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9D28B3" w:rsidP="009D28B3">
      <w:pPr>
        <w:pStyle w:val="Heading1"/>
      </w:pPr>
      <w:r w:rsidRPr="00182485">
        <w:t>Biopolitics K</w:t>
      </w:r>
    </w:p>
    <w:p w:rsidR="00226D5B" w:rsidRDefault="00226D5B" w:rsidP="00824C79">
      <w:pPr>
        <w:pStyle w:val="Heading2"/>
      </w:pPr>
      <w:r>
        <w:t>1nc</w:t>
      </w:r>
    </w:p>
    <w:p w:rsidR="00226D5B" w:rsidRPr="00FE0190" w:rsidRDefault="00226D5B" w:rsidP="00226D5B">
      <w:pPr>
        <w:pStyle w:val="Heading4"/>
      </w:pPr>
      <w:r>
        <w:t>The reduction of restrictions on legal immigration reduces the particularity of human experience to biopolitical categories of management and consumption.  Read the affirmative as an instrumental gesture about what life is worth being lived in the United States.  Violence and abandonment underwrite the normative force of the affirmative speech act—sovereign violence manifested as border patrol is the foundation for the moral force behind the admittance of deserving migrants.</w:t>
      </w:r>
    </w:p>
    <w:p w:rsidR="00226D5B" w:rsidRPr="00FE0190" w:rsidRDefault="00226D5B" w:rsidP="00226D5B">
      <w:r w:rsidRPr="00FE0190">
        <w:rPr>
          <w:rStyle w:val="Style13ptBold"/>
        </w:rPr>
        <w:t xml:space="preserve">Zylinska, Referee for the Social Sciences and Humanities Research Council </w:t>
      </w:r>
      <w:proofErr w:type="gramStart"/>
      <w:r w:rsidRPr="00FE0190">
        <w:rPr>
          <w:rStyle w:val="Style13ptBold"/>
        </w:rPr>
        <w:t>of</w:t>
      </w:r>
      <w:proofErr w:type="gramEnd"/>
      <w:r w:rsidRPr="00FE0190">
        <w:rPr>
          <w:rStyle w:val="Style13ptBold"/>
        </w:rPr>
        <w:t xml:space="preserve"> Canada, 2014 </w:t>
      </w:r>
      <w:r>
        <w:t xml:space="preserve">(Joanna, </w:t>
      </w:r>
      <w:r w:rsidRPr="00FE0190">
        <w:t>“The universal acts, Judith Butler and</w:t>
      </w:r>
      <w:r>
        <w:t xml:space="preserve"> the biopolitics of immigration</w:t>
      </w:r>
      <w:r w:rsidRPr="00FE0190">
        <w:t>,</w:t>
      </w:r>
      <w:r>
        <w:t>”</w:t>
      </w:r>
      <w:r w:rsidRPr="00FE0190">
        <w:t xml:space="preserve"> </w:t>
      </w:r>
      <w:r>
        <w:t xml:space="preserve">Cultural Studies 18.4, </w:t>
      </w:r>
      <w:r w:rsidRPr="00FE0190">
        <w:t>GDI JM)</w:t>
      </w:r>
    </w:p>
    <w:p w:rsidR="00226D5B" w:rsidRDefault="00226D5B" w:rsidP="00226D5B">
      <w:r w:rsidRPr="00226D5B">
        <w:t>In his own reading of Antigone in the context of hospitality towards the alien and the foreign, Jacques Derrida justifies referring to classical figures in the context of contemporary political matters by arguing that these ‘urgent contemporary matters’ ‘do not only bring the classical structures into the present. They interest us and we take a look at them at the points where they seem, as though of themselves, to deconstruct these inheritances or the prevailing interpretations of these inheritances’ (2000, p. 139). Derrida does not of course suggest abandoning these classical structures altogether once they have been placed ‘in deconstruction’, but rather thinking them differently, or allowing them to reveal, ‘as though of themselves’, certain ambiguities inherent in them, ambiguities that will in turn allow us to interpret and enact our current democratic laws in a new way. To give an example of such an enactment of the Greek democratic tradition in our twenty-first century polis, I want to look at another borderline character in Sophocles’s Antigone (2000): the figure of Tiresias. The blind prophet Tiresias seems to have returned to the British state in the figure of UK Home Secretary, David Blunkett, proponent of the new immigration regime and author of the White Paper, ‘Secure Borders, Safe Haven: Integration with Diversity in Modern Britain’ (February 2002), a document that paved the way for the subsequent Nationality, Immigration and Asylum Act. What is it that links Tiresias with Blunkett, apart from their physical blindness? In Sophocles’ play, Tiresias appears before Creon to warn him that Thebes is on the ‘edge of peril’ and that Creon should ‘listen to the voice of reason’ and withdraw his prohibition against the burial of Antigone’s brother, Polynices. On hearing Creon’s refusal to open the city gates, Tiresias accuses Creon of suffering from ‘the disease of wealth’ and predicts the impending wrath of gods that will descend upon Creon and his family. The figure of Tiresias as a blind seer on the border of the polis is particularly relevant for me in the context of current legislation regarding asylum and immigration in Western democracies. However, one might perhaps say that it is too facile a gesture to ‘equate’ a modern Western politician with an ancient prophet of doom and gloom on the basis of their shared ‘disability’, or even that it is inappropriate to draw attention to Blunkett’s actual blindness.</w:t>
      </w:r>
      <w:r w:rsidRPr="00FE0190">
        <w:t xml:space="preserve"> Aware of such possible reservations, I am nevertheless prepared to risk accusations of impropriety and pursue the Tiresian (dis)inheritance, and its accompanying blind spots, in the discourse on immigration and asylum as developed in the UK government’s White Paper, ‘Secure Borders, Safe Haven’.5 </w:t>
      </w:r>
      <w:r w:rsidRPr="00226D5B">
        <w:rPr>
          <w:rStyle w:val="StyleUnderline"/>
        </w:rPr>
        <w:t>‘Secure Borders, Safe Haven’ opens with a foreword, which has been authored and signed by the Home Secretary himself. Blunkett adopts here a somewhat paternalistic, sermon-like tone to explain to the British public that ‘There is nothing more controversial, and yet more natural, than men and women from across the world seeking a better life for themselves and their families’.6 In his apparent attempt to win over ‘the British public’, he establishes a sequence of (il)logical equivalences</w:t>
      </w:r>
      <w:r w:rsidRPr="00FE0190">
        <w:rPr>
          <w:rStyle w:val="StyleUnderline"/>
        </w:rPr>
        <w:t xml:space="preserve"> </w:t>
      </w:r>
      <w:r w:rsidRPr="00FE0190">
        <w:t xml:space="preserve">(e.g. between a ‘natural’ desire for migration and a ‘natural’ feeling of apprehension felt by those whose territory the migrants enter) </w:t>
      </w:r>
      <w:r w:rsidRPr="00FE0190">
        <w:rPr>
          <w:rStyle w:val="StyleUnderline"/>
        </w:rPr>
        <w:t>that are supposed to embrace and convey how ‘the nation’ feels about the issue of immigration</w:t>
      </w:r>
      <w:r w:rsidRPr="00FE0190">
        <w:t xml:space="preserve">. </w:t>
      </w:r>
      <w:r w:rsidRPr="00226D5B">
        <w:t>In a tone reminiscent of the Greek prophet, Blunkett speaks about the need to offer ‘a safe haven’ to ‘those arriving on our often wet and windy shores’.</w:t>
      </w:r>
      <w:r w:rsidRPr="00FE0190">
        <w:t xml:space="preserve"> Just as Tiresias takes it upon himself to point out that Creon speaks unwisely, the Home Secretary addresses and unravels the anxieties of all those self-appointed guardians of the national shores (from editors of tabloid newspapers to ‘my home is my castle’ John Bulls) who want to turn Britain into a fortress. Blunkett’s discussion of the problems connected with migration and asylum is supposed to rebuke accusations that Britain is out of line with other European nations in the way in which it deals with illegal immigration and asylum seekers, and that ‘people coming through the Channel Tunnel, or crossing in container lorries, constitutes an invasion’. Blunkett’s Foreword is thus aimed ‘against false perception’, which he attempts to overcome with ‘clarity’ and reason. Blunkett lays out his argument carefully, indicating errors in the public perception and correcting them with his own argument. But it is not only the correction of errors that interests the Home Secretary. </w:t>
      </w:r>
      <w:r w:rsidRPr="00226D5B">
        <w:rPr>
          <w:rStyle w:val="StyleUnderline"/>
        </w:rPr>
        <w:t>Blunkett’s primary aim is the development of an immigration and asylum policy that ‘looks forward’.</w:t>
      </w:r>
      <w:r w:rsidRPr="00FE0190">
        <w:t xml:space="preserve"> As if repeating the instruction given to Creon by Triesias, </w:t>
      </w:r>
      <w:r w:rsidRPr="00226D5B">
        <w:rPr>
          <w:rStyle w:val="StyleUnderline"/>
        </w:rPr>
        <w:t>Blunkett</w:t>
      </w:r>
      <w:r w:rsidRPr="00FE0190">
        <w:t xml:space="preserve"> warns the people not to act unwisely; he </w:t>
      </w:r>
      <w:r w:rsidRPr="00226D5B">
        <w:rPr>
          <w:rStyle w:val="StyleUnderline"/>
        </w:rPr>
        <w:t>explains carefully that migration brings significant benefits and that it can advance the prosperity of the nation, provided it is properly managed</w:t>
      </w:r>
      <w:r w:rsidRPr="00FE0190">
        <w:t xml:space="preserve">. This last reservation makes Blunkett a thrifty prophet, resorting to the discourse of economics and management to explain his vision. </w:t>
      </w:r>
      <w:r w:rsidRPr="00226D5B">
        <w:rPr>
          <w:rStyle w:val="StyleUnderline"/>
        </w:rPr>
        <w:t>As we know from Foucault, the biopolitics of modern democracies works precisely through ‘the administration of bodies and the calculated management of life’</w:t>
      </w:r>
      <w:r w:rsidRPr="00FE0190">
        <w:t xml:space="preserve"> (1984, p. 140). As if to illustrate this, it is by means of proposing ‘rational controlled routes’ of immigration (rather than ‘the international ‘‘free for all’’, the so called ‘‘asylum shopping’’ throughout Europe, and the ‘‘it is not our problem’’ attitude which is too often displayed’) that Blunkett hopes to promote his policy. However, the calculated rationality of his outlook seems permanently threatened by the irrational - coming not only from the opponents of his policy but also from the author of the White Paper himself. </w:t>
      </w:r>
      <w:r w:rsidRPr="00226D5B">
        <w:rPr>
          <w:rStyle w:val="StyleUnderline"/>
        </w:rPr>
        <w:t>After laying out his proposal for a ‘rational’ and ‘controlled’ economic migration and asylum system, Blunkett adds: ‘It is possible to square the circle’.</w:t>
      </w:r>
      <w:r w:rsidRPr="00FE0190">
        <w:t xml:space="preserve"> At this instant the voice of reason founders, and immigration policy reveals that it is only a very rough sketch, one that allows the draughtsman to resort to illicit geometrical moves in order to complete the picture. </w:t>
      </w:r>
      <w:r w:rsidRPr="00226D5B">
        <w:rPr>
          <w:rStyle w:val="StyleUnderline"/>
        </w:rPr>
        <w:t>Indeed, Blunkett’s prophetic vision for Britain as a ‘safe haven’ depends on a number of exclusions firmly in place. First, the Home Secretary affirms that this new vision will only work if we are ‘secure within our sense of belonging and identity’. Significantly, Butler makes it clear that ‘</w:t>
      </w:r>
      <w:r w:rsidRPr="00FE0190">
        <w:rPr>
          <w:rStyle w:val="StyleUnderline"/>
        </w:rPr>
        <w:t>This exclusionary matrix by which subjects are formed thus requires a simultaneous production of a domain of abject beings, those who are not yet ‘‘subjects’’, but who form the constitutive outside to the domain of the subject</w:t>
      </w:r>
      <w:r w:rsidRPr="00FE0190">
        <w:t xml:space="preserve">’ (1993, p. 3). </w:t>
      </w:r>
      <w:r w:rsidRPr="00FE0190">
        <w:rPr>
          <w:rStyle w:val="StyleUnderline"/>
        </w:rPr>
        <w:t>At best a utopian fantasy of homeliness, at worst a conscious foreclosure of ethics of openness to the alterity of the other -/ an alterity that always poses a challenge to our own security and self-knowledge</w:t>
      </w:r>
      <w:r w:rsidRPr="00FE0190">
        <w:t xml:space="preserve"> -/ Blunkett’s politics of migration therefore seems premised on a logical impossibility.7 </w:t>
      </w:r>
      <w:r w:rsidRPr="00226D5B">
        <w:rPr>
          <w:rStyle w:val="StyleUnderline"/>
        </w:rPr>
        <w:t>It is a hospitality that is in fact based on the originary closure, on foreseeing the foreign threat and trying to avert it.</w:t>
      </w:r>
      <w:r w:rsidRPr="00FE0190">
        <w:t xml:space="preserve"> This is the moment when the classical heritage gives way to bizarre miscegenation. Blunkett-Tiresias stops instructing</w:t>
      </w:r>
      <w:r>
        <w:t xml:space="preserve"> Creon to actually become Creon</w:t>
      </w:r>
      <w:r w:rsidRPr="00FE0190">
        <w:t>: a protector of the public sphere whose law both produces and excludes the unlawful, those without the integrity and belonging sha</w:t>
      </w:r>
      <w:r>
        <w:t>red by the members of the polis</w:t>
      </w:r>
      <w:r w:rsidRPr="00FE0190">
        <w:t xml:space="preserve">. For it is this when </w:t>
      </w:r>
      <w:r w:rsidRPr="00226D5B">
        <w:rPr>
          <w:rStyle w:val="StyleUnderline"/>
        </w:rPr>
        <w:t>he goes on to announce: ‘We have fundamental moral obligations which we will always honour’, only to counterbalance this claim with the following reservation: ‘At the same time, those coming into our country have duties that they need to understand and which facilitate their acceptance and integration’.</w:t>
      </w:r>
      <w:r w:rsidRPr="00FE0190">
        <w:t xml:space="preserve"> His paradoxical immigration policy of ‘squaring the circle’ is also described as ‘a ‘‘two-way street’’ requiring commitment and action from the host community, asylum seekers and long-term migrants alike’. </w:t>
      </w:r>
      <w:r w:rsidRPr="00226D5B">
        <w:rPr>
          <w:rStyle w:val="StyleUnderline"/>
        </w:rPr>
        <w:t>It is perhaps not surprising (which does not mean it is intentional on Blunkett’s part) that a linguistic paradox is used when outlining our moral obligations and their duties, since the asylum seekers’ position ‘before the law’ itself entails a paradox: even though they are outside it, they are supposedly subject to its power</w:t>
      </w:r>
      <w:r w:rsidRPr="00FE0190">
        <w:t xml:space="preserve">. Constituted as threshold political beings, migrants and ‘asylum seekers’ are defined precisely through their liminal status that places them on the outskirts of the community. Then how can they be expected to ‘have duties’ imposed on them by the host community and manifest commitment to these duties if this very community needs a prior definition of itself, a definition that confirms identity and belonging in relation, or even opposition, to what might threaten it? We also need to consider how the political status of asylum seekers and migrants is actually established. Who legislates the duties that they will be expected to follow? What is the source of the moral obligation that will help Britons ‘manage’ the asylum issue? </w:t>
      </w:r>
      <w:r w:rsidRPr="00226D5B">
        <w:rPr>
          <w:rStyle w:val="StyleUnderline"/>
        </w:rPr>
        <w:t>Agamben explains that ‘The</w:t>
      </w:r>
      <w:r w:rsidRPr="00FE0190">
        <w:rPr>
          <w:rStyle w:val="StyleUnderline"/>
        </w:rPr>
        <w:t xml:space="preserve"> sovereign decides not the licit and the illicit but the originary inclusion of the living in the sphere of law’</w:t>
      </w:r>
      <w:r w:rsidRPr="00FE0190">
        <w:t xml:space="preserve"> (1998, p. 26).8 </w:t>
      </w:r>
      <w:r w:rsidRPr="00226D5B">
        <w:t>To what extent, then, is the sovereign entitled to impose the law on those whose identity he defines as being situated ‘before’ the law, both in the spatial and temporal sense</w:t>
      </w:r>
      <w:r w:rsidRPr="00FE0190">
        <w:t xml:space="preserve">? In particular, given that Iraqis constitute the majority of all asylum seekers in the UK, is this conditional openness in the context of the ‘Gulf War II’, not a certain blind spot in the rhetoric and politics of the sovereign government that does not see a connection between the Iraqi refugees from their own country, whose lives are threatened by Western bombs, and the Iraqi asylum seekers trying to come into Britain? </w:t>
      </w:r>
      <w:r w:rsidRPr="00226D5B">
        <w:rPr>
          <w:rStyle w:val="StyleUnderline"/>
        </w:rPr>
        <w:t>This form of politics, with its underlying moral obligations, seems to be based on a certain occluded but inevitable and thus constitutive violence, where ‘the</w:t>
      </w:r>
      <w:r w:rsidRPr="00FE0190">
        <w:rPr>
          <w:rStyle w:val="StyleUnderline"/>
        </w:rPr>
        <w:t xml:space="preserve"> sovereign is the point of indistinction between violence and law, the threshold on which violence passes over into law and law passes into violence’</w:t>
      </w:r>
      <w:r w:rsidRPr="00FE0190">
        <w:t xml:space="preserve"> (Agamben 1998, p. 32). </w:t>
      </w:r>
      <w:r w:rsidRPr="00FE0190">
        <w:rPr>
          <w:rStyle w:val="StyleUnderline"/>
        </w:rPr>
        <w:t>Indeed, even the very process of naming a</w:t>
      </w:r>
      <w:r w:rsidRPr="00FE0190">
        <w:t xml:space="preserve">n Iraqi, Albanian or Kurdish </w:t>
      </w:r>
      <w:r w:rsidRPr="00226D5B">
        <w:rPr>
          <w:rStyle w:val="StyleUnderline"/>
        </w:rPr>
        <w:t>refugee</w:t>
      </w:r>
      <w:r w:rsidRPr="00FE0190">
        <w:rPr>
          <w:rStyle w:val="StyleUnderline"/>
        </w:rPr>
        <w:t xml:space="preserve"> an ‘asylum seeker’, towards whom the hospitality of the host nation is to be extended, is inevitably violent</w:t>
      </w:r>
      <w:r w:rsidRPr="00FE0190">
        <w:t xml:space="preserve">. Butler explains that </w:t>
      </w:r>
      <w:r w:rsidRPr="00FE0190">
        <w:rPr>
          <w:rStyle w:val="StyleUnderline"/>
        </w:rPr>
        <w:t>‘The naming is at once the setting of a boundary, and also the repeated inculcation of a norm</w:t>
      </w:r>
      <w:r w:rsidRPr="00FE0190">
        <w:t xml:space="preserve">’ (1993, p. 8). </w:t>
      </w:r>
      <w:r w:rsidRPr="00FE0190">
        <w:rPr>
          <w:rStyle w:val="StyleUnderline"/>
        </w:rPr>
        <w:t>Taking account of the performativity of the hegemonic political discourses can enable us to shift the borders that delineate and establish the contours of the human within these discourses</w:t>
      </w:r>
      <w:r w:rsidRPr="00FE0190">
        <w:t xml:space="preserve">. This in turn can create a possibility for a new politics of immigration, a politics that is informed by an ethics of response and responsibility that goes beyond the set of moral obligations. </w:t>
      </w:r>
      <w:r w:rsidRPr="00FE0190">
        <w:rPr>
          <w:rStyle w:val="StyleUnderline"/>
        </w:rPr>
        <w:t>Looking at excluded</w:t>
      </w:r>
      <w:r w:rsidRPr="00FE0190">
        <w:t xml:space="preserve">, abject, non-human </w:t>
      </w:r>
      <w:r w:rsidRPr="00226D5B">
        <w:rPr>
          <w:rStyle w:val="StyleUnderline"/>
        </w:rPr>
        <w:t>bodies</w:t>
      </w:r>
      <w:r w:rsidRPr="00FE0190">
        <w:t xml:space="preserve"> </w:t>
      </w:r>
      <w:r w:rsidRPr="00FE0190">
        <w:rPr>
          <w:rStyle w:val="StyleUnderline"/>
        </w:rPr>
        <w:t>positioned at the threshold of the legitimate political community,</w:t>
      </w:r>
      <w:r w:rsidRPr="00FE0190">
        <w:t xml:space="preserve"> </w:t>
      </w:r>
      <w:r w:rsidRPr="00226D5B">
        <w:rPr>
          <w:rStyle w:val="StyleUnderline"/>
        </w:rPr>
        <w:t>Butler declares: The task is to refigure</w:t>
      </w:r>
      <w:r w:rsidRPr="00FE0190">
        <w:rPr>
          <w:rStyle w:val="StyleUnderline"/>
        </w:rPr>
        <w:t xml:space="preserve"> this necessary ‘outside’ as a future horizon, one in which the violence of exclusion is perpetually in the process of being overcome</w:t>
      </w:r>
      <w:r w:rsidRPr="00FE0190">
        <w:t xml:space="preserve">. </w:t>
      </w:r>
      <w:r w:rsidRPr="00226D5B">
        <w:rPr>
          <w:rStyle w:val="StyleUnderline"/>
        </w:rPr>
        <w:t>But of equal importance is the preservation of the outside, the site where discourse meets its limits, where the opacity of what is not included in a given regime of truth acts as a disruptive site of linguistic impropriety and unrepresentability, illuminating the violent and contingent boundaries of that normative regime precisely through the inability of that regime to represent that which might pose a fundamental threat to its continuity.</w:t>
      </w:r>
      <w:r w:rsidRPr="00FE0190">
        <w:t xml:space="preserve"> (1993, p. 53) </w:t>
      </w:r>
      <w:r w:rsidRPr="000B7582">
        <w:rPr>
          <w:rStyle w:val="StyleUnderline"/>
        </w:rPr>
        <w:t>Taking a cue from Butler, we might thus argue that</w:t>
      </w:r>
      <w:r w:rsidRPr="00FE0190">
        <w:rPr>
          <w:rStyle w:val="Emphasis"/>
        </w:rPr>
        <w:t xml:space="preserve"> a responsible immigration politics should not be based on the idea of integration and immersion but rather on the preservation of the outside as ‘the site where discourse meets its limits’. </w:t>
      </w:r>
      <w:r w:rsidRPr="00FE0190">
        <w:rPr>
          <w:rStyle w:val="StyleUnderline"/>
        </w:rPr>
        <w:t>This does not of course mean that all asylum seekers should be permanently kept on the threshold of the country or community they want to enter</w:t>
      </w:r>
      <w:r w:rsidRPr="00FE0190">
        <w:t xml:space="preserve">, and that we should naively celebrate them as an irreducible alterity that resists incorporation. However, </w:t>
      </w:r>
      <w:r w:rsidRPr="00FE0190">
        <w:rPr>
          <w:rStyle w:val="StyleUnderline"/>
        </w:rPr>
        <w:t>it is to suggest that the biopolitics of devouring the other, of digesting and disseminating him or her across the body politic, in fact forecloses on the examination of the normative regime that establishes and legitimates the discourse of national identity.</w:t>
      </w:r>
      <w:r w:rsidRPr="00FE0190">
        <w:t xml:space="preserve"> </w:t>
      </w:r>
      <w:r w:rsidRPr="00FE0190">
        <w:rPr>
          <w:rStyle w:val="StyleUnderline"/>
        </w:rPr>
        <w:t>The ‘asylum seeker’ - itself a product of the regime to which s/he is subsequently opposed</w:t>
      </w:r>
      <w:r w:rsidRPr="00FE0190">
        <w:t xml:space="preserve"> - </w:t>
      </w:r>
      <w:r w:rsidRPr="00FE0190">
        <w:rPr>
          <w:rStyle w:val="StyleUnderline"/>
        </w:rPr>
        <w:t>can only function on the outside of that regime as its limitation and a guarantee of its constitution.</w:t>
      </w:r>
      <w:r w:rsidRPr="00FE0190">
        <w:t xml:space="preserve"> (Once the community truly opens itself up to what it does not know, both its knowledge of alterity and self-knowledge are placed under scrutiny, a state of events that leads to the inevitable shifting of the boundaries between the host as the possessor of goods and the newcomer as their ‘seeker’.) </w:t>
      </w:r>
      <w:r w:rsidRPr="00FE0190">
        <w:rPr>
          <w:rStyle w:val="StyleUnderline"/>
        </w:rPr>
        <w:t>The idea of liberal multiculturalism in which all alterity is welcomed and then quickly incorporated into the host community risks occluding the violence at the heart of the constitution of this very community, even if this community defines itself in terms of diversity or pluralism, and not necessarily national or ethnic unity</w:t>
      </w:r>
      <w:r w:rsidRPr="00FE0190">
        <w:t xml:space="preserve">. The task of refiguring the ‘outside’ as a future horizon, without attempting to annul and absorb this outside altogether, presents itself as a more responsible response to the ‘asylum question’. </w:t>
      </w:r>
    </w:p>
    <w:p w:rsidR="00226D5B" w:rsidRPr="00A616AF" w:rsidRDefault="00226D5B" w:rsidP="00226D5B">
      <w:pPr>
        <w:pStyle w:val="Heading4"/>
      </w:pPr>
      <w:r w:rsidRPr="00A616AF">
        <w:t xml:space="preserve">The biopolitics of immigration </w:t>
      </w:r>
      <w:r>
        <w:t>culminates in the ethical bankruptcy of the border as a mass grave.</w:t>
      </w:r>
    </w:p>
    <w:p w:rsidR="00226D5B" w:rsidRPr="00A616AF" w:rsidRDefault="00226D5B" w:rsidP="00226D5B">
      <w:r w:rsidRPr="007B4364">
        <w:rPr>
          <w:rStyle w:val="Style13ptBold"/>
        </w:rPr>
        <w:t>Ajana 2006</w:t>
      </w:r>
      <w:r w:rsidRPr="00A616AF">
        <w:rPr>
          <w:b/>
        </w:rPr>
        <w:t xml:space="preserve"> </w:t>
      </w:r>
      <w:r w:rsidRPr="00A616AF">
        <w:t xml:space="preserve">[Btihaj, “Immigration Interrupted,” </w:t>
      </w:r>
      <w:r w:rsidRPr="00A616AF">
        <w:rPr>
          <w:i/>
        </w:rPr>
        <w:t>Journal for Cultural Research</w:t>
      </w:r>
      <w:r w:rsidRPr="00A616AF">
        <w:t>, 10.3]</w:t>
      </w:r>
    </w:p>
    <w:p w:rsidR="00226D5B" w:rsidRDefault="00226D5B" w:rsidP="00226D5B">
      <w:pPr>
        <w:rPr>
          <w:rStyle w:val="StyleUnderline"/>
        </w:rPr>
      </w:pPr>
      <w:r w:rsidRPr="00A616AF">
        <w:t xml:space="preserve">Before extending my analysis any further, </w:t>
      </w:r>
      <w:r w:rsidRPr="00A616AF">
        <w:rPr>
          <w:rStyle w:val="StyleUnderline"/>
        </w:rPr>
        <w:t>I would like</w:t>
      </w:r>
      <w:r w:rsidRPr="00A616AF">
        <w:t xml:space="preserve">, at this point, to return to </w:t>
      </w:r>
      <w:smartTag w:uri="urn:schemas-microsoft-com:office:smarttags" w:element="place">
        <w:smartTag w:uri="urn:schemas-microsoft-com:office:smarttags" w:element="City">
          <w:r w:rsidRPr="00A616AF">
            <w:t>Nancy</w:t>
          </w:r>
        </w:smartTag>
      </w:smartTag>
      <w:r w:rsidRPr="00A616AF">
        <w:t xml:space="preserve">’s argument regarding absolute enclosure in order </w:t>
      </w:r>
      <w:r w:rsidRPr="00A616AF">
        <w:rPr>
          <w:rStyle w:val="StyleUnderline"/>
        </w:rPr>
        <w:t>to discuss the impossibility of absolute immanence and as such the non-viability of immigration control</w:t>
      </w:r>
      <w:r w:rsidRPr="00A616AF">
        <w:t xml:space="preserve">. According to </w:t>
      </w:r>
      <w:smartTag w:uri="urn:schemas-microsoft-com:office:smarttags" w:element="place">
        <w:smartTag w:uri="urn:schemas-microsoft-com:office:smarttags" w:element="City">
          <w:r w:rsidRPr="00A616AF">
            <w:t>Nancy</w:t>
          </w:r>
        </w:smartTag>
      </w:smartTag>
      <w:r w:rsidRPr="00A616AF">
        <w:t xml:space="preserve"> (1991, p. 4) </w:t>
      </w:r>
      <w:r w:rsidRPr="00A616AF">
        <w:rPr>
          <w:rStyle w:val="StyleUnderline"/>
        </w:rPr>
        <w:t>‘The logic of the absolute violates the absolute’.</w:t>
      </w:r>
      <w:r w:rsidRPr="00A616AF">
        <w:t xml:space="preserve"> This statement alludes to the dialectical logic by which </w:t>
      </w:r>
      <w:smartTag w:uri="urn:schemas-microsoft-com:office:smarttags" w:element="place">
        <w:smartTag w:uri="urn:schemas-microsoft-com:office:smarttags" w:element="City">
          <w:r w:rsidRPr="00A616AF">
            <w:t>Nancy</w:t>
          </w:r>
        </w:smartTag>
      </w:smartTag>
      <w:r w:rsidRPr="00A616AF">
        <w:t xml:space="preserve"> seeks to explain how individualism, that is, </w:t>
      </w:r>
      <w:r w:rsidRPr="00A616AF">
        <w:rPr>
          <w:rStyle w:val="StyleUnderline"/>
        </w:rPr>
        <w:t>the absolute separation from the outside, is not only impossible, but also, self-contradictory. Self-contradictory inasmuch as for a separation to be ‘absolute’, it has to eradicate any contact with the outside by not only closing around what it has to enclose</w:t>
      </w:r>
      <w:r w:rsidRPr="00A616AF">
        <w:t xml:space="preserve"> (e.g. spatial particularity – territory – which is yet exposed at its borders to another territory) </w:t>
      </w:r>
      <w:r w:rsidRPr="00A616AF">
        <w:rPr>
          <w:rStyle w:val="StyleUnderline"/>
        </w:rPr>
        <w:t>but also, by closing around itself: ‘The absolute must be the absolute of its own absoluteness, or not be at all… to be absolutely alone, it is not enough that I be so; I must also be alone being alone’</w:t>
      </w:r>
      <w:r w:rsidRPr="00A616AF">
        <w:t xml:space="preserve"> (</w:t>
      </w:r>
      <w:smartTag w:uri="urn:schemas-microsoft-com:office:smarttags" w:element="City">
        <w:smartTag w:uri="urn:schemas-microsoft-com:office:smarttags" w:element="place">
          <w:r w:rsidRPr="00A616AF">
            <w:t>Nancy</w:t>
          </w:r>
        </w:smartTag>
      </w:smartTag>
      <w:r w:rsidRPr="00A616AF">
        <w:t xml:space="preserve"> 1991, p. 4). </w:t>
      </w:r>
      <w:r w:rsidRPr="00A616AF">
        <w:rPr>
          <w:rStyle w:val="StyleUnderline"/>
        </w:rPr>
        <w:t>But this double move of closure</w:t>
      </w:r>
      <w:r w:rsidRPr="00A616AF">
        <w:t xml:space="preserve">, according to </w:t>
      </w:r>
      <w:smartTag w:uri="urn:schemas-microsoft-com:office:smarttags" w:element="place">
        <w:smartTag w:uri="urn:schemas-microsoft-com:office:smarttags" w:element="City">
          <w:r w:rsidRPr="00A616AF">
            <w:t>Nancy</w:t>
          </w:r>
        </w:smartTag>
      </w:smartTag>
      <w:r w:rsidRPr="00A616AF">
        <w:t xml:space="preserve">, </w:t>
      </w:r>
      <w:r w:rsidRPr="00A616AF">
        <w:rPr>
          <w:rStyle w:val="StyleUnderline"/>
        </w:rPr>
        <w:t>is self-contradictory. For when a closure closes around itself, it becomes that which is closed rather than the closure as such. The absurdity of this will to absoluteness may be illustrated here if we imagine how in order for a country to be absolutely separated, it must have border controls of its own border controls!</w:t>
      </w:r>
      <w:r w:rsidRPr="00A616AF">
        <w:t xml:space="preserve"> </w:t>
      </w:r>
      <w:r w:rsidRPr="00A616AF">
        <w:rPr>
          <w:rStyle w:val="StyleUnderline"/>
        </w:rPr>
        <w:t>As such and insofar as absolute separation is the predicate for absolute immanence, the latter becomes merely an illusionary utopia fostered by immanentist politics whose aim is to exclude all that which is not to be included in its immanentist state. The politics of immigration is in fact the realm where this utopia of immanentism finds its expression. But despite the escalating efforts to bring this utopia into realisation, governments are struggling in vain to control the freedom of movement for: Migrants and those who facilitate their migration resort to staggering feats of ingenuity, courage and endurance to assert their right to move and to flee … The question is how much suffering will be imposed on innocent people, and how much racism will be stoked up… before governments finally abandon the effort</w:t>
      </w:r>
      <w:r w:rsidRPr="00A616AF">
        <w:t xml:space="preserve">. (Hayter 2000, p. 152) Let us now turn to the second aspect of the figuration of immanentism, technology. </w:t>
      </w:r>
      <w:r w:rsidRPr="00A616AF">
        <w:rPr>
          <w:rStyle w:val="StyleUnderline"/>
        </w:rPr>
        <w:t>The will to absolute separation rests upon the investment in technological apparatuses by which borders are controlled and bodies are scanned in order to establish their (il</w:t>
      </w:r>
      <w:proofErr w:type="gramStart"/>
      <w:r w:rsidRPr="00A616AF">
        <w:rPr>
          <w:rStyle w:val="StyleUnderline"/>
        </w:rPr>
        <w:t>)legitimacy</w:t>
      </w:r>
      <w:proofErr w:type="gramEnd"/>
      <w:r w:rsidRPr="00A616AF">
        <w:t xml:space="preserve">. Several countries are increasingly developing and implementing different modes of surveillance in order to measure, anticipate and prevent any intrusion of unwanted individuals. Face-recognition, iris scanning, fingerprinting, biometric cards, CCTV cameras in ports and detention centres, are all examples of the technologies of surveillance </w:t>
      </w:r>
      <w:r w:rsidRPr="00A616AF">
        <w:rPr>
          <w:rStyle w:val="StyleUnderline"/>
        </w:rPr>
        <w:t>through which governments are expressing, implicitly if not explicitly, the imperative to administer and manage life, and subsequently exercise ‘biopolitics’. Nevertheless, the biopolitics of immigration is not only the management of life but also the management of ‘a waiting-to-live, a non-life’</w:t>
      </w:r>
      <w:r w:rsidRPr="00A616AF">
        <w:t xml:space="preserve"> Balibar (2002, p. 83). For when technology interacts with biology (with the aim to categorise and differentiate), </w:t>
      </w:r>
      <w:r w:rsidRPr="00A616AF">
        <w:rPr>
          <w:rStyle w:val="StyleUnderline"/>
        </w:rPr>
        <w:t>it creates</w:t>
      </w:r>
      <w:r w:rsidRPr="00A616AF">
        <w:t xml:space="preserve"> what Foucault (2003 [1975], p. 255) calls </w:t>
      </w:r>
      <w:r w:rsidRPr="00A616AF">
        <w:rPr>
          <w:rStyle w:val="StyleUnderline"/>
        </w:rPr>
        <w:t>‘caesuras within the biological continuum addressed by biopower’ so much so that the parameter of biological differentiation and categorisation becomes the currency for life</w:t>
      </w:r>
      <w:r w:rsidRPr="00A616AF">
        <w:t xml:space="preserve"> (of those who have legitimate access – the belonging group, the healthy body), </w:t>
      </w:r>
      <w:r w:rsidRPr="00A616AF">
        <w:rPr>
          <w:rStyle w:val="StyleUnderline"/>
        </w:rPr>
        <w:t>waiting-to-live</w:t>
      </w:r>
      <w:r w:rsidRPr="00A616AF">
        <w:t xml:space="preserve"> (</w:t>
      </w:r>
      <w:r w:rsidRPr="00A616AF">
        <w:rPr>
          <w:rStyle w:val="StyleUnderline"/>
        </w:rPr>
        <w:t>of those whose files are still being processed by immigration officers</w:t>
      </w:r>
      <w:r w:rsidRPr="00A616AF">
        <w:t xml:space="preserve"> or in the Home Office),2 [2. </w:t>
      </w:r>
      <w:r w:rsidRPr="00A616AF">
        <w:rPr>
          <w:rStyle w:val="StyleUnderline"/>
        </w:rPr>
        <w:t>They are either placed in detention centres where they are subjected to the gaze of constant surveillance or</w:t>
      </w:r>
      <w:r w:rsidRPr="00A616AF">
        <w:t xml:space="preserve"> released (rather </w:t>
      </w:r>
      <w:r w:rsidRPr="00A616AF">
        <w:rPr>
          <w:rStyle w:val="StyleUnderline"/>
        </w:rPr>
        <w:t>‘abandoned’</w:t>
      </w:r>
      <w:r w:rsidRPr="00A616AF">
        <w:t xml:space="preserve">) </w:t>
      </w:r>
      <w:r w:rsidRPr="00A616AF">
        <w:rPr>
          <w:rStyle w:val="StyleUnderline"/>
        </w:rPr>
        <w:t>without being granted permission to work or access to support</w:t>
      </w:r>
      <w:r w:rsidRPr="00A616AF">
        <w:t xml:space="preserve">. In most cases, they have to report to police stations on regular basis, while some even have to carry an electronic tracking tag/biometric Smart Card.] </w:t>
      </w:r>
      <w:proofErr w:type="gramStart"/>
      <w:r w:rsidRPr="00A616AF">
        <w:t>and</w:t>
      </w:r>
      <w:proofErr w:type="gramEnd"/>
      <w:r w:rsidRPr="00A616AF">
        <w:t xml:space="preserve"> non-life (of those whose cases failed and they are therefore subject to deportation).3 [3. </w:t>
      </w:r>
      <w:r w:rsidRPr="00A616AF">
        <w:rPr>
          <w:rStyle w:val="StyleUnderline"/>
        </w:rPr>
        <w:t>This category may also include</w:t>
      </w:r>
      <w:r w:rsidRPr="00A616AF">
        <w:t xml:space="preserve"> ‘les sans-papiers’ [</w:t>
      </w:r>
      <w:r w:rsidRPr="00A616AF">
        <w:rPr>
          <w:rStyle w:val="StyleUnderline"/>
        </w:rPr>
        <w:t>undocumented people</w:t>
      </w:r>
      <w:r w:rsidRPr="00A616AF">
        <w:t xml:space="preserve">] </w:t>
      </w:r>
      <w:r w:rsidRPr="00A616AF">
        <w:rPr>
          <w:rStyle w:val="StyleUnderline"/>
        </w:rPr>
        <w:t>as well; people who are living and working in constant anxiety and fear for not having the necessary residence or work permits. They are hence forced to succumb to exploitation, cheap labour and harsh working conditions</w:t>
      </w:r>
      <w:r w:rsidRPr="00A616AF">
        <w:t xml:space="preserve">. Les sans-papiers may also be included in the ‘waiting-to-live’ category – in fact, they keep oscillating between the two.] </w:t>
      </w:r>
      <w:r w:rsidRPr="00A616AF">
        <w:rPr>
          <w:rStyle w:val="StyleUnderline"/>
        </w:rPr>
        <w:t>The fact that technology is an aspect of immanentist biopolitics, is in itself an attestation to how the political has faded into a state of technicism</w:t>
      </w:r>
      <w:r w:rsidRPr="00A616AF">
        <w:t xml:space="preserve"> (Coward 1999, p. 18) – </w:t>
      </w:r>
      <w:r w:rsidRPr="00A616AF">
        <w:rPr>
          <w:rStyle w:val="StyleUnderline"/>
        </w:rPr>
        <w:t>a depoliticisation of society</w:t>
      </w:r>
      <w:r w:rsidRPr="00A616AF">
        <w:t xml:space="preserve"> in the Agambenian sense – </w:t>
      </w:r>
      <w:r w:rsidRPr="00A616AF">
        <w:rPr>
          <w:rStyle w:val="StyleUnderline"/>
        </w:rPr>
        <w:t>in which governments’ policies and debates are merely technical discussions on the type of mechanisms to be deployed in order to protect borders, filter movements, eliminate infiltrations, and ultimately, sustain sovereignty by means of measurement and exclusion. Biopolitics, nowadays, is too pervasive, too subtle that borders are no longer constituted around the ‘physical’ but actualised in the taken-for-granted institutional-organisational-administrative processes</w:t>
      </w:r>
      <w:r w:rsidRPr="00A616AF">
        <w:t xml:space="preserve">; in the density and ubiquity of information networks. </w:t>
      </w:r>
      <w:r w:rsidRPr="00A616AF">
        <w:rPr>
          <w:rStyle w:val="StyleUnderline"/>
        </w:rPr>
        <w:t>This perpetual actualisation of borders or what we may refer to as ‘infinite bordering’ is enacted into our very</w:t>
      </w:r>
      <w:r w:rsidRPr="00A616AF">
        <w:t xml:space="preserve"> ousia [</w:t>
      </w:r>
      <w:r w:rsidRPr="00A616AF">
        <w:rPr>
          <w:rStyle w:val="StyleUnderline"/>
        </w:rPr>
        <w:t>being</w:t>
      </w:r>
      <w:r w:rsidRPr="00A616AF">
        <w:t xml:space="preserve">], </w:t>
      </w:r>
      <w:r w:rsidRPr="00A616AF">
        <w:rPr>
          <w:rStyle w:val="StyleUnderline"/>
        </w:rPr>
        <w:t>creating far-reaching implications on ‘bodies that do not matter’, bodies of those left to float in the Strait of Gibraltar, bodies of those left to die on the US–Mexican border, bodies of those who are, at this very moment, being raped, tortured and humiliated. Borders are becoming the epitome of Western hypocrisy: on the one hand, they embody visions of Western progress, civilisation and technological advancements. On the other hand, they are turning into mass graves, a monolithic disposal of dispensable bodies and unnecessary existences. This is the dialectical reality of borders!</w:t>
      </w:r>
    </w:p>
    <w:p w:rsidR="00226D5B" w:rsidRPr="00A616AF" w:rsidRDefault="00226D5B" w:rsidP="00226D5B">
      <w:pPr>
        <w:pStyle w:val="Heading4"/>
        <w:tabs>
          <w:tab w:val="right" w:pos="8070"/>
        </w:tabs>
      </w:pPr>
      <w:r>
        <w:t>The alternative is to transgress borders.  Rather than align with the affirmative’s speech act which presumes the legitimacy of borders as a response to crises of subjective encounters with Otherness, we give up on controlling who we are.</w:t>
      </w:r>
      <w:r>
        <w:tab/>
      </w:r>
    </w:p>
    <w:p w:rsidR="00226D5B" w:rsidRPr="00A616AF" w:rsidRDefault="00226D5B" w:rsidP="00226D5B">
      <w:r w:rsidRPr="00350E1B">
        <w:rPr>
          <w:rStyle w:val="Style13ptBold"/>
        </w:rPr>
        <w:t>Ajana 2006</w:t>
      </w:r>
      <w:r w:rsidRPr="00A616AF">
        <w:rPr>
          <w:b/>
        </w:rPr>
        <w:t xml:space="preserve"> </w:t>
      </w:r>
      <w:r w:rsidRPr="00A616AF">
        <w:t xml:space="preserve">[Btihaj, “Immigration Interrupted,” </w:t>
      </w:r>
      <w:r w:rsidRPr="00A616AF">
        <w:rPr>
          <w:i/>
        </w:rPr>
        <w:t>Journal for Cultural Research</w:t>
      </w:r>
      <w:r w:rsidRPr="00A616AF">
        <w:t>, 10.3]</w:t>
      </w:r>
    </w:p>
    <w:p w:rsidR="00226D5B" w:rsidRPr="00226D5B" w:rsidRDefault="00226D5B" w:rsidP="00226D5B">
      <w:r w:rsidRPr="00A616AF">
        <w:t xml:space="preserve">Although it is often argued that </w:t>
      </w:r>
      <w:r w:rsidRPr="00A616AF">
        <w:rPr>
          <w:rStyle w:val="StyleUnderline"/>
        </w:rPr>
        <w:t>Levinas as well as Derrida’s unconditional hospitability</w:t>
      </w:r>
      <w:r w:rsidRPr="00A616AF">
        <w:t xml:space="preserve"> cannot be unproblematically (or even possibly) translated into a political action (Metselaar 2003, p. 9) insofar as it is merely articulated at the level of the dual self-Other relationship rather than sociality as a whole (this being particularly true of Levinasian ethics), their vision </w:t>
      </w:r>
      <w:r w:rsidRPr="00A616AF">
        <w:rPr>
          <w:rStyle w:val="StyleUnderline"/>
        </w:rPr>
        <w:t>is</w:t>
      </w:r>
      <w:r w:rsidRPr="00A616AF">
        <w:t xml:space="preserve">, nonetheless, </w:t>
      </w:r>
      <w:r w:rsidRPr="00A616AF">
        <w:rPr>
          <w:rStyle w:val="StyleUnderline"/>
        </w:rPr>
        <w:t>salient in terms of provoking a radical transformation in social and political imaginaries and invoking the exigency of a ‘politics of generosity that would foster rather than close off different ways of being’</w:t>
      </w:r>
      <w:r w:rsidRPr="00A616AF">
        <w:t xml:space="preserve"> (Diprose 2002, p. 172</w:t>
      </w:r>
      <w:r w:rsidRPr="00A616AF">
        <w:rPr>
          <w:rStyle w:val="StyleUnderline"/>
        </w:rPr>
        <w:t>). Such politics will not proceed from ‘a hermeneutics of depth’</w:t>
      </w:r>
      <w:r w:rsidRPr="00A616AF">
        <w:t xml:space="preserve"> (Rose 1999, p. 196) </w:t>
      </w:r>
      <w:r w:rsidRPr="00A616AF">
        <w:rPr>
          <w:rStyle w:val="StyleUnderline"/>
        </w:rPr>
        <w:t>in which subjectivity is wrought around self-containment, self-sufficiency and self-determinacy, presented as a project to be accomplished. Instead, it might find its point of departure in the potential encounter with the other and the total exposure to embodied alterity</w:t>
      </w:r>
      <w:r w:rsidRPr="00A616AF">
        <w:t xml:space="preserve">. </w:t>
      </w:r>
      <w:r w:rsidRPr="00A616AF">
        <w:rPr>
          <w:rStyle w:val="StyleUnderline"/>
        </w:rPr>
        <w:t>For it is the experience of encountering and being-exposed-to that infuses the crisis ‘into the hyphen at the heart of the nation-state’</w:t>
      </w:r>
      <w:r w:rsidRPr="00A616AF">
        <w:t xml:space="preserve"> (Coward 1999, p. 12) </w:t>
      </w:r>
      <w:r w:rsidRPr="00A616AF">
        <w:rPr>
          <w:rStyle w:val="StyleUnderline"/>
        </w:rPr>
        <w:t>and undoes any immanentist attempt to essentialise identity, commonality and belonging. Whilst it is unclear as to how such an ethico-political vision may be put into practice</w:t>
      </w:r>
      <w:r w:rsidRPr="00A616AF">
        <w:t xml:space="preserve"> (perhaps this ‘not-knowing-how’ would save this alternative vision from being turned into yet another figure of immanentism), </w:t>
      </w:r>
      <w:r w:rsidRPr="00A616AF">
        <w:rPr>
          <w:rStyle w:val="StyleUnderline"/>
        </w:rPr>
        <w:t>it may be that the rejection, transgression and obliteration of immigration controls are to be regarded as the touchstone of this radical ethico-politics and an epitome of the necessary shift from politics of borders to politics of singularities where ‘No One Is Illegal’</w:t>
      </w:r>
      <w:r>
        <w:t xml:space="preserve"> (Cohen 2003). </w:t>
      </w:r>
    </w:p>
    <w:p w:rsidR="009D28B3" w:rsidRDefault="009D28B3" w:rsidP="00824C79">
      <w:pPr>
        <w:pStyle w:val="Heading1"/>
      </w:pPr>
      <w:r w:rsidRPr="00182485">
        <w:t>Links</w:t>
      </w:r>
    </w:p>
    <w:p w:rsidR="00824C79" w:rsidRPr="00824C79" w:rsidRDefault="00824C79" w:rsidP="00824C79">
      <w:pPr>
        <w:pStyle w:val="Heading2"/>
      </w:pPr>
      <w:r>
        <w:t>Sovereign Power</w:t>
      </w:r>
    </w:p>
    <w:p w:rsidR="000E2E28" w:rsidRDefault="00824C79" w:rsidP="00182485">
      <w:pPr>
        <w:pStyle w:val="Heading3"/>
      </w:pPr>
      <w:r>
        <w:t>Borders Generic</w:t>
      </w:r>
    </w:p>
    <w:p w:rsidR="007B4364" w:rsidRPr="00A616AF" w:rsidRDefault="007B4364" w:rsidP="007B4364">
      <w:pPr>
        <w:pStyle w:val="Heading4"/>
      </w:pPr>
      <w:r>
        <w:t xml:space="preserve">Border policy reduces the particularly of singular lives to the categories of biopolitics </w:t>
      </w:r>
    </w:p>
    <w:p w:rsidR="007B4364" w:rsidRPr="00A616AF" w:rsidRDefault="007B4364" w:rsidP="007B4364">
      <w:r w:rsidRPr="00226D5B">
        <w:rPr>
          <w:rStyle w:val="Style13ptBold"/>
        </w:rPr>
        <w:t>Ajana 2006</w:t>
      </w:r>
      <w:r w:rsidRPr="00A616AF">
        <w:rPr>
          <w:b/>
        </w:rPr>
        <w:t xml:space="preserve"> </w:t>
      </w:r>
      <w:r w:rsidRPr="00A616AF">
        <w:t xml:space="preserve">[Btihaj, “Immigration Interrupted,” </w:t>
      </w:r>
      <w:r w:rsidRPr="00A616AF">
        <w:rPr>
          <w:i/>
        </w:rPr>
        <w:t>Journal for Cultural Research</w:t>
      </w:r>
      <w:r w:rsidRPr="00A616AF">
        <w:t>, 10.3]</w:t>
      </w:r>
    </w:p>
    <w:p w:rsidR="007B4364" w:rsidRPr="00A616AF" w:rsidRDefault="007B4364" w:rsidP="007B4364">
      <w:r w:rsidRPr="00A616AF">
        <w:t xml:space="preserve">In recent years, the issue of immigration has pervaded contemporary political imaginary laying bare the other face of globalisation, the other logic of capitalism, and exposing the existential uncertainty that millions of people are facing today. Yet the </w:t>
      </w:r>
      <w:r w:rsidRPr="00A616AF">
        <w:rPr>
          <w:rStyle w:val="StyleUnderline"/>
        </w:rPr>
        <w:t>political responses to</w:t>
      </w:r>
      <w:r w:rsidRPr="00A616AF">
        <w:t xml:space="preserve"> the issue of </w:t>
      </w:r>
      <w:r w:rsidRPr="00A616AF">
        <w:rPr>
          <w:rStyle w:val="StyleUnderline"/>
        </w:rPr>
        <w:t>immigration</w:t>
      </w:r>
      <w:r w:rsidRPr="00A616AF">
        <w:t xml:space="preserve"> seem to </w:t>
      </w:r>
      <w:r w:rsidRPr="00A616AF">
        <w:rPr>
          <w:rStyle w:val="StyleUnderline"/>
        </w:rPr>
        <w:t>rest</w:t>
      </w:r>
      <w:r w:rsidRPr="00A616AF">
        <w:t xml:space="preserve"> merely </w:t>
      </w:r>
      <w:r w:rsidRPr="00A616AF">
        <w:rPr>
          <w:rStyle w:val="StyleUnderline"/>
        </w:rPr>
        <w:t>upon</w:t>
      </w:r>
      <w:r w:rsidRPr="00A616AF">
        <w:t xml:space="preserve"> </w:t>
      </w:r>
      <w:r w:rsidRPr="00A616AF">
        <w:rPr>
          <w:rStyle w:val="StyleUnderline"/>
        </w:rPr>
        <w:t>the</w:t>
      </w:r>
      <w:r w:rsidRPr="00A616AF">
        <w:t xml:space="preserve"> immanentist1 </w:t>
      </w:r>
      <w:r w:rsidRPr="00A616AF">
        <w:rPr>
          <w:rStyle w:val="StyleUnderline"/>
        </w:rPr>
        <w:t>vision of</w:t>
      </w:r>
      <w:r w:rsidRPr="00A616AF">
        <w:t xml:space="preserve"> what </w:t>
      </w:r>
      <w:smartTag w:uri="urn:schemas-microsoft-com:office:smarttags" w:element="City">
        <w:smartTag w:uri="urn:schemas-microsoft-com:office:smarttags" w:element="place">
          <w:r w:rsidRPr="00A616AF">
            <w:t>Nancy</w:t>
          </w:r>
        </w:smartTag>
      </w:smartTag>
      <w:r w:rsidRPr="00A616AF">
        <w:t xml:space="preserve"> (1991) calls </w:t>
      </w:r>
      <w:r w:rsidRPr="00A616AF">
        <w:rPr>
          <w:rStyle w:val="StyleUnderline"/>
        </w:rPr>
        <w:t>‘absolute enclosure’</w:t>
      </w:r>
      <w:r w:rsidRPr="00A616AF">
        <w:t xml:space="preserve"> </w:t>
      </w:r>
      <w:r w:rsidRPr="00A616AF">
        <w:rPr>
          <w:rStyle w:val="StyleUnderline"/>
        </w:rPr>
        <w:t>manifested</w:t>
      </w:r>
      <w:r w:rsidRPr="00A616AF">
        <w:t xml:space="preserve">, for example, </w:t>
      </w:r>
      <w:r w:rsidRPr="00A616AF">
        <w:rPr>
          <w:rStyle w:val="StyleUnderline"/>
        </w:rPr>
        <w:t>in the politics of borders and figures of measurement in which quotas and numbers are becoming metaphors for dignity and worth</w:t>
      </w:r>
      <w:r w:rsidRPr="00A616AF">
        <w:t xml:space="preserve">. </w:t>
      </w:r>
      <w:r w:rsidRPr="00A616AF">
        <w:rPr>
          <w:rStyle w:val="StyleUnderline"/>
        </w:rPr>
        <w:t>Such responses</w:t>
      </w:r>
      <w:r w:rsidRPr="00A616AF">
        <w:t xml:space="preserve"> </w:t>
      </w:r>
      <w:r w:rsidRPr="00A616AF">
        <w:rPr>
          <w:rStyle w:val="StyleUnderline"/>
        </w:rPr>
        <w:t>attest to</w:t>
      </w:r>
      <w:r w:rsidRPr="00A616AF">
        <w:t xml:space="preserve"> the policies of exclusion that the majority of Western courtiers are wholeheartedly embracing through what Zylinska (2004, p. 523) terms </w:t>
      </w:r>
      <w:r w:rsidRPr="00A616AF">
        <w:rPr>
          <w:rStyle w:val="StyleUnderline"/>
        </w:rPr>
        <w:t>‘the biopolitics of immigration’, producing taxonomies in which ‘singular beings’ are turned into classified categories</w:t>
      </w:r>
      <w:r w:rsidRPr="00A616AF">
        <w:t xml:space="preserve"> such as the ‘illegal immigrant’, the ‘asylum seeker’, the ‘refugee’, the ‘bogus’, the ‘detainee’, the ‘deportee’ and so forth. These categories, whilst represented in most Western political discourses as emblematic realities of ‘undemocratic’, ‘anti-freedom’ or ‘underdeveloped’ states, continue to reveal the limits of Western sovereignty and expose the failure of modern governments to live up to their promises of bringing security and justice to the world. Western governments are permeated with assumptions vis-à-vis the prevalence of freedom and democracy. These assumptions seem to be paradoxically and ironically giving the right to some to categorise, criminalise, demonise, detain, expel and exclude, whilst invoking virtues of fairness and tolerance: ‘We live in a country which places great store on democracy, tolerance, fair play and freedom of speech… We will set an annual limit to immigration, including a quota for asylum seekers’ (Howard 2005). This enduring paradox which animates the political discourse is indeed what reveals the hollowness of these claims (freedom and democracy), which are, after all, mere figures of speech, ornaments hanging on the politics of exclusion and regimes of domination. Such a paradox demands an interruption of these assumptions in order to rethink the question of immigration and reconfigure the notion of otherness that dwells at the heart of political philosophy. The ‘sense of panic’, as Cole (2000, p. 24) has it, concerning the issue of immigration stems first and foremost from the tensions inherent in Western metaphysics of subjectivity. These tensions are apparent in the ways in which the notion of </w:t>
      </w:r>
      <w:r w:rsidRPr="00A616AF">
        <w:rPr>
          <w:rStyle w:val="StyleUnderline"/>
        </w:rPr>
        <w:t>‘the citizen’ is dialectically constructed as being both the universal (human being) and the particular (individual belonging to a specific state), which accounts for the concepts of freedom and individuality on the one hand and concepts of membership and commonality on the other.</w:t>
      </w:r>
      <w:r w:rsidRPr="00A616AF">
        <w:t xml:space="preserve"> However, while</w:t>
      </w:r>
      <w:r w:rsidRPr="00A616AF">
        <w:rPr>
          <w:rStyle w:val="StyleUnderline"/>
        </w:rPr>
        <w:t xml:space="preserve"> these notions of universality and particularity are</w:t>
      </w:r>
      <w:r w:rsidRPr="00A616AF">
        <w:t xml:space="preserve"> inextricably interwoven together within the fabric of ‘citizen’, they </w:t>
      </w:r>
      <w:r w:rsidRPr="00A616AF">
        <w:rPr>
          <w:rStyle w:val="StyleUnderline"/>
        </w:rPr>
        <w:t>are also perceived within the political imaginary as being mutually exclusive</w:t>
      </w:r>
      <w:r w:rsidRPr="00A616AF">
        <w:t xml:space="preserve"> (Coward 1999, p. 5). This synthetic separation legitimises the order of sovereignty and gives rise to a myriad spatial partitions, all of which feed into the politics of citizenship, in other words, the ‘politics of particularity’. </w:t>
      </w:r>
      <w:r w:rsidRPr="00A616AF">
        <w:rPr>
          <w:rStyle w:val="StyleUnderline"/>
        </w:rPr>
        <w:t>Central to this politics</w:t>
      </w:r>
      <w:r w:rsidRPr="00A616AF">
        <w:t xml:space="preserve"> of particularity </w:t>
      </w:r>
      <w:r w:rsidRPr="00A616AF">
        <w:rPr>
          <w:rStyle w:val="StyleUnderline"/>
        </w:rPr>
        <w:t>is the principle of inclusion</w:t>
      </w:r>
      <w:r w:rsidRPr="00A616AF">
        <w:t xml:space="preserve"> (of good particulars)</w:t>
      </w:r>
      <w:r w:rsidRPr="00A616AF">
        <w:rPr>
          <w:rStyle w:val="StyleUnderline"/>
        </w:rPr>
        <w:t xml:space="preserve"> and exclusion</w:t>
      </w:r>
      <w:r w:rsidRPr="00A616AF">
        <w:t xml:space="preserve"> (of bad particulars)</w:t>
      </w:r>
      <w:r w:rsidRPr="00A616AF">
        <w:rPr>
          <w:rStyle w:val="StyleUnderline"/>
        </w:rPr>
        <w:t xml:space="preserve"> through which ‘the idea of normative universality’</w:t>
      </w:r>
      <w:r w:rsidRPr="00A616AF">
        <w:t xml:space="preserve"> (Zylinska 2004, p. 524) </w:t>
      </w:r>
      <w:r w:rsidRPr="00A616AF">
        <w:rPr>
          <w:rStyle w:val="StyleUnderline"/>
        </w:rPr>
        <w:t>is established in relation to constitutive particularity. Particularity in a sense could be understood as the partitioning of differences and the demarcating of spatiality based on the ‘universal’ values</w:t>
      </w:r>
      <w:r w:rsidRPr="00A616AF">
        <w:t xml:space="preserve"> of autonomy and self-governing, manifested in the notion </w:t>
      </w:r>
      <w:r w:rsidRPr="00A616AF">
        <w:rPr>
          <w:rStyle w:val="StyleUnderline"/>
        </w:rPr>
        <w:t>of statehood</w:t>
      </w:r>
      <w:r w:rsidRPr="00A616AF">
        <w:t xml:space="preserve">. </w:t>
      </w:r>
      <w:r w:rsidRPr="00A616AF">
        <w:rPr>
          <w:rStyle w:val="StyleUnderline"/>
        </w:rPr>
        <w:t>The production and formulation of the particular citizen within particular state is initially performed through modes of inclusion and exclusion whereby individual, communal and national identities are conceived of in terms of dichotomies of self and other, of inside and outside</w:t>
      </w:r>
      <w:r w:rsidRPr="00A616AF">
        <w:t xml:space="preserve">, of belonging and alien, and so on. </w:t>
      </w:r>
      <w:r w:rsidRPr="00A616AF">
        <w:rPr>
          <w:rStyle w:val="StyleUnderline"/>
        </w:rPr>
        <w:t>The state</w:t>
      </w:r>
      <w:r w:rsidRPr="00A616AF">
        <w:t xml:space="preserve">, as such, </w:t>
      </w:r>
      <w:r w:rsidRPr="00A616AF">
        <w:rPr>
          <w:rStyle w:val="StyleUnderline"/>
        </w:rPr>
        <w:t>represents itself as the locus par excellence of spatial particularity – territoriality – through the politicisation of its borders</w:t>
      </w:r>
      <w:r w:rsidRPr="00A616AF">
        <w:t xml:space="preserve">, the principle by which the concept of citizen is made possible. </w:t>
      </w:r>
      <w:r w:rsidRPr="00A616AF">
        <w:rPr>
          <w:rStyle w:val="StyleUnderline"/>
        </w:rPr>
        <w:t>For without a state, the particular character of the citizen dissolves into universality</w:t>
      </w:r>
      <w:r w:rsidRPr="00A616AF">
        <w:t xml:space="preserve"> (being a human) </w:t>
      </w:r>
      <w:r w:rsidRPr="00A616AF">
        <w:rPr>
          <w:rStyle w:val="StyleUnderline"/>
        </w:rPr>
        <w:t>and without citizens, there could be no state</w:t>
      </w:r>
      <w:r w:rsidRPr="00A616AF">
        <w:t xml:space="preserve"> (Coward 1999, p. 9). </w:t>
      </w:r>
      <w:r w:rsidRPr="00A616AF">
        <w:rPr>
          <w:rStyle w:val="StyleUnderline"/>
        </w:rPr>
        <w:t>This interdependent relationship between state and citizens is in fact what produces the spurious needs and rationalisation of division and containment which find their expression in the ruling of sovereignty</w:t>
      </w:r>
      <w:r w:rsidRPr="00A616AF">
        <w:t xml:space="preserve">. Such a relationship also explains why each time the question of immigration is raised by governments, there is a tendency to invoke the notion of ‘people’ i.e. ‘citizens’ in order to substantiate the will to exclusion and total enclosure, or what we may term ‘absolute particularity’: I think most people would agree that </w:t>
      </w:r>
      <w:smartTag w:uri="urn:schemas-microsoft-com:office:smarttags" w:element="country-region">
        <w:smartTag w:uri="urn:schemas-microsoft-com:office:smarttags" w:element="place">
          <w:r w:rsidRPr="00A616AF">
            <w:t>Britain</w:t>
          </w:r>
        </w:smartTag>
      </w:smartTag>
      <w:r w:rsidRPr="00A616AF">
        <w:t xml:space="preserve"> has reached a turning point. They know that our communities cannot successfully absorb newcomers at today’s pace. (Howard 2005) However, this absolute particularity, or at least the hysterical </w:t>
      </w:r>
      <w:r w:rsidRPr="00A616AF">
        <w:rPr>
          <w:rStyle w:val="StyleUnderline"/>
        </w:rPr>
        <w:t>politics</w:t>
      </w:r>
      <w:r w:rsidRPr="00A616AF">
        <w:t xml:space="preserve"> towards which it is progressing, </w:t>
      </w:r>
      <w:r w:rsidRPr="00A616AF">
        <w:rPr>
          <w:rStyle w:val="StyleUnderline"/>
        </w:rPr>
        <w:t>ignores that immigration controls</w:t>
      </w:r>
      <w:r w:rsidRPr="00A616AF">
        <w:t xml:space="preserve"> (or indeed any form of closure) </w:t>
      </w:r>
      <w:r w:rsidRPr="00A616AF">
        <w:rPr>
          <w:rStyle w:val="StyleUnderline"/>
        </w:rPr>
        <w:t xml:space="preserve">are ‘like a dam; when one </w:t>
      </w:r>
      <w:proofErr w:type="gramStart"/>
      <w:r w:rsidRPr="00A616AF">
        <w:rPr>
          <w:rStyle w:val="StyleUnderline"/>
        </w:rPr>
        <w:t>hole</w:t>
      </w:r>
      <w:proofErr w:type="gramEnd"/>
      <w:r w:rsidRPr="00A616AF">
        <w:rPr>
          <w:rStyle w:val="StyleUnderline"/>
        </w:rPr>
        <w:t xml:space="preserve"> is blocked, another one appears somewhere else’</w:t>
      </w:r>
      <w:r w:rsidRPr="00A616AF">
        <w:t xml:space="preserve"> (Hayter 2000, p. 152). </w:t>
      </w:r>
      <w:r w:rsidRPr="00A616AF">
        <w:rPr>
          <w:rStyle w:val="StyleUnderline"/>
        </w:rPr>
        <w:t>This</w:t>
      </w:r>
      <w:r w:rsidRPr="00A616AF">
        <w:t xml:space="preserve"> metaphor </w:t>
      </w:r>
      <w:r w:rsidRPr="00A616AF">
        <w:rPr>
          <w:rStyle w:val="StyleUnderline"/>
        </w:rPr>
        <w:t>is illustrated through the practices of ‘alternative migration’</w:t>
      </w:r>
      <w:r w:rsidRPr="00A616AF">
        <w:t xml:space="preserve"> (so-called ‘clandestine’ migration), and all those whom, to borrow Arendt’s expression, constitute the ‘the vanguard of their people’: those who expose the ethical bankruptcy of Western politics, those who force open the ‘viscous spatio-temporal zone’ (Balibar 2002, p. 83) (i.e. the border), those who refuse to succumb to the hindering of circulation imposed by rich countries, and those, who of course, are forced into embarking on hostile journeys in order to seek shelter or simply a better life. If such is the case, it is only because </w:t>
      </w:r>
      <w:r w:rsidRPr="00A616AF">
        <w:rPr>
          <w:rStyle w:val="StyleUnderline"/>
        </w:rPr>
        <w:t xml:space="preserve">the world is a porous place, a place made out of relations where ‘there has to be a </w:t>
      </w:r>
      <w:proofErr w:type="gramStart"/>
      <w:r w:rsidRPr="00A616AF">
        <w:rPr>
          <w:rStyle w:val="StyleUnderline"/>
        </w:rPr>
        <w:t>clinamen</w:t>
      </w:r>
      <w:r w:rsidRPr="00A616AF">
        <w:t>[</w:t>
      </w:r>
      <w:proofErr w:type="gramEnd"/>
      <w:r w:rsidRPr="00A616AF">
        <w:t xml:space="preserve">;] … an inclination or an inclining from one toward the other, of one by the other, or from one to the other’ (Nancy 1991, p. 3). </w:t>
      </w:r>
      <w:r w:rsidRPr="00A616AF">
        <w:rPr>
          <w:rStyle w:val="StyleUnderline"/>
        </w:rPr>
        <w:t>Absolute particularity</w:t>
      </w:r>
      <w:r w:rsidRPr="00A616AF">
        <w:t xml:space="preserve"> ignores this logic of clinamen. It </w:t>
      </w:r>
      <w:r w:rsidRPr="00A616AF">
        <w:rPr>
          <w:rStyle w:val="StyleUnderline"/>
        </w:rPr>
        <w:t>ignores the logic of relatedness. Instead, it lends itself to ‘absolute immanence’ whereby being-with, being-in-common, or in fact, being at all, are understood as that of which is constituted through the organisation of sameness</w:t>
      </w:r>
      <w:r w:rsidRPr="00A616AF">
        <w:t xml:space="preserve"> (immanentist politics) or the sharing of common substance (immanentist community). </w:t>
      </w:r>
      <w:r w:rsidRPr="00A616AF">
        <w:rPr>
          <w:rStyle w:val="StyleUnderline"/>
        </w:rPr>
        <w:t>Such immanentist figurations function at the level of self</w:t>
      </w:r>
      <w:r w:rsidRPr="00A616AF">
        <w:t xml:space="preserve"> (state/ demos)-</w:t>
      </w:r>
      <w:r w:rsidRPr="00A616AF">
        <w:rPr>
          <w:rStyle w:val="StyleUnderline"/>
        </w:rPr>
        <w:t>enclosure, that is, the sealing of the inside from the outside by means of a total separation from any ‘unwanted’ and ‘foreign’ element that might permeate it.</w:t>
      </w:r>
      <w:r w:rsidRPr="00A616AF">
        <w:t xml:space="preserve"> The politics of immigration stands as the quintessential example of such figures of immanentism: ‘We will put in place 24-hour security at ports to prevent illegal immigration… Taken together our proposals will lead to a substantial reduction in the number of people settling in the </w:t>
      </w:r>
      <w:smartTag w:uri="urn:schemas-microsoft-com:office:smarttags" w:element="place">
        <w:smartTag w:uri="urn:schemas-microsoft-com:office:smarttags" w:element="country-region">
          <w:r w:rsidRPr="00A616AF">
            <w:t>UK</w:t>
          </w:r>
        </w:smartTag>
      </w:smartTag>
      <w:r w:rsidRPr="00A616AF">
        <w:t xml:space="preserve">’ (Howard 2005). </w:t>
      </w:r>
    </w:p>
    <w:p w:rsidR="000E2E28" w:rsidRPr="00FE0190" w:rsidRDefault="000E2E28" w:rsidP="000E2E28">
      <w:pPr>
        <w:pStyle w:val="Heading4"/>
      </w:pPr>
      <w:r>
        <w:t>B</w:t>
      </w:r>
      <w:r w:rsidRPr="00FE0190">
        <w:t>orders serve to proliferate divides not only between nation-states but between each other</w:t>
      </w:r>
    </w:p>
    <w:p w:rsidR="000E2E28" w:rsidRPr="00FE0190" w:rsidRDefault="000E2E28" w:rsidP="000E2E28">
      <w:r w:rsidRPr="00FE0190">
        <w:t xml:space="preserve">Anssi </w:t>
      </w:r>
      <w:r w:rsidRPr="00FE0190">
        <w:rPr>
          <w:rStyle w:val="Style13ptBold"/>
        </w:rPr>
        <w:t>Paasi,</w:t>
      </w:r>
      <w:r w:rsidRPr="00FE0190">
        <w:t xml:space="preserve"> Academy of Finland, 1-1-</w:t>
      </w:r>
      <w:r w:rsidRPr="00FE0190">
        <w:rPr>
          <w:rStyle w:val="Style13ptBold"/>
        </w:rPr>
        <w:t>2012</w:t>
      </w:r>
      <w:r w:rsidRPr="00FE0190">
        <w:t xml:space="preserve">, "Border Studies Reanimated: Going beyond the Territorial/Relational Divide," Environment and Planning A, Volume 44 </w:t>
      </w:r>
      <w:hyperlink r:id="rId6" w:history="1">
        <w:r w:rsidRPr="00FE0190">
          <w:rPr>
            <w:rStyle w:val="Hyperlink"/>
          </w:rPr>
          <w:t>http://journals.sagepub.com/doi/10.1068/a45282</w:t>
        </w:r>
      </w:hyperlink>
      <w:r w:rsidRPr="00FE0190">
        <w:t xml:space="preserve"> - GDI John Melton</w:t>
      </w:r>
    </w:p>
    <w:p w:rsidR="000E2E28" w:rsidRPr="000E2E28" w:rsidRDefault="000E2E28" w:rsidP="000E2E28">
      <w:r w:rsidRPr="00FE0190">
        <w:t>‘</w:t>
      </w:r>
      <w:r w:rsidRPr="00FE0190">
        <w:rPr>
          <w:rStyle w:val="StyleUnderline"/>
        </w:rPr>
        <w:t xml:space="preserve">Border’ has been a key category for social scientists since the 19th century </w:t>
      </w:r>
      <w:r w:rsidRPr="00FE0190">
        <w:t>when modern state-building and nation-building processes began to intensify in Europe. It is well known how Friedrich Ratzel, for example, stressed the importance of borders</w:t>
      </w:r>
      <w:r w:rsidRPr="00FE0190">
        <w:rPr>
          <w:rStyle w:val="StyleUnderline"/>
        </w:rPr>
        <w:t xml:space="preserve"> for ‘political balance</w:t>
      </w:r>
      <w:r w:rsidRPr="00FE0190">
        <w:t>’. A lesser known pioneer in border studies is the famous sociologist Georg Simmel, for whom “</w:t>
      </w:r>
      <w:r w:rsidRPr="00FE0190">
        <w:rPr>
          <w:rStyle w:val="StyleUnderline"/>
        </w:rPr>
        <w:t>the boundary is not a spatial fact with sociological consequences, but a sociological fact that forms itself spatially</w:t>
      </w:r>
      <w:r w:rsidRPr="00FE0190">
        <w:t xml:space="preserve">” (1997, page 142). He discussed the roles of borders in social life and for consciousness, and concluded: “By virtue of the fact that </w:t>
      </w:r>
      <w:r w:rsidRPr="00FE0190">
        <w:rPr>
          <w:rStyle w:val="StyleUnderline"/>
        </w:rPr>
        <w:t>we have boundaries everywhere and always, so accordingly we are boundaries</w:t>
      </w:r>
      <w:r w:rsidRPr="00FE0190">
        <w:t xml:space="preserve">” (cited in Ethington, 2007, page 480). Tester (1993, page 9) condensed Simmel’s ideas as follows: </w:t>
      </w:r>
      <w:proofErr w:type="gramStart"/>
      <w:r w:rsidRPr="00FE0190">
        <w:t>“ The</w:t>
      </w:r>
      <w:proofErr w:type="gramEnd"/>
      <w:r w:rsidRPr="00FE0190">
        <w:t xml:space="preserve"> boundaries make life meaningful … but the very meaningfulness of life as something with a location and most significantly a direction (i.e. life going as somewhere other than here), implies the flow of life over permanent boundaries.” It is a sort of a paradox that the ‘border’ quickly became a catchword 100 years later, simultaneously </w:t>
      </w:r>
      <w:r w:rsidRPr="00FE0190">
        <w:rPr>
          <w:rStyle w:val="StyleUnderline"/>
        </w:rPr>
        <w:t>when the ideas of cosmopolitanism and the postnational/denationalized world as well as the neoliberal rhetoric on a ‘borderless world’ appeared on the agenda</w:t>
      </w:r>
      <w:r w:rsidRPr="00FE0190">
        <w:t xml:space="preserve">. </w:t>
      </w:r>
      <w:r w:rsidRPr="00FE0190">
        <w:rPr>
          <w:rStyle w:val="StyleUnderline"/>
        </w:rPr>
        <w:t>New interest was aroused after the implosion of the ideological line between the capitalist and socialist world at the turn of the 1990s, an event that gave rise to both new ethnonational borders and ethnic violence.</w:t>
      </w:r>
      <w:r w:rsidRPr="00FE0190">
        <w:t xml:space="preserve"> New attention also reverberated with ‘weak’ and ‘strong’ views on globalization (Paasi, 2003). More than any other event, the 9/11 terrorist attacks in the USA and the consequent ‘war on terror’ generated security-related border research in which biopolitics, circulation, and technologies became key issues (Dillon and Lobo-Guerrero, 2008). Indeed, if Simmel once stated that “people are boundaries”, scholars are increasingly noting how people become borders (Balibar, 1998) and how human bodies are key sites of borders in the current, biometrically managed world (Amoore, 2006). </w:t>
      </w:r>
      <w:r w:rsidRPr="00EF63D8">
        <w:rPr>
          <w:rStyle w:val="StyleUnderline"/>
        </w:rPr>
        <w:t>This commentary will problematize</w:t>
      </w:r>
      <w:r w:rsidRPr="00FE0190">
        <w:rPr>
          <w:rStyle w:val="StyleUnderline"/>
        </w:rPr>
        <w:t xml:space="preserve"> the concept of border in a situation in which the social and political meanings of borders have been rethought in academia as well as in the context of securitization of state and suprastate</w:t>
      </w:r>
      <w:r w:rsidRPr="00FE0190">
        <w:t xml:space="preserve"> (like the EU) </w:t>
      </w:r>
      <w:r w:rsidRPr="00EF63D8">
        <w:rPr>
          <w:rStyle w:val="StyleUnderline"/>
        </w:rPr>
        <w:t>spaces, and in which bounded spaces still have a role to play in the mobilization of emotions, racism, xenophobia, and, ultimately, violence</w:t>
      </w:r>
      <w:r w:rsidRPr="00FE0190">
        <w:t xml:space="preserve">. While only two of the world’s total twenty-nine major armed conflicts during 2001–10 have been interstate (SIPRI, 2011), </w:t>
      </w:r>
      <w:r w:rsidRPr="00FE0190">
        <w:rPr>
          <w:rStyle w:val="StyleUnderline"/>
        </w:rPr>
        <w:t>a remarkable hardening of state borders has simultaneously occurred around the world</w:t>
      </w:r>
      <w:r w:rsidRPr="00FE0190">
        <w:t xml:space="preserve"> (Rosière and Jones, 2012). I will first look at how the understanding of borders has evolved and how relational thinking contests traditional border studies. Secondly, I will take some conceptual steps towards a broader understanding of state borders that highlights both their porous and not-so-open qualities, thus going beyond the territorial–relational divide.</w:t>
      </w:r>
    </w:p>
    <w:p w:rsidR="00824C79" w:rsidRPr="00182485" w:rsidRDefault="00824C79" w:rsidP="00824C79">
      <w:pPr>
        <w:pStyle w:val="Heading3"/>
      </w:pPr>
      <w:r>
        <w:t>Borders = Sovereign Exception</w:t>
      </w:r>
    </w:p>
    <w:p w:rsidR="00824C79" w:rsidRPr="00182485" w:rsidRDefault="00824C79" w:rsidP="00824C79">
      <w:pPr>
        <w:pStyle w:val="Heading4"/>
      </w:pPr>
      <w:r w:rsidRPr="00182485">
        <w:t xml:space="preserve">The act of immigration models the exceptional act, subjecting migrants to the violent interrogations and exclusions of the law </w:t>
      </w:r>
    </w:p>
    <w:p w:rsidR="00824C79" w:rsidRPr="00182485" w:rsidRDefault="00824C79" w:rsidP="00824C79">
      <w:r w:rsidRPr="00182485">
        <w:rPr>
          <w:rStyle w:val="Style13ptBold"/>
        </w:rPr>
        <w:t>Salter</w:t>
      </w:r>
      <w:r w:rsidRPr="00182485">
        <w:t xml:space="preserve">, Professor at the School of Political Studies, University of Ottawa, </w:t>
      </w:r>
      <w:r w:rsidRPr="00182485">
        <w:rPr>
          <w:rStyle w:val="Style13ptBold"/>
        </w:rPr>
        <w:t xml:space="preserve">2006 </w:t>
      </w:r>
      <w:r w:rsidRPr="00182485">
        <w:t>(Mark B., “The Global Visa Regime</w:t>
      </w:r>
      <w:r w:rsidRPr="00182485">
        <w:rPr>
          <w:sz w:val="12"/>
        </w:rPr>
        <w:t xml:space="preserve"> </w:t>
      </w:r>
      <w:r w:rsidRPr="00182485">
        <w:t>and the Political Technologies</w:t>
      </w:r>
      <w:r w:rsidRPr="00182485">
        <w:rPr>
          <w:sz w:val="12"/>
        </w:rPr>
        <w:t xml:space="preserve"> </w:t>
      </w:r>
      <w:r w:rsidRPr="00182485">
        <w:t>of the International Self:</w:t>
      </w:r>
      <w:r w:rsidRPr="00182485">
        <w:rPr>
          <w:sz w:val="12"/>
        </w:rPr>
        <w:t xml:space="preserve"> </w:t>
      </w:r>
      <w:r w:rsidRPr="00182485">
        <w:t>Borders, Bodies, Biopolitics,” Alternatives: Global, Local, Political, 31, Google Scholar, Accessed 7/9/18 GDI-GN</w:t>
      </w:r>
    </w:p>
    <w:p w:rsidR="00824C79" w:rsidRPr="00182485" w:rsidRDefault="00824C79" w:rsidP="00824C79">
      <w:pPr>
        <w:rPr>
          <w:rStyle w:val="StyleUnderline"/>
        </w:rPr>
      </w:pPr>
      <w:r w:rsidRPr="00182485">
        <w:rPr>
          <w:rStyle w:val="StyleUnderline"/>
        </w:rPr>
        <w:t>The court holds</w:t>
      </w:r>
      <w:r w:rsidRPr="00182485">
        <w:rPr>
          <w:sz w:val="16"/>
          <w:szCs w:val="16"/>
        </w:rPr>
        <w:t xml:space="preserve"> in this case </w:t>
      </w:r>
      <w:r w:rsidRPr="00182485">
        <w:rPr>
          <w:rStyle w:val="StyleUnderline"/>
        </w:rPr>
        <w:t>that the exception of the border is not the result of a specific “exigent circumstance</w:t>
      </w:r>
      <w:r w:rsidRPr="00182485">
        <w:rPr>
          <w:sz w:val="16"/>
          <w:szCs w:val="16"/>
        </w:rPr>
        <w:t xml:space="preserve">” </w:t>
      </w:r>
      <w:r w:rsidRPr="00182485">
        <w:rPr>
          <w:rStyle w:val="StyleUnderline"/>
        </w:rPr>
        <w:t>but rather the constant condition of threat represented by mobility. It is important that the state’s right to search not be confined by any specific circumstance</w:t>
      </w:r>
      <w:r w:rsidRPr="00182485">
        <w:rPr>
          <w:sz w:val="16"/>
          <w:szCs w:val="16"/>
        </w:rPr>
        <w:t xml:space="preserve"> </w:t>
      </w:r>
      <w:r w:rsidRPr="00182485">
        <w:rPr>
          <w:rStyle w:val="StyleUnderline"/>
        </w:rPr>
        <w:t>but rather the majority argues that the exception to the Fourth Amendment is structural to the border</w:t>
      </w:r>
      <w:r w:rsidRPr="00182485">
        <w:rPr>
          <w:sz w:val="16"/>
          <w:szCs w:val="16"/>
        </w:rPr>
        <w:t xml:space="preserve">, </w:t>
      </w:r>
      <w:r w:rsidRPr="00182485">
        <w:rPr>
          <w:rStyle w:val="StyleUnderline"/>
        </w:rPr>
        <w:t>rather than a specific emergency</w:t>
      </w:r>
      <w:r w:rsidRPr="00182485">
        <w:rPr>
          <w:sz w:val="16"/>
          <w:szCs w:val="16"/>
        </w:rPr>
        <w:t xml:space="preserve">. In many ways, </w:t>
      </w:r>
      <w:r w:rsidRPr="00182485">
        <w:rPr>
          <w:rStyle w:val="StyleUnderline"/>
        </w:rPr>
        <w:t>the state border resembles “the camp,” which Agamben describes as a place where “the state of exception begins to become the rule</w:t>
      </w:r>
      <w:r w:rsidRPr="00182485">
        <w:rPr>
          <w:sz w:val="16"/>
          <w:szCs w:val="16"/>
        </w:rPr>
        <w:t xml:space="preserve"> . . . [what was once] essentially a temporary suspension of the rule of law on the basis of a factual state of danger is now given permanent spatial arrangement, which nevertheless remains outside the normal order.”25 Within the Nazi state that provides </w:t>
      </w:r>
      <w:r w:rsidRPr="00182485">
        <w:rPr>
          <w:rStyle w:val="StyleUnderline"/>
        </w:rPr>
        <w:t>Agamben with his paradigmatic example, admission to the camps was made according to a series of institutions, such as racial courts, that decided the quality and category of individuals.26 Foucault argues that we must progress from a theory of sovereignty, which “is bound up with a form of power that is exercised over the land and the produce of the land, much more so than over bodies and what they do,” toward a theory of a “disciplinary</w:t>
      </w:r>
      <w:r w:rsidRPr="00182485">
        <w:rPr>
          <w:sz w:val="16"/>
          <w:szCs w:val="16"/>
        </w:rPr>
        <w:t xml:space="preserve">” </w:t>
      </w:r>
      <w:r w:rsidRPr="00182485">
        <w:rPr>
          <w:rStyle w:val="StyleUnderline"/>
        </w:rPr>
        <w:t>society that constitutes and normalizes in addition to rejecting and excluding</w:t>
      </w:r>
      <w:r w:rsidRPr="00182485">
        <w:rPr>
          <w:sz w:val="16"/>
          <w:szCs w:val="16"/>
        </w:rPr>
        <w:t xml:space="preserve">.27 I would argue it is a crucial supplement to Agamben’s notion of sovereign decision that we examine Foucault’s biopolitics and the disciplinary society, which helps us explain and understand the way in which obedience and choice are structured through a power/knowledge network. Zygmunt </w:t>
      </w:r>
      <w:r w:rsidRPr="00182485">
        <w:rPr>
          <w:rStyle w:val="StyleUnderline"/>
        </w:rPr>
        <w:t>Bauman’s investigation of the Holocaust is crucial to my reading of obedience and power in this respect: he argues that the rationality of Jewish collaborators was undone in the asymmetrical environment of the Nazi state.</w:t>
      </w:r>
      <w:r w:rsidRPr="00182485">
        <w:rPr>
          <w:sz w:val="16"/>
          <w:szCs w:val="16"/>
        </w:rPr>
        <w:t xml:space="preserve"> </w:t>
      </w:r>
      <w:r w:rsidRPr="00182485">
        <w:rPr>
          <w:rStyle w:val="StyleUnderline"/>
        </w:rPr>
        <w:t>The question of agency</w:t>
      </w:r>
      <w:r w:rsidRPr="00182485">
        <w:rPr>
          <w:sz w:val="16"/>
          <w:szCs w:val="16"/>
        </w:rPr>
        <w:t xml:space="preserve"> in this case </w:t>
      </w:r>
      <w:r w:rsidRPr="00182485">
        <w:rPr>
          <w:rStyle w:val="StyleUnderline"/>
        </w:rPr>
        <w:t>cannot simply be understood as collaboration</w:t>
      </w:r>
      <w:r w:rsidRPr="00182485">
        <w:rPr>
          <w:sz w:val="16"/>
          <w:szCs w:val="16"/>
        </w:rPr>
        <w:t>: “</w:t>
      </w:r>
      <w:r w:rsidRPr="00182485">
        <w:rPr>
          <w:rStyle w:val="StyleUnderline"/>
        </w:rPr>
        <w:t>Stakes and resources are manipulated by those who truly control the situation: who are able to make some choices too costly to be frequently selected by those whom they rule</w:t>
      </w:r>
      <w:r w:rsidRPr="00182485">
        <w:rPr>
          <w:sz w:val="16"/>
          <w:szCs w:val="16"/>
        </w:rPr>
        <w:t xml:space="preserve">, while securing frequent and massive choices which bring closer their aims and reinforce their control.”28 Power constructs the obedient subject but does not simply repress the disobedient: resistances are possible. </w:t>
      </w:r>
      <w:r w:rsidRPr="00182485">
        <w:rPr>
          <w:rStyle w:val="StyleUnderline"/>
        </w:rPr>
        <w:t>Thus, we must look not simply at the “choice” to enter a state, but at how that condition of mobility is rendered such that travelers facilitate their own entry into this state of exception where their rights are abrogated. Derrida describes how becoming suppliant before the law at the border is inevitable</w:t>
      </w:r>
      <w:r w:rsidRPr="00182485">
        <w:rPr>
          <w:sz w:val="16"/>
          <w:szCs w:val="16"/>
        </w:rPr>
        <w:t xml:space="preserve">: </w:t>
      </w:r>
      <w:r w:rsidRPr="00182485">
        <w:rPr>
          <w:rStyle w:val="StyleUnderline"/>
        </w:rPr>
        <w:t>The foreigner is someone whose name</w:t>
      </w:r>
      <w:r w:rsidRPr="00182485">
        <w:rPr>
          <w:sz w:val="16"/>
          <w:szCs w:val="16"/>
        </w:rPr>
        <w:t xml:space="preserve"> Mark B. Salter 173 </w:t>
      </w:r>
      <w:r w:rsidRPr="00182485">
        <w:rPr>
          <w:rStyle w:val="StyleUnderline"/>
        </w:rPr>
        <w:t>must be asked in order that he or she might be received.</w:t>
      </w:r>
      <w:r w:rsidRPr="00182485">
        <w:rPr>
          <w:sz w:val="16"/>
          <w:szCs w:val="16"/>
        </w:rPr>
        <w:t xml:space="preserve"> </w:t>
      </w:r>
      <w:r w:rsidRPr="00182485">
        <w:rPr>
          <w:rStyle w:val="StyleUnderline"/>
        </w:rPr>
        <w:t>The foreigner must state and guarantee his or her identity, like a witness</w:t>
      </w:r>
      <w:r w:rsidRPr="00182485">
        <w:rPr>
          <w:sz w:val="16"/>
          <w:szCs w:val="16"/>
        </w:rPr>
        <w:t xml:space="preserve"> before a court. This is someone to whom you put a question and address a demand, the first demand, the minimal demand being, “What is your name?” or then “In telling me what your name is, in responding to this request, you are responding on your own behalf, you are responsible before the law and before your hosts, you are a subject in law.”29 And yet, </w:t>
      </w:r>
      <w:r w:rsidRPr="00182485">
        <w:rPr>
          <w:rStyle w:val="StyleUnderline"/>
        </w:rPr>
        <w:t>as Agamben illustrates in terms of the homo sacer, the appellant is subject to the law, but not a subject in the law. This article continues to address the question of the politics of decision below</w:t>
      </w:r>
      <w:r w:rsidRPr="00182485">
        <w:rPr>
          <w:sz w:val="16"/>
          <w:szCs w:val="16"/>
        </w:rPr>
        <w:t xml:space="preserve">. What are the asymmetric structures of choice that create the frequent and massive movement of individuals through the border, into a zone of indistinction and control, where they are subject to the law but do not enjoy rights? While the characteristics of the globalized world make movement necessary (in addition to desirable), </w:t>
      </w:r>
      <w:r w:rsidRPr="00182485">
        <w:rPr>
          <w:rStyle w:val="StyleUnderline"/>
        </w:rPr>
        <w:t>the structure of the global mobility regime reinforces the act of crossing the frontier as an exceptional act.</w:t>
      </w:r>
    </w:p>
    <w:p w:rsidR="00824C79" w:rsidRPr="00182485" w:rsidRDefault="00824C79" w:rsidP="00824C79">
      <w:pPr>
        <w:pStyle w:val="Heading4"/>
      </w:pPr>
      <w:r w:rsidRPr="00182485">
        <w:t>Borders exemplify the permanent state of exception, subjecting all individuals to the law while withholding their rights</w:t>
      </w:r>
    </w:p>
    <w:p w:rsidR="00824C79" w:rsidRPr="00182485" w:rsidRDefault="00824C79" w:rsidP="00824C79">
      <w:r w:rsidRPr="00182485">
        <w:rPr>
          <w:rStyle w:val="Style13ptBold"/>
        </w:rPr>
        <w:t>Salter</w:t>
      </w:r>
      <w:r w:rsidRPr="00182485">
        <w:t xml:space="preserve">, Professor at the School of Political Studies, University of Ottawa, </w:t>
      </w:r>
      <w:r w:rsidRPr="00182485">
        <w:rPr>
          <w:rStyle w:val="Style13ptBold"/>
        </w:rPr>
        <w:t xml:space="preserve">2006 </w:t>
      </w:r>
      <w:r w:rsidRPr="00182485">
        <w:t>(Mark B., “The Global Visa Regime</w:t>
      </w:r>
      <w:r w:rsidRPr="00182485">
        <w:rPr>
          <w:sz w:val="12"/>
        </w:rPr>
        <w:t xml:space="preserve"> </w:t>
      </w:r>
      <w:r w:rsidRPr="00182485">
        <w:t>and the Political Technologies</w:t>
      </w:r>
      <w:r w:rsidRPr="00182485">
        <w:rPr>
          <w:sz w:val="12"/>
        </w:rPr>
        <w:t xml:space="preserve"> </w:t>
      </w:r>
      <w:r w:rsidRPr="00182485">
        <w:t>of the International Self:</w:t>
      </w:r>
      <w:r w:rsidRPr="00182485">
        <w:rPr>
          <w:sz w:val="12"/>
        </w:rPr>
        <w:t xml:space="preserve"> </w:t>
      </w:r>
      <w:r w:rsidRPr="00182485">
        <w:t>Borders, Bodies, Biopolitics,” Alternatives: Global, Local, Political, 31, Google Scholar, Accessed 7/9/18 GDI-GN</w:t>
      </w:r>
    </w:p>
    <w:p w:rsidR="00824C79" w:rsidRPr="00182485" w:rsidRDefault="00824C79" w:rsidP="00824C79">
      <w:pPr>
        <w:rPr>
          <w:sz w:val="14"/>
          <w:szCs w:val="16"/>
        </w:rPr>
      </w:pPr>
      <w:r w:rsidRPr="00182485">
        <w:rPr>
          <w:rStyle w:val="StyleUnderline"/>
        </w:rPr>
        <w:t>At the border, one is neither citizen nor foreigner in the face of</w:t>
      </w:r>
      <w:r w:rsidRPr="00182485">
        <w:rPr>
          <w:sz w:val="14"/>
          <w:szCs w:val="16"/>
        </w:rPr>
        <w:t xml:space="preserve"> the agent of </w:t>
      </w:r>
      <w:r w:rsidRPr="00182485">
        <w:rPr>
          <w:rStyle w:val="StyleUnderline"/>
        </w:rPr>
        <w:t>customs</w:t>
      </w:r>
      <w:r w:rsidRPr="00182485">
        <w:rPr>
          <w:sz w:val="14"/>
          <w:szCs w:val="16"/>
        </w:rPr>
        <w:t xml:space="preserve">, which we must take in both its meanings.9 </w:t>
      </w:r>
      <w:r w:rsidRPr="00182485">
        <w:rPr>
          <w:rStyle w:val="StyleUnderline"/>
        </w:rPr>
        <w:t>Agamben’s discussion of the state of exception has been</w:t>
      </w:r>
      <w:r w:rsidRPr="00182485">
        <w:rPr>
          <w:sz w:val="14"/>
          <w:szCs w:val="16"/>
        </w:rPr>
        <w:t xml:space="preserve"> especially </w:t>
      </w:r>
      <w:r w:rsidRPr="00182485">
        <w:rPr>
          <w:rStyle w:val="StyleUnderline"/>
        </w:rPr>
        <w:t>provocative since the US responses to the September 11 terror attacks</w:t>
      </w:r>
      <w:r w:rsidRPr="00182485">
        <w:rPr>
          <w:sz w:val="14"/>
          <w:szCs w:val="16"/>
        </w:rPr>
        <w:t xml:space="preserve">. </w:t>
      </w:r>
      <w:r w:rsidRPr="00182485">
        <w:rPr>
          <w:rStyle w:val="StyleUnderline"/>
        </w:rPr>
        <w:t>His portrayal of sovereign power</w:t>
      </w:r>
      <w:r w:rsidRPr="00182485">
        <w:rPr>
          <w:sz w:val="14"/>
          <w:szCs w:val="16"/>
        </w:rPr>
        <w:t xml:space="preserve"> </w:t>
      </w:r>
      <w:r w:rsidRPr="00182485">
        <w:rPr>
          <w:rStyle w:val="StyleUnderline"/>
        </w:rPr>
        <w:t>as total, bare life, and the model of “the camp,” have resonated with scholars</w:t>
      </w:r>
      <w:r w:rsidRPr="00182485">
        <w:rPr>
          <w:sz w:val="14"/>
          <w:szCs w:val="16"/>
        </w:rPr>
        <w:t xml:space="preserve"> from many disciplines. </w:t>
      </w:r>
      <w:r w:rsidRPr="00182485">
        <w:rPr>
          <w:rStyle w:val="StyleUnderline"/>
        </w:rPr>
        <w:t>Agamben takes the arguments of Carl Schmitt that the essential power of the sovereign is to decide when the law ceases to constrain the sovereign</w:t>
      </w:r>
      <w:r w:rsidRPr="00182485">
        <w:rPr>
          <w:sz w:val="14"/>
          <w:szCs w:val="16"/>
        </w:rPr>
        <w:t>: “</w:t>
      </w:r>
      <w:r w:rsidRPr="00182485">
        <w:rPr>
          <w:rStyle w:val="StyleUnderline"/>
        </w:rPr>
        <w:t>sovereign</w:t>
      </w:r>
      <w:r w:rsidRPr="00182485">
        <w:rPr>
          <w:sz w:val="14"/>
        </w:rPr>
        <w:t xml:space="preserve"> is he who </w:t>
      </w:r>
      <w:r w:rsidRPr="00182485">
        <w:rPr>
          <w:rStyle w:val="StyleUnderline"/>
        </w:rPr>
        <w:t>decides on the exception</w:t>
      </w:r>
      <w:r w:rsidRPr="00182485">
        <w:rPr>
          <w:sz w:val="14"/>
          <w:szCs w:val="16"/>
        </w:rPr>
        <w:t xml:space="preserve">” as he famously puts it in the first line of Political Theology.10 </w:t>
      </w:r>
      <w:r w:rsidRPr="00182485">
        <w:rPr>
          <w:rStyle w:val="StyleUnderline"/>
        </w:rPr>
        <w:t>The power to describe a situation as normal or exceptional lies at the root of sovereignty: “A regular situation must be created, and sovereign</w:t>
      </w:r>
      <w:r w:rsidRPr="00182485">
        <w:rPr>
          <w:sz w:val="14"/>
          <w:szCs w:val="16"/>
        </w:rPr>
        <w:t xml:space="preserve"> is he who </w:t>
      </w:r>
      <w:r w:rsidRPr="00182485">
        <w:rPr>
          <w:rStyle w:val="StyleUnderline"/>
        </w:rPr>
        <w:t>decides if this situation is actually effective</w:t>
      </w:r>
      <w:r w:rsidRPr="00182485">
        <w:rPr>
          <w:sz w:val="14"/>
          <w:szCs w:val="16"/>
        </w:rPr>
        <w:t xml:space="preserve">. . . . He has monopoly over the final decision.”11 </w:t>
      </w:r>
      <w:r w:rsidRPr="00182485">
        <w:rPr>
          <w:rStyle w:val="StyleUnderline"/>
        </w:rPr>
        <w:t>The border represents an exception to “normal” deliberative politics</w:t>
      </w:r>
      <w:r w:rsidRPr="00182485">
        <w:rPr>
          <w:sz w:val="14"/>
          <w:szCs w:val="16"/>
        </w:rPr>
        <w:t xml:space="preserve">. </w:t>
      </w:r>
      <w:r w:rsidRPr="00182485">
        <w:rPr>
          <w:rStyle w:val="StyleUnderline"/>
        </w:rPr>
        <w:t>While Didier Bigo, David Lyon, and William Walters have all suggested ways in which airports and other ports of entry might resemble the “camp</w:t>
      </w:r>
      <w:r w:rsidRPr="00182485">
        <w:rPr>
          <w:sz w:val="14"/>
          <w:szCs w:val="16"/>
        </w:rPr>
        <w:t xml:space="preserve">,” in this </w:t>
      </w:r>
      <w:r w:rsidRPr="00182485">
        <w:rPr>
          <w:sz w:val="14"/>
        </w:rPr>
        <w:t>article</w:t>
      </w:r>
      <w:r w:rsidRPr="00182485">
        <w:rPr>
          <w:rStyle w:val="StyleUnderline"/>
        </w:rPr>
        <w:t xml:space="preserve"> I want to </w:t>
      </w:r>
      <w:r w:rsidRPr="00182485">
        <w:rPr>
          <w:sz w:val="14"/>
        </w:rPr>
        <w:t>push the argument</w:t>
      </w:r>
      <w:r w:rsidRPr="00182485">
        <w:rPr>
          <w:sz w:val="14"/>
          <w:szCs w:val="16"/>
        </w:rPr>
        <w:t xml:space="preserve"> further and </w:t>
      </w:r>
      <w:r w:rsidRPr="00182485">
        <w:rPr>
          <w:rStyle w:val="StyleUnderline"/>
        </w:rPr>
        <w:t>suggest</w:t>
      </w:r>
      <w:r w:rsidRPr="00182485">
        <w:rPr>
          <w:sz w:val="14"/>
          <w:szCs w:val="16"/>
        </w:rPr>
        <w:t xml:space="preserve"> </w:t>
      </w:r>
      <w:r w:rsidRPr="00182485">
        <w:rPr>
          <w:rStyle w:val="StyleUnderline"/>
        </w:rPr>
        <w:t>that the border can be understood as a permanent state of exception. The border is a permanent “state of exception” in that one may claim no rights but is</w:t>
      </w:r>
      <w:r w:rsidRPr="00182485">
        <w:rPr>
          <w:sz w:val="14"/>
          <w:szCs w:val="16"/>
        </w:rPr>
        <w:t xml:space="preserve"> </w:t>
      </w:r>
      <w:r w:rsidRPr="00182485">
        <w:rPr>
          <w:rStyle w:val="StyleUnderline"/>
        </w:rPr>
        <w:t>still</w:t>
      </w:r>
      <w:r w:rsidRPr="00182485">
        <w:rPr>
          <w:sz w:val="14"/>
          <w:szCs w:val="16"/>
        </w:rPr>
        <w:t xml:space="preserve"> </w:t>
      </w:r>
      <w:r w:rsidRPr="00182485">
        <w:rPr>
          <w:rStyle w:val="StyleUnderline"/>
        </w:rPr>
        <w:t>subject to the law.</w:t>
      </w:r>
      <w:r w:rsidRPr="00182485">
        <w:rPr>
          <w:sz w:val="14"/>
          <w:szCs w:val="16"/>
        </w:rPr>
        <w:t xml:space="preserve">12 </w:t>
      </w:r>
      <w:proofErr w:type="gramStart"/>
      <w:r w:rsidRPr="00182485">
        <w:rPr>
          <w:rStyle w:val="StyleUnderline"/>
        </w:rPr>
        <w:t>The</w:t>
      </w:r>
      <w:proofErr w:type="gramEnd"/>
      <w:r w:rsidRPr="00182485">
        <w:rPr>
          <w:rStyle w:val="StyleUnderline"/>
        </w:rPr>
        <w:t xml:space="preserve"> law is always suspended at the border</w:t>
      </w:r>
      <w:r w:rsidRPr="00182485">
        <w:rPr>
          <w:sz w:val="14"/>
          <w:szCs w:val="16"/>
        </w:rPr>
        <w:t xml:space="preserve">, </w:t>
      </w:r>
      <w:r w:rsidRPr="00182485">
        <w:rPr>
          <w:rStyle w:val="StyleUnderline"/>
        </w:rPr>
        <w:t>because the decision of entrance to the territory and correspondent membership in the community is irreducible to force</w:t>
      </w:r>
      <w:r w:rsidRPr="00182485">
        <w:rPr>
          <w:sz w:val="14"/>
          <w:szCs w:val="16"/>
        </w:rPr>
        <w:t xml:space="preserve">. </w:t>
      </w:r>
      <w:r w:rsidRPr="00182485">
        <w:rPr>
          <w:rStyle w:val="StyleUnderline"/>
        </w:rPr>
        <w:t xml:space="preserve">As Schmitt argues, “the essence of the state’s sovereignty [is] not the monopoly to coerce </w:t>
      </w:r>
      <w:r w:rsidRPr="00182485">
        <w:rPr>
          <w:sz w:val="14"/>
          <w:szCs w:val="16"/>
        </w:rPr>
        <w:t xml:space="preserve">or rule, </w:t>
      </w:r>
      <w:r w:rsidRPr="00182485">
        <w:rPr>
          <w:rStyle w:val="StyleUnderline"/>
        </w:rPr>
        <w:t>but the monopoly to decide</w:t>
      </w:r>
      <w:r w:rsidRPr="00182485">
        <w:rPr>
          <w:sz w:val="14"/>
          <w:szCs w:val="16"/>
        </w:rPr>
        <w:t xml:space="preserve">.”13 </w:t>
      </w:r>
      <w:r w:rsidRPr="00182485">
        <w:rPr>
          <w:rStyle w:val="StyleUnderline"/>
        </w:rPr>
        <w:t>The decision to include/exclude is irreducible to the sovereign. Agamben’s account fails to understand the particular state of exception at the state border and the decision to include/exclude; it lacks a capacity for agency</w:t>
      </w:r>
      <w:r w:rsidRPr="00182485">
        <w:rPr>
          <w:sz w:val="14"/>
          <w:szCs w:val="16"/>
        </w:rPr>
        <w:t xml:space="preserve">. In this respect, </w:t>
      </w:r>
      <w:r w:rsidRPr="00182485">
        <w:rPr>
          <w:rStyle w:val="StyleUnderline"/>
        </w:rPr>
        <w:t>Foucault’s confessionary complex provides the missing component in Agamben’s discussion of exceptional politics</w:t>
      </w:r>
      <w:r w:rsidRPr="00182485">
        <w:rPr>
          <w:sz w:val="14"/>
          <w:szCs w:val="16"/>
        </w:rPr>
        <w:t xml:space="preserve"> and explains the dynamics of both decision and agency. I turn to the question of agency below during the discussion of confession.</w:t>
      </w:r>
    </w:p>
    <w:p w:rsidR="00824C79" w:rsidRPr="00FE0190" w:rsidRDefault="00824C79" w:rsidP="00824C79">
      <w:pPr>
        <w:pStyle w:val="Heading4"/>
      </w:pPr>
      <w:r>
        <w:t>The</w:t>
      </w:r>
      <w:r w:rsidRPr="00FE0190">
        <w:t xml:space="preserve"> </w:t>
      </w:r>
      <w:r>
        <w:t>border</w:t>
      </w:r>
      <w:r w:rsidRPr="00FE0190">
        <w:t xml:space="preserve"> creates a state of exception by</w:t>
      </w:r>
      <w:r>
        <w:t xml:space="preserve"> and through</w:t>
      </w:r>
      <w:r w:rsidRPr="00FE0190">
        <w:t xml:space="preserve"> which all atrocities against the immigrant are justified</w:t>
      </w:r>
    </w:p>
    <w:p w:rsidR="00824C79" w:rsidRPr="00FE0190" w:rsidRDefault="00824C79" w:rsidP="00824C79">
      <w:pPr>
        <w:rPr>
          <w:sz w:val="16"/>
        </w:rPr>
      </w:pPr>
      <w:r w:rsidRPr="00FE0190">
        <w:rPr>
          <w:sz w:val="16"/>
        </w:rPr>
        <w:t xml:space="preserve">Lewis </w:t>
      </w:r>
      <w:r w:rsidRPr="00FE0190">
        <w:rPr>
          <w:rStyle w:val="Style13ptBold"/>
        </w:rPr>
        <w:t>Dowle</w:t>
      </w:r>
      <w:r>
        <w:rPr>
          <w:sz w:val="16"/>
        </w:rPr>
        <w:t xml:space="preserve"> </w:t>
      </w:r>
      <w:r w:rsidRPr="00FE0190">
        <w:rPr>
          <w:sz w:val="16"/>
        </w:rPr>
        <w:t>20</w:t>
      </w:r>
      <w:r w:rsidRPr="00FE0190">
        <w:rPr>
          <w:rStyle w:val="Style13ptBold"/>
        </w:rPr>
        <w:t>17</w:t>
      </w:r>
      <w:r w:rsidRPr="00FE0190">
        <w:rPr>
          <w:sz w:val="16"/>
        </w:rPr>
        <w:t>, "Spaces of Exception and Refusal? The Borderzone of Mexico/US," E-International Relations, http://www.e-ir.info/2017/11/27/spaces-of-exception-and-refusal-the-borderzone-of-mexico-us/</w:t>
      </w:r>
    </w:p>
    <w:p w:rsidR="00824C79" w:rsidRPr="00FE0190" w:rsidRDefault="00824C79" w:rsidP="00824C79">
      <w:r w:rsidRPr="00FE0190">
        <w:t xml:space="preserve">Michel Foucault’s seminal observations regarding </w:t>
      </w:r>
      <w:r w:rsidRPr="00FE0190">
        <w:rPr>
          <w:rStyle w:val="StyleUnderline"/>
        </w:rPr>
        <w:t>biopolitics concerned the discourse surrounding the individual regulating their behaviour, but also the development of self-governing life</w:t>
      </w:r>
      <w:r w:rsidRPr="00FE0190">
        <w:t xml:space="preserve"> (Sparke, 2006). Foucault observed how since the 17th Century, </w:t>
      </w:r>
      <w:r w:rsidRPr="00FE0190">
        <w:rPr>
          <w:rStyle w:val="StyleUnderline"/>
        </w:rPr>
        <w:t>biopower has prevailed reducing individuals to bare life</w:t>
      </w:r>
      <w:r w:rsidRPr="00FE0190">
        <w:t xml:space="preserve">, stripping humanity down to the species-level. This process became biopolitics. Agamben pensively asserts how in “modern biopolitics, sovereign is he who decides on the value or nonvalue of life” (Agamben, 1998: 142). Biopolitics dictates life, defines it in relation to those within and beyond the border, it is non-uniform in its impositions (Agamben, 1998; Doty, 2011). To Doty (2011), </w:t>
      </w:r>
      <w:r w:rsidRPr="00FE0190">
        <w:rPr>
          <w:rStyle w:val="StyleUnderline"/>
        </w:rPr>
        <w:t>biopolitics is seen explicitly in relation to the ‘Prevention through Deterrence’ policy which will be returned to</w:t>
      </w:r>
      <w:r w:rsidRPr="00FE0190">
        <w:t xml:space="preserve">. </w:t>
      </w:r>
      <w:r w:rsidRPr="00FE0190">
        <w:rPr>
          <w:rStyle w:val="StyleUnderline"/>
        </w:rPr>
        <w:t xml:space="preserve">Undocumented migrants are the subjects to Foucault’s biopower, with killing being much more than murder, including leading others to death, political expulsion or deportation </w:t>
      </w:r>
      <w:r w:rsidRPr="00FE0190">
        <w:t xml:space="preserve">(Doty, 2011). With this insight, the sovereign utilising biopolitics is now addressed. Agamben argues how </w:t>
      </w:r>
      <w:r w:rsidRPr="00FE0190">
        <w:rPr>
          <w:rStyle w:val="StyleUnderline"/>
        </w:rPr>
        <w:t>the state of exception is “the ability to decide if the law applies to a situation or if the law is held in abeyance due to an emergency or crisis”</w:t>
      </w:r>
      <w:r w:rsidRPr="00FE0190">
        <w:t xml:space="preserve"> (Salter, 2008: 366). However, </w:t>
      </w:r>
      <w:r w:rsidRPr="00FE0190">
        <w:rPr>
          <w:rStyle w:val="StyleUnderline"/>
        </w:rPr>
        <w:t>this ‘exception’ in recent times has been prolonged indefinitel</w:t>
      </w:r>
      <w:r w:rsidRPr="00FE0190">
        <w:t xml:space="preserve">y. To Salter (2008), </w:t>
      </w:r>
      <w:r w:rsidRPr="00FE0190">
        <w:rPr>
          <w:rStyle w:val="StyleUnderline"/>
        </w:rPr>
        <w:t>at the border, we discover a perennial state of exception</w:t>
      </w:r>
      <w:r w:rsidRPr="00FE0190">
        <w:t xml:space="preserve">. </w:t>
      </w:r>
      <w:r w:rsidRPr="00FE0190">
        <w:rPr>
          <w:rStyle w:val="StyleUnderline"/>
        </w:rPr>
        <w:t>Acts</w:t>
      </w:r>
      <w:r w:rsidRPr="00FE0190">
        <w:t xml:space="preserve"> of exception </w:t>
      </w:r>
      <w:r w:rsidRPr="00FE0190">
        <w:rPr>
          <w:rStyle w:val="StyleUnderline"/>
        </w:rPr>
        <w:t>feed off of crises</w:t>
      </w:r>
      <w:r w:rsidRPr="00FE0190">
        <w:t xml:space="preserve">, therefore the borderzone with its exchange of goods and persons, </w:t>
      </w:r>
      <w:r w:rsidRPr="00FE0190">
        <w:rPr>
          <w:rStyle w:val="StyleUnderline"/>
        </w:rPr>
        <w:t>provide for a crisis to legitimise actions and extreme measures</w:t>
      </w:r>
      <w:r w:rsidRPr="00FE0190">
        <w:t xml:space="preserve"> (Salter, 2008). In the modern borderzone, the amalgamation of biopower and a state of exception enforces sovereignty, discerning which lives are adjudicated as valuable (Doty, 2011). </w:t>
      </w:r>
      <w:r w:rsidRPr="00FE0190">
        <w:rPr>
          <w:rStyle w:val="StyleUnderline"/>
        </w:rPr>
        <w:t>The Mexico/US borderzone therefore becomes Agamben’s Camp</w:t>
      </w:r>
      <w:r w:rsidRPr="00FE0190">
        <w:t xml:space="preserve"> (Salter, 2008). Agamben (1998) defines the Camp as the space in which the exception becomes the rule, where extreme practices are defined as normality. This abstract notion is deeply rooted in reality, with lives being taken (be it directly or through Foucault’s indirect killing) </w:t>
      </w:r>
      <w:r w:rsidRPr="00FE0190">
        <w:rPr>
          <w:rStyle w:val="StyleUnderline"/>
        </w:rPr>
        <w:t>whilst laws concerning these actions exist but are circumvented by newer, more dominant ones</w:t>
      </w:r>
      <w:r w:rsidRPr="00FE0190">
        <w:t xml:space="preserve"> (Bigo, 2006; Jones, 2012). This authority of the elite is engrained within capitalism, with power and authority stemming from capital accumulation. Through the state of exception, not only is the authority of the sovereign expounded to society at large, but </w:t>
      </w:r>
      <w:r w:rsidRPr="00FE0190">
        <w:rPr>
          <w:rStyle w:val="StyleUnderline"/>
        </w:rPr>
        <w:t>the policies of the US regarding Mexico’s migration are legitimised and its actions unquestioned by the many</w:t>
      </w:r>
      <w:r w:rsidRPr="00FE0190">
        <w:t xml:space="preserve"> (Jones, 2012). Furthermore, the space of exception at the borderzone is shared by a force which strengthens and stipulates the sovereign: the space of refusal. As discussed, </w:t>
      </w:r>
      <w:r w:rsidRPr="00FE0190">
        <w:rPr>
          <w:rStyle w:val="StyleUnderline"/>
        </w:rPr>
        <w:t>sovereigns can determine which lives are worthy and which ones are declared bare life</w:t>
      </w:r>
      <w:r w:rsidRPr="00FE0190">
        <w:t xml:space="preserve">. </w:t>
      </w:r>
      <w:r w:rsidRPr="00FE0190">
        <w:rPr>
          <w:rStyle w:val="StyleUnderline"/>
        </w:rPr>
        <w:t>Sovereignty is also rooted in the development of the Ban-opticon, the ‘insignia’ of their authority</w:t>
      </w:r>
      <w:r w:rsidRPr="00FE0190">
        <w:t xml:space="preserve"> (Bigo, 2006). The crux of migration develops out of the Ban, what Didier Bigo (2006) relates to as the exclusion of the individual in relation to the community, that which Agamben would refer to as being taken outside of the ramifications and safety of the law into the abandoned and destitute life (Salter, 2008). </w:t>
      </w:r>
      <w:r w:rsidRPr="00FE0190">
        <w:rPr>
          <w:rStyle w:val="StyleUnderline"/>
        </w:rPr>
        <w:t>This</w:t>
      </w:r>
      <w:r w:rsidRPr="00FE0190">
        <w:t xml:space="preserve"> Ban-opticon </w:t>
      </w:r>
      <w:r w:rsidRPr="00FE0190">
        <w:rPr>
          <w:rStyle w:val="StyleUnderline"/>
        </w:rPr>
        <w:t>is enforced in the daily practices of the US border patrol, with constant decisions pertaining to the inclusion or exclusion of those attempting to cross the border</w:t>
      </w:r>
      <w:r w:rsidRPr="00FE0190">
        <w:t xml:space="preserve"> (Salter, 2008). It is here that the undocumented migrant is found not only as the public enemy to the state, but also to the individuals who are coerced through powerful discourses[1] to fear their arrival into their ‘territorial sanctity’ (Bigo, 2002; Purcell &amp; Nevins, 2005). </w:t>
      </w:r>
      <w:r w:rsidRPr="00FE0190">
        <w:rPr>
          <w:rStyle w:val="StyleUnderline"/>
        </w:rPr>
        <w:t>Undocumented migration is seen to mock the sovereignty of the US, therefore in retaliation the US will operate a state of emergency, unleashing actions of exceptional measures to cull this siege to power</w:t>
      </w:r>
      <w:r w:rsidRPr="00FE0190">
        <w:t xml:space="preserve"> (Bigo, 2002). A common medium is to desecrate the sacredness of life through the enforcement and ensuing dispossession of dignity. Bare Life </w:t>
      </w:r>
      <w:proofErr w:type="gramStart"/>
      <w:r w:rsidRPr="00FE0190">
        <w:rPr>
          <w:rStyle w:val="StyleUnderline"/>
        </w:rPr>
        <w:t>To</w:t>
      </w:r>
      <w:proofErr w:type="gramEnd"/>
      <w:r w:rsidRPr="00FE0190">
        <w:rPr>
          <w:rStyle w:val="StyleUnderline"/>
        </w:rPr>
        <w:t xml:space="preserve"> be deemed as bare life</w:t>
      </w:r>
      <w:r w:rsidRPr="00FE0190">
        <w:t xml:space="preserve">, or homo sacer, </w:t>
      </w:r>
      <w:r w:rsidRPr="00FE0190">
        <w:rPr>
          <w:rStyle w:val="StyleUnderline"/>
        </w:rPr>
        <w:t>is to be the leper in archaic times</w:t>
      </w:r>
      <w:r w:rsidRPr="00FE0190">
        <w:t xml:space="preserve">; </w:t>
      </w:r>
      <w:r w:rsidRPr="00FE0190">
        <w:rPr>
          <w:rStyle w:val="StyleUnderline"/>
        </w:rPr>
        <w:t>it is to be constrained by the law but never sheltered by it</w:t>
      </w:r>
      <w:r w:rsidRPr="00FE0190">
        <w:t xml:space="preserve"> (Shewly, 2013). Doty asserts how through the varying states of exception, at its heart is the decimation of the citizen adjudicated to be illicit or illegible, </w:t>
      </w:r>
      <w:r w:rsidRPr="00FE0190">
        <w:rPr>
          <w:rStyle w:val="StyleUnderline"/>
        </w:rPr>
        <w:t>with states declaring subversively that these bare lives “can be taken without apology</w:t>
      </w:r>
      <w:r w:rsidRPr="00FE0190">
        <w:t xml:space="preserve">, </w:t>
      </w:r>
      <w:r w:rsidRPr="00FE0190">
        <w:rPr>
          <w:rStyle w:val="StyleUnderline"/>
        </w:rPr>
        <w:t>classified as neither homicide or sacrifice”</w:t>
      </w:r>
      <w:r w:rsidRPr="00FE0190">
        <w:t xml:space="preserve"> (Doty, 2011: 601). The value of a migrant is seen only in relation to human capital, where the realpolitik of the US economy is decreed above humanity, and as will be discussed, capitalism can turn the process of creating bare life into financial gains. Bare lives can be taken without further questions being asked through the public shattering of sanctity, with rights abolished and submission acquiesced (Agamben, 1998; Doty, 2011; Jones, 2012). This can be exemplified perhaps no clearer than through the ‘Prevention through Deterrence’ policy in relation to the Mexico/US borderland (Doty, 2011).</w:t>
      </w:r>
    </w:p>
    <w:p w:rsidR="00824C79" w:rsidRPr="00182485" w:rsidRDefault="00824C79" w:rsidP="00824C79">
      <w:pPr>
        <w:pStyle w:val="Heading4"/>
      </w:pPr>
      <w:r w:rsidRPr="00182485">
        <w:t>Passports are the method by which the sovereign determines who is worthy and unworthy</w:t>
      </w:r>
    </w:p>
    <w:p w:rsidR="00824C79" w:rsidRPr="00182485" w:rsidRDefault="00824C79" w:rsidP="00824C79">
      <w:pPr>
        <w:rPr>
          <w:sz w:val="16"/>
        </w:rPr>
      </w:pPr>
      <w:r w:rsidRPr="00182485">
        <w:rPr>
          <w:sz w:val="16"/>
        </w:rPr>
        <w:t xml:space="preserve">Lewis </w:t>
      </w:r>
      <w:r w:rsidRPr="00182485">
        <w:rPr>
          <w:rStyle w:val="Style13ptBold"/>
        </w:rPr>
        <w:t>Dowle</w:t>
      </w:r>
      <w:proofErr w:type="gramStart"/>
      <w:r w:rsidRPr="00182485">
        <w:rPr>
          <w:sz w:val="16"/>
        </w:rPr>
        <w:t>,,</w:t>
      </w:r>
      <w:proofErr w:type="gramEnd"/>
      <w:r w:rsidRPr="00182485">
        <w:rPr>
          <w:sz w:val="16"/>
        </w:rPr>
        <w:t xml:space="preserve"> 11-27-20</w:t>
      </w:r>
      <w:r w:rsidRPr="00182485">
        <w:rPr>
          <w:rStyle w:val="Style13ptBold"/>
        </w:rPr>
        <w:t>17</w:t>
      </w:r>
      <w:r w:rsidRPr="00182485">
        <w:rPr>
          <w:sz w:val="16"/>
        </w:rPr>
        <w:t>, "Spaces of Exception and Refusal? The Borderzone of Mexico/US," E-International Relations, http://www.e-ir.info/2017/11/27/spaces-of-exception-and-refusal-the-borderzone-of-mexico-us/</w:t>
      </w:r>
    </w:p>
    <w:p w:rsidR="00824C79" w:rsidRPr="00182485" w:rsidRDefault="00824C79" w:rsidP="00824C79">
      <w:r w:rsidRPr="00182485">
        <w:t xml:space="preserve">According to Schmittian theory, </w:t>
      </w:r>
      <w:r w:rsidRPr="00182485">
        <w:rPr>
          <w:rStyle w:val="StyleUnderline"/>
        </w:rPr>
        <w:t>sovereignty is nullified in the absence of an enemy</w:t>
      </w:r>
      <w:r w:rsidRPr="00182485">
        <w:t xml:space="preserve"> (Doty, 2007). </w:t>
      </w:r>
      <w:r w:rsidRPr="00182485">
        <w:rPr>
          <w:rStyle w:val="StyleUnderline"/>
        </w:rPr>
        <w:t>When an enemy is discerned, states can legitimise their behaviour through the contradictions between us/them creating fusion, yet also fissures, within and between states</w:t>
      </w:r>
      <w:r w:rsidRPr="00182485">
        <w:t xml:space="preserve">. Against much public and political opinion, Doty (2007) provocatively claims </w:t>
      </w:r>
      <w:r w:rsidRPr="00182485">
        <w:rPr>
          <w:rStyle w:val="StyleUnderline"/>
        </w:rPr>
        <w:t>the undocumented migrant as the enemy as opposed to a fear of terror.</w:t>
      </w:r>
      <w:r w:rsidRPr="00182485">
        <w:t xml:space="preserve"> </w:t>
      </w:r>
      <w:r w:rsidRPr="00182485">
        <w:rPr>
          <w:rStyle w:val="StyleUnderline"/>
        </w:rPr>
        <w:t>Sovereigns desire and dictate normality beginning with the border in the aim to ensure political stability</w:t>
      </w:r>
      <w:r w:rsidRPr="00182485">
        <w:t xml:space="preserve"> (Doty, 2007; Purcell &amp; Nevins, 2005). Despite this, </w:t>
      </w:r>
      <w:r w:rsidRPr="00182485">
        <w:rPr>
          <w:rStyle w:val="StyleUnderline"/>
        </w:rPr>
        <w:t>migrants break this “continuity between man and citizen, nativity and nationality, they put the originary fiction of modern sovereignty in crisis”</w:t>
      </w:r>
      <w:r w:rsidRPr="00182485">
        <w:t xml:space="preserve"> (Agamben, 1998: 131, emphasis in original). </w:t>
      </w:r>
      <w:r w:rsidRPr="00182485">
        <w:rPr>
          <w:rStyle w:val="StyleUnderline"/>
        </w:rPr>
        <w:t>The</w:t>
      </w:r>
      <w:r w:rsidRPr="00182485">
        <w:t xml:space="preserve"> very </w:t>
      </w:r>
      <w:r w:rsidRPr="00182485">
        <w:rPr>
          <w:rStyle w:val="StyleUnderline"/>
        </w:rPr>
        <w:t>borders</w:t>
      </w:r>
      <w:r w:rsidRPr="00182485">
        <w:t xml:space="preserve"> </w:t>
      </w:r>
      <w:r w:rsidRPr="00182485">
        <w:rPr>
          <w:rStyle w:val="StyleUnderline"/>
        </w:rPr>
        <w:t xml:space="preserve">these migrants transgress are the source of constructed identities for the citizen and the state </w:t>
      </w:r>
      <w:r w:rsidRPr="00182485">
        <w:t xml:space="preserve">(Salter, 2008). </w:t>
      </w:r>
      <w:r w:rsidRPr="00182485">
        <w:rPr>
          <w:rStyle w:val="StyleUnderline"/>
        </w:rPr>
        <w:t>Within these borderzones, sovereigns may employ extremities to ensure their dominance and the respective submission of the migrant (Jones, 2012). Sovereign is the one who defines those who are worthy contra to those deemed inadequate</w:t>
      </w:r>
      <w:r w:rsidRPr="00182485">
        <w:t xml:space="preserve"> (Doty, 2011). </w:t>
      </w:r>
      <w:r w:rsidRPr="00182485">
        <w:rPr>
          <w:rStyle w:val="StyleUnderline"/>
        </w:rPr>
        <w:t>Sovereignty</w:t>
      </w:r>
      <w:r w:rsidRPr="00182485">
        <w:t xml:space="preserve"> (re)</w:t>
      </w:r>
      <w:r w:rsidRPr="00182485">
        <w:rPr>
          <w:rStyle w:val="StyleUnderline"/>
        </w:rPr>
        <w:t>produces itself spatially</w:t>
      </w:r>
      <w:r w:rsidRPr="00182485">
        <w:t xml:space="preserve">, </w:t>
      </w:r>
      <w:r w:rsidRPr="00182485">
        <w:rPr>
          <w:rStyle w:val="StyleUnderline"/>
        </w:rPr>
        <w:t>serving as a dynamic and ruthless process of power</w:t>
      </w:r>
      <w:r w:rsidRPr="00182485">
        <w:t xml:space="preserve">. Jones (2012) highlights how the sovereignty of many nations is intimately linked to the history of the people living in certain lands. If this assertion holds, the US sovereignty is dubious at best. Nevertheless, the US sovereignty commands and controls as required, holding fast the ability to disband rights, citizens and belongings for the greater good of the state. Regarding this realpolitik framework from Rochau, states strive and lust for power and treasure the state’s health above all else. To Schmitt and Agamben, </w:t>
      </w:r>
      <w:r w:rsidRPr="00182485">
        <w:rPr>
          <w:rStyle w:val="StyleUnderline"/>
        </w:rPr>
        <w:t>this legitimisation discourse is powerful, as states define exceptional activities as reasonable and necessary, proceeding to enforce dominance through violence and control</w:t>
      </w:r>
      <w:r w:rsidRPr="00182485">
        <w:t xml:space="preserve"> (Doty, 2007; Jones, 2012). One such example is the passport (Salter, 2008). </w:t>
      </w:r>
      <w:r w:rsidRPr="00182485">
        <w:rPr>
          <w:rStyle w:val="StyleUnderline"/>
        </w:rPr>
        <w:t>Allocated to those counted as worthy by the sovereign, the medium of the passport serves to symbolise the relationship between states. The individual is reduced to bare life as will be discussed later, with physical</w:t>
      </w:r>
      <w:r w:rsidRPr="00182485">
        <w:t xml:space="preserve"> </w:t>
      </w:r>
      <w:r w:rsidRPr="00182485">
        <w:rPr>
          <w:rStyle w:val="StyleUnderline"/>
        </w:rPr>
        <w:t>and emotional probing deemed appropriate as the citizen is assumed a role stripped of rights and dignity with the sovereign raised further still. Inextricable to these practices is the notion of biopower and biopolitics which will now be discussed.</w:t>
      </w:r>
    </w:p>
    <w:p w:rsidR="00824C79" w:rsidRPr="00A616AF" w:rsidRDefault="00824C79" w:rsidP="00824C79">
      <w:pPr>
        <w:pStyle w:val="Heading4"/>
      </w:pPr>
      <w:r w:rsidRPr="00A616AF">
        <w:t>The border is a zone of absolute indeterminacy between anomie and law; the ability to regulate borders emanates from a claim to the power of sovereign exception.</w:t>
      </w:r>
    </w:p>
    <w:p w:rsidR="00824C79" w:rsidRPr="00A616AF" w:rsidRDefault="00824C79" w:rsidP="00824C79">
      <w:r w:rsidRPr="008D3992">
        <w:rPr>
          <w:rStyle w:val="Style13ptBold"/>
        </w:rPr>
        <w:t>Agamben 2005</w:t>
      </w:r>
      <w:r w:rsidRPr="00A616AF">
        <w:t xml:space="preserve"> [Giorgio, professor of aesthetics at the </w:t>
      </w:r>
      <w:smartTag w:uri="urn:schemas-microsoft-com:office:smarttags" w:element="PlaceType">
        <w:r w:rsidRPr="00A616AF">
          <w:t>University</w:t>
        </w:r>
      </w:smartTag>
      <w:r w:rsidRPr="00A616AF">
        <w:t xml:space="preserve"> of </w:t>
      </w:r>
      <w:smartTag w:uri="urn:schemas-microsoft-com:office:smarttags" w:element="PlaceName">
        <w:r w:rsidRPr="00A616AF">
          <w:t>Verona</w:t>
        </w:r>
      </w:smartTag>
      <w:r w:rsidRPr="00A616AF">
        <w:t xml:space="preserve">, State of </w:t>
      </w:r>
      <w:smartTag w:uri="urn:schemas-microsoft-com:office:smarttags" w:element="place">
        <w:smartTag w:uri="urn:schemas-microsoft-com:office:smarttags" w:element="State">
          <w:r w:rsidRPr="00A616AF">
            <w:t>Exception</w:t>
          </w:r>
        </w:smartTag>
      </w:smartTag>
      <w:r w:rsidRPr="00A616AF">
        <w:t>, p. 56-57]</w:t>
      </w:r>
    </w:p>
    <w:p w:rsidR="00824C79" w:rsidRPr="00A616AF" w:rsidRDefault="00824C79" w:rsidP="00824C79">
      <w:r w:rsidRPr="00A616AF">
        <w:t>The division between sovereign power and the exercise of that power corresponds exactly to that between norms of law and norms of the real</w:t>
      </w:r>
      <w:r w:rsidRPr="00A616AF">
        <w:softHyphen/>
        <w:t>ization of law, which in Dictatorship was the foundation of commissarial dictatorship. In Political Theology Schmitt responded to Benjamin’s cri</w:t>
      </w:r>
      <w:r w:rsidRPr="00A616AF">
        <w:softHyphen/>
        <w:t>tique of the dialectic between constituent power and constituted power by introducing the concept of decision, and to this countermove Ben</w:t>
      </w:r>
      <w:r w:rsidRPr="00A616AF">
        <w:softHyphen/>
        <w:t xml:space="preserve">jamin replies by bringing in Schmitt’s distinction between the norm and its realization. </w:t>
      </w:r>
      <w:r w:rsidRPr="00A616AF">
        <w:rPr>
          <w:rStyle w:val="StyleUnderline"/>
        </w:rPr>
        <w:t>The sovereign, who should decide</w:t>
      </w:r>
      <w:r w:rsidRPr="00A616AF">
        <w:t xml:space="preserve"> every time </w:t>
      </w:r>
      <w:r w:rsidRPr="00A616AF">
        <w:rPr>
          <w:rStyle w:val="StyleUnderline"/>
        </w:rPr>
        <w:t>on the ex</w:t>
      </w:r>
      <w:r w:rsidRPr="00A616AF">
        <w:rPr>
          <w:rStyle w:val="StyleUnderline"/>
        </w:rPr>
        <w:softHyphen/>
        <w:t>ception, is</w:t>
      </w:r>
      <w:r w:rsidRPr="00A616AF">
        <w:t xml:space="preserve"> precisely </w:t>
      </w:r>
      <w:r w:rsidRPr="00A616AF">
        <w:rPr>
          <w:rStyle w:val="StyleUnderline"/>
        </w:rPr>
        <w:t>the place where the fracture that divides the body of the law becomes impossible to mend</w:t>
      </w:r>
      <w:r w:rsidRPr="00A616AF">
        <w:t xml:space="preserve">: between Macht and Vermogen, </w:t>
      </w:r>
      <w:r w:rsidRPr="00A616AF">
        <w:rPr>
          <w:rStyle w:val="StyleUnderline"/>
        </w:rPr>
        <w:t>between power and its exercise, a gap opens which no decision is capable of filling. This is why</w:t>
      </w:r>
      <w:r w:rsidRPr="00A616AF">
        <w:t xml:space="preserve">, with a further shift, </w:t>
      </w:r>
      <w:r w:rsidRPr="00A616AF">
        <w:rPr>
          <w:rStyle w:val="StyleUnderline"/>
        </w:rPr>
        <w:t>the paradigm of the state of exception is no longer the miracle</w:t>
      </w:r>
      <w:r w:rsidRPr="00A616AF">
        <w:t xml:space="preserve">, as in Political Theology, </w:t>
      </w:r>
      <w:r w:rsidRPr="00A616AF">
        <w:rPr>
          <w:rStyle w:val="StyleUnderline"/>
        </w:rPr>
        <w:t>but the catastrophe. “In antithesis to the historical idea of restoration, [the baroque] is faced with the idea of catastrophe</w:t>
      </w:r>
      <w:r w:rsidRPr="00A616AF">
        <w:t xml:space="preserve">. And </w:t>
      </w:r>
      <w:r w:rsidRPr="00A616AF">
        <w:rPr>
          <w:rStyle w:val="StyleUnderline"/>
        </w:rPr>
        <w:t>it is in response to this</w:t>
      </w:r>
      <w:r w:rsidRPr="00A616AF">
        <w:t xml:space="preserve"> antithesis </w:t>
      </w:r>
      <w:r w:rsidRPr="00A616AF">
        <w:rPr>
          <w:rStyle w:val="StyleUnderline"/>
        </w:rPr>
        <w:t>that the</w:t>
      </w:r>
      <w:r w:rsidRPr="00A616AF">
        <w:t xml:space="preserve"> theory of the </w:t>
      </w:r>
      <w:r w:rsidRPr="00A616AF">
        <w:rPr>
          <w:rStyle w:val="StyleUnderline"/>
        </w:rPr>
        <w:t>state of exception is devised</w:t>
      </w:r>
      <w:r w:rsidRPr="00A616AF">
        <w:t xml:space="preserve">” (Benjamin 1928, 246/66) </w:t>
      </w:r>
      <w:proofErr w:type="gramStart"/>
      <w:r w:rsidRPr="00A616AF">
        <w:t>An</w:t>
      </w:r>
      <w:proofErr w:type="gramEnd"/>
      <w:r w:rsidRPr="00A616AF">
        <w:t xml:space="preserve"> unfortunate emendation in the text of the Gesammelte Schriften has prevented all the implications of this shift from being assessed. Where Benjamin’s text read, Es gibt eine barocke Eschatologie, “there is a baroque eschatology” the editors, with a singular disregard for all philological care, have corrected it to read: Es gibt keine ...</w:t>
      </w:r>
      <w:proofErr w:type="gramStart"/>
      <w:r w:rsidRPr="00A616AF">
        <w:t>,“</w:t>
      </w:r>
      <w:proofErr w:type="gramEnd"/>
      <w:r w:rsidRPr="00A616AF">
        <w:t>there is no baroque eschatology” (Benjamin 1928, 246/66). And yet the passage that follows is logically and syntactically consistent with the original reading: “and for that very reason [there is] a mechanism that gathers and exalts all earthly creatures before consigning them to the end [dem Ende].” The baroque knows an eskhaton, an end of time; but, as Ben</w:t>
      </w:r>
      <w:r w:rsidRPr="00A616AF">
        <w:softHyphen/>
        <w:t xml:space="preserve">jamin immediately makes clear, </w:t>
      </w:r>
      <w:proofErr w:type="gramStart"/>
      <w:r w:rsidRPr="00A616AF">
        <w:t>this</w:t>
      </w:r>
      <w:proofErr w:type="gramEnd"/>
      <w:r w:rsidRPr="00A616AF">
        <w:t xml:space="preserve"> eskhaton is empty. It knows neither redemption nor a hereafter and remains immanent to this world: “</w:t>
      </w:r>
      <w:r w:rsidRPr="00A616AF">
        <w:rPr>
          <w:rStyle w:val="StyleUnderline"/>
        </w:rPr>
        <w:t>The hereafter is emptied of everything that contains the slightest breath of this world</w:t>
      </w:r>
      <w:r w:rsidRPr="00A616AF">
        <w:t xml:space="preserve">, and from it the baroque extracts a profusion of things that until then eluded all artistic formulation . . . </w:t>
      </w:r>
      <w:r w:rsidRPr="00A616AF">
        <w:rPr>
          <w:rStyle w:val="StyleUnderline"/>
        </w:rPr>
        <w:t>in order to clear an ulti</w:t>
      </w:r>
      <w:r w:rsidRPr="00A616AF">
        <w:rPr>
          <w:rStyle w:val="StyleUnderline"/>
        </w:rPr>
        <w:softHyphen/>
        <w:t>mate heaven and enable it</w:t>
      </w:r>
      <w:r w:rsidRPr="00A616AF">
        <w:t xml:space="preserve">, as a vacuum, one day </w:t>
      </w:r>
      <w:r w:rsidRPr="00A616AF">
        <w:rPr>
          <w:rStyle w:val="StyleUnderline"/>
        </w:rPr>
        <w:t>to destroy the earth with catastrophic violence</w:t>
      </w:r>
      <w:r w:rsidRPr="00A616AF">
        <w:t xml:space="preserve">” (246/66). </w:t>
      </w:r>
      <w:r w:rsidRPr="00A616AF">
        <w:rPr>
          <w:rStyle w:val="StyleUnderline"/>
        </w:rPr>
        <w:t>It is this “white eschatology</w:t>
      </w:r>
      <w:r w:rsidRPr="00A616AF">
        <w:t>”—</w:t>
      </w:r>
      <w:r w:rsidRPr="00A616AF">
        <w:rPr>
          <w:rStyle w:val="StyleUnderline"/>
        </w:rPr>
        <w:t>which does not lead the earth to a re</w:t>
      </w:r>
      <w:r w:rsidRPr="00A616AF">
        <w:rPr>
          <w:rStyle w:val="StyleUnderline"/>
        </w:rPr>
        <w:softHyphen/>
        <w:t>deemed hereafter, but consigns it to an absolutely empty sky</w:t>
      </w:r>
      <w:r w:rsidRPr="00A616AF">
        <w:t>—</w:t>
      </w:r>
      <w:r w:rsidRPr="00A616AF">
        <w:rPr>
          <w:rStyle w:val="StyleUnderline"/>
        </w:rPr>
        <w:t>that configures the baroque state of exception as catastrophe</w:t>
      </w:r>
      <w:r w:rsidRPr="00A616AF">
        <w:t xml:space="preserve">. And it is again </w:t>
      </w:r>
      <w:r w:rsidRPr="00A616AF">
        <w:rPr>
          <w:rStyle w:val="StyleUnderline"/>
        </w:rPr>
        <w:t>this</w:t>
      </w:r>
      <w:r w:rsidRPr="00A616AF">
        <w:t xml:space="preserve"> white eschatology that </w:t>
      </w:r>
      <w:r w:rsidRPr="00A616AF">
        <w:rPr>
          <w:rStyle w:val="StyleUnderline"/>
        </w:rPr>
        <w:t>shatters the correspondence between sovereignty and transcendence</w:t>
      </w:r>
      <w:r w:rsidRPr="00A616AF">
        <w:t xml:space="preserve">, between the monarch and </w:t>
      </w:r>
      <w:proofErr w:type="gramStart"/>
      <w:r w:rsidRPr="00A616AF">
        <w:t>God, that</w:t>
      </w:r>
      <w:proofErr w:type="gramEnd"/>
      <w:r w:rsidRPr="00A616AF">
        <w:t xml:space="preserve"> defined the Schmittian theologico-political. While in Schmitt “the sovereign is iden</w:t>
      </w:r>
      <w:r w:rsidRPr="00A616AF">
        <w:softHyphen/>
        <w:t xml:space="preserve">tified with God and occupies a position in the state exactly analogous to that attributed in the world to the God of the Cartesian system” (Schmitt 1922, 43/46), </w:t>
      </w:r>
      <w:r w:rsidRPr="00A616AF">
        <w:rPr>
          <w:rStyle w:val="StyleUnderline"/>
        </w:rPr>
        <w:t>in Benjamin the sovereign is “confined to the world of cre</w:t>
      </w:r>
      <w:r w:rsidRPr="00A616AF">
        <w:rPr>
          <w:rStyle w:val="StyleUnderline"/>
        </w:rPr>
        <w:softHyphen/>
        <w:t>ation; he is the lord of creatures, but</w:t>
      </w:r>
      <w:r w:rsidRPr="00A616AF">
        <w:t xml:space="preserve"> he </w:t>
      </w:r>
      <w:r w:rsidRPr="00A616AF">
        <w:rPr>
          <w:rStyle w:val="StyleUnderline"/>
        </w:rPr>
        <w:t>remains a creature</w:t>
      </w:r>
      <w:r w:rsidRPr="00A616AF">
        <w:t xml:space="preserve">” (Benjamin 1928, 246/66). </w:t>
      </w:r>
      <w:r w:rsidRPr="00A616AF">
        <w:rPr>
          <w:rStyle w:val="StyleUnderline"/>
        </w:rPr>
        <w:t>This</w:t>
      </w:r>
      <w:r w:rsidRPr="00A616AF">
        <w:t xml:space="preserve"> drastic </w:t>
      </w:r>
      <w:r w:rsidRPr="00A616AF">
        <w:rPr>
          <w:rStyle w:val="StyleUnderline"/>
        </w:rPr>
        <w:t>redefinition of the sovereign function implies a different situation of the state of exception. It no longer appears as the threshold that guarantees the articulation between an inside and an outside</w:t>
      </w:r>
      <w:r w:rsidRPr="00A616AF">
        <w:t>, or be</w:t>
      </w:r>
      <w:r w:rsidRPr="00A616AF">
        <w:softHyphen/>
        <w:t xml:space="preserve">tween anomie and the juridical context, by virtue of a law that is in force in its suspension: </w:t>
      </w:r>
      <w:r w:rsidRPr="00A616AF">
        <w:rPr>
          <w:rStyle w:val="StyleUnderline"/>
        </w:rPr>
        <w:t>it is, rather, a zone of absolute indeterminacy between anomie and law, in which the sphere of creatures and the juridical order are caught up in a single catastrophe</w:t>
      </w:r>
      <w:r w:rsidRPr="00A616AF">
        <w:t>.</w:t>
      </w:r>
    </w:p>
    <w:p w:rsidR="00182485" w:rsidRDefault="00824C79" w:rsidP="00182485">
      <w:pPr>
        <w:pStyle w:val="Heading3"/>
      </w:pPr>
      <w:r>
        <w:t>Inclusion = Exception</w:t>
      </w:r>
    </w:p>
    <w:p w:rsidR="00182485" w:rsidRPr="00FE0190" w:rsidRDefault="00182485" w:rsidP="00182485">
      <w:pPr>
        <w:pStyle w:val="Heading4"/>
      </w:pPr>
      <w:r w:rsidRPr="00FE0190">
        <w:t xml:space="preserve">The affirmative spearheads a form of biopolitics that has evolved from bringing death into play in the field of sovereignty to a form of universal acceptance that violently </w:t>
      </w:r>
      <w:r>
        <w:t>reduces</w:t>
      </w:r>
      <w:r w:rsidRPr="00FE0190">
        <w:t xml:space="preserve"> refugees </w:t>
      </w:r>
      <w:r>
        <w:t>to abject beings</w:t>
      </w:r>
      <w:r w:rsidRPr="00FE0190">
        <w:t xml:space="preserve">. </w:t>
      </w:r>
      <w:r w:rsidR="00824C79">
        <w:t>[1nc shell]</w:t>
      </w:r>
    </w:p>
    <w:p w:rsidR="00226D5B" w:rsidRPr="00FE0190" w:rsidRDefault="00226D5B" w:rsidP="00226D5B">
      <w:r w:rsidRPr="00FE0190">
        <w:rPr>
          <w:rStyle w:val="Style13ptBold"/>
        </w:rPr>
        <w:t xml:space="preserve">Zylinska, Referee for the Social Sciences and Humanities Research Council of Canada, 2014 </w:t>
      </w:r>
      <w:r>
        <w:t xml:space="preserve">(Joanna, </w:t>
      </w:r>
      <w:r w:rsidRPr="00FE0190">
        <w:t>“The universal acts, Judith Butler and</w:t>
      </w:r>
      <w:r>
        <w:t xml:space="preserve"> the biopolitics of immigration</w:t>
      </w:r>
      <w:r w:rsidRPr="00FE0190">
        <w:t>,</w:t>
      </w:r>
      <w:r>
        <w:t>”</w:t>
      </w:r>
      <w:r w:rsidRPr="00FE0190">
        <w:t xml:space="preserve"> </w:t>
      </w:r>
      <w:r>
        <w:t xml:space="preserve">Cultural Studies 18.4, </w:t>
      </w:r>
      <w:r w:rsidRPr="00FE0190">
        <w:t>GDI JM)</w:t>
      </w:r>
    </w:p>
    <w:p w:rsidR="00182485" w:rsidRDefault="00182485" w:rsidP="00182485">
      <w:r w:rsidRPr="00FE0190">
        <w:t xml:space="preserve">In his own reading of Antigone in the context of hospitality towards the alien and the foreign, Jacques </w:t>
      </w:r>
      <w:r w:rsidRPr="00FE0190">
        <w:rPr>
          <w:rStyle w:val="StyleUnderline"/>
        </w:rPr>
        <w:t>Derrida justifies referring to classical figures in the context of contemporary political matters by arguing that these ‘urgent contemporary matters’ ‘do not only bring the classical structures into the present</w:t>
      </w:r>
      <w:r w:rsidRPr="00FE0190">
        <w:t xml:space="preserve">. They interest us and we take a look at them at the points where they seem, as though of themselves, to deconstruct these inheritances or the prevailing interpretations of these inheritances’ (2000, p. 139). Derrida does not of course suggest abandoning these classical structures altogether once they have been placed ‘in deconstruction’, but rather thinking them differently, or allowing them to reveal, ‘as though of themselves’, certain ambiguities inherent in them, ambiguities that will in turn allow us to interpret and enact our current democratic laws in a new way. To give an example of such an enactment of the Greek democratic tradition in our twenty-first century </w:t>
      </w:r>
      <w:proofErr w:type="gramStart"/>
      <w:r w:rsidRPr="00FE0190">
        <w:t>polis ,</w:t>
      </w:r>
      <w:proofErr w:type="gramEnd"/>
      <w:r w:rsidRPr="00FE0190">
        <w:t xml:space="preserve"> I want to look at another borderline character in Sophocles’s Antigone (2000): the figure of Tiresias. </w:t>
      </w:r>
      <w:r w:rsidRPr="00FE0190">
        <w:rPr>
          <w:rStyle w:val="StyleUnderline"/>
        </w:rPr>
        <w:t>The blind prophet Tiresias</w:t>
      </w:r>
      <w:r w:rsidRPr="00FE0190">
        <w:t xml:space="preserve"> seems to have returned to the British state in the figure of UK Home Secretary, David Blunkett, proponent of the new immigration regime and author of the White Paper, ‘Secure Borders, Safe Haven: Integration with Diversity in Modern Britain’ (February 2002), a document that paved the way for the subsequent Nationality, Immigration and Asylum Act. What is it that links Tiresias with Blunkett, apart from their physical blindness? In Sophocles’ play, Tiresias </w:t>
      </w:r>
      <w:r w:rsidRPr="00FE0190">
        <w:rPr>
          <w:rStyle w:val="StyleUnderline"/>
        </w:rPr>
        <w:t>appears before Creon to warn him that Thebes is on the ‘edge of peril’ and that Creon should ‘listen to the voice of reason’ and withdraw his prohibition against the burial of Antigone’s brother, Polynices. On hearing Creon’s refusal to open the city gates, Tiresias accuses Creon of suffering from ‘the disease of wealth’ and predicts the impending wrath of gods that will descend upon Creon and his family</w:t>
      </w:r>
      <w:r w:rsidRPr="00FE0190">
        <w:t xml:space="preserve">. </w:t>
      </w:r>
      <w:r w:rsidRPr="00FE0190">
        <w:rPr>
          <w:rStyle w:val="StyleUnderline"/>
        </w:rPr>
        <w:t>The figure of Tiresias as a blind seer on the border of the polis is particularly relevant</w:t>
      </w:r>
      <w:r w:rsidRPr="00FE0190">
        <w:t xml:space="preserve"> for me </w:t>
      </w:r>
      <w:r w:rsidRPr="00FE0190">
        <w:rPr>
          <w:rStyle w:val="StyleUnderline"/>
        </w:rPr>
        <w:t xml:space="preserve">in the context of current legislation regarding </w:t>
      </w:r>
      <w:r w:rsidRPr="00FE0190">
        <w:t xml:space="preserve">asylum and </w:t>
      </w:r>
      <w:r w:rsidRPr="00FE0190">
        <w:rPr>
          <w:rStyle w:val="StyleUnderline"/>
        </w:rPr>
        <w:t>immigration in Western democracies</w:t>
      </w:r>
      <w:r w:rsidRPr="00FE0190">
        <w:t>. However, one might perhaps say that it is too facile a gesture to ‘equate’ a modern Western politician with an ancient prophet of doom and gloom on the basis of their shared ‘disability’, or even that it is inappropriate to draw attention to Blunkett’s actual blindness. Aware of such possible reservations, I am nevertheless prepared to risk accusations of impropriety and pursue the Tiresian (dis)inheritance, and its accompanying blind spots, in the discourse on immigration and asylum as developed in the UK government’s White Paper, ‘Secure Borders, Safe Haven’.5 ‘Secure Borders, Safe Haven’ opens with a foreword, which has been authored and signed by the Home Secretary himself. Blunkett adopts here a somewhat paternalistic, sermon-like tone to explain to the British public that ‘</w:t>
      </w:r>
      <w:r w:rsidRPr="00FE0190">
        <w:rPr>
          <w:rStyle w:val="StyleUnderline"/>
        </w:rPr>
        <w:t>There is nothing more controversial, and yet more natural, than men and women from across the world seeking a better life for themselves and their families</w:t>
      </w:r>
      <w:r w:rsidRPr="00FE0190">
        <w:t xml:space="preserve">’.6 </w:t>
      </w:r>
      <w:r w:rsidRPr="00FE0190">
        <w:rPr>
          <w:rStyle w:val="StyleUnderline"/>
        </w:rPr>
        <w:t xml:space="preserve">In his apparent attempt to win over ‘the British public’, he establishes a sequence of (il)logical equivalences </w:t>
      </w:r>
      <w:r w:rsidRPr="00FE0190">
        <w:t xml:space="preserve">(e.g. between a ‘natural’ desire for migration and a ‘natural’ feeling of apprehension felt by those whose territory the migrants enter) </w:t>
      </w:r>
      <w:r w:rsidRPr="00FE0190">
        <w:rPr>
          <w:rStyle w:val="StyleUnderline"/>
        </w:rPr>
        <w:t>that are supposed to embrace and convey how ‘the nation’ feels about the issue of immigration</w:t>
      </w:r>
      <w:r w:rsidRPr="00FE0190">
        <w:t xml:space="preserve">. </w:t>
      </w:r>
      <w:r w:rsidRPr="00FE0190">
        <w:rPr>
          <w:rStyle w:val="StyleUnderline"/>
        </w:rPr>
        <w:t>In a tone reminiscent of the Greek prophet, Blunkett speaks about the need to offer ‘a safe haven’ to ‘those arriving on our often wet and windy shores’</w:t>
      </w:r>
      <w:r w:rsidRPr="00FE0190">
        <w:t>. Just as Tiresias takes it upon himself to point out that Creon speaks unwisely, the Home Secretary addresses and unravels the anxieties of all those self-appointed guardians of the national shores (from editors of tabloid newspapers to ‘my home is my castle’ John Bulls) who want to turn Britain into a fortress. Blunkett’s discussion of the problems connected with migration and asylum is supposed to rebuke accusations that Britain is out of line with other European nations in the way in which it deals with illegal immigration and asylum seekers, and that ‘people coming through the Channel Tunnel, or crossing in container lorries, constitutes an invasion’. Blunkett’s Foreword is thus aimed ‘against false perception’, which he attempts to overcome with ‘clarity’ and reason. Blunkett lays out his argument carefully, indicating errors in the public perception and correcting them with his own argument. But it is not only the correction of errors that interests the Home Secretary. Blunkett’s primary aim is the development of an immigration and asylum policy that ‘looks forward’. As if repeating the instruction given to Creon by Triesias, Blunkett warns the people not to act unwisely; he explains carefully that migration brings significant benefits and that it can advance the prosperity of the nation, provided it is properly managed. This last reservation makes Blunkett a thrifty prophet, resorting to the discourse of economics and management to explain his vision. As we know from Foucault, the biopolitics of modern democracies works precisely through ‘the administration of bodies and the calculated management of life’ (1984, p. 140). As if to illustrate this, it is by means of proposing ‘rational controlled routes’ of immigration (rather than ‘the international ‘‘free for all’’, the so called ‘‘asylum shopping’’ throughout Europe, and the ‘‘it is not our problem’’ attitude which is too often displayed’) that Blunkett hopes to promote his policy. However, the calculated rationality of his outlook seems permanently threatened by the irrational - coming not only from the opponents of his policy but also from the author of the White Paper himself. After laying out his proposal for a ‘rational’ and ‘controlled’ economic migration and asylum system, Blunkett adds: ‘It is possible to square the circle’. At this instant the voice of reason founders, and immigration policy reveals that it is only a very rough sketch, one that allows the draughtsman to resort to illicit geometrical moves in order to complete the picture. Indeed, Blunkett’s prophetic vision for Britain as a ‘safe haven’ depends on a number of exclusions firmly in place. First, the Home Secretary affirms that this new vision will only work if we are ‘secure within our sense of belonging and identity’. Significantly, Butler makes it clear that ‘</w:t>
      </w:r>
      <w:r w:rsidRPr="00FE0190">
        <w:rPr>
          <w:rStyle w:val="StyleUnderline"/>
        </w:rPr>
        <w:t>This exclusionary matrix by which subjects are formed thus requires a simultaneous production of a domain of abject beings, those who are not yet ‘‘subjects’’, but who form the constitutive outside to the domain of the subject</w:t>
      </w:r>
      <w:r w:rsidRPr="00FE0190">
        <w:t xml:space="preserve">’ (1993, p. 3). </w:t>
      </w:r>
      <w:r w:rsidRPr="00FE0190">
        <w:rPr>
          <w:rStyle w:val="StyleUnderline"/>
        </w:rPr>
        <w:t>At best a utopian fantasy of homeliness, at worst a conscious foreclosure of ethics of openness to the alterity of the other -/ an alterity that always poses a challenge to our own security and self-knowledge</w:t>
      </w:r>
      <w:r w:rsidRPr="00FE0190">
        <w:t xml:space="preserve"> -/ Blunkett’s politics of migration therefore seems premised on a logical impossibility.7 It is a hospitality that is in fact based on the originary closure, on foreseeing the foreign threat and trying to avert it. This is the moment when the classical heritage gives way to bizarre miscegenation. Blunkett-Tiresias stops instructing Creon to actually become </w:t>
      </w:r>
      <w:proofErr w:type="gramStart"/>
      <w:r w:rsidRPr="00FE0190">
        <w:t>Creon :</w:t>
      </w:r>
      <w:proofErr w:type="gramEnd"/>
      <w:r w:rsidRPr="00FE0190">
        <w:t xml:space="preserve"> a protector of the public sphere whose law both produces and excludes the unlawful, those without the integrity and belonging shared by the members of the polis . For it is this when he goes on to announce: ‘We have fundamental moral obligations which we will always honour’, only to counterbalance this claim with the following reservation: ‘At the same time, those coming into our country have duties that they need to understand and which facilitate their acceptance and integration’. His paradoxical immigration policy of ‘squaring the circle’ is also described as ‘a ‘‘two-way street’’ requiring commitment and action from the host community, asylum seekers and long-term migrants alike’. It is perhaps not surprising (which does not mean it is intentional on Blunkett’s part) that a linguistic paradox is used when outlining our moral obligations and their duties, since the asylum seekers’ position ‘before the law’ itself entails a paradox: even though they are outside it, they are supposedly subject to its power. Constituted as threshold political beings, migrants and ‘asylum seekers’ are defined precisely through their liminal status that places them on the outskirts of the community. Then how can they be expected to ‘have duties’ imposed on them by the host community and manifest commitment to these duties if this very community needs a prior definition of itself, a definition that confirms identity and belonging in relation, or even opposition, to what might threaten it? We also need to consider how the political status of asylum seekers and migrants is actually established. Who legislates the duties that they will be expected to follow? What is the source of the moral obligation that will help Britons ‘manage’ the asylum issue? Agamben explains that ‘</w:t>
      </w:r>
      <w:r w:rsidRPr="00FE0190">
        <w:rPr>
          <w:rStyle w:val="StyleUnderline"/>
        </w:rPr>
        <w:t>The sovereign decides not the licit and the illicit but the originary inclusion of the living in the sphere of law’</w:t>
      </w:r>
      <w:r w:rsidRPr="00FE0190">
        <w:t xml:space="preserve"> (1998, p. 26).8 </w:t>
      </w:r>
      <w:r w:rsidRPr="00FE0190">
        <w:rPr>
          <w:rStyle w:val="StyleUnderline"/>
        </w:rPr>
        <w:t>To what extent, then, is the sovereign entitled to impose the law on those whose identity he defines as being situated ‘before’ the law, both in the spatial and temporal sense</w:t>
      </w:r>
      <w:r w:rsidRPr="00FE0190">
        <w:t>? In particular, given that Iraqis constitute the majority of all asylum seekers in the UK, is this conditional openness in the context of the ‘Gulf War II’, not a certain blind spot in the rhetoric and politics of the sovereign government that does not see a connection between the Iraqi refugees from their own country, whose lives are threatened by Western bombs, and the Iraqi asylum seekers trying to come into Britain? This form of politics, with its underlying moral obligations, seems to be based on a certain occluded but inevitable and thus constitutive violence, where ‘</w:t>
      </w:r>
      <w:r w:rsidRPr="00FE0190">
        <w:rPr>
          <w:rStyle w:val="StyleUnderline"/>
        </w:rPr>
        <w:t>the sovereign is the point of indistinction between violence and law, the threshold on which violence passes over into law and law passes into violence’</w:t>
      </w:r>
      <w:r w:rsidRPr="00FE0190">
        <w:t xml:space="preserve"> (Agamben 1998, p. 32). </w:t>
      </w:r>
      <w:r w:rsidRPr="00FE0190">
        <w:rPr>
          <w:rStyle w:val="StyleUnderline"/>
        </w:rPr>
        <w:t>Indeed, even the very process of naming a</w:t>
      </w:r>
      <w:r w:rsidRPr="00FE0190">
        <w:t xml:space="preserve">n Iraqi, Albanian or Kurdish </w:t>
      </w:r>
      <w:r w:rsidRPr="00226D5B">
        <w:rPr>
          <w:rStyle w:val="StyleUnderline"/>
        </w:rPr>
        <w:t>refugee</w:t>
      </w:r>
      <w:r w:rsidRPr="00FE0190">
        <w:rPr>
          <w:rStyle w:val="StyleUnderline"/>
        </w:rPr>
        <w:t xml:space="preserve"> an ‘asylum seeker’, towards whom the hospitality of the host nation is to be extended, is inevitably violent</w:t>
      </w:r>
      <w:r w:rsidRPr="00FE0190">
        <w:t xml:space="preserve">. Butler explains that </w:t>
      </w:r>
      <w:r w:rsidRPr="00FE0190">
        <w:rPr>
          <w:rStyle w:val="StyleUnderline"/>
        </w:rPr>
        <w:t>‘The naming is at once the setting of a boundary, and also the repeated inculcation of a norm</w:t>
      </w:r>
      <w:r w:rsidRPr="00FE0190">
        <w:t xml:space="preserve">’ (1993, p. 8). </w:t>
      </w:r>
      <w:r w:rsidRPr="00FE0190">
        <w:rPr>
          <w:rStyle w:val="StyleUnderline"/>
        </w:rPr>
        <w:t>Taking account of the performativity of the hegemonic political discourses can enable us to shift the borders that delineate and establish the contours of the human within these discourses</w:t>
      </w:r>
      <w:r w:rsidRPr="00FE0190">
        <w:t xml:space="preserve">. This in turn can create a possibility for a new politics of immigration, a politics that is informed by an ethics of response and responsibility that goes beyond the set of moral obligations. </w:t>
      </w:r>
      <w:r w:rsidRPr="00FE0190">
        <w:rPr>
          <w:rStyle w:val="StyleUnderline"/>
        </w:rPr>
        <w:t>Looking at excluded</w:t>
      </w:r>
      <w:r w:rsidRPr="00FE0190">
        <w:t xml:space="preserve">, abject, non-human bodies </w:t>
      </w:r>
      <w:r w:rsidRPr="00FE0190">
        <w:rPr>
          <w:rStyle w:val="StyleUnderline"/>
        </w:rPr>
        <w:t>positioned at the threshold of the legitimate political community,</w:t>
      </w:r>
      <w:r w:rsidRPr="00FE0190">
        <w:t xml:space="preserve"> Butler declares: The task is </w:t>
      </w:r>
      <w:r w:rsidRPr="00FE0190">
        <w:rPr>
          <w:rStyle w:val="StyleUnderline"/>
        </w:rPr>
        <w:t>to refigure this necessary ‘outside’ as a future horizon, one in which the violence of exclusion is perpetually in the process of being overcome</w:t>
      </w:r>
      <w:r w:rsidRPr="00FE0190">
        <w:t xml:space="preserve">. But of equal importance is the preservation of the outside, the site where discourse meets its limits, where the opacity of what is not included in a given regime of truth acts as a disruptive site of linguistic impropriety and unrepresentability, illuminating the violent and contingent boundaries of that normative regime precisely through the inability of that regime to represent that which might pose a fundamental threat to its continuity. (1993, p. 53) </w:t>
      </w:r>
      <w:r w:rsidRPr="000B7582">
        <w:rPr>
          <w:rStyle w:val="StyleUnderline"/>
        </w:rPr>
        <w:t>Taking a cue from Butler, we might thus argue that</w:t>
      </w:r>
      <w:r w:rsidRPr="00FE0190">
        <w:rPr>
          <w:rStyle w:val="Emphasis"/>
        </w:rPr>
        <w:t xml:space="preserve"> a responsible immigration politics should not be based on the idea of integration and immersion but rather on the preservation of the outside as ‘the site where discourse meets its limits’. </w:t>
      </w:r>
      <w:r w:rsidRPr="00FE0190">
        <w:rPr>
          <w:rStyle w:val="StyleUnderline"/>
        </w:rPr>
        <w:t>This does not of course mean that all asylum seekers should be permanently kept on the threshold of the country or community they want to enter</w:t>
      </w:r>
      <w:r w:rsidRPr="00FE0190">
        <w:t xml:space="preserve">, and that we should naively celebrate them as an irreducible alterity that resists incorporation. However, </w:t>
      </w:r>
      <w:r w:rsidRPr="00FE0190">
        <w:rPr>
          <w:rStyle w:val="StyleUnderline"/>
        </w:rPr>
        <w:t>it is to suggest that the biopolitics of devouring the other, of digesting and disseminating him or her across the body politic, in fact forecloses on the examination of the normative regime that establishes and legitimates the discourse of national identity.</w:t>
      </w:r>
      <w:r w:rsidRPr="00FE0190">
        <w:t xml:space="preserve"> </w:t>
      </w:r>
      <w:r w:rsidRPr="00FE0190">
        <w:rPr>
          <w:rStyle w:val="StyleUnderline"/>
        </w:rPr>
        <w:t>The ‘asylum seeker’ - itself a product of the regime to which s/he is subsequently opposed</w:t>
      </w:r>
      <w:r w:rsidRPr="00FE0190">
        <w:t xml:space="preserve"> - </w:t>
      </w:r>
      <w:r w:rsidRPr="00FE0190">
        <w:rPr>
          <w:rStyle w:val="StyleUnderline"/>
        </w:rPr>
        <w:t>can only function on the outside of that regime as its limitation and a guarantee of its constitution.</w:t>
      </w:r>
      <w:r w:rsidRPr="00FE0190">
        <w:t xml:space="preserve"> (Once the community truly opens itself up to what it does not know, both its knowledge of alterity and self-knowledge are placed under scrutiny, a state of events that leads to the inevitable shifting of the boundaries between the host as the possessor of goods and the newcomer as their ‘seeker’.) </w:t>
      </w:r>
      <w:r w:rsidRPr="00FE0190">
        <w:rPr>
          <w:rStyle w:val="StyleUnderline"/>
        </w:rPr>
        <w:t>The idea of liberal multiculturalism in which all alterity is welcomed and then quickly incorporated into the host community risks occluding the violence at the heart of the constitution of this very community, even if this community defines itself in terms of diversity or pluralism, and not necessarily national or ethnic unity</w:t>
      </w:r>
      <w:r w:rsidRPr="00FE0190">
        <w:t xml:space="preserve">. The task of refiguring the ‘outside’ as a future horizon, without attempting to annul and absorb this outside altogether, presents itself as a more responsible response to the ‘asylum question’. </w:t>
      </w:r>
    </w:p>
    <w:p w:rsidR="008D3992" w:rsidRPr="00A616AF" w:rsidRDefault="008D3992" w:rsidP="008D3992">
      <w:pPr>
        <w:pStyle w:val="Heading4"/>
      </w:pPr>
      <w:r w:rsidRPr="00A616AF">
        <w:t>Borders are the spatial site where surveillance and discipline give substance to the working of biopolitics and biopower.  Border control is biopolitical precisely because it isn’t simply about who we exclude; it is also about who we deem worthy of belonging to our body politic.</w:t>
      </w:r>
    </w:p>
    <w:p w:rsidR="008D3992" w:rsidRPr="00A616AF" w:rsidRDefault="008D3992" w:rsidP="008D3992">
      <w:r w:rsidRPr="00226D5B">
        <w:rPr>
          <w:rStyle w:val="Style13ptBold"/>
        </w:rPr>
        <w:t>Ajana 2005</w:t>
      </w:r>
      <w:r w:rsidRPr="00A616AF">
        <w:t xml:space="preserve"> [Btihaj, “Surveillance and Biopolitics,” </w:t>
      </w:r>
      <w:r w:rsidRPr="00A616AF">
        <w:rPr>
          <w:i/>
        </w:rPr>
        <w:t>Electronic Journal of Sociology</w:t>
      </w:r>
      <w:r w:rsidRPr="00A616AF">
        <w:t>]</w:t>
      </w:r>
    </w:p>
    <w:p w:rsidR="008D3992" w:rsidRPr="00A616AF" w:rsidRDefault="008D3992" w:rsidP="008D3992">
      <w:r w:rsidRPr="00A616AF">
        <w:t xml:space="preserve">Subtle, internalised, and smooth (but not all too smooth) as it is, (post)panoptical surveillance induces a certain conscious relation to the self and organises the ‘criteria’ for inclusion and exclusion (Rose, 1999: 243). </w:t>
      </w:r>
      <w:r w:rsidRPr="00A616AF">
        <w:rPr>
          <w:rStyle w:val="StyleUnderline"/>
        </w:rPr>
        <w:t>Borders are thus the spatio-temporal zone par excellence where surveillance gives substance to the working of biopolitics and the manifestation of biopower</w:t>
      </w:r>
      <w:r w:rsidRPr="00A616AF">
        <w:t xml:space="preserve">. In this case mobility itself becomes intrinsically linked to processes of the ‘sorting’ of individualised citizens from massified aliens. We can almost forgive theorists such as Bauman (1998, in Boyne, 2000: 286) for wanting to articulate a dichotomous logic that hinges on the notion of border, for, at times and at least with regard to circulation (that is, the circulation of ‘people’, for as far as ‘commodities’ and ‘capital’ are concerned, their free movement is encouraged and sustained by the global capitalist machine), the world seems to be divided into two. Those who have European/American/Australian/Canadian passports and those who do not. We all know all too well what difference this makes in terms of border crossing. Nevertheless, such conceptualisation misses the point that </w:t>
      </w:r>
      <w:r w:rsidRPr="00A616AF">
        <w:rPr>
          <w:rStyle w:val="StyleUnderline"/>
        </w:rPr>
        <w:t>borders are not merely that which is erected at the edges of territorial partitioning and spatial particularity, but more so borders are ubiquitous</w:t>
      </w:r>
      <w:r w:rsidRPr="00A616AF">
        <w:t xml:space="preserve"> (Balibar, 2002: 84) </w:t>
      </w:r>
      <w:r w:rsidRPr="00A616AF">
        <w:rPr>
          <w:rStyle w:val="StyleUnderline"/>
        </w:rPr>
        <w:t>and infinitely actualised within mundane processes of ‘internal’ administration and bureaucratic organization1 blurring the dualistic logic of the inside and the outside on which Western sovereignty is calibrated</w:t>
      </w:r>
      <w:r w:rsidRPr="00A616AF">
        <w:t xml:space="preserve">. The point is that in addition to this crude dual division within the global world order there are further divisions, further segmentations, a ‘hypersegmentation’ (Hardt, 1998: 33) at the heart of that monolithic (Western) half which functions by means of excluding the already-excluded on the one hand and incorporating the already-included and the waiting-to-be-included excluded on the other. This is done more or less dialectically, more or less perversely, including and excluding concurrently ‘through a principle of activity’ (Rose, 1999: 240) and interwoven circuits of security. Surveillance is the enduring of exclusion for some and the performance of inclusion for others to the point where it becomes almost impossible to demonstrate one’s ‘inclusion’ without having to go through the labyrinth of security controls and identity validation, intensified mainly, but not solely, at the borders.  </w:t>
      </w:r>
      <w:r w:rsidRPr="00A616AF">
        <w:rPr>
          <w:rStyle w:val="StyleUnderline"/>
        </w:rPr>
        <w:t>It is in similar contexts that Balibar</w:t>
      </w:r>
      <w:r w:rsidRPr="00A616AF">
        <w:t xml:space="preserve"> (2002: 81) </w:t>
      </w:r>
      <w:r w:rsidRPr="00A616AF">
        <w:rPr>
          <w:rStyle w:val="StyleUnderline"/>
        </w:rPr>
        <w:t>invokes the notion of ‘world apartheid’ in which the dual regime of circulation is creating different phenomenological experiences for different people through the ‘polysemic nature’</w:t>
      </w:r>
      <w:r w:rsidRPr="00A616AF">
        <w:t xml:space="preserve"> (Balibar, 2002: 81) </w:t>
      </w:r>
      <w:r w:rsidRPr="00A616AF">
        <w:rPr>
          <w:rStyle w:val="StyleUnderline"/>
        </w:rPr>
        <w:t>of borders</w:t>
      </w:r>
      <w:r w:rsidRPr="00A616AF">
        <w:t xml:space="preserve">. For as we have discussed, borders are not merely territorial dividers but spatial zones of surveillance designed to 1 </w:t>
      </w:r>
      <w:r w:rsidRPr="00A616AF">
        <w:rPr>
          <w:rStyle w:val="StyleUnderline"/>
        </w:rPr>
        <w:t>Examples may include access to</w:t>
      </w:r>
      <w:r w:rsidRPr="00A616AF">
        <w:t xml:space="preserve"> public health </w:t>
      </w:r>
      <w:r w:rsidRPr="00A616AF">
        <w:rPr>
          <w:rStyle w:val="StyleUnderline"/>
        </w:rPr>
        <w:t>services</w:t>
      </w:r>
      <w:r w:rsidRPr="00A616AF">
        <w:t xml:space="preserve"> and social benefits, applying for a National Insurance Number, applying for a bank account or credit cards, etc, </w:t>
      </w:r>
      <w:r w:rsidRPr="00A616AF">
        <w:rPr>
          <w:rStyle w:val="StyleUnderline"/>
        </w:rPr>
        <w:t>insofar as these activities require a ‘valid’ identity</w:t>
      </w:r>
      <w:r w:rsidRPr="00A616AF">
        <w:t xml:space="preserve"> i.e. documents which ‘secure’ that the person has the right to reside in the country. 9 </w:t>
      </w:r>
      <w:r w:rsidRPr="00A616AF">
        <w:rPr>
          <w:rStyle w:val="StyleUnderline"/>
        </w:rPr>
        <w:t>establish ‘an international class differentiation’</w:t>
      </w:r>
      <w:r w:rsidRPr="00A616AF">
        <w:t xml:space="preserve"> and deploy ‘instruments of discrimination and triage’ (Balibar, 2002: 82) whereby </w:t>
      </w:r>
      <w:r w:rsidRPr="00A616AF">
        <w:rPr>
          <w:rStyle w:val="StyleUnderline"/>
        </w:rPr>
        <w:t>the rich asserts a ‘surplus of right’</w:t>
      </w:r>
      <w:r w:rsidRPr="00A616AF">
        <w:t xml:space="preserve"> (Balibar, 2002: 83) </w:t>
      </w:r>
      <w:r w:rsidRPr="00A616AF">
        <w:rPr>
          <w:rStyle w:val="StyleUnderline"/>
        </w:rPr>
        <w:t>and the poor continue to exercise the Sisyphean activity of circulating upwards and downwards until the border becomes his/her place of ‘dwelling’</w:t>
      </w:r>
      <w:r w:rsidRPr="00A616AF">
        <w:t xml:space="preserve"> (Kachra, 2005: 123) </w:t>
      </w:r>
      <w:r w:rsidRPr="00A616AF">
        <w:rPr>
          <w:rStyle w:val="StyleUnderline"/>
        </w:rPr>
        <w:t>or until s/he becomes the border itself</w:t>
      </w:r>
      <w:r w:rsidRPr="00A616AF">
        <w:t xml:space="preserve">. Sadly, to be a border is to ‘live a life which is a waiting-to-live, a non-life’ (Balibar, 2002: 83). </w:t>
      </w:r>
      <w:r w:rsidRPr="00A616AF">
        <w:rPr>
          <w:rStyle w:val="StyleUnderline"/>
        </w:rPr>
        <w:t>The biopolitics of borders is precisely the management of that waiting-to-live, the management of that non-life</w:t>
      </w:r>
      <w:r w:rsidRPr="00A616AF">
        <w:t xml:space="preserve"> (the waiting-to-live and the non-life of those who are forcibly placed in detention centres), </w:t>
      </w:r>
      <w:r w:rsidRPr="00A616AF">
        <w:rPr>
          <w:rStyle w:val="StyleUnderline"/>
        </w:rPr>
        <w:t>and at times, it is the management of</w:t>
      </w:r>
      <w:r w:rsidRPr="00A616AF">
        <w:t xml:space="preserve"> death. </w:t>
      </w:r>
      <w:r w:rsidRPr="00A616AF">
        <w:rPr>
          <w:rStyle w:val="StyleUnderline"/>
        </w:rPr>
        <w:t>The death of thousand of refugees and ‘clandestine’ migrants drowned in the sea</w:t>
      </w:r>
      <w:r w:rsidRPr="00A616AF">
        <w:t xml:space="preserve"> (for instance, in the Strait of Gibraltar which is argued to be becoming the world’s largest mass grave), </w:t>
      </w:r>
      <w:r w:rsidRPr="00A616AF">
        <w:rPr>
          <w:rStyle w:val="StyleUnderline"/>
        </w:rPr>
        <w:t>asphyxiated in trucks</w:t>
      </w:r>
      <w:r w:rsidRPr="00A616AF">
        <w:t xml:space="preserve"> (as was the fate of 58 Chinese immigrants who died in 2000 inside an airtight truck at the port of Dover), </w:t>
      </w:r>
      <w:r w:rsidRPr="00A616AF">
        <w:rPr>
          <w:rStyle w:val="StyleUnderline"/>
        </w:rPr>
        <w:t>crushed under trains</w:t>
      </w:r>
      <w:r w:rsidRPr="00A616AF">
        <w:t xml:space="preserve"> (the case of the Channel Tunnel) </w:t>
      </w:r>
      <w:r w:rsidRPr="00A616AF">
        <w:rPr>
          <w:rStyle w:val="StyleUnderline"/>
        </w:rPr>
        <w:t>and killed in deserts</w:t>
      </w:r>
      <w:r w:rsidRPr="00A616AF">
        <w:t xml:space="preserve"> (in the US-Mexican border for example). It is the management of ‘bodies that do not matter’. It is the management of the bodies of those to whom the status of the ‘homo sacer’ (Agamben, 1998: 8) is attributed. It is the management of those whose death has fallen into the abyss of insignificance and whose killing is not sacrificial (except to the few). </w:t>
      </w:r>
      <w:r w:rsidRPr="00A616AF">
        <w:rPr>
          <w:rStyle w:val="StyleUnderline"/>
        </w:rPr>
        <w:t>On the other hand, the biopolitics of borders is also the management of</w:t>
      </w:r>
      <w:r w:rsidRPr="00A616AF">
        <w:t xml:space="preserve"> ‘life’; </w:t>
      </w:r>
      <w:r w:rsidRPr="00A616AF">
        <w:rPr>
          <w:rStyle w:val="StyleUnderline"/>
        </w:rPr>
        <w:t>the life of those who are capable of performing ‘responsible self-government’</w:t>
      </w:r>
      <w:r w:rsidRPr="00A616AF">
        <w:t xml:space="preserve"> (Rose, 1999: 259) and self-surveillance i.e. those who can demonstrate their ‘legitimacy’ through ‘worthy’ computer-readable passports/ID cards that provide the ontological basis for the exercising and fixing of identity and citizenship at the border. The juxtaposition of death and life at the borders is by no means an ad hoc occurrence but an affirmation of the inadequate immigration policies and the ‘immanentist’ (Nancy, 1991: 3) politics of absolute enclosure. From this emerges the issue of ‘sorting’ that may override the term ‘racism’ as long as it is not designated to a specific race or insofar as it is ‘racism without race’ as Balibar prefers to put it. </w:t>
      </w:r>
      <w:r w:rsidRPr="00A616AF">
        <w:rPr>
          <w:rStyle w:val="StyleUnderline"/>
        </w:rPr>
        <w:t>Racism</w:t>
      </w:r>
      <w:r w:rsidRPr="00A616AF">
        <w:t xml:space="preserve"> for Foucault (2003 [1976]: 255) (and here racism has a figurative function just as the metaphors of leprosy and plague do) is that 10 which </w:t>
      </w:r>
      <w:r w:rsidRPr="00A616AF">
        <w:rPr>
          <w:rStyle w:val="StyleUnderline"/>
        </w:rPr>
        <w:t>creates fragmentation within the biological continuum and caesuras within species-bodies so that biopolitical sorting and (sub)divisions could take place between those who are deemed to be ‘superior’ and those who are made to be perceived as the ‘inferior’ type all with the aim to preserve the ‘well-being’, ‘safety’, ‘security’ and ‘purity’ of the ‘healthy’ (powerful) population</w:t>
      </w:r>
      <w:r w:rsidRPr="00A616AF">
        <w:t xml:space="preserve"> (‘virtues’ which are undoubtedly contributing to the naturalisation and taken-for-grantedness of institutional racism, and the inscription of modes of exclusionary differentiations in many subtle ways so that the need of accountability is made redundant.)</w:t>
      </w:r>
    </w:p>
    <w:p w:rsidR="00824C79" w:rsidRPr="00BA2D0C" w:rsidRDefault="00824C79" w:rsidP="00824C79">
      <w:pPr>
        <w:pStyle w:val="Heading4"/>
      </w:pPr>
      <w:r>
        <w:t>Passports and citizenship status provide no check to the sovereign violence, only reinscribe the right to exile and exclude through the metacommunal right of the sovereign to determine rights</w:t>
      </w:r>
    </w:p>
    <w:p w:rsidR="00824C79" w:rsidRPr="00E25623" w:rsidRDefault="00824C79" w:rsidP="00824C79">
      <w:r w:rsidRPr="00054A40">
        <w:rPr>
          <w:rStyle w:val="Style13ptBold"/>
        </w:rPr>
        <w:t>Salter</w:t>
      </w:r>
      <w:r>
        <w:t xml:space="preserve">, Professor at the School of Political Studies, University of Ottawa, </w:t>
      </w:r>
      <w:r w:rsidRPr="00054A40">
        <w:rPr>
          <w:rStyle w:val="Style13ptBold"/>
        </w:rPr>
        <w:t>2012</w:t>
      </w:r>
      <w:r>
        <w:rPr>
          <w:rStyle w:val="Style13ptBold"/>
        </w:rPr>
        <w:t xml:space="preserve"> </w:t>
      </w:r>
      <w:r>
        <w:t xml:space="preserve">(Mark B., “Theory of the </w:t>
      </w:r>
      <w:proofErr w:type="gramStart"/>
      <w:r>
        <w:t>/ :</w:t>
      </w:r>
      <w:proofErr w:type="gramEnd"/>
      <w:r>
        <w:t xml:space="preserve"> The Suture and Critical Border Studies</w:t>
      </w:r>
      <w:r w:rsidRPr="00BA2D0C">
        <w:t>,” Geopolitics, Vol. 17, Iss. 4, October</w:t>
      </w:r>
      <w:r>
        <w:t>, EBSCO, Accessed 7/10/18 GDI-GN)</w:t>
      </w:r>
    </w:p>
    <w:p w:rsidR="00824C79" w:rsidRPr="0085394F" w:rsidRDefault="00824C79" w:rsidP="00824C79">
      <w:pPr>
        <w:rPr>
          <w:sz w:val="16"/>
          <w:szCs w:val="16"/>
        </w:rPr>
      </w:pPr>
      <w:r w:rsidRPr="000E4548">
        <w:rPr>
          <w:rStyle w:val="StyleUnderline"/>
        </w:rPr>
        <w:t>The international sphere – though constitutive of</w:t>
      </w:r>
      <w:r w:rsidRPr="00BA2D0C">
        <w:rPr>
          <w:sz w:val="16"/>
          <w:szCs w:val="16"/>
        </w:rPr>
        <w:t xml:space="preserve"> the threshold of </w:t>
      </w:r>
      <w:r w:rsidRPr="000E4548">
        <w:rPr>
          <w:rStyle w:val="StyleUnderline"/>
        </w:rPr>
        <w:t>sovereignty</w:t>
      </w:r>
      <w:r w:rsidRPr="00BA2D0C">
        <w:rPr>
          <w:sz w:val="16"/>
          <w:szCs w:val="16"/>
        </w:rPr>
        <w:t xml:space="preserve"> – is </w:t>
      </w:r>
      <w:r w:rsidRPr="000E4548">
        <w:rPr>
          <w:rStyle w:val="StyleUnderline"/>
        </w:rPr>
        <w:t>almost completely absent from Agamben’s political theory</w:t>
      </w:r>
      <w:r w:rsidRPr="00BA2D0C">
        <w:rPr>
          <w:sz w:val="16"/>
          <w:szCs w:val="16"/>
        </w:rPr>
        <w:t xml:space="preserve">.48 </w:t>
      </w:r>
      <w:r w:rsidRPr="000E4548">
        <w:rPr>
          <w:rStyle w:val="StyleUnderline"/>
        </w:rPr>
        <w:t>The thresholds that are so important to the sovereign, and the ability of the sovereign to include and exclude</w:t>
      </w:r>
      <w:r w:rsidRPr="00BA2D0C">
        <w:rPr>
          <w:sz w:val="16"/>
          <w:szCs w:val="16"/>
        </w:rPr>
        <w:t xml:space="preserve">, </w:t>
      </w:r>
      <w:r w:rsidRPr="000E4548">
        <w:rPr>
          <w:rStyle w:val="StyleUnderline"/>
        </w:rPr>
        <w:t>are not defined against emptiness</w:t>
      </w:r>
      <w:r w:rsidRPr="00BA2D0C">
        <w:rPr>
          <w:sz w:val="16"/>
          <w:szCs w:val="16"/>
        </w:rPr>
        <w:t xml:space="preserve">, terra nullius, the desert, the sea, or outer-space. </w:t>
      </w:r>
      <w:r w:rsidRPr="000E4548">
        <w:rPr>
          <w:rStyle w:val="StyleUnderline"/>
        </w:rPr>
        <w:t>Sovereigns are mutually constituted by a metacommunity of other sovereigns: the ability of the sovereign to declare the law is dependent on the absence of law at the meta-sphere</w:t>
      </w:r>
      <w:r w:rsidRPr="00BA2D0C">
        <w:rPr>
          <w:sz w:val="16"/>
          <w:szCs w:val="16"/>
        </w:rPr>
        <w:t>. “</w:t>
      </w:r>
      <w:r w:rsidRPr="000E4548">
        <w:rPr>
          <w:rStyle w:val="StyleUnderline"/>
        </w:rPr>
        <w:t>Metacommunity” is a more useful term</w:t>
      </w:r>
      <w:r w:rsidRPr="00BA2D0C">
        <w:rPr>
          <w:sz w:val="16"/>
          <w:szCs w:val="16"/>
        </w:rPr>
        <w:t xml:space="preserve"> than international relations or world politics term </w:t>
      </w:r>
      <w:r w:rsidRPr="000E4548">
        <w:rPr>
          <w:rStyle w:val="StyleUnderline"/>
        </w:rPr>
        <w:t>to describe the inter-sovereign environment</w:t>
      </w:r>
      <w:r w:rsidRPr="00BA2D0C">
        <w:rPr>
          <w:sz w:val="16"/>
          <w:szCs w:val="16"/>
        </w:rPr>
        <w:t xml:space="preserve">, despite being a slightly clumsy neologism, </w:t>
      </w:r>
      <w:r w:rsidRPr="001F3524">
        <w:rPr>
          <w:rStyle w:val="StyleUnderline"/>
        </w:rPr>
        <w:t>because it does not inherit the modern notion of the “nation,” “globe” or “world” and allows comparisons between different kinds of inter-communal societies</w:t>
      </w:r>
      <w:r w:rsidRPr="00BA2D0C">
        <w:rPr>
          <w:sz w:val="16"/>
          <w:szCs w:val="16"/>
        </w:rPr>
        <w:t xml:space="preserve">, including those in Ancient Greece which are determined more by a distinction between Greek and barbarian than between Athenians and Spartans.49 </w:t>
      </w:r>
      <w:r w:rsidRPr="001F3524">
        <w:rPr>
          <w:rStyle w:val="StyleUnderline"/>
        </w:rPr>
        <w:t>The expansion of the contemporary metacommunity – structured around the ideal of juridically equal sovereign states – has only emerged over the past fifty years with the onset of decolonisation and the maturation of international law through the United Nations</w:t>
      </w:r>
      <w:r w:rsidRPr="00BA2D0C">
        <w:rPr>
          <w:sz w:val="16"/>
          <w:szCs w:val="16"/>
        </w:rPr>
        <w:t xml:space="preserve">. </w:t>
      </w:r>
      <w:r w:rsidRPr="001F3524">
        <w:rPr>
          <w:rStyle w:val="StyleUnderline"/>
        </w:rPr>
        <w:t>Before that, the metacommunity was characterised by formal juridical inequality</w:t>
      </w:r>
      <w:r w:rsidRPr="00BA2D0C">
        <w:rPr>
          <w:sz w:val="16"/>
          <w:szCs w:val="16"/>
        </w:rPr>
        <w:t xml:space="preserve"> amongst sovereigns. In the contemporary scene, </w:t>
      </w:r>
      <w:r w:rsidRPr="001F3524">
        <w:rPr>
          <w:rStyle w:val="StyleUnderline"/>
        </w:rPr>
        <w:t>most scholars would readily admit that some states were more sovereign than others</w:t>
      </w:r>
      <w:r w:rsidRPr="00BA2D0C">
        <w:rPr>
          <w:sz w:val="16"/>
          <w:szCs w:val="16"/>
        </w:rPr>
        <w:t xml:space="preserve">. But, from the point of view of modern international law, </w:t>
      </w:r>
      <w:r w:rsidRPr="001F3524">
        <w:rPr>
          <w:rStyle w:val="StyleUnderline"/>
        </w:rPr>
        <w:t>sovereigns in their interactions do not have the constitutional or political power to ban or to exclude another sovereign</w:t>
      </w:r>
      <w:r w:rsidRPr="00BA2D0C">
        <w:rPr>
          <w:sz w:val="16"/>
          <w:szCs w:val="16"/>
        </w:rPr>
        <w:t xml:space="preserve">. Sovereignty functions in international law to nominally protect the absolute right to ban, because </w:t>
      </w:r>
      <w:r w:rsidRPr="001F3524">
        <w:rPr>
          <w:rStyle w:val="StyleUnderline"/>
        </w:rPr>
        <w:t>the rules of the inter-sovereign metacommunity</w:t>
      </w:r>
      <w:r w:rsidRPr="00BA2D0C">
        <w:rPr>
          <w:sz w:val="16"/>
          <w:szCs w:val="16"/>
        </w:rPr>
        <w:t xml:space="preserve"> </w:t>
      </w:r>
      <w:r w:rsidRPr="001F3524">
        <w:rPr>
          <w:rStyle w:val="StyleUnderline"/>
        </w:rPr>
        <w:t>are a fundamentally different type than domestic sovereign relations</w:t>
      </w:r>
      <w:r w:rsidRPr="00BA2D0C">
        <w:rPr>
          <w:sz w:val="16"/>
          <w:szCs w:val="16"/>
        </w:rPr>
        <w:t xml:space="preserve">.50 To our mind, </w:t>
      </w:r>
      <w:r w:rsidRPr="001F3524">
        <w:rPr>
          <w:rStyle w:val="StyleUnderline"/>
        </w:rPr>
        <w:t>the example of the passport demonstrates this: while passports are assumed to represent belonging and the legal status of citizenship, they are in fact representative of the</w:t>
      </w:r>
      <w:r w:rsidRPr="00BA2D0C">
        <w:rPr>
          <w:sz w:val="16"/>
          <w:szCs w:val="16"/>
        </w:rPr>
        <w:t xml:space="preserve"> Theory of the / 743 </w:t>
      </w:r>
      <w:r w:rsidRPr="001F3524">
        <w:rPr>
          <w:rStyle w:val="StyleUnderline"/>
        </w:rPr>
        <w:t>inter-sovereign metacommunity. The passport is the request</w:t>
      </w:r>
      <w:r w:rsidRPr="00BA2D0C">
        <w:rPr>
          <w:sz w:val="16"/>
          <w:szCs w:val="16"/>
        </w:rPr>
        <w:t xml:space="preserve"> (not requirement) </w:t>
      </w:r>
      <w:r w:rsidRPr="001F3524">
        <w:rPr>
          <w:rStyle w:val="StyleUnderline"/>
        </w:rPr>
        <w:t>of one sovereign to treat the citizen well</w:t>
      </w:r>
      <w:r w:rsidRPr="00BA2D0C">
        <w:rPr>
          <w:sz w:val="16"/>
          <w:szCs w:val="16"/>
        </w:rPr>
        <w:t xml:space="preserve"> – but there can be no obligations on that foreign power, </w:t>
      </w:r>
      <w:r w:rsidRPr="001F3524">
        <w:rPr>
          <w:rStyle w:val="StyleUnderline"/>
        </w:rPr>
        <w:t>except those limitations or obligations to which the foreign sovereign binds itself. The passport is nothing but a reinscription of the absolute power of the sovereign to decide on the right to have rights</w:t>
      </w:r>
      <w:r w:rsidRPr="00BA2D0C">
        <w:rPr>
          <w:sz w:val="16"/>
          <w:szCs w:val="16"/>
        </w:rPr>
        <w:t xml:space="preserve">, and the mutual construction of that power between sovereigns. </w:t>
      </w:r>
      <w:r w:rsidRPr="001F3524">
        <w:rPr>
          <w:rStyle w:val="StyleUnderline"/>
        </w:rPr>
        <w:t>The border similarly represents that mutually constituted limit of the sovereign’s ability to decide to decide.</w:t>
      </w:r>
      <w:r w:rsidRPr="00BA2D0C">
        <w:rPr>
          <w:sz w:val="16"/>
          <w:szCs w:val="16"/>
        </w:rPr>
        <w:t xml:space="preserve"> The transgression of a particular border may trigger war or United Nations sanctions, but it precisely does not cause the system of sovereign states to unravel.</w:t>
      </w:r>
      <w:r>
        <w:rPr>
          <w:sz w:val="16"/>
          <w:szCs w:val="16"/>
        </w:rPr>
        <w:t xml:space="preserve"> </w:t>
      </w:r>
      <w:r w:rsidRPr="001F3524">
        <w:rPr>
          <w:rStyle w:val="StyleUnderline"/>
        </w:rPr>
        <w:t>Agamben illuminates his</w:t>
      </w:r>
      <w:r w:rsidRPr="00BA2D0C">
        <w:rPr>
          <w:sz w:val="16"/>
          <w:szCs w:val="16"/>
        </w:rPr>
        <w:t xml:space="preserve"> nascent </w:t>
      </w:r>
      <w:r w:rsidRPr="001F3524">
        <w:rPr>
          <w:rStyle w:val="StyleUnderline"/>
        </w:rPr>
        <w:t>theory of the constitution of the inter-sovereign metacommunity when he discusses the refugee question</w:t>
      </w:r>
      <w:r w:rsidRPr="00BA2D0C">
        <w:rPr>
          <w:sz w:val="16"/>
          <w:szCs w:val="16"/>
        </w:rPr>
        <w:t xml:space="preserve">. As Arendt argues in the aftermath of the First World War, </w:t>
      </w:r>
      <w:r w:rsidRPr="001F3524">
        <w:rPr>
          <w:rStyle w:val="StyleUnderline"/>
        </w:rPr>
        <w:t>the metacommunity asserted a complete monopoly on the legitimate definition on citizenship and statelessness</w:t>
      </w:r>
      <w:r w:rsidRPr="00BA2D0C">
        <w:rPr>
          <w:sz w:val="16"/>
          <w:szCs w:val="16"/>
        </w:rPr>
        <w:t xml:space="preserve">, </w:t>
      </w:r>
      <w:r w:rsidRPr="001F3524">
        <w:rPr>
          <w:rStyle w:val="StyleUnderline"/>
        </w:rPr>
        <w:t>first through the practice of the Nansen passports and the League of Nations High Commission for Refugees and later through the United Nations High Commissioner</w:t>
      </w:r>
      <w:r w:rsidRPr="00BA2D0C">
        <w:rPr>
          <w:sz w:val="16"/>
          <w:szCs w:val="16"/>
        </w:rPr>
        <w:t xml:space="preserve"> for Refugees </w:t>
      </w:r>
      <w:r w:rsidRPr="001F3524">
        <w:rPr>
          <w:rStyle w:val="StyleUnderline"/>
        </w:rPr>
        <w:t>and the 1951 Geneva Refugee Convention</w:t>
      </w:r>
      <w:r w:rsidRPr="00BA2D0C">
        <w:rPr>
          <w:sz w:val="16"/>
          <w:szCs w:val="16"/>
        </w:rPr>
        <w:t xml:space="preserve">.51 In these institutions and practices, </w:t>
      </w:r>
      <w:r w:rsidRPr="001F3524">
        <w:rPr>
          <w:rStyle w:val="StyleUnderline"/>
        </w:rPr>
        <w:t>sovereigns reaffirmed their absolute right to define citizenship</w:t>
      </w:r>
      <w:r w:rsidRPr="00BA2D0C">
        <w:rPr>
          <w:sz w:val="16"/>
          <w:szCs w:val="16"/>
        </w:rPr>
        <w:t xml:space="preserve">, </w:t>
      </w:r>
      <w:r w:rsidRPr="001F3524">
        <w:rPr>
          <w:rStyle w:val="StyleUnderline"/>
        </w:rPr>
        <w:t>that is the claim to inclusion</w:t>
      </w:r>
      <w:r w:rsidRPr="00BA2D0C">
        <w:rPr>
          <w:sz w:val="16"/>
          <w:szCs w:val="16"/>
        </w:rPr>
        <w:t xml:space="preserve">, </w:t>
      </w:r>
      <w:r w:rsidRPr="001F3524">
        <w:rPr>
          <w:rStyle w:val="StyleUnderline"/>
        </w:rPr>
        <w:t>and to define and manage those individuals outside of that system without limiting their rights to exile</w:t>
      </w:r>
      <w:r w:rsidRPr="00BA2D0C">
        <w:rPr>
          <w:sz w:val="16"/>
          <w:szCs w:val="16"/>
        </w:rPr>
        <w:t xml:space="preserve">, to prohibit entry, or to render individuals stateless. Agamben attempts a reversal of this move: “Inasmuch as the refugee, an apparently marginal figure, unhinges the old trinity of state-nation-territory, it deserves instead to be regarded as the central figure of our political history.”52 However, Agamben misses precisely the inter-sovereign character of this move. </w:t>
      </w:r>
      <w:r w:rsidRPr="001F3524">
        <w:rPr>
          <w:rStyle w:val="StyleUnderline"/>
        </w:rPr>
        <w:t>It was not a single sovereign making a decision to ban a particular group that became stateless or refugees. Rather, sovereigns came together within these institutions to decide the mutual and shared bounds on the exercise of their own absolute power</w:t>
      </w:r>
      <w:r w:rsidRPr="00BA2D0C">
        <w:rPr>
          <w:sz w:val="16"/>
          <w:szCs w:val="16"/>
        </w:rPr>
        <w:t xml:space="preserve">. The refugee question cannot be comprehended or explained without the metacommunity of sovereigns. </w:t>
      </w:r>
      <w:r w:rsidRPr="001F3524">
        <w:rPr>
          <w:rStyle w:val="StyleUnderline"/>
        </w:rPr>
        <w:t>It is precisely these inter-sovereign dynamics of the metacommunity that Agamben neglects, and this neglects stems from his reliance and reading of Aristotle, who</w:t>
      </w:r>
      <w:r w:rsidRPr="00BA2D0C">
        <w:rPr>
          <w:sz w:val="16"/>
          <w:szCs w:val="16"/>
        </w:rPr>
        <w:t xml:space="preserve"> – despite his relationship with one of the great imperialists of the Classical age – </w:t>
      </w:r>
      <w:r w:rsidRPr="001F3524">
        <w:rPr>
          <w:rStyle w:val="StyleUnderline"/>
        </w:rPr>
        <w:t>did not devote a great deal of his writing to inter-state relations</w:t>
      </w:r>
      <w:r w:rsidRPr="00BA2D0C">
        <w:rPr>
          <w:sz w:val="16"/>
          <w:szCs w:val="16"/>
        </w:rPr>
        <w:t xml:space="preserve">.53 </w:t>
      </w:r>
    </w:p>
    <w:p w:rsidR="002C56DE" w:rsidRPr="00182485" w:rsidRDefault="002C56DE" w:rsidP="009D28B3">
      <w:pPr>
        <w:pStyle w:val="Heading3"/>
      </w:pPr>
      <w:r w:rsidRPr="00182485">
        <w:t>Inclusion</w:t>
      </w:r>
      <w:r w:rsidR="00633735" w:rsidRPr="00182485">
        <w:t xml:space="preserve"> </w:t>
      </w:r>
      <w:r w:rsidR="00824C79">
        <w:t>= Biopolitics of Mobility</w:t>
      </w:r>
    </w:p>
    <w:p w:rsidR="004242D8" w:rsidRPr="00182485" w:rsidRDefault="004242D8" w:rsidP="004242D8">
      <w:pPr>
        <w:pStyle w:val="Heading4"/>
      </w:pPr>
      <w:r w:rsidRPr="00182485">
        <w:t xml:space="preserve">“The border at work” sorts legitimate and non-legitimate </w:t>
      </w:r>
      <w:r w:rsidR="00824C79">
        <w:t xml:space="preserve">mobile </w:t>
      </w:r>
      <w:r w:rsidRPr="00182485">
        <w:t>subjects. Border control is no longer a fixed map, but rather a series of technologically ephemeral systems, complicating geopolitical</w:t>
      </w:r>
      <w:r w:rsidR="00824C79">
        <w:t xml:space="preserve"> notions of inside and outside while producing new forms of social control.</w:t>
      </w:r>
    </w:p>
    <w:p w:rsidR="004242D8" w:rsidRPr="00182485" w:rsidRDefault="004242D8" w:rsidP="004242D8">
      <w:r w:rsidRPr="00182485">
        <w:rPr>
          <w:rStyle w:val="Style13ptBold"/>
        </w:rPr>
        <w:t xml:space="preserve">Vaughan-Williams, Professor of International Security and Head of the Department of Politics and International Studies at the University of Warwick, 2010 </w:t>
      </w:r>
      <w:r w:rsidRPr="00182485">
        <w:t xml:space="preserve">(Nick, “The UK border security continuum: virtual biopolitics and the simulation of the sovereign ban,” Environment and Planning D: Society and Space, 4/26/10, pg.s 2-4, </w:t>
      </w:r>
      <w:hyperlink r:id="rId7" w:history="1">
        <w:r w:rsidRPr="00182485">
          <w:rPr>
            <w:rStyle w:val="Hyperlink"/>
          </w:rPr>
          <w:t>https://warwick.ac.uk/fac/soc/pais/people/vaughan-williams/publications/nvw_uk_border_security_continuum_epd_10.pdf</w:t>
        </w:r>
      </w:hyperlink>
      <w:r w:rsidRPr="00182485">
        <w:t>, Accessed 7/9/18, GDI-JV)</w:t>
      </w:r>
    </w:p>
    <w:p w:rsidR="004242D8" w:rsidRPr="00182485" w:rsidRDefault="004242D8" w:rsidP="004242D8">
      <w:pPr>
        <w:rPr>
          <w:rStyle w:val="StyleUnderline"/>
        </w:rPr>
      </w:pPr>
      <w:r w:rsidRPr="00182485">
        <w:rPr>
          <w:sz w:val="16"/>
        </w:rPr>
        <w:t xml:space="preserve"> In Securing the UK Border, for example, </w:t>
      </w:r>
      <w:r w:rsidRPr="00182485">
        <w:rPr>
          <w:rStyle w:val="StyleUnderline"/>
        </w:rPr>
        <w:t>two models of `the border' are presented: a traditional ``single staffed physical frontier, where travellers show paper-based identity documents'', and a new border doctrine fit to deal with ``the step change in mobility that globalisation has brought to our country''</w:t>
      </w:r>
      <w:r w:rsidRPr="00182485">
        <w:rPr>
          <w:sz w:val="16"/>
        </w:rPr>
        <w:t xml:space="preserve"> (Home Office, 2007, page 3). The main factor prompting the need for the new doctrine, </w:t>
      </w:r>
      <w:r w:rsidRPr="00182485">
        <w:rPr>
          <w:rStyle w:val="StyleUnderline"/>
        </w:rPr>
        <w:t>``exponential growth in global movement'', is presented as potentially both a good and bad phenomenon</w:t>
      </w:r>
      <w:r w:rsidRPr="00182485">
        <w:rPr>
          <w:sz w:val="16"/>
        </w:rPr>
        <w:t xml:space="preserve"> for the UK (Home Office, 2007, page 2). On the one hand, it is said to ``bring great opportunity'', such as the contribution of those working legally to GDP (page 2). On the other hand, it is claimed that </w:t>
      </w:r>
      <w:r w:rsidRPr="00182485">
        <w:rPr>
          <w:rStyle w:val="StyleUnderline"/>
        </w:rPr>
        <w:t xml:space="preserve">the scale of global mobility ``creates new challenges'', including identity fraud, illegal immigration, organised crime, and international terrorism </w:t>
      </w:r>
      <w:r w:rsidRPr="00182485">
        <w:rPr>
          <w:sz w:val="16"/>
        </w:rPr>
        <w:t xml:space="preserve">(Home Office, 2007, page 2). On this basis, </w:t>
      </w:r>
      <w:r w:rsidRPr="00182485">
        <w:rPr>
          <w:rStyle w:val="StyleUnderline"/>
        </w:rPr>
        <w:t>it is argued that an approach which balances economic prosperity with security imperatives is required: ``</w:t>
      </w:r>
      <w:proofErr w:type="gramStart"/>
      <w:r w:rsidRPr="00182485">
        <w:rPr>
          <w:rStyle w:val="StyleUnderline"/>
        </w:rPr>
        <w:t>The</w:t>
      </w:r>
      <w:proofErr w:type="gramEnd"/>
      <w:r w:rsidRPr="00182485">
        <w:rPr>
          <w:rStyle w:val="StyleUnderline"/>
        </w:rPr>
        <w:t xml:space="preserve"> goal is to find the optimal relation between an appropriate degree of security, and the free flow of people and goods''</w:t>
      </w:r>
      <w:r w:rsidRPr="00182485">
        <w:rPr>
          <w:sz w:val="16"/>
        </w:rPr>
        <w:t xml:space="preserve"> (Cabinet Office, 2007, page 28). As such, </w:t>
      </w:r>
      <w:r w:rsidRPr="00182485">
        <w:rPr>
          <w:rStyle w:val="StyleUnderline"/>
        </w:rPr>
        <w:t>the aim of the new doctrine is to simultaneously deter `risky' subjects</w:t>
      </w:r>
      <w:r w:rsidRPr="00182485">
        <w:rPr>
          <w:sz w:val="16"/>
        </w:rPr>
        <w:t xml:space="preserve"> (potential fraudsters, illegal immigrants, criminals, or terrorists) </w:t>
      </w:r>
      <w:r w:rsidRPr="00182485">
        <w:rPr>
          <w:rStyle w:val="StyleUnderline"/>
        </w:rPr>
        <w:t>while welcoming in trusted subjects</w:t>
      </w:r>
      <w:r w:rsidRPr="00182485">
        <w:rPr>
          <w:sz w:val="16"/>
        </w:rPr>
        <w:t xml:space="preserve"> (business people, tourists,`bona fide' asylum seekers, legal economic migrants): </w:t>
      </w:r>
      <w:r w:rsidRPr="00182485">
        <w:rPr>
          <w:rStyle w:val="StyleUnderline"/>
        </w:rPr>
        <w:t>``The aim of border control is to sort traffic into legitimate and non-legitimate and maximise the effort directed against movements that would, without action by the state, be detrimenta</w:t>
      </w:r>
      <w:r w:rsidRPr="00182485">
        <w:rPr>
          <w:sz w:val="16"/>
        </w:rPr>
        <w:t xml:space="preserve">l to the UK, while minimising the burden on those that would not'' (Cabinet Office, 2007, page 48). Thus, </w:t>
      </w:r>
      <w:r w:rsidRPr="00182485">
        <w:rPr>
          <w:rStyle w:val="StyleUnderline"/>
        </w:rPr>
        <w:t>rather than operating simply as a `barrier' or obstacle in the physical sense of a wall, ``the border at work'' here is one that seeks to enhance mobility, circulation, and flow.</w:t>
      </w:r>
      <w:r w:rsidRPr="00182485">
        <w:rPr>
          <w:sz w:val="16"/>
        </w:rPr>
        <w:t xml:space="preserve"> The aim of this paper is to examine the vision of what and where the UK border is according to the new doctrine. It begins by tracing moves to transform the UK's border from a static, physical frontier located at ports, airports, and other traditional sites of border control on UK territory to a more electronic, invisible, and impalpable ``global network of border security'' (Home Office, 2006, page 11). The discussion draws on a range of official documentation produced by the Cabinet Office, the Foreign and Commonwealth Office, and the Home Office, together with data collected from presentations given by companies providing border solutions to the UK government at the 2008 and 2009 Homeland and Border Security Conference in Westminster. It proceeds by identifying three key characteristics of the vision for UK border security: the `offshoring' of the border away from UK territory, the reliance on technologically advanced forms of identity management, and an increasingly preemptive logic based on risk profiling. From here the analysis explores how transformations in the UK border challenge conventional notions of what and where borders are in contemporary political life.The paper then examines the prospects of two alternative paradigmsöthe biopolitical and the virtualöfor developing border thinking beyond the confines of the modern geopolitical imagination. Throughout the various documents outlining the UK's new border doctrine are multiple references to the need to `offshore' bordering practices: ``</w:t>
      </w:r>
      <w:r w:rsidRPr="00182485">
        <w:rPr>
          <w:rStyle w:val="StyleUnderline"/>
        </w:rPr>
        <w:t>Border control can no longer be a fixed line on a map. Using new technologies ... we must create a new offshore line of defenc</w:t>
      </w:r>
      <w:r w:rsidRPr="00182485">
        <w:rPr>
          <w:sz w:val="16"/>
        </w:rPr>
        <w:t>e'' (Home Office, 2007, page 2). ``The aim is to create a new offshore line of defence to check individuals as far from the UK as possible and through each part of their journey'' (Cabinet Office, 2007, page 31</w:t>
      </w:r>
      <w:r w:rsidRPr="00182485">
        <w:rPr>
          <w:rStyle w:val="StyleUnderline"/>
        </w:rPr>
        <w:t>)</w:t>
      </w:r>
      <w:r w:rsidRPr="00182485">
        <w:rPr>
          <w:sz w:val="16"/>
        </w:rPr>
        <w:t>. ``</w:t>
      </w:r>
      <w:r w:rsidRPr="00182485">
        <w:rPr>
          <w:rStyle w:val="StyleUnderline"/>
        </w:rPr>
        <w:t>We want to extend the concept of exporting our borders around the world''</w:t>
      </w:r>
      <w:r w:rsidRPr="00182485">
        <w:rPr>
          <w:sz w:val="16"/>
        </w:rPr>
        <w:t xml:space="preserve"> (Home Office, 2006, page 11). </w:t>
      </w:r>
      <w:r w:rsidRPr="00182485">
        <w:rPr>
          <w:rStyle w:val="StyleUnderline"/>
        </w:rPr>
        <w:t>The concept of `offshore' bordering, though not unique to the UK context, has come to underpin the government's approach to `security in a global hub'</w:t>
      </w:r>
      <w:r w:rsidRPr="00182485">
        <w:rPr>
          <w:sz w:val="16"/>
        </w:rPr>
        <w:t xml:space="preserve">.(1) Central to this concept is the notion that by the time `risky' subjects have arrived at traditional border crossings on UK territory, such as ports and airports, it is simply too late. Rather, the stated innovation is to take the border to the perceived locus of threat before `it' departs for the UK in the first place. In one sense, there is quite literally an `exporting' of the border so that it is physically transported to territory overseas through `juxtaposed controls' whereby the UK monitors mobility in other states and vice versa. For example, since 2001 the UK has taken its border to sites in Boulogne, Brussels, Calais, Coquelles, Dunkerque, Frethun, Lille, and Paris in order ``to detect and deter potential clandestine illegal immigrants before they are able to set foot on UK soil, fundamentally altering the way the UK operates at its border'' (Cabinet Office, 2007, page 38). </w:t>
      </w:r>
      <w:r w:rsidRPr="00182485">
        <w:rPr>
          <w:rStyle w:val="StyleUnderline"/>
        </w:rPr>
        <w:t xml:space="preserve">In addition to traditional forms of border control reliant on paper documentation, new technologies such as carbon dioxide probes, X-ray scanners, heart-beat sensors, and heat detectors have been rolled out in order to detect the illegal entry of people concealed in freight </w:t>
      </w:r>
      <w:r w:rsidRPr="00182485">
        <w:rPr>
          <w:sz w:val="16"/>
        </w:rPr>
        <w:t xml:space="preserve">(Cabinet Office, 2007, page 38). </w:t>
      </w:r>
      <w:r w:rsidRPr="00182485">
        <w:rPr>
          <w:rStyle w:val="StyleUnderline"/>
        </w:rPr>
        <w:t>In another sense, offshore bordering also relates to other forms of control on movement that are increasingly not related to territory in any straightforward way and rather that are more electronic, invisible, and ephemeral.</w:t>
      </w:r>
      <w:r w:rsidRPr="00182485">
        <w:rPr>
          <w:sz w:val="16"/>
        </w:rPr>
        <w:t xml:space="preserve"> These practices enable the expansion of UK border operations beyond reciprocal ventures with fellow EU member states. Indeed, one of the main objectives of the new UKBA is to reach beyond Europe in an attempt to `globalise' the UK's border (Home Office, 2006, page 11). In this context we find the development of a global network of overseas border security advisors such as Airline Liaison Officers (ALOs). The role of ALOs, of whom there are currently fifty-five working across thirty-two states worldwide, is to work with local intelligence and law-enforcement agencies to ``detect and deter inadequately documented passengers'' (Cabinet Office, 2007, page 38). </w:t>
      </w:r>
      <w:r w:rsidRPr="00182485">
        <w:rPr>
          <w:rStyle w:val="StyleUnderline"/>
        </w:rPr>
        <w:t>Another dimension of offshore bordering practices that complicates the traditional relation between borders and territory is the implementation of the new `e-Borders programme'</w:t>
      </w:r>
      <w:r w:rsidRPr="00182485">
        <w:rPr>
          <w:sz w:val="16"/>
        </w:rPr>
        <w:t xml:space="preserve">. This initiative, which involves data capture prior to travel and analysis undertaken at the new Joint e-Borders Operations Centre, aims to literally count `most foreign nationals' in and out of the UK.(2) While older forms of border control continue at conventional points of entry across UK territory, </w:t>
      </w:r>
      <w:r w:rsidRPr="00182485">
        <w:rPr>
          <w:rStyle w:val="StyleUnderline"/>
        </w:rPr>
        <w:t>the new border doctrine implies a shift in thinking in government and policy-making arenas about what and where `the border' should be in an increasingly `interdependent world'</w:t>
      </w:r>
      <w:r w:rsidRPr="00182485">
        <w:rPr>
          <w:sz w:val="16"/>
        </w:rPr>
        <w:t xml:space="preserve"> (Cabinet Office, 2008). Indeed, </w:t>
      </w:r>
      <w:r w:rsidRPr="00182485">
        <w:rPr>
          <w:rStyle w:val="StyleUnderline"/>
        </w:rPr>
        <w:t>the offshore projection</w:t>
      </w:r>
      <w:r w:rsidRPr="00182485">
        <w:rPr>
          <w:sz w:val="16"/>
        </w:rPr>
        <w:t xml:space="preserve"> of the UK's border is interesting precisely because it </w:t>
      </w:r>
      <w:r w:rsidRPr="00182485">
        <w:rPr>
          <w:rStyle w:val="StyleUnderline"/>
        </w:rPr>
        <w:t>complicates commonsensical geopolitical notions about the location of borders as well as conventional understandings of the distinctions between inside and outside, domestic and international,</w:t>
      </w:r>
      <w:r w:rsidRPr="00182485">
        <w:rPr>
          <w:sz w:val="16"/>
        </w:rPr>
        <w:t xml:space="preserve"> and so on. Although, as I shall go on to argue, such offshoring does not necessarily eradicate these distinctions, </w:t>
      </w:r>
      <w:r w:rsidRPr="00182485">
        <w:rPr>
          <w:rStyle w:val="StyleUnderline"/>
        </w:rPr>
        <w:t>these practices do challenge the prevalent assumption in the modern geopolitical imagination that states' borders are coterminous with their territorial limits.</w:t>
      </w:r>
    </w:p>
    <w:p w:rsidR="002C56DE" w:rsidRPr="00182485" w:rsidRDefault="002C56DE" w:rsidP="002C56DE">
      <w:pPr>
        <w:pStyle w:val="Heading4"/>
        <w:rPr>
          <w:rStyle w:val="Style13ptBold"/>
        </w:rPr>
      </w:pPr>
      <w:r w:rsidRPr="00182485">
        <w:rPr>
          <w:rFonts w:eastAsia="Times New Roman"/>
        </w:rPr>
        <w:t>Status quo conceptions of borders construct and manage our binary understanding of the world—we are seduced into believing that the binary part of concepts like “inside/outside,” “us/them,” and “open/closed” can really obtain in the world because we are attracted to certainty and security.  In reality, the border and the world slips—but we put it back into the place through violent reductionisms and managerialisms.</w:t>
      </w:r>
    </w:p>
    <w:p w:rsidR="002C56DE" w:rsidRPr="00182485" w:rsidRDefault="002C56DE" w:rsidP="002C56DE">
      <w:r w:rsidRPr="00182485">
        <w:rPr>
          <w:rStyle w:val="Style13ptBold"/>
        </w:rPr>
        <w:t>Lalonde, Professor in the Department of Sociology and Legal Studies 2017</w:t>
      </w:r>
      <w:r w:rsidRPr="00182485">
        <w:t xml:space="preserve"> [Patrick, “Cyborg Work: Borders as Simulation,” The British Journal of Criminology azx070, </w:t>
      </w:r>
      <w:hyperlink r:id="rId8" w:history="1">
        <w:r w:rsidRPr="00182485">
          <w:rPr>
            <w:rStyle w:val="Hyperlink"/>
          </w:rPr>
          <w:t>https://doi.org/10.1093/bjc/azx070</w:t>
        </w:r>
      </w:hyperlink>
      <w:r w:rsidRPr="00182485">
        <w:t>] GDI-CL</w:t>
      </w:r>
    </w:p>
    <w:p w:rsidR="002C56DE" w:rsidRPr="00182485" w:rsidRDefault="002C56DE" w:rsidP="002C56DE">
      <w:pPr>
        <w:pStyle w:val="NormalWeb"/>
        <w:spacing w:before="0" w:beforeAutospacing="0" w:after="240" w:afterAutospacing="0" w:line="276" w:lineRule="auto"/>
        <w:textAlignment w:val="baseline"/>
        <w:rPr>
          <w:rStyle w:val="StyleUnderline"/>
          <w:rFonts w:ascii="Calibri" w:hAnsi="Calibri"/>
        </w:rPr>
      </w:pPr>
      <w:r w:rsidRPr="00182485">
        <w:rPr>
          <w:rFonts w:ascii="Calibri" w:hAnsi="Calibri"/>
          <w:color w:val="2A2A2A"/>
          <w:sz w:val="22"/>
          <w:szCs w:val="22"/>
        </w:rPr>
        <w:t xml:space="preserve">As Newman (2006: 176) indicates, </w:t>
      </w:r>
      <w:r w:rsidRPr="00182485">
        <w:rPr>
          <w:rStyle w:val="StyleUnderline"/>
          <w:rFonts w:ascii="Calibri" w:hAnsi="Calibri"/>
        </w:rPr>
        <w:t>notions of difference and ‘othering’ in the form of binary pairings</w:t>
      </w:r>
      <w:r w:rsidRPr="00182485">
        <w:rPr>
          <w:rFonts w:ascii="Calibri" w:hAnsi="Calibri"/>
          <w:color w:val="2A2A2A"/>
          <w:sz w:val="22"/>
          <w:szCs w:val="22"/>
        </w:rPr>
        <w:t xml:space="preserve"> (inside versus outside, here versus there and so forth</w:t>
      </w:r>
      <w:r w:rsidRPr="00182485">
        <w:rPr>
          <w:rStyle w:val="StyleUnderline"/>
          <w:rFonts w:ascii="Calibri" w:hAnsi="Calibri"/>
        </w:rPr>
        <w:t>) characterize much of the contemporary border discours</w:t>
      </w:r>
      <w:r w:rsidRPr="00182485">
        <w:rPr>
          <w:rFonts w:ascii="Calibri" w:hAnsi="Calibri"/>
          <w:color w:val="2A2A2A"/>
          <w:sz w:val="22"/>
          <w:szCs w:val="22"/>
        </w:rPr>
        <w:t xml:space="preserve">e. Many of these binary distinctions have been brought about, as Rumford (2006: 155) contends, by </w:t>
      </w:r>
      <w:r w:rsidRPr="00182485">
        <w:rPr>
          <w:rStyle w:val="StyleUnderline"/>
          <w:rFonts w:ascii="Calibri" w:hAnsi="Calibri"/>
        </w:rPr>
        <w:t>a renewed theoretical focus on the changing nature of borders originating from many of the themes central to contemporary social theory, including globalization, cosmopolitanism, networked communities, mobilities and flows</w:t>
      </w:r>
      <w:r w:rsidRPr="00182485">
        <w:rPr>
          <w:rFonts w:ascii="Calibri" w:hAnsi="Calibri"/>
          <w:color w:val="2A2A2A"/>
          <w:sz w:val="22"/>
          <w:szCs w:val="22"/>
        </w:rPr>
        <w:t xml:space="preserve">. Parker and Vaughan-Williams (2009: 584) in citing Derrida (1976) locate </w:t>
      </w:r>
      <w:r w:rsidRPr="00182485">
        <w:rPr>
          <w:rStyle w:val="StyleUnderline"/>
          <w:rFonts w:ascii="Calibri" w:hAnsi="Calibri"/>
        </w:rPr>
        <w:t>the seduction of binaries in their ability to produce a sense of security and certainty</w:t>
      </w:r>
      <w:r w:rsidRPr="00182485">
        <w:rPr>
          <w:rFonts w:ascii="Calibri" w:hAnsi="Calibri"/>
          <w:color w:val="2A2A2A"/>
          <w:sz w:val="22"/>
          <w:szCs w:val="22"/>
        </w:rPr>
        <w:t xml:space="preserve"> (pure imaginaries</w:t>
      </w:r>
      <w:r w:rsidRPr="00182485">
        <w:rPr>
          <w:rStyle w:val="StyleUnderline"/>
          <w:rFonts w:ascii="Calibri" w:hAnsi="Calibri"/>
        </w:rPr>
        <w:t>).Such debates unfold in several zero-sum arguments related to governing borders, including (1) security versus economy, (2) open borders versus closed borders, (3) separating a coherent inside from a chaotic outside and (4) borders as geospatially specific versus borders as virtual or diffused.</w:t>
      </w:r>
      <w:r w:rsidRPr="00182485">
        <w:rPr>
          <w:rFonts w:ascii="Calibri" w:hAnsi="Calibri"/>
          <w:color w:val="2A2A2A"/>
          <w:sz w:val="22"/>
          <w:szCs w:val="22"/>
        </w:rPr>
        <w:t xml:space="preserve"> The first three binaries fall apart for two primary reasons. Firstly, recent literature suggests that border policies have moved towards coupling security and economic concerns not in opposition but rather as a mutually reinforcing (and indistinguishable) pair in the form of the security–economy nexus (see e.g. Coleman 2005; Sparke 2006; Lalonde 2012; Ashby 2014; Leese 2016). Secondly, and relatedly, </w:t>
      </w:r>
      <w:r w:rsidRPr="00182485">
        <w:rPr>
          <w:rStyle w:val="StyleUnderline"/>
          <w:rFonts w:ascii="Calibri" w:hAnsi="Calibri"/>
        </w:rPr>
        <w:t>the nearly universal acceptance in border literature that risk has come to dominate border policing and mobility governance efforts</w:t>
      </w:r>
      <w:r w:rsidRPr="00182485">
        <w:rPr>
          <w:rFonts w:ascii="Calibri" w:hAnsi="Calibri"/>
          <w:color w:val="2A2A2A"/>
          <w:sz w:val="22"/>
          <w:szCs w:val="22"/>
        </w:rPr>
        <w:t xml:space="preserve"> (see e.g. Muller 2010a, 2011; Aas 2011; Amoore 2013; Broeders and Hampshire 2013</w:t>
      </w:r>
      <w:r w:rsidRPr="00182485">
        <w:rPr>
          <w:rStyle w:val="StyleUnderline"/>
          <w:rFonts w:ascii="Calibri" w:hAnsi="Calibri"/>
        </w:rPr>
        <w:t>), means binaries as well as distinctions like ‘open’ versus ‘closed’ are replaced by the governance of flows via data, which presupposes circulation.The fourth binary requires closer examination. The assertion that borders have moved beyond the territorial limits of the sovereign state is well supported in the literature</w:t>
      </w:r>
      <w:r w:rsidRPr="00182485">
        <w:rPr>
          <w:rFonts w:ascii="Calibri" w:hAnsi="Calibri"/>
          <w:color w:val="2A2A2A"/>
          <w:sz w:val="22"/>
          <w:szCs w:val="22"/>
        </w:rPr>
        <w:t xml:space="preserve"> (i.e. Mountz 2011; Broeders and Hampshire 2013; Salter and Mutlu 2013). </w:t>
      </w:r>
      <w:r w:rsidRPr="00182485">
        <w:rPr>
          <w:rStyle w:val="StyleUnderline"/>
          <w:rFonts w:ascii="Calibri" w:hAnsi="Calibri"/>
        </w:rPr>
        <w:t>For instance, Broeders and Hampshire</w:t>
      </w:r>
      <w:r w:rsidRPr="00182485">
        <w:rPr>
          <w:rFonts w:ascii="Calibri" w:hAnsi="Calibri"/>
          <w:color w:val="2A2A2A"/>
          <w:sz w:val="22"/>
          <w:szCs w:val="22"/>
        </w:rPr>
        <w:t xml:space="preserve"> (2013) </w:t>
      </w:r>
      <w:r w:rsidRPr="00182485">
        <w:rPr>
          <w:rStyle w:val="StyleUnderline"/>
          <w:rFonts w:ascii="Calibri" w:hAnsi="Calibri"/>
        </w:rPr>
        <w:t>discuss the contemporary digitization of the border as a refinement of the logic of ‘remote control’, in which ‘states project their immigration control measures overseas so that they identify and process would-be immigrants well before they arrive at the territorial border’</w:t>
      </w:r>
      <w:r w:rsidRPr="00182485">
        <w:rPr>
          <w:rFonts w:ascii="Calibri" w:hAnsi="Calibri"/>
          <w:color w:val="2A2A2A"/>
          <w:sz w:val="22"/>
          <w:szCs w:val="22"/>
        </w:rPr>
        <w:t xml:space="preserve"> (p. 1202). </w:t>
      </w:r>
      <w:r w:rsidRPr="00182485">
        <w:rPr>
          <w:rStyle w:val="StyleUnderline"/>
          <w:rFonts w:ascii="Calibri" w:hAnsi="Calibri"/>
        </w:rPr>
        <w:t>Through such digitization, associated security and control technologies as forms of governance have spread away from physical borders, and borders are said to experience a concomitant shift from territorial boundaries of states to a potentially infinite number of sites</w:t>
      </w:r>
      <w:r w:rsidRPr="00182485">
        <w:rPr>
          <w:rFonts w:ascii="Calibri" w:hAnsi="Calibri"/>
          <w:color w:val="2A2A2A"/>
          <w:sz w:val="22"/>
          <w:szCs w:val="22"/>
        </w:rPr>
        <w:t xml:space="preserve"> (Broeders and Hampshire 2013: 1207).The debate surrounding deterritorialization of borders is ultimately an uneasy one. While Lyon (2005) (in</w:t>
      </w:r>
      <w:proofErr w:type="gramStart"/>
      <w:r w:rsidRPr="00182485">
        <w:rPr>
          <w:rFonts w:ascii="Calibri" w:hAnsi="Calibri"/>
          <w:color w:val="2A2A2A"/>
          <w:sz w:val="22"/>
          <w:szCs w:val="22"/>
        </w:rPr>
        <w:t>)famously</w:t>
      </w:r>
      <w:proofErr w:type="gramEnd"/>
      <w:r w:rsidRPr="00182485">
        <w:rPr>
          <w:rFonts w:ascii="Calibri" w:hAnsi="Calibri"/>
          <w:color w:val="2A2A2A"/>
          <w:sz w:val="22"/>
          <w:szCs w:val="22"/>
        </w:rPr>
        <w:t xml:space="preserve"> declares </w:t>
      </w:r>
      <w:r w:rsidRPr="00182485">
        <w:rPr>
          <w:rStyle w:val="StyleUnderline"/>
          <w:rFonts w:ascii="Calibri" w:hAnsi="Calibri"/>
        </w:rPr>
        <w:t>‘the border is everywhere</w:t>
      </w:r>
      <w:r w:rsidRPr="00182485">
        <w:rPr>
          <w:rFonts w:ascii="Calibri" w:hAnsi="Calibri"/>
          <w:color w:val="2A2A2A"/>
          <w:sz w:val="22"/>
          <w:szCs w:val="22"/>
        </w:rPr>
        <w:t xml:space="preserve">’, Vaughan-Williams (2010), for instance, concludes </w:t>
      </w:r>
      <w:r w:rsidRPr="00182485">
        <w:rPr>
          <w:rStyle w:val="StyleUnderline"/>
          <w:rFonts w:ascii="Calibri" w:hAnsi="Calibri"/>
        </w:rPr>
        <w:t>that the ‘offshoring’ of borders and security does not necessarily eradicate ‘commonsensical geographical notions about the location of borders’</w:t>
      </w:r>
      <w:r w:rsidRPr="00182485">
        <w:rPr>
          <w:rFonts w:ascii="Calibri" w:hAnsi="Calibri"/>
          <w:color w:val="2A2A2A"/>
          <w:sz w:val="22"/>
          <w:szCs w:val="22"/>
        </w:rPr>
        <w:t xml:space="preserve"> (p. 1074). Vaughan-Williams demonstrates this by exploring the UK’s configuration of the border as part of a ‘security continuum’ that accommodates the continued use of physical borders alongside other enforcement locales.</w:t>
      </w:r>
      <w:r w:rsidRPr="00182485">
        <w:rPr>
          <w:rStyle w:val="StyleUnderline"/>
          <w:rFonts w:ascii="Calibri" w:hAnsi="Calibri"/>
        </w:rPr>
        <w:t xml:space="preserve"> Others</w:t>
      </w:r>
      <w:r w:rsidRPr="00182485">
        <w:rPr>
          <w:rFonts w:ascii="Calibri" w:hAnsi="Calibri"/>
          <w:color w:val="2A2A2A"/>
          <w:sz w:val="22"/>
          <w:szCs w:val="22"/>
        </w:rPr>
        <w:t xml:space="preserve"> (Rumford 2006; de Lint 2008) </w:t>
      </w:r>
      <w:r w:rsidRPr="00182485">
        <w:rPr>
          <w:rStyle w:val="StyleUnderline"/>
          <w:rFonts w:ascii="Calibri" w:hAnsi="Calibri"/>
        </w:rPr>
        <w:t>point to the physical border as an important site of ‘security performances’ for states wishing to display to their citizenry that they have control over the flow of people and goods into and out of a state. In essence then, this literature contends that physical borders serve at the very least as sites for ‘security theatre’</w:t>
      </w:r>
      <w:r w:rsidRPr="00182485">
        <w:rPr>
          <w:rFonts w:ascii="Calibri" w:hAnsi="Calibri"/>
          <w:color w:val="2A2A2A"/>
          <w:sz w:val="22"/>
          <w:szCs w:val="22"/>
        </w:rPr>
        <w:t xml:space="preserve"> (Schneier 2006: 38 as cited in Zedner 2009: 22</w:t>
      </w:r>
      <w:r w:rsidRPr="00182485">
        <w:rPr>
          <w:rStyle w:val="StyleUnderline"/>
          <w:rFonts w:ascii="Calibri" w:hAnsi="Calibri"/>
        </w:rPr>
        <w:t>) in the form of ritualistic shows (or acts) of security.Ultimately, it can be concluded that the interdisciplinary study of borders falls into what Agnew (1994) refers to as the ‘territorial trap’, or ‘the set of geographical assumptions that have combined to obscure the historicity and mutability of political space and territory’</w:t>
      </w:r>
      <w:r w:rsidRPr="00182485">
        <w:rPr>
          <w:rFonts w:ascii="Calibri" w:hAnsi="Calibri"/>
          <w:color w:val="2A2A2A"/>
          <w:sz w:val="22"/>
          <w:szCs w:val="22"/>
        </w:rPr>
        <w:t xml:space="preserve"> (Walters 2006a: 141). </w:t>
      </w:r>
      <w:r w:rsidRPr="00182485">
        <w:rPr>
          <w:rStyle w:val="StyleUnderline"/>
          <w:rFonts w:ascii="Calibri" w:hAnsi="Calibri"/>
        </w:rPr>
        <w:t>In other words, the interdisciplinary obsession with border geospatiality has served to obscure research focused on other aspects of borders and security.</w:t>
      </w:r>
    </w:p>
    <w:p w:rsidR="00633735" w:rsidRPr="00182485" w:rsidRDefault="00633735" w:rsidP="00633735">
      <w:pPr>
        <w:pStyle w:val="Heading4"/>
      </w:pPr>
      <w:r w:rsidRPr="00182485">
        <w:t>The regulation and expansion of global regimes of mobility renders the positions of migrants in terms of institutional biometrics which produces a mobility underclass subject to exclusion and deportation</w:t>
      </w:r>
    </w:p>
    <w:p w:rsidR="00633735" w:rsidRPr="00182485" w:rsidRDefault="00633735" w:rsidP="00633735">
      <w:r w:rsidRPr="00182485">
        <w:rPr>
          <w:rStyle w:val="Style13ptBold"/>
        </w:rPr>
        <w:t>Salter</w:t>
      </w:r>
      <w:r w:rsidRPr="00182485">
        <w:t xml:space="preserve">, Professor at the School of Political Studies, University of Ottawa, </w:t>
      </w:r>
      <w:r w:rsidRPr="00182485">
        <w:rPr>
          <w:rStyle w:val="Style13ptBold"/>
        </w:rPr>
        <w:t xml:space="preserve">2006 </w:t>
      </w:r>
      <w:r w:rsidRPr="00182485">
        <w:t>(Mark B., “The Global Visa Regime</w:t>
      </w:r>
      <w:r w:rsidRPr="00182485">
        <w:rPr>
          <w:sz w:val="12"/>
        </w:rPr>
        <w:t xml:space="preserve"> </w:t>
      </w:r>
      <w:r w:rsidRPr="00182485">
        <w:t>and the Political Technologies</w:t>
      </w:r>
      <w:r w:rsidRPr="00182485">
        <w:rPr>
          <w:sz w:val="12"/>
        </w:rPr>
        <w:t xml:space="preserve"> </w:t>
      </w:r>
      <w:r w:rsidRPr="00182485">
        <w:t>of the International Self:</w:t>
      </w:r>
      <w:r w:rsidRPr="00182485">
        <w:rPr>
          <w:sz w:val="12"/>
        </w:rPr>
        <w:t xml:space="preserve"> </w:t>
      </w:r>
      <w:r w:rsidRPr="00182485">
        <w:t>Borders, Bodies, Biopolitics,” Alternatives: Global, Local, Political, 31, Google Scholar, Accessed 7/9/18 GDI-GN</w:t>
      </w:r>
    </w:p>
    <w:p w:rsidR="00633735" w:rsidRPr="00182485" w:rsidRDefault="00633735" w:rsidP="00633735">
      <w:pPr>
        <w:rPr>
          <w:sz w:val="16"/>
          <w:szCs w:val="16"/>
        </w:rPr>
      </w:pPr>
      <w:r w:rsidRPr="00182485">
        <w:rPr>
          <w:sz w:val="16"/>
          <w:szCs w:val="16"/>
        </w:rPr>
        <w:t xml:space="preserve">I agree with Koslowski that </w:t>
      </w:r>
      <w:r w:rsidRPr="00182485">
        <w:rPr>
          <w:rStyle w:val="StyleUnderline"/>
        </w:rPr>
        <w:t>mobility is a better description of the field of social relations than the more restrictive migration</w:t>
      </w:r>
      <w:r w:rsidRPr="00182485">
        <w:rPr>
          <w:sz w:val="16"/>
          <w:szCs w:val="16"/>
        </w:rPr>
        <w:t xml:space="preserve">— Mark B. Salter 175 </w:t>
      </w:r>
      <w:r w:rsidRPr="00182485">
        <w:rPr>
          <w:rStyle w:val="StyleUnderline"/>
        </w:rPr>
        <w:t>which is why I talk about a global mobility regime and try to understand the system of tourist, business, and settler trajectories</w:t>
      </w:r>
      <w:r w:rsidRPr="00182485">
        <w:rPr>
          <w:sz w:val="16"/>
          <w:szCs w:val="16"/>
        </w:rPr>
        <w:t xml:space="preserve">.41 Simon </w:t>
      </w:r>
      <w:r w:rsidRPr="00182485">
        <w:rPr>
          <w:rStyle w:val="StyleUnderline"/>
        </w:rPr>
        <w:t>Dalby has suggested ways in which mobility has become a</w:t>
      </w:r>
      <w:r w:rsidRPr="00182485">
        <w:rPr>
          <w:sz w:val="16"/>
          <w:szCs w:val="16"/>
        </w:rPr>
        <w:t xml:space="preserve"> </w:t>
      </w:r>
      <w:r w:rsidRPr="00182485">
        <w:rPr>
          <w:rStyle w:val="StyleUnderline"/>
        </w:rPr>
        <w:t>luxury of the rich and developed populations</w:t>
      </w:r>
      <w:r w:rsidRPr="00182485">
        <w:rPr>
          <w:sz w:val="16"/>
          <w:szCs w:val="16"/>
        </w:rPr>
        <w:t xml:space="preserve">, while fixity has become an encumbrance of the poor.42 </w:t>
      </w:r>
      <w:r w:rsidRPr="00182485">
        <w:rPr>
          <w:rStyle w:val="StyleUnderline"/>
        </w:rPr>
        <w:t>Bauman discusses a politics of exclusion, which draws substantial interest toward the notion of rejection</w:t>
      </w:r>
      <w:r w:rsidRPr="00182485">
        <w:rPr>
          <w:sz w:val="16"/>
          <w:szCs w:val="16"/>
        </w:rPr>
        <w:t xml:space="preserve">: “The mark of excluded in an era of time/space compression is enforced immobility.”43 Generally, </w:t>
      </w:r>
      <w:r w:rsidRPr="00182485">
        <w:rPr>
          <w:rStyle w:val="StyleUnderline"/>
        </w:rPr>
        <w:t>states issue settlement and temporary visas, which are distinguished by the length of stay and degree of integration into the host community</w:t>
      </w:r>
      <w:r w:rsidRPr="00182485">
        <w:rPr>
          <w:sz w:val="16"/>
          <w:szCs w:val="16"/>
        </w:rPr>
        <w:t xml:space="preserve"> (often in terms of labor/taxes). Thus </w:t>
      </w:r>
      <w:r w:rsidRPr="00182485">
        <w:rPr>
          <w:rStyle w:val="StyleUnderline"/>
        </w:rPr>
        <w:t>settlers are allowed to work and must contribute to the tax system</w:t>
      </w:r>
      <w:r w:rsidRPr="00182485">
        <w:rPr>
          <w:sz w:val="16"/>
          <w:szCs w:val="16"/>
        </w:rPr>
        <w:t xml:space="preserve">; </w:t>
      </w:r>
      <w:r w:rsidRPr="00182485">
        <w:rPr>
          <w:rStyle w:val="StyleUnderline"/>
        </w:rPr>
        <w:t>visitors are not allowed to work and need not contribute to the tax system. Hollifield suggests the delocalization of border functions acts as a solution to the problem of liberal rights</w:t>
      </w:r>
      <w:r w:rsidRPr="00182485">
        <w:rPr>
          <w:sz w:val="16"/>
          <w:szCs w:val="16"/>
        </w:rPr>
        <w:t xml:space="preserve">.44 </w:t>
      </w:r>
      <w:proofErr w:type="gramStart"/>
      <w:r w:rsidRPr="00182485">
        <w:rPr>
          <w:rStyle w:val="StyleUnderline"/>
        </w:rPr>
        <w:t>To</w:t>
      </w:r>
      <w:proofErr w:type="gramEnd"/>
      <w:r w:rsidRPr="00182485">
        <w:rPr>
          <w:rStyle w:val="StyleUnderline"/>
        </w:rPr>
        <w:t xml:space="preserve"> preclude asylum seekers from claiming rights inherent in the liberal community</w:t>
      </w:r>
      <w:r w:rsidRPr="00182485">
        <w:rPr>
          <w:sz w:val="16"/>
          <w:szCs w:val="16"/>
        </w:rPr>
        <w:t xml:space="preserve">, </w:t>
      </w:r>
      <w:r w:rsidRPr="00182485">
        <w:rPr>
          <w:rStyle w:val="StyleUnderline"/>
        </w:rPr>
        <w:t xml:space="preserve">decisions are made outside of the state where no such appeal can be claimed. </w:t>
      </w:r>
      <w:r w:rsidRPr="00182485">
        <w:rPr>
          <w:sz w:val="16"/>
          <w:szCs w:val="16"/>
        </w:rPr>
        <w:t xml:space="preserve">We may see this dynamic in European discourse wherein </w:t>
      </w:r>
      <w:r w:rsidRPr="00182485">
        <w:rPr>
          <w:rStyle w:val="StyleUnderline"/>
        </w:rPr>
        <w:t>refugees and economic migrants have been recast as asylum seekers and the attempts to locate camps at the margins of the European community</w:t>
      </w:r>
      <w:r w:rsidRPr="00182485">
        <w:rPr>
          <w:sz w:val="16"/>
          <w:szCs w:val="16"/>
        </w:rPr>
        <w:t xml:space="preserve">.45 </w:t>
      </w:r>
      <w:r w:rsidRPr="00182485">
        <w:rPr>
          <w:rStyle w:val="StyleUnderline"/>
        </w:rPr>
        <w:t>The United States, on the other hand, uses “expedited removal,”</w:t>
      </w:r>
      <w:r w:rsidRPr="00182485">
        <w:rPr>
          <w:sz w:val="16"/>
          <w:szCs w:val="16"/>
        </w:rPr>
        <w:t xml:space="preserve"> a process </w:t>
      </w:r>
      <w:r w:rsidRPr="00182485">
        <w:rPr>
          <w:rStyle w:val="StyleUnderline"/>
        </w:rPr>
        <w:t>by which a traveler</w:t>
      </w:r>
      <w:r w:rsidRPr="00182485">
        <w:rPr>
          <w:sz w:val="16"/>
          <w:szCs w:val="16"/>
        </w:rPr>
        <w:t xml:space="preserve"> with false travel documents </w:t>
      </w:r>
      <w:r w:rsidRPr="00182485">
        <w:rPr>
          <w:rStyle w:val="StyleUnderline"/>
        </w:rPr>
        <w:t>is refused entry</w:t>
      </w:r>
      <w:r w:rsidRPr="00182485">
        <w:rPr>
          <w:sz w:val="16"/>
          <w:szCs w:val="16"/>
        </w:rPr>
        <w:t xml:space="preserve"> and barred entry for five years. Expedited removal is not subject to judicial or administrative appeal.46 </w:t>
      </w:r>
      <w:r w:rsidRPr="00182485">
        <w:rPr>
          <w:rStyle w:val="StyleUnderline"/>
        </w:rPr>
        <w:t>The “voluntary departure” program at the US/Mexico border illustrates the power of the bureaucracy to condition marginalized migrants to give up their rights</w:t>
      </w:r>
      <w:r w:rsidRPr="00182485">
        <w:rPr>
          <w:sz w:val="16"/>
          <w:szCs w:val="16"/>
        </w:rPr>
        <w:t xml:space="preserve">: “Arrested </w:t>
      </w:r>
      <w:r w:rsidRPr="00182485">
        <w:rPr>
          <w:rStyle w:val="StyleUnderline"/>
        </w:rPr>
        <w:t>aliens are permitted</w:t>
      </w:r>
      <w:r w:rsidRPr="00182485">
        <w:rPr>
          <w:sz w:val="16"/>
          <w:szCs w:val="16"/>
        </w:rPr>
        <w:t xml:space="preserve"> (indeed, encourage</w:t>
      </w:r>
      <w:r w:rsidRPr="00182485">
        <w:t>d)</w:t>
      </w:r>
      <w:r w:rsidRPr="00182485">
        <w:rPr>
          <w:rStyle w:val="StyleUnderline"/>
        </w:rPr>
        <w:t xml:space="preserve"> to waive their rights to a deportation hearing and return to Mexico</w:t>
      </w:r>
      <w:r w:rsidRPr="00182485">
        <w:rPr>
          <w:sz w:val="16"/>
          <w:szCs w:val="16"/>
        </w:rPr>
        <w:t xml:space="preserve"> without lengthy detention, expensive bonding, and trial.”47 In each of these cases, rights of applicants are suspended at the border of the community as an exceptional case of normal law. Preliminary </w:t>
      </w:r>
      <w:r w:rsidRPr="00182485">
        <w:rPr>
          <w:rStyle w:val="StyleUnderline"/>
        </w:rPr>
        <w:t>empirical work suggests that there are a number of common requirements for visas: a fee for processing</w:t>
      </w:r>
      <w:r w:rsidRPr="00182485">
        <w:rPr>
          <w:sz w:val="16"/>
          <w:szCs w:val="16"/>
        </w:rPr>
        <w:t xml:space="preserve"> (a remote tax); </w:t>
      </w:r>
      <w:r w:rsidRPr="00182485">
        <w:rPr>
          <w:rStyle w:val="StyleUnderline"/>
        </w:rPr>
        <w:t>return tickets</w:t>
      </w:r>
      <w:r w:rsidRPr="00182485">
        <w:rPr>
          <w:sz w:val="16"/>
          <w:szCs w:val="16"/>
        </w:rPr>
        <w:t xml:space="preserve"> (good faith illustration that the applicant’s stay is temporary); </w:t>
      </w:r>
      <w:r w:rsidRPr="00182485">
        <w:rPr>
          <w:rStyle w:val="StyleUnderline"/>
        </w:rPr>
        <w:t>statement of qualifications</w:t>
      </w:r>
      <w:r w:rsidRPr="00182485">
        <w:rPr>
          <w:sz w:val="16"/>
          <w:szCs w:val="16"/>
        </w:rPr>
        <w:t xml:space="preserve"> (</w:t>
      </w:r>
      <w:r w:rsidRPr="00182485">
        <w:rPr>
          <w:rStyle w:val="StyleUnderline"/>
        </w:rPr>
        <w:t>to distinguish the degree of skilled labor</w:t>
      </w:r>
      <w:r w:rsidRPr="00182485">
        <w:rPr>
          <w:sz w:val="16"/>
          <w:szCs w:val="16"/>
        </w:rPr>
        <w:t xml:space="preserve">); funds for stay; a </w:t>
      </w:r>
      <w:r w:rsidRPr="00182485">
        <w:rPr>
          <w:rStyle w:val="StyleUnderline"/>
        </w:rPr>
        <w:t>health certificate</w:t>
      </w:r>
      <w:r w:rsidRPr="00182485">
        <w:rPr>
          <w:sz w:val="16"/>
          <w:szCs w:val="16"/>
        </w:rPr>
        <w:t xml:space="preserve"> (declarations that one is not an epidemiological risk: AIDS/HIV; yellow fever; tuberculosis; etc.); </w:t>
      </w:r>
      <w:r w:rsidRPr="00182485">
        <w:rPr>
          <w:rStyle w:val="StyleUnderline"/>
        </w:rPr>
        <w:t>and affirmation of acceptable behavior</w:t>
      </w:r>
      <w:r w:rsidRPr="00182485">
        <w:rPr>
          <w:sz w:val="16"/>
          <w:szCs w:val="16"/>
        </w:rPr>
        <w:t xml:space="preserve"> (declarations that one is not a criminal/felon). Thus, </w:t>
      </w:r>
      <w:r w:rsidRPr="00182485">
        <w:rPr>
          <w:rStyle w:val="StyleUnderline"/>
        </w:rPr>
        <w:t>the mobile subject is configured by the receiving state in terms of health, wealth, labor/leisure, and risk. The guarantee of the passport is its isomorphic representation of a particular body to a set of governmental records</w:t>
      </w:r>
      <w:r w:rsidRPr="00182485">
        <w:rPr>
          <w:sz w:val="16"/>
          <w:szCs w:val="16"/>
        </w:rPr>
        <w:t xml:space="preserve">. </w:t>
      </w:r>
      <w:r w:rsidRPr="00182485">
        <w:rPr>
          <w:rStyle w:val="StyleUnderline"/>
        </w:rPr>
        <w:t>The visa application, which always tests and depends on th</w:t>
      </w:r>
      <w:r w:rsidRPr="00182485">
        <w:rPr>
          <w:sz w:val="16"/>
          <w:szCs w:val="16"/>
        </w:rPr>
        <w:t xml:space="preserve">e 176 The Global Visa Regime: Borders, Bodies, Biopolitics </w:t>
      </w:r>
      <w:r w:rsidRPr="00182485">
        <w:rPr>
          <w:rStyle w:val="StyleUnderline"/>
        </w:rPr>
        <w:t>validity of the passport, attempts to render the position of the applicant in terms of state, educational, health, and police institutions</w:t>
      </w:r>
      <w:r w:rsidRPr="00182485">
        <w:rPr>
          <w:sz w:val="16"/>
          <w:szCs w:val="16"/>
        </w:rPr>
        <w:t xml:space="preserve">. As Don Flynn has suggested, </w:t>
      </w:r>
      <w:r w:rsidRPr="00182485">
        <w:rPr>
          <w:rStyle w:val="StyleUnderline"/>
        </w:rPr>
        <w:t>the product of the visa bureaucracy is rejection, and efficiency is determined by rates of rejection against some imagined norm of regularly occurring fraud</w:t>
      </w:r>
      <w:r w:rsidRPr="00182485">
        <w:rPr>
          <w:sz w:val="16"/>
          <w:szCs w:val="16"/>
        </w:rPr>
        <w:t>.48</w:t>
      </w:r>
    </w:p>
    <w:p w:rsidR="003E7690" w:rsidRPr="00182485" w:rsidRDefault="003E7690" w:rsidP="003E7690">
      <w:pPr>
        <w:pStyle w:val="Heading4"/>
      </w:pPr>
      <w:r w:rsidRPr="00182485">
        <w:t>The process of immigration denationalizes the migrant and forces them to embrace obedience and conformity to the sovereign, subjecting them to a continual state of exception wherein rights and protections are withheld</w:t>
      </w:r>
    </w:p>
    <w:p w:rsidR="003E7690" w:rsidRPr="00182485" w:rsidRDefault="003E7690" w:rsidP="003E7690">
      <w:r w:rsidRPr="00182485">
        <w:rPr>
          <w:rStyle w:val="Style13ptBold"/>
        </w:rPr>
        <w:t>Salter</w:t>
      </w:r>
      <w:r w:rsidRPr="00182485">
        <w:t xml:space="preserve">, Professor at the School of Political Studies, University of Ottawa, </w:t>
      </w:r>
      <w:r w:rsidRPr="00182485">
        <w:rPr>
          <w:rStyle w:val="Style13ptBold"/>
        </w:rPr>
        <w:t xml:space="preserve">2006 </w:t>
      </w:r>
      <w:r w:rsidRPr="00182485">
        <w:t>(Mark B., “The Global Visa Regime</w:t>
      </w:r>
      <w:r w:rsidRPr="00182485">
        <w:rPr>
          <w:sz w:val="12"/>
        </w:rPr>
        <w:t xml:space="preserve"> </w:t>
      </w:r>
      <w:r w:rsidRPr="00182485">
        <w:t>and the Political Technologies</w:t>
      </w:r>
      <w:r w:rsidRPr="00182485">
        <w:rPr>
          <w:sz w:val="12"/>
        </w:rPr>
        <w:t xml:space="preserve"> </w:t>
      </w:r>
      <w:r w:rsidRPr="00182485">
        <w:t>of the International Self:</w:t>
      </w:r>
      <w:r w:rsidRPr="00182485">
        <w:rPr>
          <w:sz w:val="12"/>
        </w:rPr>
        <w:t xml:space="preserve"> </w:t>
      </w:r>
      <w:r w:rsidRPr="00182485">
        <w:t>Borders, Bodies, Biopolitics,” Alternatives: Global, Local, Political, 31, Google Scholar, Accessed 7/9/18 GDI-GN</w:t>
      </w:r>
    </w:p>
    <w:p w:rsidR="003E7690" w:rsidRPr="00182485" w:rsidRDefault="003E7690" w:rsidP="003E7690">
      <w:pPr>
        <w:rPr>
          <w:sz w:val="16"/>
          <w:szCs w:val="16"/>
        </w:rPr>
      </w:pPr>
      <w:r w:rsidRPr="00182485">
        <w:rPr>
          <w:rStyle w:val="StyleUnderline"/>
        </w:rPr>
        <w:t>Through the passport, the sovereign who claims one’s allegiance asks for entry and protection</w:t>
      </w:r>
      <w:r w:rsidRPr="00182485">
        <w:rPr>
          <w:sz w:val="16"/>
          <w:szCs w:val="16"/>
        </w:rPr>
        <w:t xml:space="preserve"> on behalf of the possessor; Mark B. Salter 169 thus </w:t>
      </w:r>
      <w:r w:rsidRPr="00182485">
        <w:rPr>
          <w:rStyle w:val="StyleUnderline"/>
        </w:rPr>
        <w:t>entry to the body politic is mediated through the administrative</w:t>
      </w:r>
      <w:r w:rsidRPr="00182485">
        <w:rPr>
          <w:sz w:val="16"/>
          <w:szCs w:val="16"/>
        </w:rPr>
        <w:t xml:space="preserve"> </w:t>
      </w:r>
      <w:r w:rsidRPr="00182485">
        <w:rPr>
          <w:rStyle w:val="StyleUnderline"/>
        </w:rPr>
        <w:t>bodies of the sovereigns</w:t>
      </w:r>
      <w:r w:rsidRPr="00182485">
        <w:rPr>
          <w:sz w:val="16"/>
          <w:szCs w:val="16"/>
        </w:rPr>
        <w:t xml:space="preserve">.14 </w:t>
      </w:r>
      <w:r w:rsidRPr="00182485">
        <w:rPr>
          <w:rStyle w:val="StyleUnderline"/>
        </w:rPr>
        <w:t>Entry to a sovereign state in which one does not possess nationality is mediated through the visa process and identity papers</w:t>
      </w:r>
      <w:r w:rsidRPr="00182485">
        <w:rPr>
          <w:sz w:val="16"/>
          <w:szCs w:val="16"/>
        </w:rPr>
        <w:t xml:space="preserve"> (</w:t>
      </w:r>
      <w:r w:rsidRPr="00182485">
        <w:rPr>
          <w:rStyle w:val="StyleUnderline"/>
        </w:rPr>
        <w:t>passport, refugee, or stateless travel documents</w:t>
      </w:r>
      <w:r w:rsidRPr="00182485">
        <w:rPr>
          <w:sz w:val="16"/>
          <w:szCs w:val="16"/>
        </w:rPr>
        <w:t xml:space="preserve">). </w:t>
      </w:r>
      <w:r w:rsidRPr="00182485">
        <w:rPr>
          <w:rStyle w:val="StyleUnderline"/>
        </w:rPr>
        <w:t>While the discussion of individual attachment or allegiance</w:t>
      </w:r>
      <w:r w:rsidRPr="00182485">
        <w:rPr>
          <w:sz w:val="16"/>
          <w:szCs w:val="16"/>
        </w:rPr>
        <w:t xml:space="preserve"> </w:t>
      </w:r>
      <w:r w:rsidRPr="00182485">
        <w:rPr>
          <w:rStyle w:val="StyleUnderline"/>
        </w:rPr>
        <w:t>to the state/sovereign is usually understood as citizenship</w:t>
      </w:r>
      <w:r w:rsidRPr="00182485">
        <w:rPr>
          <w:sz w:val="16"/>
          <w:szCs w:val="16"/>
        </w:rPr>
        <w:t xml:space="preserve"> or nationality, </w:t>
      </w:r>
      <w:r w:rsidRPr="00182485">
        <w:rPr>
          <w:rStyle w:val="StyleUnderline"/>
        </w:rPr>
        <w:t>I would argue in the face of material facts on the ground and ethical concerns prompted by the political consequences of those facts</w:t>
      </w:r>
      <w:r w:rsidRPr="00182485">
        <w:rPr>
          <w:sz w:val="16"/>
          <w:szCs w:val="16"/>
        </w:rPr>
        <w:t xml:space="preserve"> that </w:t>
      </w:r>
      <w:r w:rsidRPr="00182485">
        <w:rPr>
          <w:rStyle w:val="StyleUnderline"/>
        </w:rPr>
        <w:t>we must widen our analytical scope to include a multiplicity of forms of membership</w:t>
      </w:r>
      <w:r w:rsidRPr="00182485">
        <w:rPr>
          <w:sz w:val="16"/>
          <w:szCs w:val="16"/>
        </w:rPr>
        <w:t xml:space="preserve"> in political communities.15 Jean </w:t>
      </w:r>
      <w:r w:rsidRPr="00182485">
        <w:rPr>
          <w:rStyle w:val="StyleUnderline"/>
        </w:rPr>
        <w:t>Bodin defines this important boundary of the political community</w:t>
      </w:r>
      <w:r w:rsidRPr="00182485">
        <w:rPr>
          <w:sz w:val="16"/>
          <w:szCs w:val="16"/>
        </w:rPr>
        <w:t>: “</w:t>
      </w:r>
      <w:r w:rsidRPr="00182485">
        <w:rPr>
          <w:rStyle w:val="StyleUnderline"/>
        </w:rPr>
        <w:t>The mutual obligation between subject and sovereign</w:t>
      </w:r>
      <w:r w:rsidRPr="00182485">
        <w:rPr>
          <w:sz w:val="16"/>
          <w:szCs w:val="16"/>
        </w:rPr>
        <w:t xml:space="preserve">, </w:t>
      </w:r>
      <w:r w:rsidRPr="00182485">
        <w:rPr>
          <w:rStyle w:val="StyleUnderline"/>
        </w:rPr>
        <w:t>by which</w:t>
      </w:r>
      <w:r w:rsidRPr="00182485">
        <w:rPr>
          <w:sz w:val="16"/>
          <w:szCs w:val="16"/>
        </w:rPr>
        <w:t xml:space="preserve">, in return for the faith and obedience rendered to him </w:t>
      </w:r>
      <w:r w:rsidRPr="00182485">
        <w:rPr>
          <w:rStyle w:val="StyleUnderline"/>
        </w:rPr>
        <w:t>the sovereign must do justice and give counsel, assistance, encouragement, and protection to the subject. He does not owe this to aliens</w:t>
      </w:r>
      <w:r w:rsidRPr="00182485">
        <w:rPr>
          <w:sz w:val="16"/>
          <w:szCs w:val="16"/>
        </w:rPr>
        <w:t xml:space="preserve">.”16 At this stage, it is important to note that </w:t>
      </w:r>
      <w:r w:rsidRPr="00182485">
        <w:rPr>
          <w:rStyle w:val="StyleUnderline"/>
        </w:rPr>
        <w:t>the sovereign decision of inclusion/expulsion is irreducible and that the space of decision is also a space of exception</w:t>
      </w:r>
      <w:r w:rsidRPr="00182485">
        <w:rPr>
          <w:sz w:val="16"/>
          <w:szCs w:val="16"/>
        </w:rPr>
        <w:t xml:space="preserve">. </w:t>
      </w:r>
      <w:r w:rsidRPr="00182485">
        <w:rPr>
          <w:rStyle w:val="StyleUnderline"/>
        </w:rPr>
        <w:t>The bordering process constituted by the decision to include/exclude is a dialogue between body and body politic requiring the confession of all manner of bodily, economic, and social information</w:t>
      </w:r>
      <w:r w:rsidRPr="00182485">
        <w:rPr>
          <w:sz w:val="16"/>
          <w:szCs w:val="16"/>
        </w:rPr>
        <w:t xml:space="preserve">. Borrowing from Alison Mountz, we might speak of the “long tunnel” of in-between spaces that is constituted by international travel. </w:t>
      </w:r>
      <w:r w:rsidRPr="00182485">
        <w:rPr>
          <w:rStyle w:val="StyleUnderline"/>
        </w:rPr>
        <w:t>The gangway between the airplane and the agent of customs</w:t>
      </w:r>
      <w:r w:rsidRPr="00182485">
        <w:rPr>
          <w:sz w:val="16"/>
          <w:szCs w:val="16"/>
        </w:rPr>
        <w:t xml:space="preserve"> precisely </w:t>
      </w:r>
      <w:r w:rsidRPr="00182485">
        <w:rPr>
          <w:rStyle w:val="StyleUnderline"/>
        </w:rPr>
        <w:t>resembles the “camp.”17 The traveler is not simply in between states, but also denationalized.</w:t>
      </w:r>
      <w:r w:rsidRPr="00182485">
        <w:rPr>
          <w:sz w:val="16"/>
          <w:szCs w:val="16"/>
        </w:rPr>
        <w:t xml:space="preserve"> </w:t>
      </w:r>
      <w:r w:rsidRPr="00182485">
        <w:rPr>
          <w:rStyle w:val="StyleUnderline"/>
        </w:rPr>
        <w:t xml:space="preserve">It is useful to return to the </w:t>
      </w:r>
      <w:r w:rsidRPr="00182485">
        <w:rPr>
          <w:sz w:val="16"/>
          <w:szCs w:val="16"/>
        </w:rPr>
        <w:t>anthropologist’s categorization of “</w:t>
      </w:r>
      <w:r w:rsidRPr="00182485">
        <w:rPr>
          <w:rStyle w:val="StyleUnderline"/>
        </w:rPr>
        <w:t>threshold rites” to understand the process of the border</w:t>
      </w:r>
      <w:r w:rsidRPr="00182485">
        <w:rPr>
          <w:sz w:val="16"/>
          <w:szCs w:val="16"/>
        </w:rPr>
        <w:t xml:space="preserve">. </w:t>
      </w:r>
      <w:r w:rsidRPr="00182485">
        <w:rPr>
          <w:rStyle w:val="StyleUnderline"/>
        </w:rPr>
        <w:t>According to</w:t>
      </w:r>
      <w:r w:rsidRPr="00182485">
        <w:rPr>
          <w:sz w:val="16"/>
          <w:szCs w:val="16"/>
        </w:rPr>
        <w:t xml:space="preserve"> Arnold </w:t>
      </w:r>
      <w:r w:rsidRPr="00182485">
        <w:rPr>
          <w:rStyle w:val="StyleUnderline"/>
        </w:rPr>
        <w:t>van Gennep</w:t>
      </w:r>
      <w:r w:rsidRPr="00182485">
        <w:rPr>
          <w:sz w:val="16"/>
          <w:szCs w:val="16"/>
        </w:rPr>
        <w:t xml:space="preserve">, for example, </w:t>
      </w:r>
      <w:r w:rsidRPr="00182485">
        <w:rPr>
          <w:rStyle w:val="StyleUnderline"/>
        </w:rPr>
        <w:t>the territorial passage is divided into three specific rites: pre-liminal rites (the rites of separation from a previous world</w:t>
      </w:r>
      <w:r w:rsidRPr="00182485">
        <w:rPr>
          <w:sz w:val="16"/>
          <w:szCs w:val="16"/>
        </w:rPr>
        <w:t xml:space="preserve">); </w:t>
      </w:r>
      <w:r w:rsidRPr="00182485">
        <w:rPr>
          <w:rStyle w:val="StyleUnderline"/>
        </w:rPr>
        <w:t>liminal or threshold rites (rites of transition); and post-liminal rites (rites and ceremonies of incorporation</w:t>
      </w:r>
      <w:r w:rsidRPr="00182485">
        <w:rPr>
          <w:sz w:val="16"/>
          <w:szCs w:val="16"/>
        </w:rPr>
        <w:t xml:space="preserve"> into the new world).18 </w:t>
      </w:r>
      <w:r w:rsidRPr="00182485">
        <w:rPr>
          <w:rStyle w:val="StyleUnderline"/>
        </w:rPr>
        <w:t>The preliminal rites are ones of denationalization, status that is held in abeyance before the sovereign decision</w:t>
      </w:r>
      <w:r w:rsidRPr="00182485">
        <w:rPr>
          <w:sz w:val="16"/>
          <w:szCs w:val="16"/>
        </w:rPr>
        <w:t>. “</w:t>
      </w:r>
      <w:r w:rsidRPr="00182485">
        <w:rPr>
          <w:rStyle w:val="StyleUnderline"/>
        </w:rPr>
        <w:t>Whoever entered the camp moved in a zone of indistinction between outside and inside, exception and rule, licit and illicit</w:t>
      </w:r>
      <w:r w:rsidRPr="00182485">
        <w:rPr>
          <w:sz w:val="16"/>
          <w:szCs w:val="16"/>
        </w:rPr>
        <w:t xml:space="preserve">, in which </w:t>
      </w:r>
      <w:r w:rsidRPr="00182485">
        <w:rPr>
          <w:rStyle w:val="StyleUnderline"/>
        </w:rPr>
        <w:t>the very concepts of subjective right and juridical protection no longer made any sense</w:t>
      </w:r>
      <w:r w:rsidRPr="00182485">
        <w:rPr>
          <w:sz w:val="16"/>
          <w:szCs w:val="16"/>
        </w:rPr>
        <w:t xml:space="preserve">.”19 </w:t>
      </w:r>
      <w:r w:rsidRPr="00182485">
        <w:rPr>
          <w:rStyle w:val="StyleUnderline"/>
        </w:rPr>
        <w:t>The liminal rite of examination, obedience, and confession presents a challenge to Agamben</w:t>
      </w:r>
      <w:r w:rsidRPr="00182485">
        <w:rPr>
          <w:sz w:val="16"/>
          <w:szCs w:val="16"/>
        </w:rPr>
        <w:t xml:space="preserve">. </w:t>
      </w:r>
      <w:r w:rsidRPr="00182485">
        <w:rPr>
          <w:rStyle w:val="StyleUnderline"/>
        </w:rPr>
        <w:t>The sovereign in his account has no restraints and may simply exert the power of decision. The border-crosser challenges this in several ways</w:t>
      </w:r>
      <w:r w:rsidRPr="00182485">
        <w:rPr>
          <w:sz w:val="16"/>
          <w:szCs w:val="16"/>
        </w:rPr>
        <w:t xml:space="preserve">: </w:t>
      </w:r>
      <w:r w:rsidRPr="00182485">
        <w:rPr>
          <w:rStyle w:val="StyleUnderline"/>
        </w:rPr>
        <w:t>the decision to include/exclude is individual and institutional</w:t>
      </w:r>
      <w:r w:rsidRPr="00182485">
        <w:rPr>
          <w:sz w:val="16"/>
          <w:szCs w:val="16"/>
        </w:rPr>
        <w:t xml:space="preserve">, </w:t>
      </w:r>
      <w:r w:rsidRPr="00182485">
        <w:rPr>
          <w:rStyle w:val="StyleUnderline"/>
        </w:rPr>
        <w:t>and the border-crosser presents him/herself to the sovereign</w:t>
      </w:r>
      <w:r w:rsidRPr="00182485">
        <w:rPr>
          <w:sz w:val="16"/>
          <w:szCs w:val="16"/>
        </w:rPr>
        <w:t>, and this element of agency is totally neglected by Agamben.</w:t>
      </w:r>
    </w:p>
    <w:p w:rsidR="00824C79" w:rsidRDefault="00824C79" w:rsidP="00824C79">
      <w:pPr>
        <w:pStyle w:val="Heading4"/>
      </w:pPr>
      <w:r>
        <w:t>Any claims about how inclusion reverses biopolitics fails--a</w:t>
      </w:r>
      <w:r>
        <w:t>nything short of complete deconstruction of border surveillance systems ensures that some bodies are subjugated</w:t>
      </w:r>
    </w:p>
    <w:p w:rsidR="00824C79" w:rsidRPr="00AA5A35" w:rsidRDefault="00824C79" w:rsidP="00824C79">
      <w:r w:rsidRPr="00AA5A35">
        <w:t xml:space="preserve">Ayse </w:t>
      </w:r>
      <w:r w:rsidRPr="00AA5A35">
        <w:rPr>
          <w:rStyle w:val="Style13ptBold"/>
        </w:rPr>
        <w:t>Ceyhan</w:t>
      </w:r>
      <w:r w:rsidRPr="00AA5A35">
        <w:t>,</w:t>
      </w:r>
      <w:r>
        <w:t xml:space="preserve"> political scientist teaching at Sciences Po Paris,</w:t>
      </w:r>
      <w:r w:rsidRPr="00AA5A35">
        <w:t xml:space="preserve"> 04-</w:t>
      </w:r>
      <w:r w:rsidRPr="00AA5A35">
        <w:rPr>
          <w:rStyle w:val="Style13ptBold"/>
        </w:rPr>
        <w:t>2012</w:t>
      </w:r>
      <w:r w:rsidRPr="00AA5A35">
        <w:t>, "Surveillance as Biopower," Routledge Handbooks https://www.routledgehandbooks.com/doi/10.4324/9780203814949.ch1_1_c - GDI JM</w:t>
      </w:r>
    </w:p>
    <w:p w:rsidR="00824C79" w:rsidRDefault="00824C79" w:rsidP="00824C79">
      <w:r>
        <w:t xml:space="preserve">With this concept, Foucault reversed the emphasis on </w:t>
      </w:r>
      <w:r w:rsidRPr="00A4119D">
        <w:rPr>
          <w:rStyle w:val="StyleUnderline"/>
        </w:rPr>
        <w:t>the threat of death characterizing</w:t>
      </w:r>
      <w:r>
        <w:rPr>
          <w:rStyle w:val="StyleUnderline"/>
        </w:rPr>
        <w:t xml:space="preserve"> </w:t>
      </w:r>
      <w:r w:rsidRPr="00A4119D">
        <w:rPr>
          <w:rStyle w:val="StyleUnderline"/>
        </w:rPr>
        <w:t>the</w:t>
      </w:r>
      <w:r>
        <w:rPr>
          <w:rStyle w:val="StyleUnderline"/>
        </w:rPr>
        <w:t xml:space="preserve"> </w:t>
      </w:r>
      <w:r>
        <w:t xml:space="preserve">ancient times at the expense of the </w:t>
      </w:r>
      <w:r w:rsidRPr="00A4119D">
        <w:rPr>
          <w:rStyle w:val="StyleUnderline"/>
        </w:rPr>
        <w:t>protection of life and initiated the problematic of taking life</w:t>
      </w:r>
      <w:r>
        <w:t xml:space="preserve"> (body, health, sexuality, race) </w:t>
      </w:r>
      <w:r w:rsidRPr="00A4119D">
        <w:rPr>
          <w:rStyle w:val="StyleUnderline"/>
        </w:rPr>
        <w:t xml:space="preserve">as the focal object for governing population’s and individuals’ self and social life </w:t>
      </w:r>
      <w:r>
        <w:t>which he pursued in his lectures at the Collège de France in terms of biopolitics of security and security technologies (Foucault 2004). The baseline assumption is t</w:t>
      </w:r>
      <w:r w:rsidRPr="00A4119D">
        <w:rPr>
          <w:rStyle w:val="StyleUnderline"/>
        </w:rPr>
        <w:t>hat power focuses on the population by presupposing indi- viduals as living subjects, and politics is essentially all about eﬃcient techniques of estimating the fertility of territories and the health and movements of the population</w:t>
      </w:r>
      <w:r>
        <w:t xml:space="preserve"> (ibid.).</w:t>
      </w:r>
      <w:r>
        <w:rPr>
          <w:rStyle w:val="StyleUnderline"/>
        </w:rPr>
        <w:t xml:space="preserve"> </w:t>
      </w:r>
      <w:r w:rsidRPr="00A4119D">
        <w:t xml:space="preserve">For Foucault, </w:t>
      </w:r>
      <w:r w:rsidRPr="00A4119D">
        <w:rPr>
          <w:rStyle w:val="StyleUnderline"/>
        </w:rPr>
        <w:t>security and biopower are intimately interrelated in that the biopoliticized problematic</w:t>
      </w:r>
      <w:r>
        <w:rPr>
          <w:rStyle w:val="StyleUnderline"/>
        </w:rPr>
        <w:t xml:space="preserve"> </w:t>
      </w:r>
      <w:r w:rsidRPr="00A4119D">
        <w:rPr>
          <w:rStyle w:val="StyleUnderline"/>
        </w:rPr>
        <w:t>of security deals with an object that is constantly transforming and revolving around “the economy of</w:t>
      </w:r>
      <w:r>
        <w:rPr>
          <w:rStyle w:val="StyleUnderline"/>
        </w:rPr>
        <w:t xml:space="preserve"> </w:t>
      </w:r>
      <w:r w:rsidRPr="00A4119D">
        <w:rPr>
          <w:rStyle w:val="StyleUnderline"/>
        </w:rPr>
        <w:t>the contingent</w:t>
      </w:r>
      <w:r>
        <w:t xml:space="preserve">” (Foucault 1976: 47), “the regulation of circulation and the promotion of reproductive powers and potentials of life” (ibid.: 16-20; 44; 45). The Foucauldian conception of security is broad and comprises several meanings. Diﬀerent from discipline which is exercised on pre-determined individuals, security is exercised on an entire population of individuals for managing their life, health, psychology and behaviors. It refers to diﬀerent meanings regarding whether it is exercised in terms of series of mobile elements and events, or in terms of milieu as the space in which circulation occurs (Foucault 2004: 22). The </w:t>
      </w:r>
      <w:r w:rsidRPr="00A4119D">
        <w:rPr>
          <w:rStyle w:val="StyleUnderline"/>
        </w:rPr>
        <w:t>notions of circulation and milieu are central to the Foucauldian analysis of liberal regimes</w:t>
      </w:r>
      <w:r>
        <w:t xml:space="preserve"> (Foucault 2004: Lessons 1, 3, 13). Circulation is the space of the operations of human beings and deﬁnes the prin- ciple of organization of modern biopolitics. Foucault looked at circulation both in terms of town planning and the circulation of commerce, networks, goods, ideas and orders. Moreover, </w:t>
      </w:r>
      <w:r w:rsidRPr="00A4119D">
        <w:rPr>
          <w:rStyle w:val="StyleUnderline"/>
        </w:rPr>
        <w:t>the problematic of circu- lation includes both the freeing of circulation and also more generally the suppression of the dangerous, the problem of “diﬀerentiating good circulation from bad circulation</w:t>
      </w:r>
      <w:r>
        <w:t>,” maximizing the ﬁrst one at the expense of the second (</w:t>
      </w:r>
      <w:proofErr w:type="gramStart"/>
      <w:r>
        <w:t>ibid.:</w:t>
      </w:r>
      <w:proofErr w:type="gramEnd"/>
      <w:r>
        <w:t xml:space="preserve"> 20). It then comprises the surveillance of dangerous populations such as “all ﬂoating populations, beggars, vagrants, delinquents, criminals, thieves, </w:t>
      </w:r>
      <w:proofErr w:type="gramStart"/>
      <w:r>
        <w:t>murderers</w:t>
      </w:r>
      <w:proofErr w:type="gramEnd"/>
      <w:r>
        <w:t>” (ibid.). Milieu is basically the regulative space of circulation. Foucault borrowed this notion from mechanics and biology after his reading of Canguilhem and Lamarck as the space in which populations are secured from death on the basis of their collective life, health and environment. It is the imaginary and real enclosure in which certain species not only are present, but can grow and prosper. Milieu is what is needed to account for action at a distance of one body on another (Foucault 2004: 20) and a set of natural givens, rivers, marshes, hills and a set of artiﬁcial givens and agglomerations of individuals’ houses (ibid.: 22, 23). The milieu is the constant entanglement of a geographical, climatic and physical with human species as it has a body and a soul, a moral and physical existence (</w:t>
      </w:r>
      <w:proofErr w:type="gramStart"/>
      <w:r>
        <w:t>ibid.:</w:t>
      </w:r>
      <w:proofErr w:type="gramEnd"/>
      <w:r>
        <w:t xml:space="preserve"> 24). Circulation is the principle of ordering of movements and interactions which can be put in series of indeﬁnite number of events such as the number of boats that dock at the wharf or trucks that are coming to the city, etc. These series comprise indeﬁnite numbers of units like houses, people, goods that pile up. Security is then the management of such kinds of open series which therefore can only be controlled by an estimate of probabilities (</w:t>
      </w:r>
      <w:proofErr w:type="gramStart"/>
      <w:r>
        <w:t>ibid.:</w:t>
      </w:r>
      <w:proofErr w:type="gramEnd"/>
      <w:r>
        <w:t xml:space="preserve"> 22). In </w:t>
      </w:r>
      <w:r w:rsidRPr="00A4119D">
        <w:rPr>
          <w:rStyle w:val="StyleUnderline"/>
        </w:rPr>
        <w:t>Security</w:t>
      </w:r>
      <w:r>
        <w:t xml:space="preserve">, Territory, Population (2004 [2007]) Foucault examined the diﬀerent meanings security is invested with. These meanings go from the sense security </w:t>
      </w:r>
      <w:r w:rsidRPr="00A4119D">
        <w:rPr>
          <w:rStyle w:val="StyleUnderline"/>
        </w:rPr>
        <w:t>was given in relation to sovereignty and terri- toriality to the meaning it held with the advances of liberalism in the eighteenth and nineteenth centuries,</w:t>
      </w:r>
      <w:r>
        <w:t xml:space="preserve"> He then arrived to consider security as the statistical modeling of dangerous and/or risky behavior and the normalization that this modeling generates for populations (Lectures 1, 2 and 3). In his endeavor, he also speciﬁed that security is not limited to the protection of the territory but centrifugal; widening constantly its scope to include more events such as production, psychology, behaviors, etc. (Foucault 2004: 46). This reading of security is still relevant today as we witness the broadening of security focal objects to new and unexpected objects like the body parts, personal information, biography and data. Such mutation is gen- erated with the transformations of violence, the new forms it has taken, and also with changes in science, technology and knowledge like the discovery of DNA and the production of cutting-edge security technologies such as biometrics, face-recognition technologies, intelligent tracking systems and the whole computerization and digitization processes. These technologies are characterized by their pervasiveness as they are not just tools for security agencies but invade the daily life of individuals. Not only are they part of the public space (as with camera surveillance) but they also participate in the securitization of individuals’ computers, data, luggage or houses. Moreover, some of them, like biometrics, participate in the regulation of individuals’ health as they are intensively used in ophthalmology and endocrinology. In this chapter </w:t>
      </w:r>
      <w:r w:rsidRPr="00A4119D">
        <w:rPr>
          <w:rStyle w:val="StyleUnderline"/>
        </w:rPr>
        <w:t>surveillance is considered as a political technology of population management</w:t>
      </w:r>
      <w:r>
        <w:t xml:space="preserve">. As the vast literature produced by surveillance studies indicates </w:t>
      </w:r>
      <w:r w:rsidRPr="00A4119D">
        <w:rPr>
          <w:rStyle w:val="StyleUnderline"/>
        </w:rPr>
        <w:t>surveillance is an old activity that has existed as long as humans have existed and interacted with each other</w:t>
      </w:r>
      <w:r>
        <w:t xml:space="preserve"> (Lyon 2006). In modern </w:t>
      </w:r>
      <w:r w:rsidRPr="00A4119D">
        <w:rPr>
          <w:rStyle w:val="StyleUnderline"/>
        </w:rPr>
        <w:t>times it had been intimately connected with the regulation of the capitalist society and the modernization of the army and the nation- state. According</w:t>
      </w:r>
      <w:r>
        <w:t xml:space="preserve"> to the Foucauldian problematic of biopoliticized security, surveillance can be understood as the very form of liberal governmentality seeking maximum eﬃciency for the regulation of bodies and species. </w:t>
      </w:r>
      <w:r w:rsidRPr="00A4119D">
        <w:rPr>
          <w:rStyle w:val="StyleUnderline"/>
        </w:rPr>
        <w:t>It is an activity undertaken both by governments and institutions and even by the subjects them- selves against each other</w:t>
      </w:r>
      <w:r>
        <w:t>. Regarding governmental forms of governmentality, according to Foucault, the idea that government should intervene in society means that the population should be managed and even remediated or improved to ensure its members can participate productively in the market.</w:t>
      </w:r>
    </w:p>
    <w:p w:rsidR="004432B6" w:rsidRPr="00182485" w:rsidRDefault="00633735" w:rsidP="004432B6">
      <w:pPr>
        <w:pStyle w:val="Heading4"/>
      </w:pPr>
      <w:r w:rsidRPr="00182485">
        <w:t>Borders are everywhere</w:t>
      </w:r>
    </w:p>
    <w:p w:rsidR="004432B6" w:rsidRPr="00182485" w:rsidRDefault="004432B6" w:rsidP="004432B6">
      <w:r w:rsidRPr="00182485">
        <w:rPr>
          <w:rStyle w:val="Style13ptBold"/>
        </w:rPr>
        <w:t>Lalonde, Professor in the Department of Sociology and Legal Studies 2017</w:t>
      </w:r>
      <w:r w:rsidRPr="00182485">
        <w:t xml:space="preserve"> [Patrick, “Cyborg Work: Borders as Simulation,” The British Journal of Criminology azx070, </w:t>
      </w:r>
      <w:hyperlink r:id="rId9" w:history="1">
        <w:r w:rsidRPr="00182485">
          <w:rPr>
            <w:rStyle w:val="Hyperlink"/>
          </w:rPr>
          <w:t>https://doi.org/10.1093/bjc/azx070</w:t>
        </w:r>
      </w:hyperlink>
      <w:r w:rsidRPr="00182485">
        <w:t>] GDI-CL</w:t>
      </w:r>
    </w:p>
    <w:p w:rsidR="004432B6" w:rsidRPr="00182485" w:rsidRDefault="004432B6" w:rsidP="004432B6">
      <w:pPr>
        <w:spacing w:after="0" w:line="276" w:lineRule="auto"/>
        <w:textAlignment w:val="baseline"/>
        <w:rPr>
          <w:rStyle w:val="StyleUnderline"/>
        </w:rPr>
      </w:pPr>
      <w:r w:rsidRPr="00182485">
        <w:t xml:space="preserve">Much of the contemporary literature in the interdisciplinary field of border studies has focused attention on the changing nature of borders from several contexts. These shifts have been well documented in relation to the Canadian, United States, and European literature in terms of the following: (1) the development of ‘smart borders’ (see Amoore et al. 2008; Côté-Boucher 2008), including examinations of travel documents (Salter 2004, 2006; Sparke 2006; Lyon 2009; Salter 2011; McPhail et al. 2012) and the use of biometrics and other risk technologies (Amoore 2006; Broeders 2007; Muller 2009; 2010a; 2011); (2) </w:t>
      </w:r>
      <w:r w:rsidRPr="00182485">
        <w:rPr>
          <w:rStyle w:val="StyleUnderline"/>
        </w:rPr>
        <w:t>examinations of border geospatiality (or lack thereof), including employment of logics of ‘remote control’</w:t>
      </w:r>
      <w:r w:rsidRPr="00182485">
        <w:t xml:space="preserve"> (Broeders and Hampshire 2013), deterritorialization (Muller 2010a; Mountz 2011; Salter and Mutlu 2013), </w:t>
      </w:r>
      <w:r w:rsidRPr="00182485">
        <w:rPr>
          <w:rStyle w:val="StyleUnderline"/>
        </w:rPr>
        <w:t>the border as ‘everywhere’</w:t>
      </w:r>
      <w:r w:rsidRPr="00182485">
        <w:t xml:space="preserve"> (Lyon 2005), </w:t>
      </w:r>
      <w:r w:rsidRPr="00182485">
        <w:rPr>
          <w:rStyle w:val="StyleUnderline"/>
        </w:rPr>
        <w:t xml:space="preserve">the border as part of a continuum also including other enforcement locales </w:t>
      </w:r>
      <w:r w:rsidRPr="00182485">
        <w:t>(Vaughan-Williams 2010</w:t>
      </w:r>
      <w:r w:rsidRPr="00182485">
        <w:rPr>
          <w:rStyle w:val="StyleUnderline"/>
        </w:rPr>
        <w:t>), and as a form of visual ‘security performance’</w:t>
      </w:r>
      <w:r w:rsidRPr="00182485">
        <w:t xml:space="preserve"> (Rumford 2006; de Lint 2008) </w:t>
      </w:r>
      <w:r w:rsidRPr="00182485">
        <w:rPr>
          <w:rStyle w:val="StyleUnderline"/>
        </w:rPr>
        <w:t>pushing security functions ‘beyond the border’ away from their traditional geographical limits; and</w:t>
      </w:r>
      <w:r w:rsidRPr="00182485">
        <w:t xml:space="preserve"> (3</w:t>
      </w:r>
      <w:r w:rsidRPr="00182485">
        <w:rPr>
          <w:rStyle w:val="StyleUnderline"/>
        </w:rPr>
        <w:t>) the securitization of refugees, irregular migrants, and citizenship</w:t>
      </w:r>
      <w:r w:rsidRPr="00182485">
        <w:t xml:space="preserve"> (see e.g. Bigo 2002; Coutin 2005; Dauvergne 2007; Hyndman and Mountz 2008; Salter 2008; Coutin 2010; Duffield 2010; McNevin 2010).Various binary debates as well as metaphors have been employed in the literature to attempt to explore borders theoretically while also incorporating the aforementioned disparate findings. Such metaphors have conceptualized borders as ‘filters’ (Muller 2011) and as ‘firewalls’ (Walters 2006a). This article will argue that these metaphors have varying levels of success in avoiding pitfalls associated with the aforementioned literature, namely being unable to reconcile debates in the literature surrounding binary border mandates as well as opposing geographical imaginaries. </w:t>
      </w:r>
      <w:r w:rsidRPr="00182485">
        <w:rPr>
          <w:rStyle w:val="StyleUnderline"/>
        </w:rPr>
        <w:t>Border binaries also fail in incorporating previous findings related to a harmonized security–economy nexus, notions of risk, and also fall into a ‘territorial trap’</w:t>
      </w:r>
      <w:r w:rsidRPr="00182485">
        <w:t xml:space="preserve"> (Agnew 1994) that only serves to obscure other research. This article ultimately proposes a revised theory and metaphor for contemporary border governance towards producing a representation more consistent with what is presently known (and agreed upon) in the field of borders and border security. The works of Baudrillard (1981) on simulation and Bogard (1996) on the simulation of surveillance will be especially instructive. </w:t>
      </w:r>
      <w:r w:rsidRPr="00182485">
        <w:rPr>
          <w:rStyle w:val="StyleUnderline"/>
        </w:rPr>
        <w:t>By performing a content analysis of border training documents and manuals obtained via Access to Information and Privacy</w:t>
      </w:r>
      <w:r w:rsidRPr="00182485">
        <w:t xml:space="preserve"> (ATIP</w:t>
      </w:r>
      <w:r w:rsidRPr="00182485">
        <w:rPr>
          <w:rStyle w:val="StyleUnderline"/>
        </w:rPr>
        <w:t>) requests filed with Canada Border Services Agency</w:t>
      </w:r>
      <w:r w:rsidRPr="00182485">
        <w:t xml:space="preserve"> (CBSA), </w:t>
      </w:r>
      <w:r w:rsidRPr="00182485">
        <w:rPr>
          <w:rStyle w:val="StyleUnderline"/>
        </w:rPr>
        <w:t>this article will carry forward the argument that borders proceed as simulations, reducing personal narrative to binary data that allow for the governance of mobility and flows via risk within societies of control (Deleuze 1992), while also making borders transmutable anywhere social life is securitized irrespective of considerations of time and/or space.</w:t>
      </w:r>
    </w:p>
    <w:p w:rsidR="00824C79" w:rsidRDefault="00824C79" w:rsidP="00824C79">
      <w:pPr>
        <w:pStyle w:val="Heading3"/>
      </w:pPr>
      <w:r>
        <w:t>Inclusion = Abandonment</w:t>
      </w:r>
    </w:p>
    <w:p w:rsidR="00824C79" w:rsidRPr="00FE0190" w:rsidRDefault="00824C79" w:rsidP="00824C79">
      <w:pPr>
        <w:pStyle w:val="Heading4"/>
      </w:pPr>
      <w:r w:rsidRPr="00FE0190">
        <w:t>The affirmative is just another example of the Prevention through Deterrence border strategy by which the US deems some worthy of immigrating while dehumanizing others</w:t>
      </w:r>
    </w:p>
    <w:p w:rsidR="00824C79" w:rsidRPr="00FE0190" w:rsidRDefault="00824C79" w:rsidP="00824C79">
      <w:pPr>
        <w:rPr>
          <w:sz w:val="16"/>
        </w:rPr>
      </w:pPr>
      <w:r w:rsidRPr="00FE0190">
        <w:rPr>
          <w:sz w:val="16"/>
        </w:rPr>
        <w:t xml:space="preserve">Lewis </w:t>
      </w:r>
      <w:r w:rsidRPr="00FE0190">
        <w:rPr>
          <w:rStyle w:val="Style13ptBold"/>
        </w:rPr>
        <w:t>Dowle</w:t>
      </w:r>
      <w:proofErr w:type="gramStart"/>
      <w:r w:rsidRPr="00FE0190">
        <w:rPr>
          <w:sz w:val="16"/>
        </w:rPr>
        <w:t>,,</w:t>
      </w:r>
      <w:proofErr w:type="gramEnd"/>
      <w:r w:rsidRPr="00FE0190">
        <w:rPr>
          <w:sz w:val="16"/>
        </w:rPr>
        <w:t xml:space="preserve"> 11-27-20</w:t>
      </w:r>
      <w:r w:rsidRPr="00FE0190">
        <w:rPr>
          <w:rStyle w:val="Style13ptBold"/>
        </w:rPr>
        <w:t>17</w:t>
      </w:r>
      <w:r w:rsidRPr="00FE0190">
        <w:rPr>
          <w:sz w:val="16"/>
        </w:rPr>
        <w:t>, "Spaces of Exception and Refusal? The Borderzone of Mexico/US," E-International Relations, http://www.e-ir.info/2017/11/27/spaces-of-exception-and-refusal-the-borderzone-of-mexico-us/</w:t>
      </w:r>
    </w:p>
    <w:p w:rsidR="00824C79" w:rsidRPr="008B5678" w:rsidRDefault="00824C79" w:rsidP="00824C79">
      <w:pPr>
        <w:rPr>
          <w:b/>
          <w:u w:val="single"/>
        </w:rPr>
      </w:pPr>
      <w:r w:rsidRPr="00FE0190">
        <w:t xml:space="preserve">Since the 1990s, </w:t>
      </w:r>
      <w:r w:rsidRPr="00FE0190">
        <w:rPr>
          <w:rStyle w:val="StyleUnderline"/>
        </w:rPr>
        <w:t>the borderzone has become a space of exception through the enforcement of the US strategy of ‘Prevention through Deterrence’</w:t>
      </w:r>
      <w:r w:rsidRPr="00FE0190">
        <w:t xml:space="preserve"> (Coleman, 2007; Doty, 2007). Through deterrence, </w:t>
      </w:r>
      <w:r w:rsidRPr="00FE0190">
        <w:rPr>
          <w:rStyle w:val="StyleUnderline"/>
        </w:rPr>
        <w:t>this policy seeks to quell the number of migrants attempting to cross the border, directing migratory paths through deserts and allowing ‘nature</w:t>
      </w:r>
      <w:r w:rsidRPr="00FE0190">
        <w:t xml:space="preserve"> [to] </w:t>
      </w:r>
      <w:r w:rsidRPr="00FE0190">
        <w:rPr>
          <w:rStyle w:val="StyleUnderline"/>
        </w:rPr>
        <w:t>take its course’</w:t>
      </w:r>
      <w:r w:rsidRPr="00FE0190">
        <w:t xml:space="preserve"> (Doty, 2011). Powerful </w:t>
      </w:r>
      <w:r w:rsidRPr="00FE0190">
        <w:rPr>
          <w:rStyle w:val="StyleUnderline"/>
        </w:rPr>
        <w:t>discourse</w:t>
      </w:r>
      <w:r w:rsidRPr="00FE0190">
        <w:t xml:space="preserve"> pertaining to securitisation </w:t>
      </w:r>
      <w:r w:rsidRPr="00FE0190">
        <w:rPr>
          <w:rStyle w:val="StyleUnderline"/>
        </w:rPr>
        <w:t>legitimises these extremities and (re)writes the modern Mexico/US borderzone</w:t>
      </w:r>
      <w:r w:rsidRPr="00FE0190">
        <w:t xml:space="preserve"> (Ackleson, 2005; Nevins, 2007). The scripts utilised in the branding of such migrants has evolved from a threat to local jobs to the breach of national security (Ackleson, 2005; Purcell &amp; Nevins, 2005). To enforce their sovereignty, the US could not afford to be inattentive to the unparalleled level of migration, therefore action was deemed necessary (Andreas, 1996). </w:t>
      </w:r>
      <w:r w:rsidRPr="00FE0190">
        <w:rPr>
          <w:rStyle w:val="StyleUnderline"/>
        </w:rPr>
        <w:t>This policy</w:t>
      </w:r>
      <w:r w:rsidRPr="00FE0190">
        <w:t xml:space="preserve"> to defend the Homeland Security </w:t>
      </w:r>
      <w:r w:rsidRPr="00FE0190">
        <w:rPr>
          <w:rStyle w:val="StyleUnderline"/>
        </w:rPr>
        <w:t>renders migrants as bare life</w:t>
      </w:r>
      <w:r w:rsidRPr="00FE0190">
        <w:t xml:space="preserve">, with states wielding their weapons of sovereignty and biopower (Doty, 2011; Sparke, 2006). Though not absolutely sealed, this borderzone serves as a ‘moral alibi’, determining nature to blame for deaths (Doty, 2011). These areas develop into ‘killing fields’, with the state of exception becoming the rule, the material realisation of Agamben’s Camp (Doty, 2011). Coleman (2007) contests that the spatiality regarding this Camp is not limited to the borderzone, but that it is relocating into America’s interior. Thus Coleman takes a nuanced reflection asserting that border enforcement therefore becomes increasingly everywhere (Coleman, 2007). Building on Coleman’s observations, two further reflections can be drawn. Firstly, </w:t>
      </w:r>
      <w:r w:rsidRPr="00FE0190">
        <w:rPr>
          <w:rStyle w:val="StyleUnderline"/>
        </w:rPr>
        <w:t>the nature of ‘Prevention through Deterrence’ is applicable to US immigration policy beyond the Mexico/US borderzone.</w:t>
      </w:r>
      <w:r w:rsidRPr="00FE0190">
        <w:t xml:space="preserve"> Deterrence is present in the media, witnessed in the scripts of politicians and citizens across the nation. </w:t>
      </w:r>
      <w:r w:rsidRPr="00FE0190">
        <w:rPr>
          <w:rStyle w:val="StyleUnderline"/>
        </w:rPr>
        <w:t>Racial discourse deters those who do not represent the traditional American</w:t>
      </w:r>
      <w:r w:rsidRPr="00FE0190">
        <w:t xml:space="preserve">. Secondly, </w:t>
      </w:r>
      <w:r w:rsidRPr="00FE0190">
        <w:rPr>
          <w:rStyle w:val="StyleUnderline"/>
        </w:rPr>
        <w:t>the prevention can be seen to increase this occurrence</w:t>
      </w:r>
      <w:r w:rsidRPr="00FE0190">
        <w:t xml:space="preserve">. Undocumented migrants from Mexico (and elsewhere) desire for greater standards of living which the US is perceived to possess. </w:t>
      </w:r>
      <w:r w:rsidRPr="00FE0190">
        <w:rPr>
          <w:rStyle w:val="StyleUnderline"/>
        </w:rPr>
        <w:t>The bare life of the economically inactive are rejected</w:t>
      </w:r>
      <w:r w:rsidRPr="00FE0190">
        <w:t xml:space="preserve">, with the elite of society only welcoming in Foucault’s homo economicus (Sparke, 2006). </w:t>
      </w:r>
      <w:r w:rsidRPr="00FE0190">
        <w:rPr>
          <w:rStyle w:val="StyleUnderline"/>
        </w:rPr>
        <w:t>This very act of prevention to the economically less able re-enforces the dominance of the US economy.</w:t>
      </w:r>
    </w:p>
    <w:p w:rsidR="00824C79" w:rsidRDefault="00824C79" w:rsidP="00824C79">
      <w:pPr>
        <w:pStyle w:val="Heading3"/>
      </w:pPr>
      <w:r>
        <w:t>Citizenship</w:t>
      </w:r>
    </w:p>
    <w:p w:rsidR="00824C79" w:rsidRPr="00A616AF" w:rsidRDefault="00824C79" w:rsidP="00824C79">
      <w:pPr>
        <w:pStyle w:val="Heading4"/>
      </w:pPr>
      <w:r w:rsidRPr="00A616AF">
        <w:t>The notion of citizenship requires the exclusion of non-citizens intrinsic to sovereign power and perpetuates violence</w:t>
      </w:r>
    </w:p>
    <w:p w:rsidR="00824C79" w:rsidRPr="00A616AF" w:rsidRDefault="00824C79" w:rsidP="00824C79">
      <w:r>
        <w:rPr>
          <w:rStyle w:val="Style13ptBold"/>
        </w:rPr>
        <w:t>Astor 200</w:t>
      </w:r>
      <w:r w:rsidRPr="0010717E">
        <w:rPr>
          <w:rStyle w:val="Style13ptBold"/>
        </w:rPr>
        <w:t>9</w:t>
      </w:r>
      <w:r w:rsidRPr="00A616AF">
        <w:t xml:space="preserve"> [Avi, phD in Socio at UMich, Unauthorized Immigration, Securitization, and the Making of Operation Wetback, 5/29, Lat</w:t>
      </w:r>
      <w:r>
        <w:t>ino Studies, Palgrave Journals</w:t>
      </w:r>
      <w:r w:rsidRPr="00A616AF">
        <w:t>]</w:t>
      </w:r>
    </w:p>
    <w:p w:rsidR="00824C79" w:rsidRPr="00A616AF" w:rsidRDefault="00824C79" w:rsidP="00824C79">
      <w:r w:rsidRPr="00A616AF">
        <w:t xml:space="preserve">Bare life is life that is excluded from the political order. The relation of bare life to the political order, however, is not purely a relation of exteriority. Rather, </w:t>
      </w:r>
      <w:r w:rsidRPr="00A616AF">
        <w:rPr>
          <w:rStyle w:val="StyleUnderline"/>
        </w:rPr>
        <w:t>bare life is the</w:t>
      </w:r>
      <w:r w:rsidRPr="00A616AF">
        <w:t xml:space="preserve"> "</w:t>
      </w:r>
      <w:r w:rsidRPr="00A616AF">
        <w:rPr>
          <w:rStyle w:val="StyleUnderline"/>
        </w:rPr>
        <w:t>zone of indistinction</w:t>
      </w:r>
      <w:r w:rsidRPr="00A616AF">
        <w:t xml:space="preserve">" </w:t>
      </w:r>
      <w:r w:rsidRPr="00A616AF">
        <w:rPr>
          <w:rStyle w:val="StyleUnderline"/>
        </w:rPr>
        <w:t>in which political life and natural life</w:t>
      </w:r>
      <w:r w:rsidRPr="00A616AF">
        <w:t xml:space="preserve"> "</w:t>
      </w:r>
      <w:r w:rsidRPr="00A616AF">
        <w:rPr>
          <w:rStyle w:val="StyleUnderline"/>
        </w:rPr>
        <w:t>constitute each other in including and excluding each other</w:t>
      </w:r>
      <w:r w:rsidRPr="00A616AF">
        <w:t xml:space="preserve">" (p. 90). </w:t>
      </w:r>
      <w:r w:rsidRPr="00A616AF">
        <w:rPr>
          <w:rStyle w:val="StyleUnderline"/>
        </w:rPr>
        <w:t>Citizenship</w:t>
      </w:r>
      <w:r w:rsidRPr="00A616AF">
        <w:t xml:space="preserve">, the lynchpin of the modern political order, </w:t>
      </w:r>
      <w:r w:rsidRPr="00A616AF">
        <w:rPr>
          <w:rStyle w:val="StyleUnderline"/>
        </w:rPr>
        <w:t>would be meaningless without the presence</w:t>
      </w:r>
      <w:r w:rsidRPr="00A616AF">
        <w:t xml:space="preserve">, whether real or imaginary, </w:t>
      </w:r>
      <w:r w:rsidRPr="00A616AF">
        <w:rPr>
          <w:rStyle w:val="StyleUnderline"/>
        </w:rPr>
        <w:t>of non-citizens</w:t>
      </w:r>
      <w:r w:rsidRPr="00A616AF">
        <w:t xml:space="preserve">. But the role played by non-citizens in constituting the political order is contingent on their exclusion from this order. </w:t>
      </w:r>
      <w:r w:rsidRPr="00A616AF">
        <w:rPr>
          <w:rStyle w:val="StyleUnderline"/>
        </w:rPr>
        <w:t>Agamben</w:t>
      </w:r>
      <w:r w:rsidRPr="00A616AF">
        <w:t xml:space="preserve"> sees this exclusive logic as the fatal flaw of the modern nation-state, and </w:t>
      </w:r>
      <w:r w:rsidRPr="00A616AF">
        <w:rPr>
          <w:rStyle w:val="StyleUnderline"/>
        </w:rPr>
        <w:t>attributes the myriad abuses suffered by refugees and denaturalized subjects during the last two centuries to its immanent unfolding</w:t>
      </w:r>
      <w:r w:rsidRPr="00A616AF">
        <w:t xml:space="preserve">. The utility of Agamben's insights derive from their uncanny ability to highlight both the constitutive role that politically marginalized populations play in shaping the modern political order and the logic of their exclusion from this order. </w:t>
      </w:r>
      <w:r w:rsidRPr="00A616AF">
        <w:rPr>
          <w:rStyle w:val="StyleUnderline"/>
        </w:rPr>
        <w:t>They are not excluded simply by virtue of being non-citizens</w:t>
      </w:r>
      <w:r w:rsidRPr="00A616AF">
        <w:t xml:space="preserve">, refugees or stateless persons, </w:t>
      </w:r>
      <w:r w:rsidRPr="00A616AF">
        <w:rPr>
          <w:rStyle w:val="StyleUnderline"/>
        </w:rPr>
        <w:t>but by virtue of being the embodiment of pure life itself</w:t>
      </w:r>
      <w:r w:rsidRPr="00A616AF">
        <w:t xml:space="preserve">, </w:t>
      </w:r>
      <w:r w:rsidRPr="00A616AF">
        <w:rPr>
          <w:rStyle w:val="StyleUnderline"/>
        </w:rPr>
        <w:t>which has no place</w:t>
      </w:r>
      <w:r w:rsidRPr="00A616AF">
        <w:t xml:space="preserve"> in the modern political order </w:t>
      </w:r>
      <w:r w:rsidRPr="00A616AF">
        <w:rPr>
          <w:rStyle w:val="StyleUnderline"/>
        </w:rPr>
        <w:t>when decoupled from political existence</w:t>
      </w:r>
      <w:r w:rsidRPr="00A616AF">
        <w:t xml:space="preserve">. Scholars must be cautious, however, not to lose sight of the fact that Agamben's analysis of bare life emerged from his analysis of specific European events, most notably the Holocaust, and therefore may miss unique aspects of the experiences of racism and exclusion in non-European contexts. </w:t>
      </w:r>
      <w:smartTag w:uri="urn:schemas-microsoft-com:office:smarttags" w:element="place">
        <w:r w:rsidRPr="00A616AF">
          <w:t>Hesse</w:t>
        </w:r>
      </w:smartTag>
      <w:r w:rsidRPr="00A616AF">
        <w:t xml:space="preserve"> (2004), for instance, argues that Agamben's conception of racism is "Eurocentric," as it defines racism as a "relation of exception" and consequently overlooks the ways in which racism is built into social institutions. Taking the Holocaust as the ideal-typical case of biopolitical exclusion, </w:t>
      </w:r>
      <w:smartTag w:uri="urn:schemas-microsoft-com:office:smarttags" w:element="place">
        <w:r w:rsidRPr="00A616AF">
          <w:t>Hesse</w:t>
        </w:r>
      </w:smartTag>
      <w:r w:rsidRPr="00A616AF">
        <w:t xml:space="preserve"> writes, obscures other experiences of racist exclusion that cannot be assimilated into this paradigm.</w:t>
      </w:r>
    </w:p>
    <w:p w:rsidR="00824C79" w:rsidRPr="00A616AF" w:rsidRDefault="00824C79" w:rsidP="00824C79">
      <w:pPr>
        <w:pStyle w:val="Heading4"/>
      </w:pPr>
      <w:r w:rsidRPr="00A616AF">
        <w:t>The existence of homo sacer is fundamental to citizenship rights and makes concentration camps possible</w:t>
      </w:r>
    </w:p>
    <w:p w:rsidR="00824C79" w:rsidRPr="00A616AF" w:rsidRDefault="00824C79" w:rsidP="00824C79">
      <w:r w:rsidRPr="0010717E">
        <w:rPr>
          <w:rStyle w:val="Style13ptBold"/>
        </w:rPr>
        <w:t>Ellerman 9</w:t>
      </w:r>
      <w:r w:rsidRPr="00A616AF">
        <w:t xml:space="preserve"> [Antje, Dept of Politics @ U of British Columbia, Undocumented Migrants and Resistance in the State of Exception, p 2-4, </w:t>
      </w:r>
      <w:hyperlink r:id="rId10" w:history="1">
        <w:r w:rsidRPr="00A616AF">
          <w:rPr>
            <w:rStyle w:val="Hyperlink"/>
          </w:rPr>
          <w:t>http://www.unc.edu/euce/eusa2009/papers/ellermann_02G.pdf</w:t>
        </w:r>
      </w:hyperlink>
      <w:r w:rsidRPr="00A616AF">
        <w:t>]</w:t>
      </w:r>
    </w:p>
    <w:p w:rsidR="00824C79" w:rsidRPr="00A616AF" w:rsidRDefault="00824C79" w:rsidP="00824C79">
      <w:r w:rsidRPr="00A616AF">
        <w:t xml:space="preserve">Giorgio Agamben’s seminal work on the relationship between the individual and the sovereign state is anchored in the concepts of “homo sacer” and “state of exception.” </w:t>
      </w:r>
      <w:r w:rsidRPr="00A616AF">
        <w:rPr>
          <w:rStyle w:val="StyleUnderline"/>
        </w:rPr>
        <w:t>Homo sacer</w:t>
      </w:r>
      <w:r w:rsidRPr="00A616AF">
        <w:t xml:space="preserve">, a figure of Roman law, </w:t>
      </w:r>
      <w:r w:rsidRPr="00A616AF">
        <w:rPr>
          <w:rStyle w:val="StyleUnderline"/>
        </w:rPr>
        <w:t>embodies</w:t>
      </w:r>
      <w:r w:rsidRPr="00A616AF">
        <w:t xml:space="preserve"> what Agamben terms “</w:t>
      </w:r>
      <w:r w:rsidRPr="00A616AF">
        <w:rPr>
          <w:rStyle w:val="StyleUnderline"/>
        </w:rPr>
        <w:t>bare</w:t>
      </w:r>
      <w:r w:rsidRPr="00A616AF">
        <w:t>” or “</w:t>
      </w:r>
      <w:r w:rsidRPr="00A616AF">
        <w:rPr>
          <w:rStyle w:val="StyleUnderline"/>
        </w:rPr>
        <w:t>depoliticized</w:t>
      </w:r>
      <w:r w:rsidRPr="00A616AF">
        <w:t xml:space="preserve">” </w:t>
      </w:r>
      <w:r w:rsidRPr="00A616AF">
        <w:rPr>
          <w:rStyle w:val="StyleUnderline"/>
        </w:rPr>
        <w:t>life</w:t>
      </w:r>
      <w:r w:rsidRPr="00A616AF">
        <w:t xml:space="preserve"> (1998). Under Roman law, a man convicted of certain crimes was banished from society and stripped of his rights as a citizen. Drawing on Hannah Arendt’s description of the “naked life” of the refugee (Arendt 1973), Agamben juxtaposes the bare life of homo sacer who subsists in zones of exclusion and rightlessness with the citizen’s “politicized” and rights-based life. </w:t>
      </w:r>
      <w:r w:rsidRPr="00A616AF">
        <w:rPr>
          <w:rStyle w:val="StyleUnderline"/>
        </w:rPr>
        <w:t>The existence of homo sacer is central to</w:t>
      </w:r>
      <w:r w:rsidRPr="00A616AF">
        <w:t xml:space="preserve"> Agamben’s understanding of </w:t>
      </w:r>
      <w:r w:rsidRPr="00A616AF">
        <w:rPr>
          <w:rStyle w:val="StyleUnderline"/>
        </w:rPr>
        <w:t>sovereign power because the possibility of rights-stripping reveals a schism between the individual’s biological existence</w:t>
      </w:r>
      <w:r w:rsidRPr="00A616AF">
        <w:t xml:space="preserve">, on the one hand, </w:t>
      </w:r>
      <w:r w:rsidRPr="00A616AF">
        <w:rPr>
          <w:rStyle w:val="StyleUnderline"/>
        </w:rPr>
        <w:t>and her political life</w:t>
      </w:r>
      <w:r w:rsidRPr="00A616AF">
        <w:t xml:space="preserve">, on the other. </w:t>
      </w:r>
      <w:r w:rsidRPr="00A616AF">
        <w:rPr>
          <w:rStyle w:val="StyleUnderline"/>
        </w:rPr>
        <w:t>Reduced to bare</w:t>
      </w:r>
      <w:r w:rsidRPr="00A616AF">
        <w:t xml:space="preserve">, or </w:t>
      </w:r>
      <w:r w:rsidRPr="00A616AF">
        <w:rPr>
          <w:rStyle w:val="StyleUnderline"/>
        </w:rPr>
        <w:t>biological</w:t>
      </w:r>
      <w:r w:rsidRPr="00A616AF">
        <w:t xml:space="preserve">, </w:t>
      </w:r>
      <w:r w:rsidRPr="00A616AF">
        <w:rPr>
          <w:rStyle w:val="StyleUnderline"/>
        </w:rPr>
        <w:t>life</w:t>
      </w:r>
      <w:r w:rsidRPr="00A616AF">
        <w:t xml:space="preserve">, </w:t>
      </w:r>
      <w:r w:rsidRPr="00A616AF">
        <w:rPr>
          <w:rStyle w:val="StyleUnderline"/>
        </w:rPr>
        <w:t>the refugee is rendered</w:t>
      </w:r>
      <w:r w:rsidRPr="00A616AF">
        <w:t xml:space="preserve"> politically </w:t>
      </w:r>
      <w:r w:rsidRPr="00A616AF">
        <w:rPr>
          <w:rStyle w:val="StyleUnderline"/>
        </w:rPr>
        <w:t>insignificant</w:t>
      </w:r>
      <w:r w:rsidRPr="00A616AF">
        <w:t xml:space="preserve">. Agamben elaborates on this relationship between sovereign power and bare life in his historical </w:t>
      </w:r>
      <w:proofErr w:type="gramStart"/>
      <w:smartTag w:uri="urn:schemas-microsoft-com:office:smarttags" w:element="place">
        <w:smartTag w:uri="urn:schemas-microsoft-com:office:smarttags" w:element="PlaceName">
          <w:r w:rsidRPr="00A616AF">
            <w:t>treatise</w:t>
          </w:r>
        </w:smartTag>
        <w:proofErr w:type="gramEnd"/>
        <w:r w:rsidRPr="00A616AF">
          <w:t xml:space="preserve"> </w:t>
        </w:r>
        <w:smartTag w:uri="urn:schemas-microsoft-com:office:smarttags" w:element="PlaceType">
          <w:r w:rsidRPr="00A616AF">
            <w:t>State</w:t>
          </w:r>
        </w:smartTag>
      </w:smartTag>
      <w:r w:rsidRPr="00A616AF">
        <w:t xml:space="preserve"> of Exception (2005). The notion of state of exception reflects the augmentation of government powers during times of emergency when state sovereignty is perceived to be under threat. In states of emergency, governments suspend elements of the normal legal order and strip individuals of the rights that mark politicized life. </w:t>
      </w:r>
      <w:r w:rsidRPr="00A616AF">
        <w:rPr>
          <w:rStyle w:val="StyleUnderline"/>
        </w:rPr>
        <w:t>The state of exception is</w:t>
      </w:r>
      <w:r w:rsidRPr="00A616AF">
        <w:t xml:space="preserve"> thus </w:t>
      </w:r>
      <w:r w:rsidRPr="00A616AF">
        <w:rPr>
          <w:rStyle w:val="StyleUnderline"/>
        </w:rPr>
        <w:t>the ultimate expression of</w:t>
      </w:r>
      <w:r w:rsidRPr="00A616AF">
        <w:t xml:space="preserve"> state </w:t>
      </w:r>
      <w:r w:rsidRPr="00A616AF">
        <w:rPr>
          <w:rStyle w:val="StyleUnderline"/>
        </w:rPr>
        <w:t>sovereignty as the power to proclaim the emergency and suspend the operation of law</w:t>
      </w:r>
      <w:r w:rsidRPr="00A616AF">
        <w:t xml:space="preserve">. Agamben’s understanding of </w:t>
      </w:r>
      <w:r w:rsidRPr="00A616AF">
        <w:rPr>
          <w:rStyle w:val="StyleUnderline"/>
        </w:rPr>
        <w:t>life in the state of exception reflects a concept</w:t>
      </w:r>
      <w:r w:rsidRPr="00A616AF">
        <w:t xml:space="preserve">ion </w:t>
      </w:r>
      <w:r w:rsidRPr="00A616AF">
        <w:rPr>
          <w:rStyle w:val="StyleUnderline"/>
        </w:rPr>
        <w:t>of rights as</w:t>
      </w:r>
      <w:r w:rsidRPr="00A616AF">
        <w:t xml:space="preserve"> fundamentally </w:t>
      </w:r>
      <w:r w:rsidRPr="00A616AF">
        <w:rPr>
          <w:rStyle w:val="StyleUnderline"/>
        </w:rPr>
        <w:t>grounded in</w:t>
      </w:r>
      <w:r w:rsidRPr="00A616AF">
        <w:t xml:space="preserve"> the institution of </w:t>
      </w:r>
      <w:r w:rsidRPr="00A616AF">
        <w:rPr>
          <w:rStyle w:val="StyleUnderline"/>
        </w:rPr>
        <w:t>national citizenship</w:t>
      </w:r>
      <w:r w:rsidRPr="00A616AF">
        <w:t xml:space="preserve">. Following Arendt, Agamben rejects the notion that human rights are viable outside the confines of membership in the nation-state. Instead, “the so-called sacred and inalienable human rights are revealed to be without any protection precisely when it is no longer possible to conceive of them as rights of the citizens of a state” (1998, 126). Accordingly, it is </w:t>
      </w:r>
      <w:r w:rsidRPr="00A616AF">
        <w:rPr>
          <w:rStyle w:val="StyleUnderline"/>
        </w:rPr>
        <w:t>those excluded from citizenship</w:t>
      </w:r>
      <w:r w:rsidRPr="00A616AF">
        <w:t>—</w:t>
      </w:r>
      <w:r w:rsidRPr="00A616AF">
        <w:rPr>
          <w:rStyle w:val="StyleUnderline"/>
        </w:rPr>
        <w:t>the refugee</w:t>
      </w:r>
      <w:r w:rsidRPr="00A616AF">
        <w:t xml:space="preserve">, </w:t>
      </w:r>
      <w:r w:rsidRPr="00A616AF">
        <w:rPr>
          <w:rStyle w:val="StyleUnderline"/>
        </w:rPr>
        <w:t>the stateless person</w:t>
      </w:r>
      <w:r w:rsidRPr="00A616AF">
        <w:t xml:space="preserve">, </w:t>
      </w:r>
      <w:r w:rsidRPr="00A616AF">
        <w:rPr>
          <w:rStyle w:val="StyleUnderline"/>
        </w:rPr>
        <w:t>the illegal migrant</w:t>
      </w:r>
      <w:r w:rsidRPr="00A616AF">
        <w:t xml:space="preserve">—who most fundamentally </w:t>
      </w:r>
      <w:r w:rsidRPr="00A616AF">
        <w:rPr>
          <w:rStyle w:val="StyleUnderline"/>
        </w:rPr>
        <w:t>represent bare life in the exception</w:t>
      </w:r>
      <w:r w:rsidRPr="00A616AF">
        <w:t xml:space="preserve">. In Agamben’s work, </w:t>
      </w:r>
      <w:r w:rsidRPr="00A616AF">
        <w:rPr>
          <w:rStyle w:val="StyleUnderline"/>
        </w:rPr>
        <w:t>the zone of exception is</w:t>
      </w:r>
      <w:r w:rsidRPr="00A616AF">
        <w:t xml:space="preserve"> most clearly </w:t>
      </w:r>
      <w:r w:rsidRPr="00A616AF">
        <w:rPr>
          <w:rStyle w:val="StyleUnderline"/>
        </w:rPr>
        <w:t>embodied in the</w:t>
      </w:r>
      <w:r w:rsidRPr="00A616AF">
        <w:t xml:space="preserve"> detention center and (</w:t>
      </w:r>
      <w:r w:rsidRPr="00A616AF">
        <w:rPr>
          <w:rStyle w:val="StyleUnderline"/>
        </w:rPr>
        <w:t>concentration</w:t>
      </w:r>
      <w:r w:rsidRPr="00A616AF">
        <w:t xml:space="preserve">) </w:t>
      </w:r>
      <w:r w:rsidRPr="00A616AF">
        <w:rPr>
          <w:rStyle w:val="StyleUnderline"/>
        </w:rPr>
        <w:t>camp</w:t>
      </w:r>
      <w:r w:rsidRPr="00A616AF">
        <w:t xml:space="preserve">. In State of Exception, Agamben treats the detention center at Guantanamo Bay not only as the exception’s incarnation, but also as a case whose exceptionalism surpasses that of comparable zones of exclusion: “What is new about President Bush’s order [of November 13, 2001] is that it radically erases any legal status of the individual, thus producing a legally unnamable an unclassifiable being. Not only do the Taliban captured in </w:t>
      </w:r>
      <w:smartTag w:uri="urn:schemas-microsoft-com:office:smarttags" w:element="place">
        <w:smartTag w:uri="urn:schemas-microsoft-com:office:smarttags" w:element="country-region">
          <w:r w:rsidRPr="00A616AF">
            <w:t>Afghanistan</w:t>
          </w:r>
        </w:smartTag>
      </w:smartTag>
      <w:r w:rsidRPr="00A616AF">
        <w:t xml:space="preserve"> not enjoy the status of POWs as defined by the Geneva Convention, they do not even have the status of persons charged with a crime according to American law. Neither prisoners nor persons accused, but simply “detainees,” they are the object of a pure de facto rule, of a detention that is indefinite not only in the temporal sense but in its very nature as well, since it is entirely removed form the law and from judicial oversight.” (2005, 4-5) Agamben’s description of bare life in Guantanamo thus suggests that the denial of citizenship rights not only deprives individuals of the prospect of ever leaving behind bare life, but the related denial of a legal identity completely strips homo sacer of any state protection whatsoever. </w:t>
      </w:r>
    </w:p>
    <w:p w:rsidR="00824C79" w:rsidRDefault="00824C79" w:rsidP="00824C79">
      <w:pPr>
        <w:pStyle w:val="Heading3"/>
      </w:pPr>
      <w:r>
        <w:t>Border-as-Line</w:t>
      </w:r>
    </w:p>
    <w:p w:rsidR="00824C79" w:rsidRPr="00BA2D0C" w:rsidRDefault="00824C79" w:rsidP="00824C79">
      <w:pPr>
        <w:pStyle w:val="Heading4"/>
      </w:pPr>
      <w:r>
        <w:t>Borders inhabit the interiors and exteriors of states, imposing the myth of a sovereign state despite the dispersed and encompassing nature of borders</w:t>
      </w:r>
    </w:p>
    <w:p w:rsidR="00824C79" w:rsidRDefault="00824C79" w:rsidP="00824C79">
      <w:r w:rsidRPr="00054A40">
        <w:rPr>
          <w:rStyle w:val="Style13ptBold"/>
        </w:rPr>
        <w:t>Salter</w:t>
      </w:r>
      <w:r>
        <w:t xml:space="preserve">, Professor at the School of Political Studies, University of Ottawa, </w:t>
      </w:r>
      <w:r w:rsidRPr="00054A40">
        <w:rPr>
          <w:rStyle w:val="Style13ptBold"/>
        </w:rPr>
        <w:t>2012</w:t>
      </w:r>
      <w:r>
        <w:rPr>
          <w:rStyle w:val="Style13ptBold"/>
        </w:rPr>
        <w:t xml:space="preserve"> </w:t>
      </w:r>
      <w:r>
        <w:t xml:space="preserve">(Mark B., “Theory of the </w:t>
      </w:r>
      <w:proofErr w:type="gramStart"/>
      <w:r>
        <w:t>/ :</w:t>
      </w:r>
      <w:proofErr w:type="gramEnd"/>
      <w:r>
        <w:t xml:space="preserve"> The Suture and Critical Border Studies</w:t>
      </w:r>
      <w:r w:rsidRPr="00BA2D0C">
        <w:t>,” Geopolitics, Vol. 17, Iss. 4, October</w:t>
      </w:r>
      <w:r>
        <w:t>, EBSCO, Accessed 7/10/18 GDI-GN)</w:t>
      </w:r>
    </w:p>
    <w:p w:rsidR="00824C79" w:rsidRPr="00AF5B57" w:rsidRDefault="00824C79" w:rsidP="00824C79">
      <w:pPr>
        <w:rPr>
          <w:sz w:val="16"/>
          <w:szCs w:val="16"/>
        </w:rPr>
      </w:pPr>
      <w:r w:rsidRPr="00014017">
        <w:rPr>
          <w:rStyle w:val="StyleUnderline"/>
        </w:rPr>
        <w:t>Traditionally, borders drew the line between the safe spaces of the political from the dangerous anarchy of the international</w:t>
      </w:r>
      <w:r w:rsidRPr="00BA2D0C">
        <w:rPr>
          <w:sz w:val="16"/>
          <w:szCs w:val="16"/>
        </w:rPr>
        <w:t xml:space="preserve"> (regardless of the objective threats faced in either of these realms). However, separate from the empirical challenges to this simplistic notion of borders that we can marshal, </w:t>
      </w:r>
      <w:r w:rsidRPr="00014017">
        <w:rPr>
          <w:rStyle w:val="StyleUnderline"/>
        </w:rPr>
        <w:t>there is a more elemental weakness to this trope: “There are no simple lines, no zones of zero width, between insides and outsides, even when exceptions are declared ... the outside is always somehow inside</w:t>
      </w:r>
      <w:r w:rsidRPr="00BA2D0C">
        <w:rPr>
          <w:sz w:val="16"/>
          <w:szCs w:val="16"/>
        </w:rPr>
        <w:t xml:space="preserve">, </w:t>
      </w:r>
      <w:r w:rsidRPr="00014017">
        <w:rPr>
          <w:rStyle w:val="StyleUnderline"/>
        </w:rPr>
        <w:t>the inside somehow outside</w:t>
      </w:r>
      <w:r w:rsidRPr="00BA2D0C">
        <w:rPr>
          <w:sz w:val="16"/>
          <w:szCs w:val="16"/>
        </w:rPr>
        <w:t xml:space="preserve">, whether in diagnoses of life supposed within modernity, or in diagnoses of life between modernity or that which is supposedly outside. </w:t>
      </w:r>
      <w:r w:rsidRPr="00014017">
        <w:rPr>
          <w:rStyle w:val="StyleUnderline"/>
        </w:rPr>
        <w:t>Limits simply cannot work politically if they are hermetically sealed.”29</w:t>
      </w:r>
      <w:r w:rsidRPr="00BA2D0C">
        <w:rPr>
          <w:sz w:val="16"/>
          <w:szCs w:val="16"/>
        </w:rPr>
        <w:t xml:space="preserve"> And, Hermes is an apt patron: messenger to the Greek pantheon, the god of boundaries, travellers, and strangers – noted for oration, persuasion, charm and change. The suture better represents this messaging, transition, implication between the inside and the outside. Theory of the / 739</w:t>
      </w:r>
      <w:r>
        <w:rPr>
          <w:sz w:val="16"/>
          <w:szCs w:val="16"/>
        </w:rPr>
        <w:t xml:space="preserve"> </w:t>
      </w:r>
      <w:r w:rsidRPr="00014017">
        <w:rPr>
          <w:rStyle w:val="StyleUnderline"/>
        </w:rPr>
        <w:t>Individuals see the world as a pleasing or dystopian organisation of population, territory, and responsibility</w:t>
      </w:r>
      <w:r w:rsidRPr="00BA2D0C">
        <w:rPr>
          <w:sz w:val="16"/>
          <w:szCs w:val="16"/>
        </w:rPr>
        <w:t xml:space="preserve">. The </w:t>
      </w:r>
      <w:r w:rsidRPr="00014017">
        <w:rPr>
          <w:rStyle w:val="StyleUnderline"/>
        </w:rPr>
        <w:t>grand narrative of sovereignty resolves pressing questions about identity, ethics, and community</w:t>
      </w:r>
      <w:r w:rsidRPr="00BA2D0C">
        <w:rPr>
          <w:sz w:val="16"/>
          <w:szCs w:val="16"/>
        </w:rPr>
        <w:t xml:space="preserve">. However, </w:t>
      </w:r>
      <w:r w:rsidRPr="00014017">
        <w:rPr>
          <w:rStyle w:val="StyleUnderline"/>
        </w:rPr>
        <w:t>as an individual crosses between sovereign states</w:t>
      </w:r>
      <w:r w:rsidRPr="00BA2D0C">
        <w:rPr>
          <w:sz w:val="16"/>
          <w:szCs w:val="16"/>
        </w:rPr>
        <w:t xml:space="preserve"> – </w:t>
      </w:r>
      <w:r w:rsidRPr="00014017">
        <w:rPr>
          <w:rStyle w:val="StyleUnderline"/>
        </w:rPr>
        <w:t>the border</w:t>
      </w:r>
      <w:r w:rsidRPr="00BA2D0C">
        <w:rPr>
          <w:sz w:val="16"/>
          <w:szCs w:val="16"/>
        </w:rPr>
        <w:t xml:space="preserve">, the </w:t>
      </w:r>
      <w:r w:rsidRPr="00014017">
        <w:rPr>
          <w:rStyle w:val="StyleUnderline"/>
        </w:rPr>
        <w:t>airport</w:t>
      </w:r>
      <w:r w:rsidRPr="00BA2D0C">
        <w:rPr>
          <w:sz w:val="16"/>
          <w:szCs w:val="16"/>
        </w:rPr>
        <w:t xml:space="preserve">, the </w:t>
      </w:r>
      <w:r w:rsidRPr="00014017">
        <w:rPr>
          <w:rStyle w:val="StyleUnderline"/>
        </w:rPr>
        <w:t>colonies</w:t>
      </w:r>
      <w:r w:rsidRPr="00BA2D0C">
        <w:rPr>
          <w:sz w:val="16"/>
          <w:szCs w:val="16"/>
        </w:rPr>
        <w:t xml:space="preserve">, the </w:t>
      </w:r>
      <w:r w:rsidRPr="00014017">
        <w:rPr>
          <w:rStyle w:val="StyleUnderline"/>
        </w:rPr>
        <w:t>refugee camp</w:t>
      </w:r>
      <w:r w:rsidRPr="00BA2D0C">
        <w:rPr>
          <w:sz w:val="16"/>
          <w:szCs w:val="16"/>
        </w:rPr>
        <w:t xml:space="preserve">, the processing centre, the interstitial spaces of Guantanamo Bay, Guam, Diego Garcia, etc. – </w:t>
      </w:r>
      <w:r w:rsidRPr="00014017">
        <w:rPr>
          <w:rStyle w:val="StyleUnderline"/>
        </w:rPr>
        <w:t>there is a displacement within the grand narrative of clearly demarcated, exhaustive, and ethical sovereign states</w:t>
      </w:r>
      <w:r w:rsidRPr="00BA2D0C">
        <w:rPr>
          <w:sz w:val="16"/>
          <w:szCs w:val="16"/>
        </w:rPr>
        <w:t xml:space="preserve"> that manage their relations according to law and force. </w:t>
      </w:r>
      <w:r w:rsidRPr="00014017">
        <w:rPr>
          <w:rStyle w:val="StyleUnderline"/>
        </w:rPr>
        <w:t>Everyday life within states renders these fundamental questions about boundaries obscure or hidden</w:t>
      </w:r>
      <w:r w:rsidRPr="00BA2D0C">
        <w:rPr>
          <w:sz w:val="16"/>
          <w:szCs w:val="16"/>
        </w:rPr>
        <w:t xml:space="preserve">, </w:t>
      </w:r>
      <w:r w:rsidRPr="00014017">
        <w:rPr>
          <w:rStyle w:val="StyleUnderline"/>
        </w:rPr>
        <w:t>but when an individual crosses that border, the assumptions about belonging, identity, sovereignty, territory, law and force are suddenly apparent</w:t>
      </w:r>
      <w:r w:rsidRPr="00BA2D0C">
        <w:rPr>
          <w:sz w:val="16"/>
          <w:szCs w:val="16"/>
        </w:rPr>
        <w:t xml:space="preserve">.30 These interstices are the abject of the global: </w:t>
      </w:r>
      <w:r w:rsidRPr="00014017">
        <w:rPr>
          <w:rStyle w:val="StyleUnderline"/>
        </w:rPr>
        <w:t>the disgusting surplus of the sovereign regime that lays bare the colonial legacy of contemporary globalisation and the undercurrent of force that troubles the smooth water of authority</w:t>
      </w:r>
      <w:r w:rsidRPr="00BA2D0C">
        <w:rPr>
          <w:sz w:val="16"/>
          <w:szCs w:val="16"/>
        </w:rPr>
        <w:t xml:space="preserve">. </w:t>
      </w:r>
      <w:r w:rsidRPr="00014017">
        <w:rPr>
          <w:rStyle w:val="StyleUnderline"/>
        </w:rPr>
        <w:t>The grand narrative</w:t>
      </w:r>
      <w:r w:rsidRPr="00BA2D0C">
        <w:rPr>
          <w:sz w:val="16"/>
          <w:szCs w:val="16"/>
        </w:rPr>
        <w:t xml:space="preserve"> falters, and </w:t>
      </w:r>
      <w:r w:rsidRPr="00014017">
        <w:rPr>
          <w:rStyle w:val="StyleUnderline"/>
        </w:rPr>
        <w:t>seems</w:t>
      </w:r>
      <w:r w:rsidRPr="00BA2D0C">
        <w:rPr>
          <w:sz w:val="16"/>
          <w:szCs w:val="16"/>
        </w:rPr>
        <w:t xml:space="preserve"> not simply arbitrary but </w:t>
      </w:r>
      <w:r w:rsidRPr="00014017">
        <w:rPr>
          <w:rStyle w:val="StyleUnderline"/>
        </w:rPr>
        <w:t>radically unstable:</w:t>
      </w:r>
      <w:r w:rsidRPr="00BA2D0C">
        <w:rPr>
          <w:sz w:val="16"/>
          <w:szCs w:val="16"/>
        </w:rPr>
        <w:t xml:space="preserve"> why are there states, borders, </w:t>
      </w:r>
      <w:proofErr w:type="gramStart"/>
      <w:r w:rsidRPr="00BA2D0C">
        <w:rPr>
          <w:sz w:val="16"/>
          <w:szCs w:val="16"/>
        </w:rPr>
        <w:t>sovereignty</w:t>
      </w:r>
      <w:proofErr w:type="gramEnd"/>
      <w:r w:rsidRPr="00BA2D0C">
        <w:rPr>
          <w:sz w:val="16"/>
          <w:szCs w:val="16"/>
        </w:rPr>
        <w:t xml:space="preserve"> – how do I, the traveller, fit into this world of sovereign states? The use of film theory can be instructive, as Debrix, Dittmer, Shapiro, Weber and others demonstrate.31 </w:t>
      </w:r>
      <w:r w:rsidRPr="00014017">
        <w:rPr>
          <w:rStyle w:val="StyleUnderline"/>
        </w:rPr>
        <w:t xml:space="preserve">Suturing is the description of the process of stitching the audience into a film – whether through editorial representations of the camera-as-eye or narratively through sympathy with a character. Debrix connects the suture in Lacanian psychoanalysis to Althusserian interpellation, and </w:t>
      </w:r>
      <w:r w:rsidRPr="00BA2D0C">
        <w:rPr>
          <w:sz w:val="16"/>
          <w:szCs w:val="16"/>
        </w:rPr>
        <w:t xml:space="preserve">in particular the trick that the suture explains: </w:t>
      </w:r>
      <w:r w:rsidRPr="00014017">
        <w:rPr>
          <w:rStyle w:val="StyleUnderline"/>
        </w:rPr>
        <w:t>the subject is not present</w:t>
      </w:r>
      <w:r w:rsidRPr="00BA2D0C">
        <w:rPr>
          <w:sz w:val="16"/>
          <w:szCs w:val="16"/>
        </w:rPr>
        <w:t xml:space="preserve"> on the screen or </w:t>
      </w:r>
      <w:r w:rsidRPr="00014017">
        <w:rPr>
          <w:rStyle w:val="StyleUnderline"/>
        </w:rPr>
        <w:t>in the discourse about the world, but “may allow himself/herself to be fooled by the apparatus.”</w:t>
      </w:r>
      <w:r w:rsidRPr="00BA2D0C">
        <w:rPr>
          <w:sz w:val="16"/>
          <w:szCs w:val="16"/>
        </w:rPr>
        <w:t xml:space="preserve">32 Žižek explains: The signifying structure has to includes its own absence: the very opposition between the symbolic order and its absence has to be inscribed within this order (orig.,), and ‘suture’ designates the point of this inscription.33 </w:t>
      </w:r>
      <w:r w:rsidRPr="00014017">
        <w:rPr>
          <w:rStyle w:val="StyleUnderline"/>
        </w:rPr>
        <w:t>Sovereign states need to stich in subjects to the narrative of the state, precisely at the moment when they are most exposed to its decision and in greatest vulnerability of being abandoned by it. Individual border crossers internalise the discourse of the sovereign state, its possibility, its stability and its promise of protection</w:t>
      </w:r>
      <w:r w:rsidRPr="00BA2D0C">
        <w:rPr>
          <w:sz w:val="16"/>
          <w:szCs w:val="16"/>
        </w:rPr>
        <w:t xml:space="preserve">, at the very moment that the sovereign state seems impossible. </w:t>
      </w:r>
    </w:p>
    <w:p w:rsidR="00824C79" w:rsidRPr="00BA2D0C" w:rsidRDefault="00824C79" w:rsidP="00824C79">
      <w:pPr>
        <w:pStyle w:val="Heading4"/>
      </w:pPr>
      <w:r>
        <w:t xml:space="preserve">Conceptualizing borders as inclusion vs. exclusion, interior vs. exterior fails to realize the mobile nature of sovereign power, reaffirms the view of borders as concrete lines </w:t>
      </w:r>
    </w:p>
    <w:p w:rsidR="00824C79" w:rsidRDefault="00824C79" w:rsidP="00824C79">
      <w:r w:rsidRPr="00054A40">
        <w:rPr>
          <w:rStyle w:val="Style13ptBold"/>
        </w:rPr>
        <w:t>Salter</w:t>
      </w:r>
      <w:r>
        <w:t xml:space="preserve">, Professor at the School of Political Studies, University of Ottawa, </w:t>
      </w:r>
      <w:r w:rsidRPr="00054A40">
        <w:rPr>
          <w:rStyle w:val="Style13ptBold"/>
        </w:rPr>
        <w:t>2012</w:t>
      </w:r>
      <w:r>
        <w:rPr>
          <w:rStyle w:val="Style13ptBold"/>
        </w:rPr>
        <w:t xml:space="preserve"> </w:t>
      </w:r>
      <w:r>
        <w:t xml:space="preserve">(Mark B., “Theory of the </w:t>
      </w:r>
      <w:proofErr w:type="gramStart"/>
      <w:r>
        <w:t>/ :</w:t>
      </w:r>
      <w:proofErr w:type="gramEnd"/>
      <w:r>
        <w:t xml:space="preserve"> The Suture and Critical Border Studies</w:t>
      </w:r>
      <w:r w:rsidRPr="00BA2D0C">
        <w:t>,” Geopolitics, Vol. 17, Iss. 4, October</w:t>
      </w:r>
      <w:r>
        <w:t>, EBSCO, Accessed 7/10/18 GDI-GN)</w:t>
      </w:r>
    </w:p>
    <w:p w:rsidR="00824C79" w:rsidRDefault="00824C79" w:rsidP="00824C79">
      <w:pPr>
        <w:rPr>
          <w:sz w:val="16"/>
          <w:szCs w:val="16"/>
        </w:rPr>
      </w:pPr>
      <w:r w:rsidRPr="0060276B">
        <w:rPr>
          <w:rStyle w:val="StyleUnderline"/>
        </w:rPr>
        <w:t>The line has been the dominant thinking tool of border studies</w:t>
      </w:r>
      <w:r w:rsidRPr="00BA2D0C">
        <w:rPr>
          <w:sz w:val="16"/>
          <w:szCs w:val="16"/>
        </w:rPr>
        <w:t xml:space="preserve">. Take </w:t>
      </w:r>
      <w:r w:rsidRPr="0060276B">
        <w:rPr>
          <w:rStyle w:val="StyleUnderline"/>
        </w:rPr>
        <w:t>Williams’ recent book,</w:t>
      </w:r>
      <w:r w:rsidRPr="00BA2D0C">
        <w:rPr>
          <w:sz w:val="16"/>
          <w:szCs w:val="16"/>
        </w:rPr>
        <w:t xml:space="preserve"> which </w:t>
      </w:r>
      <w:r w:rsidRPr="0060276B">
        <w:rPr>
          <w:rStyle w:val="StyleUnderline"/>
        </w:rPr>
        <w:t>starts: “The line in the sand ... possesses many of the characteristics we tend to associate with territorial borders</w:t>
      </w:r>
      <w:r w:rsidRPr="00BA2D0C">
        <w:rPr>
          <w:sz w:val="16"/>
          <w:szCs w:val="16"/>
        </w:rPr>
        <w:t xml:space="preserve"> in Theory of the / 737 international politics. </w:t>
      </w:r>
      <w:r w:rsidRPr="0060276B">
        <w:rPr>
          <w:rStyle w:val="StyleUnderline"/>
        </w:rPr>
        <w:t>This idea is a powerful one</w:t>
      </w:r>
      <w:r w:rsidRPr="00BA2D0C">
        <w:rPr>
          <w:sz w:val="16"/>
          <w:szCs w:val="16"/>
        </w:rPr>
        <w:t xml:space="preserve">, so powerful, in fact, that it is often taken for granted.”16 </w:t>
      </w:r>
      <w:r w:rsidRPr="0060276B">
        <w:rPr>
          <w:rStyle w:val="StyleUnderline"/>
        </w:rPr>
        <w:t xml:space="preserve">Even when borders are taken to be </w:t>
      </w:r>
      <w:r w:rsidRPr="00BA2D0C">
        <w:rPr>
          <w:sz w:val="16"/>
          <w:szCs w:val="16"/>
        </w:rPr>
        <w:t xml:space="preserve">multiplying or </w:t>
      </w:r>
      <w:r w:rsidRPr="0060276B">
        <w:rPr>
          <w:rStyle w:val="StyleUnderline"/>
        </w:rPr>
        <w:t>multiplicitous</w:t>
      </w:r>
      <w:r w:rsidRPr="00BA2D0C">
        <w:rPr>
          <w:sz w:val="16"/>
          <w:szCs w:val="16"/>
        </w:rPr>
        <w:t xml:space="preserve">, </w:t>
      </w:r>
      <w:r w:rsidRPr="0060276B">
        <w:rPr>
          <w:rStyle w:val="StyleUnderline"/>
        </w:rPr>
        <w:t>the dominant metaphor remains the line and in particular the performative nature of the line to divide</w:t>
      </w:r>
      <w:r w:rsidRPr="00BA2D0C">
        <w:rPr>
          <w:sz w:val="16"/>
          <w:szCs w:val="16"/>
        </w:rPr>
        <w:t>: “</w:t>
      </w:r>
      <w:r w:rsidRPr="0060276B">
        <w:rPr>
          <w:rStyle w:val="StyleUnderline"/>
        </w:rPr>
        <w:t>No political border is more natural or real than another</w:t>
      </w:r>
      <w:r w:rsidRPr="00BA2D0C">
        <w:rPr>
          <w:sz w:val="16"/>
          <w:szCs w:val="16"/>
        </w:rPr>
        <w:t xml:space="preserve">. Rather, </w:t>
      </w:r>
      <w:r w:rsidRPr="0060276B">
        <w:rPr>
          <w:rStyle w:val="StyleUnderline"/>
        </w:rPr>
        <w:t>all borders are human constructions</w:t>
      </w:r>
      <w:r w:rsidRPr="00BA2D0C">
        <w:rPr>
          <w:sz w:val="16"/>
          <w:szCs w:val="16"/>
        </w:rPr>
        <w:t xml:space="preserve"> and as such derive their function and meaning from the people they divide.”17 </w:t>
      </w:r>
      <w:r w:rsidRPr="0060276B">
        <w:rPr>
          <w:rStyle w:val="StyleUnderline"/>
        </w:rPr>
        <w:t>Newman is one of the most important traditional border theorists</w:t>
      </w:r>
      <w:r w:rsidRPr="00BA2D0C">
        <w:rPr>
          <w:sz w:val="16"/>
          <w:szCs w:val="16"/>
        </w:rPr>
        <w:t xml:space="preserve">, and </w:t>
      </w:r>
      <w:r w:rsidRPr="0060276B">
        <w:rPr>
          <w:rStyle w:val="StyleUnderline"/>
        </w:rPr>
        <w:t>he argues that “this transition from the study of the line per se to the social and spatial functions of those lines as constructs that define the nature of inclusiveness and exclusiveness</w:t>
      </w:r>
      <w:r w:rsidRPr="00BA2D0C">
        <w:rPr>
          <w:sz w:val="16"/>
          <w:szCs w:val="16"/>
        </w:rPr>
        <w:t xml:space="preserve">, which would appear to characterize the contemporary debate concerning boundaries and borders.”18 Even when Bigo imaginatively uses the topological metaphor of the torus, it relies upon the line: “This cylindrical model benefits from extreme simplicity in the representation of in the alignment between inside, internal ... and outside, external ... all is resolved on the borderline of the state, a line as thin as possible, a no-man’s land, a paper line, a line of sovereignty.”19 But </w:t>
      </w:r>
      <w:r w:rsidRPr="0060276B">
        <w:rPr>
          <w:rStyle w:val="StyleUnderline"/>
        </w:rPr>
        <w:t>the idea of the border as a line is under increasing empirical and theoretical pressure.20</w:t>
      </w:r>
      <w:r>
        <w:rPr>
          <w:rStyle w:val="StyleUnderline"/>
        </w:rPr>
        <w:t xml:space="preserve"> </w:t>
      </w:r>
      <w:proofErr w:type="gramStart"/>
      <w:r w:rsidRPr="0060276B">
        <w:rPr>
          <w:rStyle w:val="StyleUnderline"/>
        </w:rPr>
        <w:t>When</w:t>
      </w:r>
      <w:proofErr w:type="gramEnd"/>
      <w:r w:rsidRPr="0060276B">
        <w:rPr>
          <w:rStyle w:val="StyleUnderline"/>
        </w:rPr>
        <w:t xml:space="preserve"> borders are represented as lines, the analytical focus becomes the two sides of the line, what is divided or crossed or transgressed</w:t>
      </w:r>
      <w:r w:rsidRPr="00BA2D0C">
        <w:rPr>
          <w:sz w:val="16"/>
          <w:szCs w:val="16"/>
        </w:rPr>
        <w:t xml:space="preserve">, </w:t>
      </w:r>
      <w:r w:rsidRPr="0060276B">
        <w:rPr>
          <w:rStyle w:val="StyleUnderline"/>
        </w:rPr>
        <w:t>rather than the system in which that line can have meaning. Sassen traces the circuits of authority and rights</w:t>
      </w:r>
      <w:r w:rsidRPr="00BA2D0C">
        <w:rPr>
          <w:sz w:val="16"/>
          <w:szCs w:val="16"/>
        </w:rPr>
        <w:t xml:space="preserve"> within a territorial frame to demonstrate </w:t>
      </w:r>
      <w:r w:rsidRPr="0060276B">
        <w:rPr>
          <w:rStyle w:val="StyleUnderline"/>
        </w:rPr>
        <w:t>that while “the nation-state remains the prevalent organizational source of authority and to variable extents the dominant one</w:t>
      </w:r>
      <w:r w:rsidRPr="00BA2D0C">
        <w:rPr>
          <w:sz w:val="16"/>
          <w:szCs w:val="16"/>
        </w:rPr>
        <w:t xml:space="preserve"> ... critical components of authority deployed in the making of the territorial state are shifting toward become strong capabilities for detaching that authority from its exclusive territory and onto multiple bordering systems.”21 </w:t>
      </w:r>
      <w:r w:rsidRPr="0060276B">
        <w:rPr>
          <w:rStyle w:val="StyleUnderline"/>
        </w:rPr>
        <w:t>Globalisation and the disaggregation of territory, authority, and rights then becomes about the disjunction between lines</w:t>
      </w:r>
      <w:r w:rsidRPr="00BA2D0C">
        <w:rPr>
          <w:sz w:val="16"/>
          <w:szCs w:val="16"/>
        </w:rPr>
        <w:t xml:space="preserve">. But, </w:t>
      </w:r>
      <w:r w:rsidRPr="0060276B">
        <w:rPr>
          <w:rStyle w:val="StyleUnderline"/>
        </w:rPr>
        <w:t>the globe in Sassen’s model is simply the container for states, rather than a constitutive system of systems</w:t>
      </w:r>
      <w:r w:rsidRPr="00BA2D0C">
        <w:rPr>
          <w:sz w:val="16"/>
          <w:szCs w:val="16"/>
        </w:rPr>
        <w:t xml:space="preserve">: </w:t>
      </w:r>
      <w:r w:rsidRPr="0060276B">
        <w:rPr>
          <w:rStyle w:val="StyleUnderline"/>
        </w:rPr>
        <w:t>borders</w:t>
      </w:r>
      <w:r w:rsidRPr="00BA2D0C">
        <w:rPr>
          <w:sz w:val="16"/>
          <w:szCs w:val="16"/>
        </w:rPr>
        <w:t xml:space="preserve"> then </w:t>
      </w:r>
      <w:r w:rsidRPr="0060276B">
        <w:rPr>
          <w:rStyle w:val="StyleUnderline"/>
        </w:rPr>
        <w:t>are the functional divisions between</w:t>
      </w:r>
      <w:r w:rsidRPr="00BA2D0C">
        <w:rPr>
          <w:sz w:val="16"/>
          <w:szCs w:val="16"/>
        </w:rPr>
        <w:t xml:space="preserve"> different </w:t>
      </w:r>
      <w:r w:rsidRPr="0060276B">
        <w:rPr>
          <w:rStyle w:val="StyleUnderline"/>
        </w:rPr>
        <w:t>appeals to authority</w:t>
      </w:r>
      <w:r w:rsidRPr="00BA2D0C">
        <w:rPr>
          <w:sz w:val="16"/>
          <w:szCs w:val="16"/>
        </w:rPr>
        <w:t xml:space="preserve">, </w:t>
      </w:r>
      <w:r w:rsidRPr="0060276B">
        <w:rPr>
          <w:rStyle w:val="StyleUnderline"/>
        </w:rPr>
        <w:t>rather than a way of structuring the condition of possibility</w:t>
      </w:r>
      <w:r w:rsidRPr="00BA2D0C">
        <w:rPr>
          <w:sz w:val="16"/>
          <w:szCs w:val="16"/>
        </w:rPr>
        <w:t xml:space="preserve"> for authority at all. Similarly, Balibar’s treatment of borders focuses entirely on the inside. </w:t>
      </w:r>
      <w:r w:rsidRPr="0060276B">
        <w:rPr>
          <w:rStyle w:val="StyleUnderline"/>
        </w:rPr>
        <w:t>Borders</w:t>
      </w:r>
      <w:r w:rsidRPr="00BA2D0C">
        <w:rPr>
          <w:sz w:val="16"/>
          <w:szCs w:val="16"/>
        </w:rPr>
        <w:t xml:space="preserve">, he argues </w:t>
      </w:r>
      <w:r w:rsidRPr="0060276B">
        <w:rPr>
          <w:rStyle w:val="StyleUnderline"/>
        </w:rPr>
        <w:t>are overdetermined, polysemic, and heterogenous</w:t>
      </w:r>
      <w:r w:rsidRPr="00BA2D0C">
        <w:rPr>
          <w:sz w:val="16"/>
          <w:szCs w:val="16"/>
        </w:rPr>
        <w:t>.22 We cannot disagree that “</w:t>
      </w:r>
      <w:r w:rsidRPr="0060276B">
        <w:rPr>
          <w:rStyle w:val="StyleUnderline"/>
        </w:rPr>
        <w:t>no political border is ever the mere boundary between two states, but it is always overdetermined and,</w:t>
      </w:r>
      <w:r w:rsidRPr="00BA2D0C">
        <w:rPr>
          <w:sz w:val="16"/>
          <w:szCs w:val="16"/>
        </w:rPr>
        <w:t xml:space="preserve"> in that sense, </w:t>
      </w:r>
      <w:r w:rsidRPr="0060276B">
        <w:rPr>
          <w:rStyle w:val="StyleUnderline"/>
        </w:rPr>
        <w:t>sanctioned, reduplicated, and relativized</w:t>
      </w:r>
      <w:r w:rsidRPr="00BA2D0C">
        <w:rPr>
          <w:sz w:val="16"/>
          <w:szCs w:val="16"/>
        </w:rPr>
        <w:t xml:space="preserve"> by other geopolitical divisions”; that borders “do not have the same meaning for everyone”; or that “some borders are no longer situated at the borders at all.”23 Rather we say that </w:t>
      </w:r>
      <w:r w:rsidRPr="0060276B">
        <w:rPr>
          <w:rStyle w:val="StyleUnderline"/>
        </w:rPr>
        <w:t>this entirely internal focus structurally limits the possible insights available from this schema because the line is not a processual or systemic metaphor</w:t>
      </w:r>
      <w:r w:rsidRPr="00BA2D0C">
        <w:rPr>
          <w:sz w:val="16"/>
          <w:szCs w:val="16"/>
        </w:rPr>
        <w:t xml:space="preserve">. For Balibar, </w:t>
      </w:r>
      <w:r w:rsidRPr="0060276B">
        <w:rPr>
          <w:rStyle w:val="StyleUnderline"/>
        </w:rPr>
        <w:t>the outside is individualised through citizenship status, race, class or gender, not the outside of an international system itself</w:t>
      </w:r>
      <w:r w:rsidRPr="00BA2D0C">
        <w:rPr>
          <w:sz w:val="16"/>
          <w:szCs w:val="16"/>
        </w:rPr>
        <w:t xml:space="preserve">. Brown’s analysis, on the other hand, attempts to juxtapose the processes of supposed debordering due to globalisation with a resurgent practice in the construction of physical walls, the reinforcing of 738 Mark B. Salter lines. </w:t>
      </w:r>
      <w:r w:rsidRPr="0060276B">
        <w:rPr>
          <w:rStyle w:val="StyleUnderline"/>
        </w:rPr>
        <w:t>Because “the migration, smuggling, crime, terror, and even political purposes that walls would interdict are rarely state sponsored</w:t>
      </w:r>
      <w:r w:rsidRPr="00BA2D0C">
        <w:rPr>
          <w:sz w:val="16"/>
          <w:szCs w:val="16"/>
        </w:rPr>
        <w:t>, nor, for the most part, are they incited by national interests</w:t>
      </w:r>
      <w:proofErr w:type="gramStart"/>
      <w:r w:rsidRPr="00BA2D0C">
        <w:rPr>
          <w:sz w:val="16"/>
          <w:szCs w:val="16"/>
        </w:rPr>
        <w:t>... .</w:t>
      </w:r>
      <w:proofErr w:type="gramEnd"/>
      <w:r w:rsidRPr="00BA2D0C">
        <w:rPr>
          <w:sz w:val="16"/>
          <w:szCs w:val="16"/>
        </w:rPr>
        <w:t xml:space="preserve"> </w:t>
      </w:r>
      <w:r w:rsidRPr="0060276B">
        <w:rPr>
          <w:rStyle w:val="StyleUnderline"/>
        </w:rPr>
        <w:t>they appear as signs of a post-Westphalian world</w:t>
      </w:r>
      <w:r w:rsidRPr="00BA2D0C">
        <w:rPr>
          <w:sz w:val="16"/>
          <w:szCs w:val="16"/>
        </w:rPr>
        <w:t xml:space="preserve">”24 However much we are sympathetic with Brown’s use of psychoanalytic theory to understand the impulse to wall, the relentlessly externalised focus structurally limits the possible insights, when the international is entirely untheorised or empirically described as simply a realm of danger.25 Each of these theorists strain the metaphor of the line past its breaking point: </w:t>
      </w:r>
      <w:r w:rsidRPr="0060276B">
        <w:rPr>
          <w:rStyle w:val="StyleUnderline"/>
        </w:rPr>
        <w:t>the line simply does not provide analytical purchase on the functions of inclusion and exclusion or the co-constitution of the inside and outside.</w:t>
      </w:r>
      <w:r>
        <w:rPr>
          <w:rStyle w:val="StyleUnderline"/>
        </w:rPr>
        <w:t xml:space="preserve"> </w:t>
      </w:r>
      <w:r w:rsidRPr="0060276B">
        <w:rPr>
          <w:rStyle w:val="StyleUnderline"/>
        </w:rPr>
        <w:t>Critical border studies have largely abandoned the line as its dominant</w:t>
      </w:r>
      <w:r w:rsidRPr="00BA2D0C">
        <w:rPr>
          <w:sz w:val="16"/>
          <w:szCs w:val="16"/>
        </w:rPr>
        <w:t xml:space="preserve">.26 In particular, </w:t>
      </w:r>
      <w:r w:rsidRPr="0060276B">
        <w:rPr>
          <w:rStyle w:val="StyleUnderline"/>
        </w:rPr>
        <w:t>there has been a shift away from legalistic boundary drawing and cross-border economic trends towards the performativity of the border</w:t>
      </w:r>
      <w:r w:rsidRPr="00BA2D0C">
        <w:rPr>
          <w:sz w:val="16"/>
          <w:szCs w:val="16"/>
        </w:rPr>
        <w:t xml:space="preserve">, the ways that borders are given meaning through practices. This encompasses work done on border zones and cross-border regions, and also multiple borders, such as within the European Union or other integrating regions. </w:t>
      </w:r>
      <w:r w:rsidRPr="0085394F">
        <w:rPr>
          <w:rStyle w:val="StyleUnderline"/>
        </w:rPr>
        <w:t>Others in geography have turned to Bauman and Castells, using hydraulic metaphors of flows and networks, and argued for “networked borders</w:t>
      </w:r>
      <w:r w:rsidRPr="00BA2D0C">
        <w:rPr>
          <w:sz w:val="16"/>
          <w:szCs w:val="16"/>
        </w:rPr>
        <w:t xml:space="preserve">.”27 Analytical focus has shifted from the line – written on a map or on a landscape – towards the policies and populations that are defined and cross those borders. </w:t>
      </w:r>
      <w:r w:rsidRPr="0085394F">
        <w:rPr>
          <w:rStyle w:val="StyleUnderline"/>
        </w:rPr>
        <w:t>Vaughan-Williams advocates for the analytical frame of a “generalized biopolitical border” in which the sovereign power to include and exclude is</w:t>
      </w:r>
      <w:r w:rsidRPr="00BA2D0C">
        <w:rPr>
          <w:sz w:val="16"/>
          <w:szCs w:val="16"/>
        </w:rPr>
        <w:t xml:space="preserve">, essentially, </w:t>
      </w:r>
      <w:r w:rsidRPr="0085394F">
        <w:rPr>
          <w:rStyle w:val="StyleUnderline"/>
        </w:rPr>
        <w:t>mobile and dispersed and focused on the body</w:t>
      </w:r>
      <w:r w:rsidRPr="00BA2D0C">
        <w:rPr>
          <w:sz w:val="16"/>
          <w:szCs w:val="16"/>
        </w:rPr>
        <w:t xml:space="preserve">.28 </w:t>
      </w:r>
      <w:r w:rsidRPr="0085394F">
        <w:rPr>
          <w:rStyle w:val="StyleUnderline"/>
        </w:rPr>
        <w:t>This article models the “/” between inside/outside: the sovereign border read as a suture remedies the solipsistic tendencies to view borders either exclusively as internal or external.</w:t>
      </w:r>
      <w:r w:rsidRPr="00BA2D0C">
        <w:rPr>
          <w:sz w:val="16"/>
          <w:szCs w:val="16"/>
        </w:rPr>
        <w:t xml:space="preserve"> </w:t>
      </w:r>
    </w:p>
    <w:p w:rsidR="00824C79" w:rsidRPr="00182485" w:rsidRDefault="00824C79" w:rsidP="00824C79">
      <w:pPr>
        <w:pStyle w:val="Heading3"/>
      </w:pPr>
      <w:r>
        <w:t>Securitization</w:t>
      </w:r>
    </w:p>
    <w:p w:rsidR="00824C79" w:rsidRPr="00182485" w:rsidRDefault="00824C79" w:rsidP="00824C79">
      <w:pPr>
        <w:pStyle w:val="Heading4"/>
      </w:pPr>
      <w:r w:rsidRPr="00182485">
        <w:t>Law enforcement at the border constructs the immigrant as the enemy within and produces shadow populations isolated from the citizenry</w:t>
      </w:r>
    </w:p>
    <w:p w:rsidR="00824C79" w:rsidRPr="00182485" w:rsidRDefault="00824C79" w:rsidP="00824C79">
      <w:r w:rsidRPr="00182485">
        <w:rPr>
          <w:rStyle w:val="Style13ptBold"/>
        </w:rPr>
        <w:t>Goldstein</w:t>
      </w:r>
      <w:r w:rsidRPr="00182485">
        <w:t xml:space="preserve">, Professor of Anthropology at Rutgers University, </w:t>
      </w:r>
      <w:r w:rsidRPr="00182485">
        <w:rPr>
          <w:rStyle w:val="Style13ptBold"/>
        </w:rPr>
        <w:t>and Alonso-Bejarano</w:t>
      </w:r>
      <w:r w:rsidRPr="00182485">
        <w:t xml:space="preserve">, doctoral candidate in Women s and Gender Studies, at Rutgers University, </w:t>
      </w:r>
      <w:r w:rsidRPr="00182485">
        <w:rPr>
          <w:rStyle w:val="Style13ptBold"/>
        </w:rPr>
        <w:t>2017</w:t>
      </w:r>
    </w:p>
    <w:p w:rsidR="00824C79" w:rsidRPr="00182485" w:rsidRDefault="00824C79" w:rsidP="00824C79">
      <w:r w:rsidRPr="00182485">
        <w:t xml:space="preserve">(Daniel M., Carolina, “E-Terrify: Securitized Immigration and Biometric Surveillance in the Workplace,” Human Organization; Oklahoma City Vol. 76, Iss. 1, </w:t>
      </w:r>
      <w:proofErr w:type="gramStart"/>
      <w:r w:rsidRPr="00182485">
        <w:t>Spring</w:t>
      </w:r>
      <w:proofErr w:type="gramEnd"/>
      <w:r w:rsidRPr="00182485">
        <w:t xml:space="preserve"> 2017, Proquest, Accessed 7/7/18 GDI-GN)</w:t>
      </w:r>
    </w:p>
    <w:p w:rsidR="00824C79" w:rsidRPr="00182485" w:rsidRDefault="00824C79" w:rsidP="00824C79">
      <w:pPr>
        <w:rPr>
          <w:sz w:val="16"/>
          <w:szCs w:val="16"/>
        </w:rPr>
      </w:pPr>
      <w:r w:rsidRPr="00182485">
        <w:rPr>
          <w:sz w:val="16"/>
          <w:szCs w:val="16"/>
        </w:rPr>
        <w:t xml:space="preserve">In the context of securitized immigration, </w:t>
      </w:r>
      <w:r w:rsidRPr="00182485">
        <w:rPr>
          <w:rStyle w:val="StyleUnderline"/>
        </w:rPr>
        <w:t xml:space="preserve">laws like IRCA and programs like Secure Communities cannot be understood simply as expressions of the geopolitical policing and disciplining </w:t>
      </w:r>
      <w:r w:rsidRPr="00182485">
        <w:rPr>
          <w:sz w:val="16"/>
          <w:szCs w:val="16"/>
        </w:rPr>
        <w:t xml:space="preserve">of the flux of bodies across mapped space. Rather, </w:t>
      </w:r>
      <w:r w:rsidRPr="00182485">
        <w:rPr>
          <w:rStyle w:val="StyleUnderline"/>
        </w:rPr>
        <w:t>such legal mechanisms</w:t>
      </w:r>
      <w:r w:rsidRPr="00182485">
        <w:rPr>
          <w:sz w:val="16"/>
          <w:szCs w:val="16"/>
        </w:rPr>
        <w:t xml:space="preserve">, like the E-Verify program that followed, are more appropriately understood as biopolitical technologies in societies of </w:t>
      </w:r>
      <w:r w:rsidRPr="00182485">
        <w:rPr>
          <w:rStyle w:val="StyleUnderline"/>
        </w:rPr>
        <w:t>control</w:t>
      </w:r>
      <w:r w:rsidRPr="00182485">
        <w:rPr>
          <w:sz w:val="16"/>
          <w:szCs w:val="16"/>
        </w:rPr>
        <w:t xml:space="preserve"> (Coleman and Stuesse 2014; Deleuze 1992). </w:t>
      </w:r>
      <w:r w:rsidRPr="00182485">
        <w:rPr>
          <w:rStyle w:val="StyleUnderline"/>
        </w:rPr>
        <w:t>They are regulatory apparatuses through which the everyday lives of people--but especially immigrants of color--are subjectivized for intervention and management, biometrically selected for detention and deportation</w:t>
      </w:r>
      <w:r w:rsidRPr="00182485">
        <w:rPr>
          <w:sz w:val="16"/>
          <w:szCs w:val="16"/>
        </w:rPr>
        <w:t xml:space="preserve"> (Gold 2012), </w:t>
      </w:r>
      <w:r w:rsidRPr="00182485">
        <w:rPr>
          <w:rStyle w:val="StyleUnderline"/>
        </w:rPr>
        <w:t>and disposed of for the purification and well-being of the social body</w:t>
      </w:r>
      <w:r w:rsidRPr="00182485">
        <w:rPr>
          <w:sz w:val="16"/>
          <w:szCs w:val="16"/>
        </w:rPr>
        <w:t xml:space="preserve">. </w:t>
      </w:r>
      <w:r w:rsidRPr="00182485">
        <w:rPr>
          <w:rStyle w:val="StyleUnderline"/>
        </w:rPr>
        <w:t>Such programs reinforce</w:t>
      </w:r>
      <w:r w:rsidRPr="00182485">
        <w:rPr>
          <w:sz w:val="16"/>
          <w:szCs w:val="16"/>
        </w:rPr>
        <w:t xml:space="preserve"> what Amoore (2006:337) calls </w:t>
      </w:r>
      <w:r w:rsidRPr="00182485">
        <w:rPr>
          <w:rStyle w:val="StyleUnderline"/>
        </w:rPr>
        <w:t>the "biometric border," a dual-sided phenomenon that refers to the development of "</w:t>
      </w:r>
      <w:r w:rsidRPr="00182485">
        <w:rPr>
          <w:sz w:val="16"/>
          <w:szCs w:val="16"/>
        </w:rPr>
        <w:t xml:space="preserve">digital </w:t>
      </w:r>
      <w:r w:rsidRPr="00182485">
        <w:rPr>
          <w:rStyle w:val="StyleUnderline"/>
        </w:rPr>
        <w:t>technologies</w:t>
      </w:r>
      <w:r w:rsidRPr="00182485">
        <w:rPr>
          <w:sz w:val="16"/>
          <w:szCs w:val="16"/>
        </w:rPr>
        <w:t xml:space="preserve">, </w:t>
      </w:r>
      <w:r w:rsidRPr="00182485">
        <w:rPr>
          <w:rStyle w:val="StyleUnderline"/>
        </w:rPr>
        <w:t>data</w:t>
      </w:r>
      <w:r w:rsidRPr="00182485">
        <w:rPr>
          <w:sz w:val="16"/>
          <w:szCs w:val="16"/>
        </w:rPr>
        <w:t xml:space="preserve"> integration, </w:t>
      </w:r>
      <w:r w:rsidRPr="00182485">
        <w:rPr>
          <w:rStyle w:val="StyleUnderline"/>
        </w:rPr>
        <w:t>and managerial expertise in the politics of border management;</w:t>
      </w:r>
      <w:r w:rsidRPr="00182485">
        <w:rPr>
          <w:sz w:val="16"/>
          <w:szCs w:val="16"/>
        </w:rPr>
        <w:t xml:space="preserve"> [as well as] </w:t>
      </w:r>
      <w:r w:rsidRPr="00182485">
        <w:rPr>
          <w:rStyle w:val="StyleUnderline"/>
        </w:rPr>
        <w:t>the exercise of biopower such that the [immigrant] body itself is inscribed with</w:t>
      </w:r>
      <w:r w:rsidRPr="00182485">
        <w:rPr>
          <w:sz w:val="16"/>
          <w:szCs w:val="16"/>
        </w:rPr>
        <w:t xml:space="preserve">, and demarcates, a continual crossing of multiple encoded borders -social, legal, gendered, racialized, and so on." </w:t>
      </w:r>
      <w:r w:rsidRPr="00182485">
        <w:rPr>
          <w:rStyle w:val="StyleUnderline"/>
        </w:rPr>
        <w:t>The biometric border</w:t>
      </w:r>
      <w:r w:rsidRPr="00182485">
        <w:rPr>
          <w:sz w:val="16"/>
          <w:szCs w:val="16"/>
        </w:rPr>
        <w:t xml:space="preserve"> </w:t>
      </w:r>
      <w:r w:rsidRPr="00182485">
        <w:rPr>
          <w:rStyle w:val="StyleUnderline"/>
        </w:rPr>
        <w:t>is</w:t>
      </w:r>
      <w:r w:rsidRPr="00182485">
        <w:rPr>
          <w:sz w:val="16"/>
          <w:szCs w:val="16"/>
        </w:rPr>
        <w:t xml:space="preserve"> constantly </w:t>
      </w:r>
      <w:r w:rsidRPr="00182485">
        <w:rPr>
          <w:rStyle w:val="StyleUnderline"/>
        </w:rPr>
        <w:t>redefining</w:t>
      </w:r>
      <w:r w:rsidRPr="00182485">
        <w:rPr>
          <w:sz w:val="16"/>
          <w:szCs w:val="16"/>
        </w:rPr>
        <w:t xml:space="preserve"> what Bigo (2001:112) calls </w:t>
      </w:r>
      <w:r w:rsidRPr="00182485">
        <w:rPr>
          <w:rStyle w:val="StyleUnderline"/>
        </w:rPr>
        <w:t>the "Mobius ribbon" of securitization, where the biopolitical and the necropolitical coincide</w:t>
      </w:r>
      <w:r w:rsidRPr="00182485">
        <w:rPr>
          <w:sz w:val="16"/>
          <w:szCs w:val="16"/>
        </w:rPr>
        <w:t>; a new paradigm where "</w:t>
      </w:r>
      <w:r w:rsidRPr="00182485">
        <w:rPr>
          <w:rStyle w:val="StyleUnderline"/>
        </w:rPr>
        <w:t>internal and external security become embedded in the figure of the 'enemy within'</w:t>
      </w:r>
      <w:r w:rsidRPr="00182485">
        <w:rPr>
          <w:sz w:val="16"/>
          <w:szCs w:val="16"/>
        </w:rPr>
        <w:t xml:space="preserve">, of the outsider inside, increasingly labeled with the catchphrase 'immigrant.'" </w:t>
      </w:r>
      <w:r w:rsidRPr="00182485">
        <w:rPr>
          <w:rStyle w:val="StyleUnderline"/>
        </w:rPr>
        <w:t>Through a "new politics of surveillance</w:t>
      </w:r>
      <w:r w:rsidRPr="00182485">
        <w:rPr>
          <w:sz w:val="16"/>
          <w:szCs w:val="16"/>
        </w:rPr>
        <w:t xml:space="preserve">" (Levi and Wall 2004), </w:t>
      </w:r>
      <w:r w:rsidRPr="00182485">
        <w:rPr>
          <w:rStyle w:val="StyleUnderline"/>
        </w:rPr>
        <w:t>the biometric border as a technique of regulation identifies the undocumented immigrant as its primary target for subjectification</w:t>
      </w:r>
      <w:r w:rsidRPr="00182485">
        <w:rPr>
          <w:sz w:val="16"/>
          <w:szCs w:val="16"/>
        </w:rPr>
        <w:t xml:space="preserve">. </w:t>
      </w:r>
      <w:r w:rsidRPr="00182485">
        <w:rPr>
          <w:rStyle w:val="StyleUnderline"/>
        </w:rPr>
        <w:t>It produces the "shadow populations</w:t>
      </w:r>
      <w:r w:rsidRPr="00182485">
        <w:rPr>
          <w:sz w:val="16"/>
          <w:szCs w:val="16"/>
        </w:rPr>
        <w:t xml:space="preserve">" described above, </w:t>
      </w:r>
      <w:r w:rsidRPr="00182485">
        <w:rPr>
          <w:rStyle w:val="StyleUnderline"/>
        </w:rPr>
        <w:t>communities largely separated from the surrounding world and characterized by heightened levels of fear and anxiety</w:t>
      </w:r>
      <w:r w:rsidRPr="00182485">
        <w:rPr>
          <w:sz w:val="16"/>
          <w:szCs w:val="16"/>
        </w:rPr>
        <w:t xml:space="preserve">. Inda (2013) cites data from the Pew Hispanic Center survey, in which </w:t>
      </w:r>
      <w:r w:rsidRPr="00182485">
        <w:rPr>
          <w:rStyle w:val="StyleUnderline"/>
        </w:rPr>
        <w:t>United States</w:t>
      </w:r>
      <w:r w:rsidRPr="00182485">
        <w:rPr>
          <w:sz w:val="16"/>
          <w:szCs w:val="16"/>
        </w:rPr>
        <w:t xml:space="preserve"> </w:t>
      </w:r>
      <w:r w:rsidRPr="00182485">
        <w:rPr>
          <w:rStyle w:val="StyleUnderline"/>
        </w:rPr>
        <w:t>Latinos</w:t>
      </w:r>
      <w:r w:rsidRPr="00182485">
        <w:rPr>
          <w:sz w:val="16"/>
          <w:szCs w:val="16"/>
        </w:rPr>
        <w:t xml:space="preserve"> (and Latino immigrants in particular) </w:t>
      </w:r>
      <w:r w:rsidRPr="00182485">
        <w:rPr>
          <w:rStyle w:val="StyleUnderline"/>
        </w:rPr>
        <w:t>report being harassed by the police on a regular basis, feeling victimized and persecuted by the dominant anti-immigrant discourse</w:t>
      </w:r>
      <w:r w:rsidRPr="00182485">
        <w:rPr>
          <w:sz w:val="16"/>
          <w:szCs w:val="16"/>
        </w:rPr>
        <w:t xml:space="preserve"> in the United States, and generally anxious that they, a family member, or a close friend might be deported. </w:t>
      </w:r>
      <w:r w:rsidRPr="00182485">
        <w:rPr>
          <w:rStyle w:val="StyleUnderline"/>
        </w:rPr>
        <w:t>Programs like Secure Communities exacerbate those feelings, and though immigration officials might claim otherwise, it is clear that this is a deliberate intention of these programs' authors</w:t>
      </w:r>
      <w:r w:rsidRPr="00182485">
        <w:rPr>
          <w:sz w:val="16"/>
          <w:szCs w:val="16"/>
        </w:rPr>
        <w:t xml:space="preserve"> (Gilbert 2009). Policies and programs that target immigrants within the United States are not only aimed at deterring other immigrants from coming into the country, they are also, as Inda (2013:302) puts it, "about incapacitation and attrition. Indeed, </w:t>
      </w:r>
      <w:r w:rsidRPr="00182485">
        <w:rPr>
          <w:rStyle w:val="StyleUnderline"/>
        </w:rPr>
        <w:t>the creation of insecurity among immigrants-through depriving them of the ability to participate meaningfully in quotidian life-appears to be a willful production designed to isolate this population</w:t>
      </w:r>
      <w:r w:rsidRPr="00182485">
        <w:rPr>
          <w:sz w:val="16"/>
          <w:szCs w:val="16"/>
        </w:rPr>
        <w:t xml:space="preserve"> from society and render them utterly powerless." E-Verify contributes significantly to this effort, as we explore in the next section.</w:t>
      </w:r>
    </w:p>
    <w:p w:rsidR="00824C79" w:rsidRPr="00182485" w:rsidRDefault="00824C79" w:rsidP="00824C79">
      <w:pPr>
        <w:pStyle w:val="Heading4"/>
      </w:pPr>
      <w:r w:rsidRPr="00182485">
        <w:t>Border walls function as symbolic and semiotic responses to crises produced by eroded sovereign state efforts to secure territory</w:t>
      </w:r>
    </w:p>
    <w:p w:rsidR="00824C79" w:rsidRPr="00182485" w:rsidRDefault="00824C79" w:rsidP="00824C79">
      <w:r w:rsidRPr="00182485">
        <w:rPr>
          <w:rStyle w:val="Style13ptBold"/>
        </w:rPr>
        <w:t xml:space="preserve">Jones et al., professor in the Department of Geography at UH Mānoa, 2017 </w:t>
      </w:r>
      <w:r w:rsidRPr="00182485">
        <w:t>(Reece, Corey Johnson, University of North Carolina at Greensboro, Gabriel Popescu, Indiana University South Bend, Alison Mountz, Balsillie School of International Affairs, Wilfrid Laurier University, “Interventions on the state of sovereignty at the border,” Political Geography, pg.s 1-4, July, 2017, Research Gate, Accessed 7/10/18, GDI-JV)</w:t>
      </w:r>
    </w:p>
    <w:p w:rsidR="00824C79" w:rsidRPr="00182485" w:rsidRDefault="00824C79" w:rsidP="00824C79">
      <w:pPr>
        <w:rPr>
          <w:sz w:val="16"/>
        </w:rPr>
      </w:pPr>
      <w:r w:rsidRPr="00182485">
        <w:rPr>
          <w:rStyle w:val="StyleUnderline"/>
        </w:rPr>
        <w:t xml:space="preserve">Recent events have put human encounters with state sovereignty at borders under intense scrutiny from governments, media, and academics alike. </w:t>
      </w:r>
      <w:r w:rsidRPr="00182485">
        <w:rPr>
          <w:sz w:val="16"/>
        </w:rPr>
        <w:t xml:space="preserve">Over 40,000 people died attempting to cross a border from 2006 to 2015 and a record 65 million people were displaced by conflict around the world in 2015 (http:// missingmigrants.iom.int/). </w:t>
      </w:r>
      <w:r w:rsidRPr="00182485">
        <w:rPr>
          <w:rStyle w:val="StyleUnderline"/>
        </w:rPr>
        <w:t>These 40,000 þ deaths are not the direct results of wars where humans become the casualties of state-to-state conflicts or internal strife. Rather, they are a consequence of states expanding the reach of their security and detention practices to capture, intercede, or make intentionally perilous the movements of people in search of better opportunities or often just basic safety and human dignity for themselves and their family</w:t>
      </w:r>
      <w:r w:rsidRPr="00182485">
        <w:rPr>
          <w:sz w:val="16"/>
        </w:rPr>
        <w:t xml:space="preserve">. There are almost 70 border walls around the world, up from 15 in 1989 (Vallet, 2014), and these are just the most visible physical manifestations of what is much wider set of state practices to control movement such as deployments of more border guards, seaborne patrols, and investments in new technologies to monitor more comprehensively events within state space, at the edges of their territories, and beyond. These </w:t>
      </w:r>
      <w:r w:rsidRPr="00182485">
        <w:rPr>
          <w:rStyle w:val="StyleUnderline"/>
        </w:rPr>
        <w:t>proactive and reactive exercises of state power mirror, and likely also help stir up, nationalist political rhetoric that emphasizes the rights of the in-group of citizens at the expense of noncitizens. The election of Donald Trump as the President of the United States, who called for finishing the wall on the US-Mexico border and banning Muslim immigration, and the Brexit vote in the United Kingdom that was fueled by a fear of migrants and a desire for more national control over economic decisions are but two examples of anti-migration sentiments seeping into mainstream politics.</w:t>
      </w:r>
      <w:r w:rsidRPr="00182485">
        <w:rPr>
          <w:sz w:val="16"/>
        </w:rPr>
        <w:t xml:space="preserve"> Against this backdrop, and inspired by recent scholarship in political geography, political science, and border studies, </w:t>
      </w:r>
      <w:r w:rsidRPr="00182485">
        <w:rPr>
          <w:rStyle w:val="StyleUnderline"/>
        </w:rPr>
        <w:t>these interventions spatialize the sovereignty of the state at the border by considering how scholars should interpret the global expansion of security infrastructure ranging from new walls to the deployment of drones and military hardware to monitor and secure space.</w:t>
      </w:r>
      <w:r w:rsidRPr="00182485">
        <w:rPr>
          <w:sz w:val="16"/>
        </w:rPr>
        <w:t xml:space="preserve"> The interdisciplinary group of scholars was asked to intervene on the question: What is the state of sovereignty at the border? The common thread throughout the intervention is that </w:t>
      </w:r>
      <w:r w:rsidRPr="00182485">
        <w:rPr>
          <w:rStyle w:val="StyleUnderline"/>
        </w:rPr>
        <w:t>while borderlands and borderlines remain significant, a series of new locations what we term corridors, camps, and spaces of confinement have emerged as key sites to understand the practice of sovereignty through borderwork. The first common theme is the emergence of new corridors where people on the move use technologies to subvert authority and survive the transit through dangerous and unwelcoming places</w:t>
      </w:r>
      <w:r w:rsidRPr="00182485">
        <w:rPr>
          <w:sz w:val="16"/>
        </w:rPr>
        <w:t xml:space="preserve">, while the presence of state and non-state actors funnel people to particular routes. As Polly Pallister-Wilkins argues in her contribution, </w:t>
      </w:r>
      <w:r w:rsidRPr="00182485">
        <w:rPr>
          <w:rStyle w:val="StyleUnderline"/>
        </w:rPr>
        <w:t>non-governmental aid organizations are increasingly implicated in humanitarian borderwork, which produces the border at multiple scales of sovereignty as individuals and organizations shape the spatial extent of the state.</w:t>
      </w:r>
      <w:r w:rsidRPr="00182485">
        <w:rPr>
          <w:sz w:val="16"/>
        </w:rPr>
        <w:t xml:space="preserve"> Similarly, Emily Gilbert's contribution details the role of individuals and organizations that create corridors through which resettled refugees find their way to Canada. </w:t>
      </w:r>
      <w:r w:rsidRPr="00182485">
        <w:rPr>
          <w:rStyle w:val="StyleUnderline"/>
        </w:rPr>
        <w:t>Just as states and affiliated organizations attempt to impose sovereign control over people on the move, people use new corridors and informal camps to refuse to submit to sovereign state control.</w:t>
      </w:r>
      <w:r w:rsidRPr="00182485">
        <w:rPr>
          <w:sz w:val="16"/>
        </w:rPr>
        <w:t xml:space="preserve"> Recent work has placed emphasis on the growing digital divide in this case between the digitization of human life through what Gabriel Popescu in his contribution calls “a portal-like logic” of border busting digital technologies on the one hand, and the persistently territorialized spatialization of sovereign state power on the other. Witness refugees’ negotiation of border controls by means of GPS, Facebook, and crowdsourcing in Southeastern Europe and you have a good sense of the “non-linear territorial logics” that make this refugee crisis so different than past ones, albeit with similarly all-too-frequent tragic outcomes. Alison Mountz's contribution points to another new location of borderwork: camps on islands. Mountz echoes Lauren Benton’s (2010) work on the practice of sovereignty during the period of European Colonization, which was not a uniform expansion of colonial sovereign control, but rather a fragmented and piecemeal effort characterized by nodes of power emplaced in settlements, islands, and sea lanes. Contemporary border enforcement and mobility management increasingly happen in a similarly uneven geographical configuration of island camps and corridors where movement occurs and where the practice of sovereignty is tactically intensified to manage flows of humans through space. Wendy Brown's groundbreaking book Walled States, Waning Sovereignty argued that </w:t>
      </w:r>
      <w:r w:rsidRPr="00182485">
        <w:rPr>
          <w:rStyle w:val="StyleUnderline"/>
        </w:rPr>
        <w:t>the walls and fences that were built in the aftermath of the September 11, 2001, terrorist attacks were not necessarily a sign of strength and state power, but a last vestige of a dying system of territorially bounded sovereignty</w:t>
      </w:r>
      <w:r w:rsidRPr="00182485">
        <w:rPr>
          <w:sz w:val="16"/>
        </w:rPr>
        <w:t xml:space="preserve"> (Brown, 2010). Since the publication of the book, events have occasioned a rethinking of the significance of walls. In her contribution, she still sees a symbolic value in the construction of walls at the edges of sovereign territory, but points to a new geography of migration that focuses on spaces of confinement shaped by government management, non-government organizations, and the agency of people on the move. </w:t>
      </w:r>
      <w:r w:rsidRPr="00182485">
        <w:rPr>
          <w:rStyle w:val="StyleUnderline"/>
        </w:rPr>
        <w:t xml:space="preserve">The interventions that follow spatialize the sovereignty of the state: locating and interrogating the sites of new sovereign practices, identifying the individuals and organizations acting as the sovereign agents of the state, and finding space for agency in encounters between people on the move and the state. </w:t>
      </w:r>
      <w:r w:rsidRPr="00182485">
        <w:rPr>
          <w:sz w:val="16"/>
        </w:rPr>
        <w:t xml:space="preserve">They investigate different aspects of how </w:t>
      </w:r>
      <w:r w:rsidRPr="00182485">
        <w:rPr>
          <w:rStyle w:val="StyleUnderline"/>
        </w:rPr>
        <w:t>the management of migration is creating corridors, camps, and spaces of confinement, but they also identify new spaces of connections where migration is structured by the state, often through the medium of non-state actors, and where people on the move have the ability to shape their encounters with sovereignty and the border</w:t>
      </w:r>
      <w:r w:rsidRPr="00182485">
        <w:rPr>
          <w:sz w:val="16"/>
        </w:rPr>
        <w:t xml:space="preserve">. Border barriers as sovereign swords: rethinking Walled States in light of the EU migrant and fiscal crises Wendy Brown Many scholars have sought to explain the proliferation of nation-state walling over the past two decades, a proliferation that may seem paradoxical given that the most potent forms of power and violence today are uncontainable by physical walling. My own contribution to this effort was a 2010 book arguing that the </w:t>
      </w:r>
      <w:r w:rsidRPr="00182485">
        <w:rPr>
          <w:rStyle w:val="StyleUnderline"/>
        </w:rPr>
        <w:t>new walls were often a political-theatrical response to eroding nation-state sovereignty</w:t>
      </w:r>
      <w:r w:rsidRPr="00182485">
        <w:rPr>
          <w:sz w:val="16"/>
        </w:rPr>
        <w:t xml:space="preserve"> (Brown, 2010). </w:t>
      </w:r>
      <w:r w:rsidRPr="00182485">
        <w:rPr>
          <w:rStyle w:val="StyleUnderline"/>
        </w:rPr>
        <w:t>Barriers like those at the US-Mexico</w:t>
      </w:r>
      <w:r w:rsidRPr="00182485">
        <w:rPr>
          <w:sz w:val="16"/>
        </w:rPr>
        <w:t xml:space="preserve">, India-Pakistan or South Africa-Zimbabwe borders </w:t>
      </w:r>
      <w:r w:rsidRPr="00182485">
        <w:rPr>
          <w:rStyle w:val="StyleUnderline"/>
        </w:rPr>
        <w:t>were generally ineffective in blocking what they formally aimed to interdict. However, contemporary border walls function as symbolic and semiotic responses to crises produced by eroded sovereign state capacities to secure territory, citizens and economies against growing transnational flows of power, people, capital, religions, ideas or terror.</w:t>
      </w:r>
      <w:r w:rsidRPr="00182485">
        <w:rPr>
          <w:sz w:val="16"/>
        </w:rPr>
        <w:t xml:space="preserve"> To say these walls are more theatrical than mechanical in their function is not to dismiss their importance: the theater matters a great deal in an era in which states perdure as their sovereign powers wane, and powerful new nationalisms and reactionary citizen subjectivities are one result. The argument of the book went further to suggest that </w:t>
      </w:r>
      <w:r w:rsidRPr="00182485">
        <w:rPr>
          <w:rStyle w:val="StyleUnderline"/>
        </w:rPr>
        <w:t>walls do not merely index but accelerate waning state sovereignty: they blur the policing and military functions of states and also generate new vigilantism at the border; they increase organized criminal operation</w:t>
      </w:r>
      <w:r w:rsidRPr="00182485">
        <w:rPr>
          <w:sz w:val="16"/>
        </w:rPr>
        <w:t xml:space="preserve">s (and expand their transnational links) </w:t>
      </w:r>
      <w:r w:rsidRPr="00182485">
        <w:rPr>
          <w:rStyle w:val="StyleUnderline"/>
        </w:rPr>
        <w:t xml:space="preserve">for smuggling humans, drugs, weapons and other contraband across borders; and they intensify nationalist sentiments that in turn spur demands for greater exercises of state sovereignty, more effective walling and less flexibility in responding to globalization's vicissitudes and volatilities. </w:t>
      </w:r>
      <w:r w:rsidRPr="00182485">
        <w:rPr>
          <w:sz w:val="16"/>
        </w:rPr>
        <w:t xml:space="preserve">In all of these ways, </w:t>
      </w:r>
      <w:r w:rsidRPr="00182485">
        <w:rPr>
          <w:rStyle w:val="StyleUnderline"/>
        </w:rPr>
        <w:t>the new border fortifications tend to deepen the crises of sovereignty to which they also respond.</w:t>
      </w:r>
      <w:r w:rsidRPr="00182485">
        <w:rPr>
          <w:sz w:val="16"/>
        </w:rPr>
        <w:t xml:space="preserve"> Far from mere palliatives or props for degraded sovereign powers, they are a kind of pharmakon, worsening the problem they respond to even as they throw a sop to constituencies anxious or angry at states' declining capacities to uphold social contracts to secure order, prosperity and protection. I don't reject this argument completely today. </w:t>
      </w:r>
      <w:r w:rsidRPr="00182485">
        <w:rPr>
          <w:rStyle w:val="StyleUnderline"/>
        </w:rPr>
        <w:t>Certainly it is confirmed by United States President Donald Trump's capacity to generate enthusiasm for walling the U.S.-Mexico border in excess of the multi-billion dollar barricades and security system already in place. Trump stirs this enthusiasm notwithstanding substantial evidence that variations in migrant flows from the South are largely determined not by policing or barricades but by fluctuations in demand for cheap labor and also notwithstanding evidence that new immigrant communities in the United States feature comparatively lower crime rates and higher education and employment participation rates than are found in other urban poor communities</w:t>
      </w:r>
      <w:r w:rsidRPr="00182485">
        <w:rPr>
          <w:sz w:val="16"/>
        </w:rPr>
        <w:t xml:space="preserve">. My argument is confirmed as well by surging immigrant smuggling industries, anti-immigrant vigilantism, and anti-immigrant nationalism in “Fortress Europe” in recent years. It is indirectly confirmed, too, by the June 2016 Brexit vote animated by anxiety about loss of British sovereignty and the desire to resurrect state power and jurisdiction, to regain national control over policy, population, spending and borders. Such control may be a fantasy and the costs of pursuing that fantasy may be extraordinary but such is the political life of waning nation state sovereignty. </w:t>
      </w:r>
    </w:p>
    <w:p w:rsidR="00824C79" w:rsidRPr="00182485" w:rsidRDefault="00824C79" w:rsidP="00824C79">
      <w:pPr>
        <w:pStyle w:val="Heading4"/>
        <w:rPr>
          <w:rStyle w:val="Style13ptBold"/>
        </w:rPr>
      </w:pPr>
      <w:r w:rsidRPr="00182485">
        <w:t xml:space="preserve">The simulation system contains a semblance of security from anticipated risk from the “radical other.” Virtual biopolitical border security practices operate through the simulation of space to produce </w:t>
      </w:r>
      <w:r>
        <w:t>certain lives</w:t>
      </w:r>
      <w:r w:rsidRPr="00182485">
        <w:t xml:space="preserve"> as bare life. </w:t>
      </w:r>
    </w:p>
    <w:p w:rsidR="00824C79" w:rsidRPr="00182485" w:rsidRDefault="00824C79" w:rsidP="00824C79">
      <w:r w:rsidRPr="00182485">
        <w:rPr>
          <w:rStyle w:val="Style13ptBold"/>
        </w:rPr>
        <w:t xml:space="preserve">Vaughan-Williams, Professor of International Security and Head of the Department of Politics and International Studies at the University of Warwick, 2010 </w:t>
      </w:r>
      <w:r w:rsidRPr="00182485">
        <w:t xml:space="preserve">(Nick, “The UK border security continuum: virtual biopolitics and the simulation of the sovereign ban,” Environment and Planning D: Society and Space, 4/26/10, pg.s 8-12, </w:t>
      </w:r>
      <w:hyperlink r:id="rId11" w:history="1">
        <w:r w:rsidRPr="00182485">
          <w:rPr>
            <w:rStyle w:val="Hyperlink"/>
          </w:rPr>
          <w:t>https://warwick.ac.uk/fac/soc/pais/people/vaughan-williams/publications/nvw_uk_border_security_continuum_epd_10.pdf</w:t>
        </w:r>
      </w:hyperlink>
      <w:r w:rsidRPr="00182485">
        <w:t>, Accessed 7/9/18, GDI-JV)</w:t>
      </w:r>
    </w:p>
    <w:p w:rsidR="00824C79" w:rsidRPr="00182485" w:rsidRDefault="00824C79" w:rsidP="00824C79">
      <w:pPr>
        <w:rPr>
          <w:rStyle w:val="StyleUnderline"/>
        </w:rPr>
      </w:pPr>
      <w:r w:rsidRPr="00182485">
        <w:rPr>
          <w:sz w:val="16"/>
        </w:rPr>
        <w:t xml:space="preserve">In The History of Sexuality: Volume 1 Michel Foucault (1978) refers to the process by which </w:t>
      </w:r>
      <w:r w:rsidRPr="00182485">
        <w:rPr>
          <w:rStyle w:val="StyleUnderline"/>
        </w:rPr>
        <w:t>biological life</w:t>
      </w:r>
      <w:r w:rsidRPr="00182485">
        <w:rPr>
          <w:sz w:val="16"/>
        </w:rPr>
        <w:t xml:space="preserve"> (zoe</w:t>
      </w:r>
      <w:r w:rsidRPr="00182485">
        <w:rPr>
          <w:rFonts w:cs="Calibri"/>
          <w:sz w:val="16"/>
        </w:rPr>
        <w:t>š</w:t>
      </w:r>
      <w:r w:rsidRPr="00182485">
        <w:rPr>
          <w:sz w:val="16"/>
        </w:rPr>
        <w:t xml:space="preserve">) </w:t>
      </w:r>
      <w:r w:rsidRPr="00182485">
        <w:rPr>
          <w:rStyle w:val="StyleUnderline"/>
        </w:rPr>
        <w:t>has become included within the modalities of state power</w:t>
      </w:r>
      <w:r w:rsidRPr="00182485">
        <w:rPr>
          <w:sz w:val="16"/>
        </w:rPr>
        <w:t xml:space="preserve"> (bios) </w:t>
      </w:r>
      <w:r w:rsidRPr="00182485">
        <w:rPr>
          <w:rStyle w:val="StyleUnderline"/>
        </w:rPr>
        <w:t>as the transition from politics to `biopolitics'</w:t>
      </w:r>
      <w:r w:rsidRPr="00182485">
        <w:rPr>
          <w:sz w:val="16"/>
        </w:rPr>
        <w:t>. As is well known, biopolitics is the term used by Foucault to describe the emergence during the 17th century of attempts to govern populations through the institutionalisation of medicine, the use of vaccinations, and other methods of curing and preventing disease. Foucault's argument is that, whereas for Aristotle life and politics are treated as separate, biopolitics calls into question the idea of life itself: ``modern man is an animal whose politics calls his existence as a living being into question'' (Foucault, 1978, page 188). For Foucault, the entry of zoe</w:t>
      </w:r>
      <w:r w:rsidRPr="00182485">
        <w:rPr>
          <w:rFonts w:cs="Calibri"/>
          <w:sz w:val="16"/>
        </w:rPr>
        <w:t>š</w:t>
      </w:r>
      <w:r w:rsidRPr="00182485">
        <w:rPr>
          <w:sz w:val="16"/>
        </w:rPr>
        <w:t xml:space="preserve"> into bios constitutes a fundamental shift in the relation between politics and life, where the simple fact of life is no longer excluded from political calculations and mechanisms but resides at the heart of modern politics. With the emergence of biopolitical technology to optimise human life as a state of life, Foucault argues that sovereignty is constituted no longer by the ability to decide over life and death but by the ability to ``make live and let die'' (Foucault, 2003, page 241). According to this reconfiguration, sovereign power not so much disciplines as regularises life: a ``technology which aims to achieve a sort of homeostasis, not by training individuals, but by achieving an overall equilibrium that protects the security of the whole from internal dangers'' (Foucault, 2003, page 249). Furthermore, whereas disciplinary practices structure space by isolating, concentrating, and enclosing bodies in order to enable some form of control over them, biopolitical apparatuses of security work precisely by allowing circulation, flow, and movement, in order to govern mobile populations in an increasingly expansive space. In this way, Foucault writes: ``we see the emergence of a completely different problem that is no longer that of fixing and demarcating the territory but that of allowing circulations to take place, of controlling them, sifting the good and the bad, ensuring that things are always in movement, constantly moving around, continually going from one point to another, but in such a way that the inherent dangers of this circulation are cancelled out'' (2003, page 65). The move Foucault identifies from disciplinary to biopolitical practices is in many respects reflected in the step-change in the vision for the UK border. The `old border philosophy'öpredicated on a single physical frontier located at a fixed site designed to hinder movementöstructured space by enclosing bodies within a given territory. By contrast, as we have already seen, the new UK border doctrine resembles more of a biopolitical apparatus of security in its mobility and enhancement of liberal subjects' movement. Yet, although Foucault's diagnosis of the spatiality of biopolitics resonates with the UK border security continuum, it arguably fails to grasp the way in which these are essentially sovereign practices that put lives in habitual jeopardy. A focus on the productive relation between politics and life excludes an appreciation of how the </w:t>
      </w:r>
      <w:r w:rsidRPr="00182485">
        <w:rPr>
          <w:rStyle w:val="StyleUnderline"/>
        </w:rPr>
        <w:t>border security continuum leads to forceful incarceration, torture, and even execution</w:t>
      </w:r>
      <w:r w:rsidRPr="00182485">
        <w:rPr>
          <w:sz w:val="16"/>
        </w:rPr>
        <w:t xml:space="preserve">. It is for this reason that Italian philosopher Giorgio </w:t>
      </w:r>
      <w:r w:rsidRPr="00182485">
        <w:rPr>
          <w:rStyle w:val="StyleUnderline"/>
        </w:rPr>
        <w:t>Agamben seeks a different form of biopolitical analysis</w:t>
      </w:r>
      <w:r w:rsidRPr="00182485">
        <w:rPr>
          <w:sz w:val="16"/>
        </w:rPr>
        <w:t xml:space="preserve"> to that of Foucault: one </w:t>
      </w:r>
      <w:r w:rsidRPr="00182485">
        <w:rPr>
          <w:rStyle w:val="StyleUnderline"/>
        </w:rPr>
        <w:t>that brings sovereign relations and thanatopolitics, or the politics of death, back into the analysis</w:t>
      </w:r>
      <w:r w:rsidRPr="00182485">
        <w:rPr>
          <w:sz w:val="16"/>
        </w:rPr>
        <w:t xml:space="preserve"> (Coleman and Grove, 2009). Whereas Foucault reads the movement from politics to biopolitics as a historical transformation involving the inclusion of zoe</w:t>
      </w:r>
      <w:r w:rsidRPr="00182485">
        <w:rPr>
          <w:rFonts w:cs="Calibri"/>
          <w:sz w:val="16"/>
        </w:rPr>
        <w:t>š</w:t>
      </w:r>
      <w:r w:rsidRPr="00182485">
        <w:rPr>
          <w:sz w:val="16"/>
        </w:rPr>
        <w:t xml:space="preserve"> in the polis, for Giorgio Agamben </w:t>
      </w:r>
      <w:r w:rsidRPr="00182485">
        <w:rPr>
          <w:rStyle w:val="StyleUnderline"/>
        </w:rPr>
        <w:t>the political realm is originally biopolitical</w:t>
      </w:r>
      <w:r w:rsidRPr="00182485">
        <w:rPr>
          <w:sz w:val="16"/>
        </w:rPr>
        <w:t xml:space="preserve">. On Agamben's view, </w:t>
      </w:r>
      <w:r w:rsidRPr="00182485">
        <w:rPr>
          <w:rStyle w:val="StyleUnderline"/>
        </w:rPr>
        <w:t>the West's conception of politics has always been biopolitical, but the nature of the relation between politics and life has become even more visible in the context of the modern state and its sovereign practices</w:t>
      </w:r>
      <w:r w:rsidRPr="00182485">
        <w:rPr>
          <w:sz w:val="16"/>
        </w:rPr>
        <w:t xml:space="preserve"> (Agamben, 1998, page 6). For Agamben, and contra Foucault</w:t>
      </w:r>
      <w:r w:rsidRPr="00182485">
        <w:rPr>
          <w:rStyle w:val="StyleUnderline"/>
        </w:rPr>
        <w:t>, the activity of the biopolitical machine is inherently linked with sovereignty, specifically a sovereign decision about whether certain forms of life are worthy of living. Such a decision produces an expendable form of life banned from conventional juridical ^ political structures that Agamben refers to throughout his work as `bare life'. This form of life is the subject of practices of securitisation whose exceptionality defines the normality of the politically qualified life of the citizen--a life that is secured by sovereign power in order to secure itself. Under conditions whereby security has become the normal technique of government, however, Agamben has (in</w:t>
      </w:r>
      <w:proofErr w:type="gramStart"/>
      <w:r w:rsidRPr="00182485">
        <w:rPr>
          <w:rStyle w:val="StyleUnderline"/>
        </w:rPr>
        <w:t>)famously</w:t>
      </w:r>
      <w:proofErr w:type="gramEnd"/>
      <w:r w:rsidRPr="00182485">
        <w:rPr>
          <w:rStyle w:val="StyleUnderline"/>
        </w:rPr>
        <w:t xml:space="preserve"> argued that ``we are all virtually homines sacri''</w:t>
      </w:r>
      <w:r w:rsidRPr="00182485">
        <w:rPr>
          <w:sz w:val="16"/>
        </w:rPr>
        <w:t xml:space="preserve"> (1998, page 111). A fuller exegesis of Foucault and Agamben, and a commentary on the nature of the relation between the two, is beyond the scope of this paper.(7) Furthermore, I recognise that there are potentially many major problems with Agamben's work, particularly in respect of his treatment of subjectivity (Butler, 2004) and the sovereign exception (Connolly, 2004; Prozorov, 2005). Despite these problems, however, there is an interesting spatial dimension to Agamben's thought that is otherwise relatively overlooked in the literature. Notable exceptions in this context are, of course, Claudio Minca (2005; 2006; 2007), who has examined the spatial ontology of Agamben's use of concepts such as the ban and the camp, and Eyal Weizman (2007) who has analysed the global archipelago of spaces of exception in which bare life is (re)produced. Elsewhere, I have sought to contribute to this literature by considering how Agamben's oeuvre prompts a reconsideration of the spatial limits of sovereign power in terms of a ``generalised biopolitical border'' (Vaughan-Williams, 2008; 2009a; 2009b). What I want to consider in greater depth here, however, are the spatial dimensions of Agamben's claim that ``we are all virtually homines sacri'' (1998, page 111). To do so, it is first necessary to comment on the concept of the `virtual' in Agamben's controversial formulation, which, despite being prominent in one of his central theses, remains remarkably uncommented upon. </w:t>
      </w:r>
      <w:r w:rsidRPr="00182485">
        <w:rPr>
          <w:rStyle w:val="StyleUnderline"/>
        </w:rPr>
        <w:t>According to Jean Baudrillard, the verb `to simulate' means ``to feign to have what one doesn't have''</w:t>
      </w:r>
      <w:r w:rsidRPr="00182485">
        <w:rPr>
          <w:sz w:val="16"/>
        </w:rPr>
        <w:t xml:space="preserve"> (1994, page 3). </w:t>
      </w:r>
      <w:r w:rsidRPr="00182485">
        <w:rPr>
          <w:rStyle w:val="StyleUnderline"/>
        </w:rPr>
        <w:t>For Baudrillard, however, simulation is not the same as merely `pretending'</w:t>
      </w:r>
      <w:r w:rsidRPr="00182485">
        <w:rPr>
          <w:sz w:val="16"/>
        </w:rPr>
        <w:t xml:space="preserve">. He illustrates this point by quoting Littre¨: ``whoever fakes an illness can simply stay in bed and make everyone believe he is ill. Whoever simulates an illness produces in himself some of the symptoms'' (page 3). </w:t>
      </w:r>
      <w:r w:rsidRPr="00182485">
        <w:rPr>
          <w:rStyle w:val="StyleUnderline"/>
        </w:rPr>
        <w:t>The order of `pretending' leaves some notion of `reality' intact, whereas, Baudrillard claims, ``simulation threatens the difference between the `true' and the `false', the `real' and the `imaginary'''</w:t>
      </w:r>
      <w:r w:rsidRPr="00182485">
        <w:rPr>
          <w:sz w:val="16"/>
        </w:rPr>
        <w:t xml:space="preserve"> (page 3). </w:t>
      </w:r>
      <w:r w:rsidRPr="00182485">
        <w:rPr>
          <w:rStyle w:val="StyleUnderline"/>
        </w:rPr>
        <w:t>Baudrillard argues that, if once we knew something of the `true' or the `real', today all we have are simulacra, or `reality-effects', and simulacra of simulacra (page 1). It is not then that reality is somehow being `masked' by practices of simulation but that `the real' can only be understood as a form of `hyperreality' without an origin or ground</w:t>
      </w:r>
      <w:r w:rsidRPr="00182485">
        <w:rPr>
          <w:sz w:val="16"/>
        </w:rPr>
        <w:t xml:space="preserve"> (page 1). Consequently, </w:t>
      </w:r>
      <w:r w:rsidRPr="00182485">
        <w:rPr>
          <w:rStyle w:val="StyleUnderline"/>
        </w:rPr>
        <w:t>the `real' cannot be taken as a pure, stable, foundation; it is always already `hyper-real', or what Baudrillard refers to as belonging to the realm of the `virtual' In Simulation and Simulacrum (1994) Baudrillard expands his diagnosis of the virtual conditions of contemporary political life with reference to the growing omnipotence of security. He argues that a ``hyper-model of security'' has emerged: ``a universal lock-up and control system whose deterrent effect is not at all aimed at an atomic clash ... but, rather, at the much greater probability of any real event, of anything that would be an event in the general system and upset its balance''</w:t>
      </w:r>
      <w:r w:rsidRPr="00182485">
        <w:rPr>
          <w:sz w:val="16"/>
        </w:rPr>
        <w:t xml:space="preserve"> (page 33). </w:t>
      </w:r>
      <w:r w:rsidRPr="00182485">
        <w:rPr>
          <w:rStyle w:val="StyleUnderline"/>
        </w:rPr>
        <w:t>Central to the pursuit of `maximum security' is the notion of deterrence and the idea that ``nothing can be left to contingencies''</w:t>
      </w:r>
      <w:r w:rsidRPr="00182485">
        <w:rPr>
          <w:sz w:val="16"/>
        </w:rPr>
        <w:t xml:space="preserve"> (page 34). </w:t>
      </w:r>
      <w:r w:rsidRPr="00182485">
        <w:rPr>
          <w:rStyle w:val="StyleUnderline"/>
        </w:rPr>
        <w:t>Indeed, such is the extent of deterrence, according to Baudrillard, that security has now come to ``encompass the entire social field'' and ``virtually ... all social relations''</w:t>
      </w:r>
      <w:r w:rsidRPr="00182485">
        <w:rPr>
          <w:sz w:val="16"/>
        </w:rPr>
        <w:t xml:space="preserve"> (pages 61 ^ 62). While Baudrillard's insights were written against the specific backdrop of the collapse of de¨tente and the beginning of a new phase in Cold War history, I want to suggest that they resonate with current global security relations and are potentially helpful, especially when read alongside Agamben's account of biopolitics, for an analysis of the dynamics expressed in the vision of the UK border security continuum. In his reading of Baudrillard, Franc° ois Debrix refers to the way in which </w:t>
      </w:r>
      <w:r w:rsidRPr="00182485">
        <w:rPr>
          <w:rStyle w:val="StyleUnderline"/>
        </w:rPr>
        <w:t>the intensity of simulation is intrinsically bound up with contemporary security practices: ``The totality of simulation systems in transpolitical configurations is such that a virtual auto-immunization of Western societies from all sorts of anticipated risks and dangers provides a complete semblance of security''</w:t>
      </w:r>
      <w:r w:rsidRPr="00182485">
        <w:rPr>
          <w:sz w:val="16"/>
        </w:rPr>
        <w:t xml:space="preserve"> (page 51). According to Debrix, </w:t>
      </w:r>
      <w:r w:rsidRPr="00182485">
        <w:rPr>
          <w:rStyle w:val="StyleUnderline"/>
        </w:rPr>
        <w:t>this `simulated overprotection' relates to the West's desire to expunge ``death, evil, or the radically other'' from its global political systems in order to make ``all reality look, feel, and be good''</w:t>
      </w:r>
      <w:r w:rsidRPr="00182485">
        <w:rPr>
          <w:sz w:val="16"/>
        </w:rPr>
        <w:t xml:space="preserve"> (Debrix, 2009, pages 51 ^ 52). </w:t>
      </w:r>
      <w:r w:rsidRPr="00182485">
        <w:rPr>
          <w:rStyle w:val="StyleUnderline"/>
        </w:rPr>
        <w:t xml:space="preserve">Thus, for example, contemporary Western security policies work within an ever-expansive understanding of what and where the `homeland' is: a paradigm of virtual security `obsessive' about ``producing positive effects'' </w:t>
      </w:r>
      <w:r w:rsidRPr="00182485">
        <w:rPr>
          <w:sz w:val="16"/>
        </w:rPr>
        <w:t>(`democracy'</w:t>
      </w:r>
      <w:proofErr w:type="gramStart"/>
      <w:r w:rsidRPr="00182485">
        <w:rPr>
          <w:sz w:val="16"/>
        </w:rPr>
        <w:t>,`</w:t>
      </w:r>
      <w:proofErr w:type="gramEnd"/>
      <w:r w:rsidRPr="00182485">
        <w:rPr>
          <w:sz w:val="16"/>
        </w:rPr>
        <w:t xml:space="preserve">freedom',`human rights') (pages 51 ^ 52). On this view, despite the fact that the above logic continually breaks down, what is more significant about </w:t>
      </w:r>
      <w:r w:rsidRPr="00182485">
        <w:rPr>
          <w:rStyle w:val="StyleUnderline"/>
        </w:rPr>
        <w:t xml:space="preserve">the paradigm of the virtual is the equally constant attempts at simulating the effects of total security. </w:t>
      </w:r>
      <w:r w:rsidRPr="00182485">
        <w:rPr>
          <w:sz w:val="16"/>
        </w:rPr>
        <w:t>For Michael Dillon `</w:t>
      </w:r>
      <w:r w:rsidRPr="00182485">
        <w:rPr>
          <w:rStyle w:val="StyleUnderline"/>
        </w:rPr>
        <w:t>security' can be understood as ``a kind of life science''</w:t>
      </w:r>
      <w:r w:rsidRPr="00182485">
        <w:rPr>
          <w:sz w:val="16"/>
        </w:rPr>
        <w:t xml:space="preserve"> (2003, page 533). </w:t>
      </w:r>
      <w:r w:rsidRPr="00182485">
        <w:rPr>
          <w:rStyle w:val="StyleUnderline"/>
        </w:rPr>
        <w:t xml:space="preserve">This is because biopolitical security apparatuses first require knowledge of `life' if they are to succeed in securing it. Within the context of a desire to simulate the effects of total security, there is no room for any form of life to escape such knowledge: ``Life that remains not knowable, unknown or intractable to knowing for whatever reasonöit might be a form of life that simply does not show up on the radars of knowing in acceptable ways, or, as an excess of being over apprehension, it may simply not be knowable in principleöis the ultimate danger'' </w:t>
      </w:r>
      <w:r w:rsidRPr="00182485">
        <w:rPr>
          <w:sz w:val="16"/>
        </w:rPr>
        <w:t xml:space="preserve">(page 533). It is precisely for this reason, Dillon argues, </w:t>
      </w:r>
      <w:r w:rsidRPr="00182485">
        <w:rPr>
          <w:rStyle w:val="StyleUnderline"/>
        </w:rPr>
        <w:t>that security must produce bare life as a form of life that is amenable to its sway. Agamben's disturbing prognosis that ``we are all virtually homines sacri'' thus offers a clue about the problematisation of life intrinsic to the paradigm of virtual security: one that, as Dillon puts it, `knows' living things ``as contoured by a virtual potential, specifically the potential to become dangerous''</w:t>
      </w:r>
      <w:r w:rsidRPr="00182485">
        <w:rPr>
          <w:sz w:val="16"/>
        </w:rPr>
        <w:t xml:space="preserve"> (page 537). </w:t>
      </w:r>
      <w:r w:rsidRPr="00182485">
        <w:rPr>
          <w:rStyle w:val="StyleUnderline"/>
        </w:rPr>
        <w:t>Central to this notion of security is the production of knowledge about the becoming-dangerous of some risky subjects through algorithmic models of risk management based on the profiling of populations: ``Security becomes a boundless science of the very engendering of mutating form and of the tracking of the virtual potential for what are now essentially conceived as bodies-in-formation in the process of becoming dangerous''</w:t>
      </w:r>
      <w:r w:rsidRPr="00182485">
        <w:rPr>
          <w:sz w:val="16"/>
        </w:rPr>
        <w:t xml:space="preserve"> (page 538</w:t>
      </w:r>
      <w:r w:rsidRPr="00182485">
        <w:rPr>
          <w:rStyle w:val="StyleUnderline"/>
        </w:rPr>
        <w:t>). Moreover, in the context of the simulation of total security, where everything is potentially dangerous and nothing is safe, there is no telos to this project: ``security has gone virtual through the ways in which the virtual is being widely scripted in terms of an infinity of dangerous being'' (page 541). On this basis, practices of identity management and preemption associated with the UK border security continuum can be read precisely as new virtual cartographies of total knowledge and vision, which seek to identify and root out uncertainties about who or what might pose a threat</w:t>
      </w:r>
      <w:r w:rsidRPr="00182485">
        <w:rPr>
          <w:sz w:val="16"/>
        </w:rPr>
        <w:t xml:space="preserve">. Returning to Agamben, one might say that </w:t>
      </w:r>
      <w:r w:rsidRPr="00182485">
        <w:rPr>
          <w:rStyle w:val="StyleUnderline"/>
        </w:rPr>
        <w:t>virtual biopolitical border security practices pursue the objective of maximum security through the simulation of the space</w:t>
      </w:r>
      <w:r w:rsidRPr="00182485">
        <w:rPr>
          <w:sz w:val="16"/>
        </w:rPr>
        <w:t xml:space="preserve"> ^ time of the ban.(8) Following this line of interpretation, Agamben's diagnosis is highly suggestive of a new kind of nomos of the earth a© la Carl Schmitt's classical formulation: one that reveals a far more complex and less spatially/temporally fixed relation between juridical ^ political order and spatial orientation.(9) As hinted at in Agamben's italicised use of the word `virtual', this reworked nomos is simulated throughout everyday life in such a way that potentially emplaces us all under conditions of considerable uncertainty. On this reading, </w:t>
      </w:r>
      <w:r w:rsidRPr="00182485">
        <w:rPr>
          <w:rStyle w:val="StyleUnderline"/>
        </w:rPr>
        <w:t>the sovereign decision to produce some life as bare life is not one that necessarily happens literally at specific points in space and time</w:t>
      </w:r>
      <w:r w:rsidRPr="00182485">
        <w:rPr>
          <w:sz w:val="16"/>
        </w:rPr>
        <w:t xml:space="preserve"> (though there may be instances where this logic might be revealed by, or perhaps used for particular political purposes to interpret, a given event). Rather, </w:t>
      </w:r>
      <w:r w:rsidRPr="00182485">
        <w:rPr>
          <w:rStyle w:val="StyleUnderline"/>
        </w:rPr>
        <w:t>in the order of the virtual</w:t>
      </w:r>
      <w:r w:rsidRPr="00182485">
        <w:rPr>
          <w:sz w:val="16"/>
        </w:rPr>
        <w:t xml:space="preserve"> as described by Baudrillard, </w:t>
      </w:r>
      <w:r w:rsidRPr="00182485">
        <w:rPr>
          <w:rStyle w:val="StyleUnderline"/>
        </w:rPr>
        <w:t>this decision can be reread as</w:t>
      </w:r>
      <w:r w:rsidRPr="00182485">
        <w:rPr>
          <w:sz w:val="16"/>
        </w:rPr>
        <w:t xml:space="preserve"> a far more generalised and reiterative process </w:t>
      </w:r>
      <w:r w:rsidRPr="00182485">
        <w:rPr>
          <w:rStyle w:val="StyleUnderline"/>
        </w:rPr>
        <w:t>in the attempt to simulate total security. If what emerges from Agamben's diagnosis appears to be a `totalizing vision of sovereign space' it is precisely because this is the vision that animates the project of virtual security</w:t>
      </w:r>
      <w:r w:rsidRPr="00182485">
        <w:rPr>
          <w:sz w:val="16"/>
        </w:rPr>
        <w:t xml:space="preserve"> (Coleman and Grove, 2009). Adopting a Baudrillardian reading, it is misguided to pursue questions about whether this or that event or situation `is' or `is not' a more or less `true' or `accurate' instantiation of Agamben's Homo Sacer thesis</w:t>
      </w:r>
      <w:r w:rsidRPr="00182485">
        <w:rPr>
          <w:rStyle w:val="StyleUnderline"/>
        </w:rPr>
        <w:t xml:space="preserve">. </w:t>
      </w:r>
      <w:r w:rsidRPr="00182485">
        <w:rPr>
          <w:sz w:val="16"/>
        </w:rPr>
        <w:t>The simulation of the ban integral to the security and (re)production of sovereign power means that, for example, debates about whether we can empirically say person x or y has `become bare life' are ultimately somewhat missing the point. Such a line of enquiry assumes that the line between the politically qualified life of the citizen on the one hand and the bare life of Homo Sacer on the other is far more stable than Agamben implies. More importantly, the viewpoint from which this sort of enquiry would be possible reflects a mode of thinking that is outside the logic of virtuality and therefore blinkered to the ways in which the sovereign ban operates via a logic of simulation.</w:t>
      </w:r>
    </w:p>
    <w:p w:rsidR="00824C79" w:rsidRPr="00182485" w:rsidRDefault="00824C79" w:rsidP="00824C79">
      <w:pPr>
        <w:pStyle w:val="Heading4"/>
      </w:pPr>
      <w:r w:rsidRPr="00182485">
        <w:t xml:space="preserve">The border security continuum is decentered and diffused across global terrain that recruits ordinary citizens for “borderwork” that reifies the territorialist epistemology and ontological trap of “territory” in the modern geopolitical imagination </w:t>
      </w:r>
    </w:p>
    <w:p w:rsidR="00824C79" w:rsidRPr="00182485" w:rsidRDefault="00824C79" w:rsidP="00824C79">
      <w:r w:rsidRPr="00182485">
        <w:rPr>
          <w:rStyle w:val="Style13ptBold"/>
        </w:rPr>
        <w:t xml:space="preserve">Vaughan-Williams, Professor of International Security and Head of the Department of Politics and International Studies at the University of Warwick, 2010 </w:t>
      </w:r>
      <w:r w:rsidRPr="00182485">
        <w:t xml:space="preserve">(Nick, “The UK border security continuum: virtual biopolitics and the simulation of the sovereign ban,” Environment and Planning D: Society and Space, 4/26/10, pg.s 7-8, </w:t>
      </w:r>
      <w:hyperlink r:id="rId12" w:history="1">
        <w:r w:rsidRPr="00182485">
          <w:rPr>
            <w:rStyle w:val="Hyperlink"/>
          </w:rPr>
          <w:t>https://warwick.ac.uk/fac/soc/pais/people/vaughan-williams/publications/nvw_uk_border_security_continuum_epd_10.pdf</w:t>
        </w:r>
      </w:hyperlink>
      <w:r w:rsidRPr="00182485">
        <w:t>, Accessed 7/9/18, GDI-JV)</w:t>
      </w:r>
    </w:p>
    <w:p w:rsidR="00824C79" w:rsidRPr="00182485" w:rsidRDefault="00824C79" w:rsidP="00824C79">
      <w:pPr>
        <w:rPr>
          <w:sz w:val="16"/>
        </w:rPr>
      </w:pPr>
      <w:r w:rsidRPr="00182485">
        <w:rPr>
          <w:rStyle w:val="StyleUnderline"/>
        </w:rPr>
        <w:t>The vision of border security outlined in the UK's new doctrine is one that elongates, temporally and spatially, what we commonly understand to be the border</w:t>
      </w:r>
      <w:r w:rsidRPr="00182485">
        <w:rPr>
          <w:sz w:val="16"/>
        </w:rPr>
        <w:t xml:space="preserve">. This elongation is referred to by Adam Isles, CEO of Raytheon, in terms of a border security continuum from departure overseas, to arrival on UK territory, to in-country stay management, to departure, and finally to postdeparture.(6) As we have already seen, </w:t>
      </w:r>
      <w:r w:rsidRPr="00182485">
        <w:rPr>
          <w:rStyle w:val="StyleUnderline"/>
        </w:rPr>
        <w:t>the stretching of the UK border has a distinct temporal dimension in the sense that attempts are being made to extend the reach of control into the future via preemptive security practices; spatially, the border is increasingly projected globally beyond the territorial limits of the UK via offshore practices.</w:t>
      </w:r>
      <w:r w:rsidRPr="00182485">
        <w:rPr>
          <w:sz w:val="16"/>
        </w:rPr>
        <w:t xml:space="preserve"> Yet, in another sense, </w:t>
      </w:r>
      <w:r w:rsidRPr="00182485">
        <w:rPr>
          <w:rStyle w:val="StyleUnderline"/>
        </w:rPr>
        <w:t>the border is also being projected internally</w:t>
      </w:r>
      <w:r w:rsidRPr="00182485">
        <w:rPr>
          <w:sz w:val="16"/>
        </w:rPr>
        <w:t xml:space="preserve"> throughout UK territory in ways that connect with practices at traditional flashpoints and overseas locations to form a security continuum. Some of the technologies of control composing the inner-ring of UK defence, such as hotel registers, social security data, and the use of identity documents for non-EU citizens, are prominent and familiar in the UK and elsewhere (Walters, 2002). Others, for example the nationwide network of detention centres for those seeking asylum, are again not a new phenomenon but are largely hidden from the public gaze (Darling, 2009). In addition to these practices, however, are a range of </w:t>
      </w:r>
      <w:r w:rsidRPr="00182485">
        <w:rPr>
          <w:rStyle w:val="StyleUnderline"/>
        </w:rPr>
        <w:t>newly developed extensions of the border reflecting what Isles refers to as forms of ``in-country stay management</w:t>
      </w:r>
      <w:r w:rsidRPr="00182485">
        <w:rPr>
          <w:sz w:val="16"/>
        </w:rPr>
        <w:t xml:space="preserve">''. Thus, Raytheon conducts border surveillance for the UK government by </w:t>
      </w:r>
      <w:r w:rsidRPr="00182485">
        <w:rPr>
          <w:rStyle w:val="StyleUnderline"/>
        </w:rPr>
        <w:t>monitoring suspicious individuals via analysis of online activity</w:t>
      </w:r>
      <w:r w:rsidRPr="00182485">
        <w:rPr>
          <w:sz w:val="16"/>
        </w:rPr>
        <w:t xml:space="preserve"> using social networking sites such as Facebook and Twitter. Another example of stay management includes controversial new immigration rules that effectively turn universities into border sites as staff are called to be on the look-out for patterns of suspicious activity among international students</w:t>
      </w:r>
      <w:r w:rsidRPr="00182485">
        <w:rPr>
          <w:rStyle w:val="StyleUnderline"/>
        </w:rPr>
        <w:t>. Thinking the UK border in terms of a security continuum challenges a number of assumptions about what and where borders are according to the modern geopolitical imagination. Instead of viewing the border as a fixed control on movement located at the outer edge of the state the border security continuum is decentred and diffused across a global terrain</w:t>
      </w:r>
      <w:r w:rsidRPr="00182485">
        <w:rPr>
          <w:sz w:val="16"/>
        </w:rPr>
        <w:t xml:space="preserve">. </w:t>
      </w:r>
      <w:r w:rsidRPr="00182485">
        <w:rPr>
          <w:rStyle w:val="StyleUnderline"/>
        </w:rPr>
        <w:t xml:space="preserve">Bordering practices, </w:t>
      </w:r>
      <w:r w:rsidRPr="00182485">
        <w:rPr>
          <w:sz w:val="16"/>
        </w:rPr>
        <w:t xml:space="preserve">such as those offshore preemptive modes of identity management characterising the UK's new border doctrine, </w:t>
      </w:r>
      <w:r w:rsidRPr="00182485">
        <w:rPr>
          <w:rStyle w:val="StyleUnderline"/>
        </w:rPr>
        <w:t>no longer correspond only to thin `lines in the sand'</w:t>
      </w:r>
      <w:r w:rsidRPr="00182485">
        <w:rPr>
          <w:sz w:val="16"/>
        </w:rPr>
        <w:t xml:space="preserve"> as depicted on Mercator's map. </w:t>
      </w:r>
      <w:r w:rsidRPr="00182485">
        <w:rPr>
          <w:rStyle w:val="StyleUnderline"/>
        </w:rPr>
        <w:t>Rather, there is a spatial and temporal thickness to borders, which belies the `line' metaphor and calls for new ways of thinking about the striation of space. Moreover, though it is popular to think about the border as an `exceptional' site in global politics</w:t>
      </w:r>
      <w:r w:rsidRPr="00182485">
        <w:rPr>
          <w:sz w:val="16"/>
        </w:rPr>
        <w:t xml:space="preserve"> (Doty, 2007), </w:t>
      </w:r>
      <w:r w:rsidRPr="00182485">
        <w:rPr>
          <w:rStyle w:val="StyleUnderline"/>
        </w:rPr>
        <w:t>the UK border security continuum also works in part by precisely permeating everyday life. Thus, `good' citizens are enjoined to be on the look-out for `suspicious individuals'</w:t>
      </w:r>
      <w:r w:rsidRPr="00182485">
        <w:rPr>
          <w:sz w:val="16"/>
        </w:rPr>
        <w:t xml:space="preserve"> not only in public spaces such as the airport, railway station, or shopping centre but also among their neighbours at home (Vaughan-Williams, 2008). As a consequence of this banalisation of the border, while UKBA personnel formally police strategic flashpoints, </w:t>
      </w:r>
      <w:r w:rsidRPr="00182485">
        <w:rPr>
          <w:rStyle w:val="StyleUnderline"/>
        </w:rPr>
        <w:t xml:space="preserve">ordinary citizens are increasingly involved as agents of various types of `borderwork' </w:t>
      </w:r>
      <w:r w:rsidRPr="00182485">
        <w:rPr>
          <w:sz w:val="16"/>
        </w:rPr>
        <w:t>(Rumford, 2008). Further still, as we have seen, the particular conception of `</w:t>
      </w:r>
      <w:r w:rsidRPr="00182485">
        <w:rPr>
          <w:rStyle w:val="StyleUnderline"/>
        </w:rPr>
        <w:t>the border' at work in the UK is not one that is simply about preventing flows of movement. The vision of the UK border security continuum bears more resemblance to a virtual firewall than a wall in the traditional sense (</w:t>
      </w:r>
      <w:r w:rsidRPr="00182485">
        <w:rPr>
          <w:sz w:val="16"/>
        </w:rPr>
        <w:t xml:space="preserve">Walters, 2006). </w:t>
      </w:r>
      <w:r w:rsidRPr="00182485">
        <w:rPr>
          <w:rStyle w:val="StyleUnderline"/>
        </w:rPr>
        <w:t>That is to say, the primary objective of the new UK border doctrine is not simply to stop movement as would a physical impermeable barrier</w:t>
      </w:r>
      <w:r w:rsidRPr="00182485">
        <w:rPr>
          <w:sz w:val="16"/>
        </w:rPr>
        <w:t xml:space="preserve">. On the contrary, as the Project Iris initiative indicates, the aim is to facilitate faster, more efficient, and comfortable customer experiences for trusted liberal subjects whose movement the economy depends on. (6) All references to Raytheon are based on a presentation given by Adam Isles and Martyn Dawkes at the 2009 GovNet Homeland and Border Security conference. These challenges pose conceptual and methodological problems for the interdisciplinary study of borders in global politics. Indeed, </w:t>
      </w:r>
      <w:r w:rsidRPr="00182485">
        <w:rPr>
          <w:rStyle w:val="StyleUnderline"/>
        </w:rPr>
        <w:t>the main puzzle, as I see it, is how to develop border thinking apposite to the analysis of developments in contemporary border-security practices without reverting the territorialist epistemology and ontological trap of the modern geopolitical imagination</w:t>
      </w:r>
      <w:r w:rsidRPr="00182485">
        <w:rPr>
          <w:sz w:val="16"/>
        </w:rPr>
        <w:t xml:space="preserve"> (Agnew, 1994; Lapid, 2001; Parker and Vaughan-Williams, 2009). What follows, therefore, is an exploration of two alternative registersöthe biopolitical and the virtualöthat I argue offer innovative critical resources for examining what is at stake in the new UK border doctrine and broader dynamics of global security relations.</w:t>
      </w:r>
    </w:p>
    <w:p w:rsidR="00824C79" w:rsidRPr="00182485" w:rsidRDefault="00824C79" w:rsidP="00824C79">
      <w:pPr>
        <w:pStyle w:val="Heading4"/>
        <w:rPr>
          <w:rFonts w:eastAsia="Times New Roman"/>
        </w:rPr>
      </w:pPr>
      <w:r w:rsidRPr="00182485">
        <w:rPr>
          <w:rFonts w:eastAsia="Times New Roman"/>
        </w:rPr>
        <w:t>Border control securitizes data on migrants in order to reduce the human stories of people to units of risk management.</w:t>
      </w:r>
    </w:p>
    <w:p w:rsidR="00824C79" w:rsidRPr="00182485" w:rsidRDefault="00824C79" w:rsidP="00824C79">
      <w:r w:rsidRPr="00182485">
        <w:rPr>
          <w:rStyle w:val="Style13ptBold"/>
        </w:rPr>
        <w:t>Lalonde, Professor in the Department of Sociology and Legal Studies 2017</w:t>
      </w:r>
      <w:r w:rsidRPr="00182485">
        <w:t xml:space="preserve"> [Patrick, “Cyborg Work: Borders as Simulation,” The British Journal of Criminology azx070, </w:t>
      </w:r>
      <w:hyperlink r:id="rId13" w:history="1">
        <w:r w:rsidRPr="00182485">
          <w:rPr>
            <w:rStyle w:val="Hyperlink"/>
          </w:rPr>
          <w:t>https://doi.org/10.1093/bjc/azx070</w:t>
        </w:r>
      </w:hyperlink>
      <w:r w:rsidRPr="00182485">
        <w:t>] GDI-CL</w:t>
      </w:r>
    </w:p>
    <w:p w:rsidR="00824C79" w:rsidRPr="00182485" w:rsidRDefault="00824C79" w:rsidP="00824C79">
      <w:pPr>
        <w:spacing w:after="240" w:line="276" w:lineRule="auto"/>
        <w:textAlignment w:val="baseline"/>
        <w:rPr>
          <w:b/>
          <w:u w:val="single"/>
        </w:rPr>
      </w:pPr>
      <w:r w:rsidRPr="00182485">
        <w:t xml:space="preserve">Borders proceed exactly in the way Bogard (1996) demonstrates that surveillance is simulated. According to the principles outlined above (1) </w:t>
      </w:r>
      <w:r w:rsidRPr="00182485">
        <w:rPr>
          <w:rStyle w:val="StyleUnderline"/>
        </w:rPr>
        <w:t>the work of bordering and related border technologies unfold at an increasing variety of sites and (2) traditional physical borders persist and continue to perform various functions. States increasingly perform mobility and border governance at a distance, employing visa offices overseas, international policing agencies, third-party commercial carriers, airlines, academic institutions, social welfare agencies and a variety of other actors in both policing mobility and assisting in information collection on individuals, corporations, and commodities. Such diffusion, as Ericson (2007: 4) contends, develops in an attempt to reconcile the fact that ‘security’ is very much an imaginary given it requires knowledge of a future that is ultimately unknowable</w:t>
      </w:r>
      <w:r w:rsidRPr="00182485">
        <w:t xml:space="preserve">. Such reliance on telematic policing means states must solve the problem of governing mobilities and flows in advance of and also at physical borders. </w:t>
      </w:r>
      <w:r w:rsidRPr="00182485">
        <w:rPr>
          <w:rStyle w:val="StyleUnderline"/>
        </w:rPr>
        <w:t>To this end, as Bogard (1996: 9) illustrates, surveillance (and indeed policing functions) related to borders can be simulated to eliminate the gap between virtual and physical control and cut the time of the transmission of data to zero. Such simulation is perfected by the third principle of modern borders, namely, borders and mobility are governed by and through the calculation and analysis of risk</w:t>
      </w:r>
      <w:r w:rsidRPr="00182485">
        <w:t xml:space="preserve">. </w:t>
      </w:r>
      <w:r w:rsidRPr="00182485">
        <w:rPr>
          <w:rStyle w:val="StyleUnderline"/>
        </w:rPr>
        <w:t>As Ericson (2007: 6) argues, one way societies attempt to control the future is through ‘scientific’ measures of risk. Data collection proliferates in an attempt to harness risk-management practices in governing the future. Risk unfolds as a neoliberal technology of governance, with individuals and other entities responsibilized in self-governing personal behaviour to ensure their own security and prosperity</w:t>
      </w:r>
      <w:r w:rsidRPr="00182485">
        <w:t xml:space="preserve"> (Ericson 2007: 6</w:t>
      </w:r>
      <w:r w:rsidRPr="00182485">
        <w:rPr>
          <w:rStyle w:val="StyleUnderline"/>
        </w:rPr>
        <w:t>). In terms of borders (and following the fourth principle outlined above), states responsibilize a variety of third parties (visa offices, passport agencies, international policing agencies, third-party commercial carriers, airlines, private citizens and so forth) in providing data collection functions in advance of physical borders. Accordingly, technologies of governance such as carrier sanctions redesign such spaces as ‘semi-formal spaces of migration control</w:t>
      </w:r>
      <w:r w:rsidRPr="00182485">
        <w:t xml:space="preserve">…’ (Walters 2006b: 194). </w:t>
      </w:r>
      <w:r w:rsidRPr="00182485">
        <w:rPr>
          <w:rStyle w:val="StyleUnderline"/>
        </w:rPr>
        <w:t>These third parties ultimately become part of border security assemblages</w:t>
      </w:r>
      <w:r w:rsidRPr="00182485">
        <w:t>—in the style of Haggerty and Ericson’s (2000</w:t>
      </w:r>
      <w:r w:rsidRPr="00182485">
        <w:rPr>
          <w:rStyle w:val="StyleUnderline"/>
        </w:rPr>
        <w:t>) surveillant assemblage—and, by extension, security continua that rely (in part) on borders (the fifth principle outlined above). Such data collection contributes to the formation of data doubles (or dividuals) in databases. These images (or signs) as part of simulation serve not as copies of ‘the real’, but rather as replacements for ‘the real’ (Bogard 1996: 20). Whenever someone enters the border security assemblage</w:t>
      </w:r>
      <w:r w:rsidRPr="00182485">
        <w:t xml:space="preserve"> (when attempting to obtain a visa, when checking in at the airport, when arriving at a physical border, and so forth</w:t>
      </w:r>
      <w:r w:rsidRPr="00182485">
        <w:rPr>
          <w:rStyle w:val="StyleUnderline"/>
        </w:rPr>
        <w:t>), his or her body and personal narrative no longer serve as an identity for analysis</w:t>
      </w:r>
      <w:r w:rsidRPr="00182485">
        <w:t xml:space="preserve">. Rather, much like the Xerox machine, </w:t>
      </w:r>
      <w:r w:rsidRPr="00182485">
        <w:rPr>
          <w:rStyle w:val="StyleUnderline"/>
        </w:rPr>
        <w:t>the original exists only insofar as it brings forth its replacement (the dividual) onto the ‘stretched screens’</w:t>
      </w:r>
      <w:r w:rsidRPr="00182485">
        <w:t xml:space="preserve"> (Lyon 2009) </w:t>
      </w:r>
      <w:r w:rsidRPr="00182485">
        <w:rPr>
          <w:rStyle w:val="StyleUnderline"/>
        </w:rPr>
        <w:t>of border agents. Personal narrative is rendered irrelevant as agents already have what is perceived to be a ‘history in advance’</w:t>
      </w:r>
      <w:r w:rsidRPr="00182485">
        <w:t xml:space="preserve"> (Bogard 1996: 23), </w:t>
      </w:r>
      <w:r w:rsidRPr="00182485">
        <w:rPr>
          <w:rStyle w:val="StyleUnderline"/>
        </w:rPr>
        <w:t xml:space="preserve">which is used to govern mobility via risk.Long before individuals reach physical borders, they have already become part of the border security assemblage, the simulation of security, and have been coded as dividuals. They have (in many ways) been pre-selected prior to arrival. </w:t>
      </w:r>
      <w:r w:rsidRPr="00182485">
        <w:t xml:space="preserve">Consider travellers intending to travel to another country via an airport. Even before they are permitted to board an airplane, </w:t>
      </w:r>
      <w:r w:rsidRPr="00182485">
        <w:rPr>
          <w:rStyle w:val="StyleUnderline"/>
        </w:rPr>
        <w:t>individuals are already rendered as dividuals. This process begins when individuals attempt to obtain travel documents</w:t>
      </w:r>
      <w:r w:rsidRPr="00182485">
        <w:t xml:space="preserve"> (i.e. passports</w:t>
      </w:r>
      <w:r w:rsidRPr="00182485">
        <w:rPr>
          <w:rStyle w:val="StyleUnderline"/>
        </w:rPr>
        <w:t xml:space="preserve">), serving the function of creating dividuals in databases and also cross-referencing new dividuals with established dividuals contained in existing databases. </w:t>
      </w:r>
      <w:r w:rsidRPr="00182485">
        <w:t>In many cases, individuals must also secure a visa prior to departure in order to travel to their destination country</w:t>
      </w:r>
      <w:r w:rsidRPr="00182485">
        <w:rPr>
          <w:rStyle w:val="StyleUnderline"/>
        </w:rPr>
        <w:t xml:space="preserve">. This part of the border assemblage allows agents to further cross-reference (now established) dividuals with various databases to assess risk, allows for the collection of biometrics for positive identification on the front end </w:t>
      </w:r>
      <w:r w:rsidRPr="00182485">
        <w:t>(at the visa office</w:t>
      </w:r>
      <w:r w:rsidRPr="00182485">
        <w:rPr>
          <w:rStyle w:val="StyleUnderline"/>
        </w:rPr>
        <w:t>) and eventually on the back end (at the physical border), and tracks the movement (including failed attempts) of dividuals.</w:t>
      </w:r>
      <w:r w:rsidRPr="00182485">
        <w:t xml:space="preserve"> </w:t>
      </w:r>
      <w:r w:rsidRPr="00182485">
        <w:rPr>
          <w:rStyle w:val="StyleUnderline"/>
        </w:rPr>
        <w:t>Lastly, responsibilized private agents working for airlines at international airports collect data that serves to further establish identity at check-in and adds this information to databases for border officials to examine prior to and during arrival, and also further cross-references the dividual with prior established international and nation-specific databases such as no-fly lists</w:t>
      </w:r>
      <w:r w:rsidRPr="00182485">
        <w:t>.</w:t>
      </w:r>
      <w:r w:rsidRPr="00182485">
        <w:rPr>
          <w:rStyle w:val="StyleUnderline"/>
        </w:rPr>
        <w:t>The aforementioned methods serve to dividualize and ultimately limit (and exclude) mobility in a variety of ways.</w:t>
      </w:r>
      <w:r w:rsidRPr="00182485">
        <w:t xml:space="preserve"> </w:t>
      </w:r>
      <w:r w:rsidRPr="00182485">
        <w:rPr>
          <w:rStyle w:val="StyleUnderline"/>
        </w:rPr>
        <w:t>Passport and visa controls enforced by petty sovereign (Butler 2004) state actors serve to exclude (1) risky others, e.g., certain classes of criminals and those suspected of terrorism who are banned from obtaining a passport from their country of origin or a visa from their destination country, (2) those without the ability to establish prior identity (i.e. those without birth records and other required identity documents), (3) those (primarily) in the global south too poor to afford a passport or visa processing and/or unable to access passport and visa offices and (4) individuals from certain ‘banned’ countries unable to obtain a visa. Private agents working for airlines (and other carriers) also function as private petty sovereigns (see Amoore and de Goede 2005, de Goede 2007), working to provide security functions on behalf of the state to further exclude (1) individuals too impoverished to afford tickets or without access to an international airport, (2) individuals without a valid visa or identity document, (3) anyone carrying weapons and/or dangerous goods at security checkpoints, (4) unlimited travel based on carrier routing and (5) those dividuals deemed too risky to fly (i.e. on a no-fly list).In short, before reaching a physical border, travellers transiting through airports—depending on their citizenship and visa requirements of the destination country—may be subjected to no fewer than three identity verifications, one biometric data collection, three identity cross-references with pre-established databases to assess risk, and greater than ten ways to be excluded from travel before even boarding an airplane</w:t>
      </w:r>
      <w:r w:rsidRPr="00182485">
        <w:t>. International arrivals’ customs and immigration checkpoints at airports are therefore only receiving a very small and pre-coded fraction of travellers out of all possible travellers in the world</w:t>
      </w:r>
      <w:r w:rsidRPr="00182485">
        <w:rPr>
          <w:rStyle w:val="StyleUnderline"/>
        </w:rPr>
        <w:t>. According to Duffield (2010), it is through such mechanisms that the policing of migration alongside global development governance can be seen as complicit in producing a ‘planetary order’ confining large swaths of the global (south) population in situ. In essence, the vast majority of airport arrivals are ‘ideal’ types of pre-coded and known (dividualized) flows that pass all checks and balances and comply with risk-management technologies.</w:t>
      </w:r>
      <w:r w:rsidRPr="00182485">
        <w:t xml:space="preserve"> They hold the proper passwords necessary for mobility within the simulation (explored below). While those arriving at land borders are theoretically subject to less prior scrutiny, the potential ‘flood’ of mobility is still controlled in a variety of ways via producing dividuals and within simulated borders</w:t>
      </w:r>
      <w:r w:rsidRPr="00182485">
        <w:rPr>
          <w:rStyle w:val="StyleUnderline"/>
        </w:rPr>
        <w:t>. This process is enhanced by policies such as the Western Hemisphere Travel Initiative that mandate the use of passports at borders, serving to construct dividuals regionally in advance of travel.</w:t>
      </w:r>
    </w:p>
    <w:p w:rsidR="00824C79" w:rsidRPr="00182485" w:rsidRDefault="00824C79" w:rsidP="00824C79">
      <w:pPr>
        <w:pStyle w:val="Heading3"/>
      </w:pPr>
      <w:r w:rsidRPr="00182485">
        <w:t>Rights</w:t>
      </w:r>
    </w:p>
    <w:p w:rsidR="00824C79" w:rsidRPr="00182485" w:rsidRDefault="00824C79" w:rsidP="00824C79">
      <w:pPr>
        <w:pStyle w:val="Heading4"/>
      </w:pPr>
      <w:r w:rsidRPr="00182485">
        <w:t>Appeals to rights cannot stop violence at the border because the border is a space of sovereign exception</w:t>
      </w:r>
    </w:p>
    <w:p w:rsidR="00824C79" w:rsidRPr="00182485" w:rsidRDefault="00824C79" w:rsidP="00824C79">
      <w:r w:rsidRPr="00182485">
        <w:rPr>
          <w:rStyle w:val="Style13ptBold"/>
        </w:rPr>
        <w:t>Salter</w:t>
      </w:r>
      <w:r w:rsidRPr="00182485">
        <w:t xml:space="preserve">, Professor at the School of Political Studies, University of Ottawa, </w:t>
      </w:r>
      <w:r w:rsidRPr="00182485">
        <w:rPr>
          <w:rStyle w:val="Style13ptBold"/>
        </w:rPr>
        <w:t xml:space="preserve">2006 </w:t>
      </w:r>
      <w:r w:rsidRPr="00182485">
        <w:t>(Mark B., “The Global Visa Regime</w:t>
      </w:r>
      <w:r w:rsidRPr="00182485">
        <w:rPr>
          <w:sz w:val="12"/>
        </w:rPr>
        <w:t xml:space="preserve"> </w:t>
      </w:r>
      <w:r w:rsidRPr="00182485">
        <w:t>and the Political Technologies</w:t>
      </w:r>
      <w:r w:rsidRPr="00182485">
        <w:rPr>
          <w:sz w:val="12"/>
        </w:rPr>
        <w:t xml:space="preserve"> </w:t>
      </w:r>
      <w:r w:rsidRPr="00182485">
        <w:t>of the International Self:</w:t>
      </w:r>
      <w:r w:rsidRPr="00182485">
        <w:rPr>
          <w:sz w:val="12"/>
        </w:rPr>
        <w:t xml:space="preserve"> </w:t>
      </w:r>
      <w:r w:rsidRPr="00182485">
        <w:t>Borders, Bodies, Biopolitics,” Alternatives: Global, Local, Political, 31, Google Scholar, Accessed 7/9/18 GDI-GN</w:t>
      </w:r>
    </w:p>
    <w:p w:rsidR="00824C79" w:rsidRDefault="00824C79" w:rsidP="00824C79">
      <w:pPr>
        <w:rPr>
          <w:sz w:val="16"/>
          <w:szCs w:val="16"/>
        </w:rPr>
      </w:pPr>
      <w:r w:rsidRPr="00182485">
        <w:rPr>
          <w:rStyle w:val="StyleUnderline"/>
        </w:rPr>
        <w:t>Only the national border may be considered a state of exception, as opposed to other social or spatial borders</w:t>
      </w:r>
      <w:r w:rsidRPr="00182485">
        <w:rPr>
          <w:sz w:val="16"/>
          <w:szCs w:val="16"/>
        </w:rPr>
        <w:t xml:space="preserve">. </w:t>
      </w:r>
      <w:r w:rsidRPr="00182485">
        <w:rPr>
          <w:rStyle w:val="StyleUnderline"/>
        </w:rPr>
        <w:t>Entry to a house is</w:t>
      </w:r>
      <w:r w:rsidRPr="00182485">
        <w:rPr>
          <w:sz w:val="16"/>
          <w:szCs w:val="16"/>
        </w:rPr>
        <w:t xml:space="preserve"> plainly </w:t>
      </w:r>
      <w:r w:rsidRPr="00182485">
        <w:rPr>
          <w:rStyle w:val="StyleUnderline"/>
        </w:rPr>
        <w:t>governed by a set of legal restrictions on the power of the state</w:t>
      </w:r>
      <w:r w:rsidRPr="00182485">
        <w:rPr>
          <w:sz w:val="16"/>
          <w:szCs w:val="16"/>
        </w:rPr>
        <w:t xml:space="preserve">, </w:t>
      </w:r>
      <w:r w:rsidRPr="00182485">
        <w:rPr>
          <w:rStyle w:val="StyleUnderline"/>
        </w:rPr>
        <w:t>such as the US Fourth Amendment right to be protected</w:t>
      </w:r>
      <w:r w:rsidRPr="00182485">
        <w:rPr>
          <w:sz w:val="16"/>
          <w:szCs w:val="16"/>
        </w:rPr>
        <w:t xml:space="preserve"> from unreasonable search. </w:t>
      </w:r>
      <w:r w:rsidRPr="00182485">
        <w:rPr>
          <w:rStyle w:val="StyleUnderline"/>
        </w:rPr>
        <w:t>However, rights are configured quite differently at the border</w:t>
      </w:r>
      <w:r w:rsidRPr="00182485">
        <w:rPr>
          <w:sz w:val="16"/>
          <w:szCs w:val="16"/>
        </w:rPr>
        <w:t xml:space="preserve">.21 In the United States, </w:t>
      </w:r>
      <w:r w:rsidRPr="00182485">
        <w:rPr>
          <w:rStyle w:val="StyleUnderline"/>
        </w:rPr>
        <w:t>the authority by which the Customs and Border Patrol is empowered to search border-crossers</w:t>
      </w:r>
      <w:r w:rsidRPr="00182485">
        <w:rPr>
          <w:sz w:val="16"/>
          <w:szCs w:val="16"/>
        </w:rPr>
        <w:t xml:space="preserve"> </w:t>
      </w:r>
      <w:r w:rsidRPr="00182485">
        <w:rPr>
          <w:rStyle w:val="StyleUnderline"/>
        </w:rPr>
        <w:t>is different from that of police</w:t>
      </w:r>
      <w:r w:rsidRPr="00182485">
        <w:rPr>
          <w:sz w:val="16"/>
          <w:szCs w:val="16"/>
        </w:rPr>
        <w:t xml:space="preserve"> [19 U.S.C. 1467], </w:t>
      </w:r>
      <w:r w:rsidRPr="00182485">
        <w:rPr>
          <w:rStyle w:val="StyleUnderline"/>
        </w:rPr>
        <w:t xml:space="preserve">which derives from an early congressional act </w:t>
      </w:r>
      <w:r w:rsidRPr="00182485">
        <w:rPr>
          <w:sz w:val="16"/>
          <w:szCs w:val="16"/>
        </w:rPr>
        <w:t xml:space="preserve">of July 31, 1789 [1 St. 43]. It is the very space of the border that makes the burden of law different. </w:t>
      </w:r>
      <w:r w:rsidRPr="00182485">
        <w:rPr>
          <w:rStyle w:val="StyleUnderline"/>
        </w:rPr>
        <w:t>The threshold between law and force is spatialized or rather conditional on a particular mobility</w:t>
      </w:r>
      <w:r w:rsidRPr="00182485">
        <w:rPr>
          <w:sz w:val="16"/>
          <w:szCs w:val="16"/>
        </w:rPr>
        <w:t>: “</w:t>
      </w:r>
      <w:r w:rsidRPr="00182485">
        <w:rPr>
          <w:rStyle w:val="StyleUnderline"/>
        </w:rPr>
        <w:t>searches made at the border</w:t>
      </w:r>
      <w:r w:rsidRPr="00182485">
        <w:rPr>
          <w:sz w:val="16"/>
          <w:szCs w:val="16"/>
        </w:rPr>
        <w:t xml:space="preserve">, </w:t>
      </w:r>
      <w:r w:rsidRPr="00182485">
        <w:rPr>
          <w:rStyle w:val="StyleUnderline"/>
        </w:rPr>
        <w:t>pursuant to the longstanding right of the sovereign to protect itself by stopping and examining persons and property crossing into this country, are</w:t>
      </w:r>
      <w:r w:rsidRPr="00182485">
        <w:rPr>
          <w:sz w:val="16"/>
          <w:szCs w:val="16"/>
        </w:rPr>
        <w:t xml:space="preserve"> reasonable </w:t>
      </w:r>
      <w:r w:rsidRPr="00182485">
        <w:rPr>
          <w:rStyle w:val="StyleUnderline"/>
        </w:rPr>
        <w:t>simply by virtue of the fact that they occur at the border</w:t>
      </w:r>
      <w:r w:rsidRPr="00182485">
        <w:rPr>
          <w:sz w:val="16"/>
          <w:szCs w:val="16"/>
        </w:rPr>
        <w:t xml:space="preserve">.”22 </w:t>
      </w:r>
      <w:r w:rsidRPr="00182485">
        <w:rPr>
          <w:rStyle w:val="StyleUnderline"/>
        </w:rPr>
        <w:t>The right to detain, examine, and search travelers is defined in relation to their foreignness</w:t>
      </w:r>
      <w:r w:rsidRPr="00182485">
        <w:rPr>
          <w:sz w:val="16"/>
          <w:szCs w:val="16"/>
        </w:rPr>
        <w:t xml:space="preserve">, their origins “outside,” </w:t>
      </w:r>
      <w:r w:rsidRPr="00182485">
        <w:rPr>
          <w:rStyle w:val="StyleUnderline"/>
        </w:rPr>
        <w:t>which renders them without protection while under question at the border</w:t>
      </w:r>
      <w:r w:rsidRPr="00182485">
        <w:rPr>
          <w:sz w:val="16"/>
          <w:szCs w:val="16"/>
        </w:rPr>
        <w:t xml:space="preserve">. </w:t>
      </w:r>
      <w:r w:rsidRPr="00182485">
        <w:rPr>
          <w:rStyle w:val="StyleUnderline"/>
        </w:rPr>
        <w:t>Searches within state’s territory and at the border bear two different standards: “probable cause” is replaced by “reasonable suspicion</w:t>
      </w:r>
      <w:r w:rsidRPr="00182485">
        <w:rPr>
          <w:sz w:val="16"/>
          <w:szCs w:val="16"/>
        </w:rPr>
        <w:t xml:space="preserve">.” Thus, </w:t>
      </w:r>
      <w:r w:rsidRPr="00182485">
        <w:rPr>
          <w:rStyle w:val="StyleUnderline"/>
        </w:rPr>
        <w:t xml:space="preserve">state actions at the border are a special case of law. </w:t>
      </w:r>
      <w:r w:rsidRPr="00182485">
        <w:rPr>
          <w:sz w:val="16"/>
          <w:szCs w:val="16"/>
        </w:rPr>
        <w:t xml:space="preserve">“Border searches, then, from before the adoption of the Fourth Amendment, have been considered to be ‘reasonable’ by the single fact that the person or item in question had entered into our country from the outside.”23 </w:t>
      </w:r>
      <w:r w:rsidRPr="00182485">
        <w:rPr>
          <w:rStyle w:val="StyleUnderline"/>
        </w:rPr>
        <w:t>That which is outside both constitutes and threatens the integrity of the inside, and the decision to include/ exclude both defines the population of the state and gives lie to the presumed homogeneity and stability of that community</w:t>
      </w:r>
      <w:r w:rsidRPr="00182485">
        <w:rPr>
          <w:sz w:val="16"/>
          <w:szCs w:val="16"/>
        </w:rPr>
        <w:t xml:space="preserve">.24 This situation of permanent threat is neutralized through the successful management of risk at the border in a way that renders threat permanent and insolvable. </w:t>
      </w:r>
      <w:r w:rsidRPr="00182485">
        <w:rPr>
          <w:rStyle w:val="StyleUnderline"/>
        </w:rPr>
        <w:t xml:space="preserve">The visa regime, and the delocalization of the border that it represents, is emblematic of this management. </w:t>
      </w:r>
      <w:r w:rsidRPr="00182485">
        <w:rPr>
          <w:sz w:val="16"/>
          <w:szCs w:val="16"/>
        </w:rPr>
        <w:t xml:space="preserve">However, </w:t>
      </w:r>
      <w:r w:rsidRPr="00182485">
        <w:rPr>
          <w:rStyle w:val="StyleUnderline"/>
        </w:rPr>
        <w:t xml:space="preserve">Agamben has neglected the management inherent in the moment of sovereign decision. He provides no account of the specific decisions of admission to the camp or by our extension to the state population at the border. The conditions of possibility of this decision are at the heart of the border regime as a state of exception. </w:t>
      </w:r>
      <w:r w:rsidRPr="00182485">
        <w:rPr>
          <w:sz w:val="16"/>
          <w:szCs w:val="16"/>
        </w:rPr>
        <w:t xml:space="preserve">In the same way that the sovereign decision to declare a state of emergency can have no rules or conditions (because all emergencies are by definition exceptions to normal conditions), so too </w:t>
      </w:r>
      <w:r w:rsidRPr="00182485">
        <w:rPr>
          <w:rStyle w:val="StyleUnderline"/>
        </w:rPr>
        <w:t>the specific decision for entry into the polis has no set of exhaustive guidelines or regulations</w:t>
      </w:r>
      <w:r w:rsidRPr="00182485">
        <w:rPr>
          <w:sz w:val="16"/>
          <w:szCs w:val="16"/>
        </w:rPr>
        <w:t xml:space="preserve">. I refer to Josiah Heyman and Janet A. 172 </w:t>
      </w:r>
      <w:proofErr w:type="gramStart"/>
      <w:r w:rsidRPr="00182485">
        <w:rPr>
          <w:sz w:val="16"/>
          <w:szCs w:val="16"/>
        </w:rPr>
        <w:t>The</w:t>
      </w:r>
      <w:proofErr w:type="gramEnd"/>
      <w:r w:rsidRPr="00182485">
        <w:rPr>
          <w:sz w:val="16"/>
          <w:szCs w:val="16"/>
        </w:rPr>
        <w:t xml:space="preserve"> Global Visa Regime: Borders, Bodies, Biopolitics Gilboy below whose anthropologies of immigration inspectors illustrate the way that all decisions to include/exclude rely on sovereign force rather than law.</w:t>
      </w:r>
    </w:p>
    <w:p w:rsidR="00824C79" w:rsidRPr="00A616AF" w:rsidRDefault="00824C79" w:rsidP="00824C79">
      <w:pPr>
        <w:pStyle w:val="Heading4"/>
      </w:pPr>
      <w:r w:rsidRPr="00A616AF">
        <w:t>Their conception of rights still relies on the ability to discern bare life—“rights” must be attributed to a certain kind of life from which those deemed unworthy can be excluded</w:t>
      </w:r>
    </w:p>
    <w:p w:rsidR="00824C79" w:rsidRPr="00A616AF" w:rsidRDefault="00824C79" w:rsidP="00824C79">
      <w:r w:rsidRPr="00040B51">
        <w:rPr>
          <w:rStyle w:val="Style13ptBold"/>
        </w:rPr>
        <w:t>Heins 5</w:t>
      </w:r>
      <w:r w:rsidRPr="00A616AF">
        <w:t xml:space="preserve"> [Volker, Visiting Professor of Political Science, Concordia University, Montreal, and Senior Fellow at the Institute for Social Research, Frankfurt, Germany, German Law Journal, Vol. 6, No. 5, p. 845-8]</w:t>
      </w:r>
    </w:p>
    <w:p w:rsidR="00824C79" w:rsidRPr="00A616AF" w:rsidRDefault="00824C79" w:rsidP="00824C79">
      <w:r w:rsidRPr="00A616AF">
        <w:t xml:space="preserve">A more forceful and radical critique has been put forth by the Italian political philosopher Giorgio Agamben.2 In </w:t>
      </w:r>
      <w:r w:rsidRPr="00A616AF">
        <w:rPr>
          <w:rStyle w:val="StyleUnderline"/>
        </w:rPr>
        <w:t>noticable contrast to the sociology of globalization, which has assured us for years that state sovereignty is gradually disappearing to the benefit of a "world of flows" comprising goods, individuals, capital and information</w:t>
      </w:r>
      <w:r w:rsidRPr="00A616AF">
        <w:t xml:space="preserve">, Agamben argues in his book Homo sacer that we continue to live under the auspices of a classical state as it was conceived in early modern Europe. Accordingly, </w:t>
      </w:r>
      <w:r w:rsidRPr="00A616AF">
        <w:rPr>
          <w:rStyle w:val="StyleUnderline"/>
        </w:rPr>
        <w:t>the primary charasteristic of the state is its capacity to define and occasionally erase the boundary between "normality" and "emergency" and thus the capacity to transform society into a "camp" or Lager populated by citizens reduced to "bare life."</w:t>
      </w:r>
      <w:r w:rsidRPr="00A616AF">
        <w:t xml:space="preserve"> Moreover, </w:t>
      </w:r>
      <w:r w:rsidRPr="00A616AF">
        <w:rPr>
          <w:rStyle w:val="StyleUnderline"/>
        </w:rPr>
        <w:t>the current western state is said to blur the line between the normal and the exceptional, between peace and war, by increasingly taking an interest in us not only as citizens, but also as embodied beings—an interest illustrated</w:t>
      </w:r>
      <w:r w:rsidRPr="00A616AF">
        <w:t xml:space="preserve">, for example, by the growing tendency towards biometric registration of travelers at border crossings. Agamben, in all seriousness, has placed this trend in an epochal relationship with the tatooing of concentration camp inmates.3 His essay's far-reaching appeal rests on the fact that it combines in a single formula the moral and legal achievements of western societies—in particular the ethos of human rights—with their slides into totalitarianism. </w:t>
      </w:r>
      <w:r w:rsidRPr="00A616AF">
        <w:rPr>
          <w:rStyle w:val="StyleUnderline"/>
        </w:rPr>
        <w:t>By suggesting that human rights are deeply intertwined with the forces of inhumanity against which they are being invoked</w:t>
      </w:r>
      <w:r w:rsidRPr="00A616AF">
        <w:t xml:space="preserve">, Agamben plays to a primarily Continental European public once again afflicted by self-doubts about the moral standing of liberal societies and their legal systems. </w:t>
      </w:r>
      <w:r w:rsidRPr="00A616AF">
        <w:rPr>
          <w:rStyle w:val="StyleUnderline"/>
        </w:rPr>
        <w:t>The vaguely dystopian perspective of his legal theory explains why Agamben is considered "interesting" by many</w:t>
      </w:r>
      <w:r w:rsidRPr="00A616AF">
        <w:t xml:space="preserve">.4 Since Agamben's theses are already well-known and much-discussed, I will confine myself to a nutshell summary of his main argument before I offer a concise critique of his ideas on the place of humanitarian law and humanitarian action in today's legal and political world. Agamben maintains that since the Habeas Corpus Act of 1679 </w:t>
      </w:r>
      <w:r w:rsidRPr="00A616AF">
        <w:rPr>
          <w:rStyle w:val="StyleUnderline"/>
        </w:rPr>
        <w:t>the "bare life" of the individual has been subjected to a twofold move: it was given a protected, even "sacred" status beyond the immediate grasp of political power</w:t>
      </w:r>
      <w:r w:rsidRPr="00A616AF">
        <w:t xml:space="preserve">, but it was also isolated and separated from the wider range of human forms of expression. </w:t>
      </w:r>
      <w:r w:rsidRPr="00A616AF">
        <w:rPr>
          <w:rStyle w:val="StyleUnderline"/>
        </w:rPr>
        <w:t>The bare life of physical individuals, stripped of moral agency and social intercourse, became the object of a particular juridical mode of attention.</w:t>
      </w:r>
      <w:r w:rsidRPr="00A616AF">
        <w:t xml:space="preserve"> </w:t>
      </w:r>
      <w:r w:rsidRPr="00A616AF">
        <w:rPr>
          <w:rStyle w:val="StyleUnderline"/>
        </w:rPr>
        <w:t>Agamben mistrusts the human right to physical integrity in a way that is reminiscent of Michel Foucault, who felt that the discursive isolation of "sexuality" along with its construction as a singular object of attention was far more significant than the fluctuating history of its "liberation" or "repression</w:t>
      </w:r>
      <w:r w:rsidRPr="00A616AF">
        <w:t xml:space="preserve">."5 There is, of course, some prima facie plausibility that the trafficking of human beings, medical end-of-life issues or the detention of "illegal combatants" have indeed turned the bare life of individuals into an object of widespread concern and debate.6 </w:t>
      </w:r>
      <w:r w:rsidRPr="00A616AF">
        <w:rPr>
          <w:rStyle w:val="StyleUnderline"/>
        </w:rPr>
        <w:t>The concern for the life of others</w:t>
      </w:r>
      <w:r w:rsidRPr="00A616AF">
        <w:t xml:space="preserve"> is also nurtured by the reporting mechanisms of U.N. human rights bodies as well as the continuous attention of specialized NGOs and the media. In all these cases, Agamben’s principal cause for vexation lies in the persistent separation of this core aspect of the human from wider political and communitarian questions. Drawing on the distinction between human rights and civil rights made by Hannah Arendt, he writes: </w:t>
      </w:r>
      <w:r w:rsidRPr="00A616AF">
        <w:rPr>
          <w:rStyle w:val="StyleUnderline"/>
        </w:rPr>
        <w:t>The separation between humanitarianism and politics that we are experiencing today is the extreme phase of the separation of the rights of man from the rights of the citizen</w:t>
      </w:r>
      <w:r w:rsidRPr="00A616AF">
        <w:t xml:space="preserve">. In the final analysis, however, </w:t>
      </w:r>
      <w:r w:rsidRPr="00A616AF">
        <w:rPr>
          <w:rStyle w:val="StyleUnderline"/>
        </w:rPr>
        <w:t>humanitarian organizations</w:t>
      </w:r>
      <w:r w:rsidRPr="00A616AF">
        <w:t>—which to-day are more and more supported by international commissions—</w:t>
      </w:r>
      <w:r w:rsidRPr="00A616AF">
        <w:rPr>
          <w:rStyle w:val="StyleUnderline"/>
        </w:rPr>
        <w:t>can only grasp human life in the figure of bare and sacred life, and therefore, despite themselves, maintain a secret solidarity with the very powers they ought to fight [...]. A humanitarianism separated from politics cannot fail to reproduce the isolation of sacred life at the basis of sovereignty, and the camp—which is to say, the pure space of exception—is the biopolitical paradigm that it cannot master</w:t>
      </w:r>
      <w:r w:rsidRPr="00A616AF">
        <w:t xml:space="preserve">.7 This paragraph contains four propositions that are questionable on both empirical and normative grounds. In what follows, I will either reject these propositions outright or extract the kernel of truth contained within them before making a suggestion about how we might theoretically classify Agamben’s position. </w:t>
      </w:r>
      <w:r w:rsidRPr="00A616AF">
        <w:rPr>
          <w:rStyle w:val="StyleUnderline"/>
        </w:rPr>
        <w:t xml:space="preserve">The four propositions are: 1) </w:t>
      </w:r>
      <w:proofErr w:type="gramStart"/>
      <w:r w:rsidRPr="00A616AF">
        <w:rPr>
          <w:rStyle w:val="StyleUnderline"/>
        </w:rPr>
        <w:t>The</w:t>
      </w:r>
      <w:proofErr w:type="gramEnd"/>
      <w:r w:rsidRPr="00A616AF">
        <w:rPr>
          <w:rStyle w:val="StyleUnderline"/>
        </w:rPr>
        <w:t xml:space="preserve"> distinction between the humanitarian and the political is an expression of the opposition between human rights and civil rights. 2) The goal of humanitarian organizations is the identification and preservation of "bare life." 3) Because of their reliance on the political/humanitarian divide, such organizations become unwitting accomplices of those who are responsible for the very social suffering that they aim to minimize. 4) The separation between humanitarianism and politics can and should be overcome in favor of something completely new</w:t>
      </w:r>
      <w:r w:rsidRPr="00A616AF">
        <w:t xml:space="preserve">. </w:t>
      </w:r>
    </w:p>
    <w:p w:rsidR="00824C79" w:rsidRPr="00A616AF" w:rsidRDefault="00824C79" w:rsidP="00824C79">
      <w:pPr>
        <w:pStyle w:val="Heading4"/>
      </w:pPr>
      <w:r w:rsidRPr="00A616AF">
        <w:t>“Rights” are inextricably bound up in the sovereign decision about who to include and exclude regarding what counts as “human,” a “citizen”</w:t>
      </w:r>
    </w:p>
    <w:p w:rsidR="00824C79" w:rsidRPr="00A616AF" w:rsidRDefault="00824C79" w:rsidP="00824C79">
      <w:r w:rsidRPr="00040B51">
        <w:rPr>
          <w:rStyle w:val="Style13ptBold"/>
        </w:rPr>
        <w:t>Agamben 98</w:t>
      </w:r>
      <w:r w:rsidRPr="00A616AF">
        <w:t xml:space="preserve"> [Giorgio, professor of philosophy at </w:t>
      </w:r>
      <w:smartTag w:uri="urn:schemas-microsoft-com:office:smarttags" w:element="place">
        <w:smartTag w:uri="urn:schemas-microsoft-com:office:smarttags" w:element="PlaceType">
          <w:smartTag w:uri="urn:schemas-microsoft-com:office:smarttags" w:element="PlaceType">
            <w:r w:rsidRPr="00A616AF">
              <w:t>university</w:t>
            </w:r>
          </w:smartTag>
          <w:r w:rsidRPr="00A616AF">
            <w:t xml:space="preserve"> of </w:t>
          </w:r>
          <w:smartTag w:uri="urn:schemas-microsoft-com:office:smarttags" w:element="PlaceName">
            <w:r w:rsidRPr="00A616AF">
              <w:t>Verona</w:t>
            </w:r>
          </w:smartTag>
        </w:smartTag>
      </w:smartTag>
      <w:r w:rsidRPr="00A616AF">
        <w:t>, Homo Sacer: Sovereign Power and Bare Life, pg. 126-128]</w:t>
      </w:r>
    </w:p>
    <w:p w:rsidR="00824C79" w:rsidRPr="006D1EA3" w:rsidRDefault="00824C79" w:rsidP="00824C79">
      <w:r w:rsidRPr="00A616AF">
        <w:t xml:space="preserve">Hannah Arendt entitled the fifth chapter of her book on imperialism, which is dedicated to the problem of refugees, “The Decline of the Nation-State and the End of the Rights of Man.” Linking together the fates of the rights of man and of the nation-state, her striking formulation seems to imply the idea of an intimate and necessary connection between the two, though the author herself leaves the question open. </w:t>
      </w:r>
      <w:r w:rsidRPr="00A616AF">
        <w:rPr>
          <w:rStyle w:val="StyleUnderline"/>
        </w:rPr>
        <w:t>The paradox from which Arendt departs is that the very figure who should have embodied the rights of man par excellence—the refugee—signals instead the concept’s radical crisis.</w:t>
      </w:r>
      <w:r w:rsidRPr="00A616AF">
        <w:t xml:space="preserve"> “</w:t>
      </w:r>
      <w:r w:rsidRPr="00A616AF">
        <w:rPr>
          <w:rStyle w:val="StyleUnderline"/>
        </w:rPr>
        <w:t>The conception of human rights</w:t>
      </w:r>
      <w:r w:rsidRPr="00A616AF">
        <w:t>,” she states, “</w:t>
      </w:r>
      <w:r w:rsidRPr="00A616AF">
        <w:rPr>
          <w:rStyle w:val="StyleUnderline"/>
        </w:rPr>
        <w:t>based upon the assumed existence of a human being as such, broke down at the very moment when those who professed to believe in it were for the first time confronted with people who had indeed lost all other qualities and specific relationships—except that they were still human</w:t>
      </w:r>
      <w:r w:rsidRPr="00A616AF">
        <w:t xml:space="preserve">” (Orz~ins, p. 299). In the system of the nation-state, </w:t>
      </w:r>
      <w:r w:rsidRPr="00A616AF">
        <w:rPr>
          <w:rStyle w:val="StyleUnderline"/>
        </w:rPr>
        <w:t>the so-called sacred and inalienable rights of man show themselves to lack every protection and reality at the moment in which they can no longer take the form of rights belonging to citizens of a state</w:t>
      </w:r>
      <w:r w:rsidRPr="00A616AF">
        <w:t xml:space="preserve">. If one considers the matter, this is in fact implicit in the ambiguity of the very title of the French Declaration of the Rights of Man and Citizen, of 1789. In the phrase La dicia ration des dro its tie I’homme </w:t>
      </w:r>
      <w:proofErr w:type="gramStart"/>
      <w:r w:rsidRPr="00A616AF">
        <w:t>et</w:t>
      </w:r>
      <w:proofErr w:type="gramEnd"/>
      <w:r w:rsidRPr="00A616AF">
        <w:t xml:space="preserve"> du citoyen, it is not clear whether the two terms homme and citoyen name two autonomous beings or instead form a unitary system in which the first is always already included in the second. And if the latter is the case, the kind of relation that exists between homme and citoyen still remains unclear. From this perspective, Burke’s boutade according to which he preferred his “Rights of an Englishman” to the inalienable rights of man acquires an unsuspected profundity. Arendt does no more than offer a few, essential hints concerning the link between the rights of man and the nation-state, and her suggestion has therefore not been followed up. </w:t>
      </w:r>
      <w:r w:rsidRPr="00A616AF">
        <w:rPr>
          <w:rStyle w:val="StyleUnderline"/>
        </w:rPr>
        <w:t>In the period after the Second World War, both the instrumental emphasis on the rights of man and the rapid growth of declarations and agreements on the part of international organizations have ultimately made any authentic understanding of the historical significance of the phenomenon almost impossible.</w:t>
      </w:r>
      <w:r w:rsidRPr="00A616AF">
        <w:t xml:space="preserve"> Yet it is time to stop regarding declarations of rights as proclamations of eternal, metajuridical values binding the legislator (in fact, without much success) to respect eternal ethical principles, and to begin to consider them according to their real historical function in the modern nation-state</w:t>
      </w:r>
      <w:r w:rsidRPr="00A616AF">
        <w:rPr>
          <w:rStyle w:val="StyleUnderline"/>
        </w:rPr>
        <w:t>. Declarations of rights represent the originary figure of the inscription of natural life in the juridico-political order of the nation-state</w:t>
      </w:r>
      <w:r w:rsidRPr="00A616AF">
        <w:t xml:space="preserve">. </w:t>
      </w:r>
      <w:r w:rsidRPr="00A616AF">
        <w:rPr>
          <w:rStyle w:val="StyleUnderline"/>
        </w:rPr>
        <w:t>The same bare life that in the ancien regime was politically neutral and belonged to God as creaturely life and in the classical world was</w:t>
      </w:r>
      <w:r w:rsidRPr="00A616AF">
        <w:t xml:space="preserve"> (at least apparently) clearly </w:t>
      </w:r>
      <w:r w:rsidRPr="00A616AF">
        <w:rPr>
          <w:rStyle w:val="StyleUnderline"/>
        </w:rPr>
        <w:t>distinguished as zoe from political life</w:t>
      </w:r>
      <w:r w:rsidRPr="00A616AF">
        <w:t xml:space="preserve"> (</w:t>
      </w:r>
      <w:r w:rsidRPr="00A616AF">
        <w:rPr>
          <w:rStyle w:val="StyleUnderline"/>
        </w:rPr>
        <w:t>bios</w:t>
      </w:r>
      <w:r w:rsidRPr="00A616AF">
        <w:t xml:space="preserve">) </w:t>
      </w:r>
      <w:r w:rsidRPr="00A616AF">
        <w:rPr>
          <w:rStyle w:val="StyleUnderline"/>
        </w:rPr>
        <w:t>now fully enters into the structure of the state and even becomes the earthly foundation of the state’s legit</w:t>
      </w:r>
      <w:r w:rsidRPr="00A616AF">
        <w:rPr>
          <w:rStyle w:val="StyleUnderline"/>
        </w:rPr>
        <w:softHyphen/>
        <w:t>imacy and sovereignty</w:t>
      </w:r>
      <w:r w:rsidRPr="00A616AF">
        <w:t xml:space="preserve">. A simple examination of the text of the Declaration of 1789 shows that it is precisely </w:t>
      </w:r>
      <w:r w:rsidRPr="00A616AF">
        <w:rPr>
          <w:rStyle w:val="StyleUnderline"/>
        </w:rPr>
        <w:t>bare</w:t>
      </w:r>
      <w:r w:rsidRPr="00A616AF">
        <w:t xml:space="preserve"> natural </w:t>
      </w:r>
      <w:r w:rsidRPr="00A616AF">
        <w:rPr>
          <w:rStyle w:val="StyleUnderline"/>
        </w:rPr>
        <w:t>life</w:t>
      </w:r>
      <w:r w:rsidRPr="00A616AF">
        <w:t>—which is to say, the pure fact of birth—that a</w:t>
      </w:r>
      <w:r w:rsidRPr="00A616AF">
        <w:rPr>
          <w:rStyle w:val="StyleUnderline"/>
        </w:rPr>
        <w:t>ppears here as the source and bearer of rights</w:t>
      </w:r>
      <w:r w:rsidRPr="00A616AF">
        <w:t>. “</w:t>
      </w:r>
      <w:r w:rsidRPr="00A616AF">
        <w:rPr>
          <w:rStyle w:val="StyleUnderline"/>
        </w:rPr>
        <w:t>Men,” the first article declares, “are born and remain free and equal in rights</w:t>
      </w:r>
      <w:r w:rsidRPr="00A616AF">
        <w:t xml:space="preserve">” (from this perspective, the strictest formulation of all is to be found in La Fayette’s project elaborated in July 1789: “Every man is born with inalienable and indefeasible rights”). At the same time, however, </w:t>
      </w:r>
      <w:r w:rsidRPr="00A616AF">
        <w:rPr>
          <w:rStyle w:val="StyleUnderline"/>
        </w:rPr>
        <w:t>the very natural life that, inaugurating the biopolitics of modernity, is placed at the foundation of the order vanishes into the figure of the citizen, in whom rights are “preserved”</w:t>
      </w:r>
      <w:r w:rsidRPr="00A616AF">
        <w:t xml:space="preserve"> (according to the second article: “</w:t>
      </w:r>
      <w:r w:rsidRPr="00A616AF">
        <w:rPr>
          <w:rStyle w:val="StyleUnderline"/>
        </w:rPr>
        <w:t>The goal of every political association is the preservation of the natural and indefeasible rights of man”</w:t>
      </w:r>
      <w:r w:rsidRPr="00A616AF">
        <w:t>). And the Declaration can attribute sovereignty to the “nation” (accord</w:t>
      </w:r>
      <w:r w:rsidRPr="00A616AF">
        <w:softHyphen/>
        <w:t>ing to the third article: “</w:t>
      </w:r>
      <w:r w:rsidRPr="00A616AF">
        <w:rPr>
          <w:rStyle w:val="StyleUnderline"/>
        </w:rPr>
        <w:t>The principle of all sovereignty resides essentially in the nation”) precisely because it has already inscribed this element of birth in the very heart of the political community. The nation—the term derives etymologically from nascere (to be born)—thus closes the open circle of man’s birth</w:t>
      </w:r>
      <w:r>
        <w:t xml:space="preserve">. </w:t>
      </w:r>
    </w:p>
    <w:p w:rsidR="00824C79" w:rsidRDefault="00824C79" w:rsidP="00824C79">
      <w:pPr>
        <w:pStyle w:val="Heading2"/>
      </w:pPr>
      <w:r>
        <w:t>Disciplinary Power</w:t>
      </w:r>
    </w:p>
    <w:p w:rsidR="00824C79" w:rsidRPr="00824C79" w:rsidRDefault="00824C79" w:rsidP="00824C79">
      <w:pPr>
        <w:pStyle w:val="Heading3"/>
      </w:pPr>
      <w:r>
        <w:t>Surveillance</w:t>
      </w:r>
    </w:p>
    <w:p w:rsidR="00824C79" w:rsidRDefault="00824C79" w:rsidP="00824C79">
      <w:pPr>
        <w:pStyle w:val="Heading4"/>
      </w:pPr>
      <w:r>
        <w:t>Practices of surveillance at the border discipline subjects even when they don’t result in overt material violence because they construct populations as docile bodies</w:t>
      </w:r>
    </w:p>
    <w:p w:rsidR="00824C79" w:rsidRDefault="00824C79" w:rsidP="00824C79">
      <w:r>
        <w:rPr>
          <w:rStyle w:val="Style13ptBold"/>
        </w:rPr>
        <w:t xml:space="preserve">Wood, Lecturer at the University of Newcastle, 2007 </w:t>
      </w:r>
      <w:r w:rsidRPr="00372B1E">
        <w:t>(</w:t>
      </w:r>
      <w:r>
        <w:t>David</w:t>
      </w:r>
      <w:r w:rsidRPr="00372B1E">
        <w:t xml:space="preserve">, </w:t>
      </w:r>
      <w:r>
        <w:t>Chapter 23</w:t>
      </w:r>
      <w:r w:rsidRPr="00372B1E">
        <w:t>, Space, Knowledge and Power: Foucault and Geography,</w:t>
      </w:r>
      <w:r>
        <w:t xml:space="preserve"> eds. Stuart Elden, Professor of Political Theory and Geography and Jeremy Crampton, Ph.D The Pennsylvania State University, 2007, </w:t>
      </w:r>
      <w:r w:rsidRPr="00372B1E">
        <w:t>pg.s</w:t>
      </w:r>
      <w:r>
        <w:t xml:space="preserve"> 245-249,  EBSCO, Accessed 7/10/18 GDI-JV)</w:t>
      </w:r>
    </w:p>
    <w:p w:rsidR="00824C79" w:rsidRPr="00044B0B" w:rsidRDefault="00824C79" w:rsidP="00824C79">
      <w:pPr>
        <w:rPr>
          <w:sz w:val="16"/>
        </w:rPr>
      </w:pPr>
      <w:r w:rsidRPr="006105C2">
        <w:rPr>
          <w:rStyle w:val="StyleUnderline"/>
        </w:rPr>
        <w:t>Surveillance Studies is a transdisciplinary field that draws from sociology, psychology, organization studies, science and technology studies, information science, criminology, law, political science and geography</w:t>
      </w:r>
      <w:r w:rsidRPr="00044B0B">
        <w:rPr>
          <w:sz w:val="16"/>
        </w:rPr>
        <w:t xml:space="preserve">. It emerged through combination of the mainstream liberal sociological approach of Rule (1973) via Giddens (1985) which, following Zuboff (1998) and Gary Marx (1988), was combined with Foucault, in particular Discipline and Punish (1977), and its reading of Bentham’s Panopticon. There are of course other theoretical approaches: Marxism; Weber; Machiavelli; anarchism and situationalism, all offer useful avenues. But a relatively smooth story can be told of the movement from Foucault’s panopticism to a ‘surveillance society’ (Lyon 1993; 1994), via </w:t>
      </w:r>
      <w:r w:rsidRPr="006105C2">
        <w:rPr>
          <w:rStyle w:val="StyleUnderline"/>
        </w:rPr>
        <w:t>a ‘new surveillance’</w:t>
      </w:r>
      <w:r w:rsidRPr="00044B0B">
        <w:rPr>
          <w:sz w:val="16"/>
        </w:rPr>
        <w:t xml:space="preserve"> (Marx 1988; 2003) </w:t>
      </w:r>
      <w:r w:rsidRPr="006105C2">
        <w:rPr>
          <w:rStyle w:val="StyleUnderline"/>
        </w:rPr>
        <w:t>of computerized and increasingly automated ‘social sorting’</w:t>
      </w:r>
      <w:r w:rsidRPr="00044B0B">
        <w:rPr>
          <w:sz w:val="16"/>
        </w:rPr>
        <w:t xml:space="preserve"> (Gandy 1993; Lyon 2001; Lyon 2002a) </w:t>
      </w:r>
      <w:r w:rsidRPr="006105C2">
        <w:rPr>
          <w:rStyle w:val="StyleUnderline"/>
        </w:rPr>
        <w:t>based on ‘categorical suspicion’</w:t>
      </w:r>
      <w:r w:rsidRPr="00044B0B">
        <w:rPr>
          <w:sz w:val="16"/>
        </w:rPr>
        <w:t xml:space="preserve"> (Marx 1988; Norris and Armstrong 1999). This is a simplification, but how much this story can be sustained by the foundations provided by Discipline and Punish, and the different places assigned to the Panopticon, panopticism, this book and Foucault, are the matters to be discussed here. This chapter considers the central arguments in Discipline and Punish, outlines some common surveillance-related critiques before discussing developments beyond criticism and interpretation. It concludes by suggesting ways forward largely through a combination of Deleuze and Actor-Network Theory Foucault is clear about his aims: the final sentence of the book summarizes that </w:t>
      </w:r>
      <w:r w:rsidRPr="006105C2">
        <w:rPr>
          <w:rStyle w:val="StyleUnderline"/>
        </w:rPr>
        <w:t>it ‘must serve as a historical background to various studies of the power of normalization and the formation of knowledge in modern society’</w:t>
      </w:r>
      <w:r w:rsidRPr="00044B0B">
        <w:rPr>
          <w:sz w:val="16"/>
        </w:rPr>
        <w:t xml:space="preserve"> (308). </w:t>
      </w:r>
      <w:r w:rsidRPr="006105C2">
        <w:rPr>
          <w:rStyle w:val="StyleUnderline"/>
        </w:rPr>
        <w:t>This is a history of knowledge not material things, even though spatio-temporally specific materialities may be inscribed with or represent this knowledge</w:t>
      </w:r>
      <w:r w:rsidRPr="00044B0B">
        <w:rPr>
          <w:sz w:val="16"/>
        </w:rPr>
        <w:t xml:space="preserve">. In the first pages, following the horrific description of the public torture and death of Damiens, and Faucher’s rules for young prisoners, </w:t>
      </w:r>
      <w:r w:rsidRPr="006105C2">
        <w:rPr>
          <w:rStyle w:val="StyleUnderline"/>
        </w:rPr>
        <w:t>Foucault sets out to: … regard punishment as a complex social function … regard punishment as a political tactic … make the technology of power the very principle both of the humanization of the penal system and of the knowledge of man … [and] study the metamorphosis of punitive methods on the basis of a political technology of the body in which might be read a common history of power relations and object relations</w:t>
      </w:r>
      <w:r w:rsidRPr="00044B0B">
        <w:rPr>
          <w:sz w:val="16"/>
        </w:rPr>
        <w:t>. (23–4) This is a deliberate attempt to understand these developments free of moral judgements – because as a writer, Foucault too sees all of us, himself included, caught in the same webs of power, that constitute those things we regard as objective truth or the ‘facts as they are’</w:t>
      </w:r>
      <w:r w:rsidRPr="006105C2">
        <w:rPr>
          <w:rStyle w:val="StyleUnderline"/>
        </w:rPr>
        <w:t>: there is no free classical subject.</w:t>
      </w:r>
      <w:r w:rsidRPr="00044B0B">
        <w:rPr>
          <w:sz w:val="16"/>
        </w:rPr>
        <w:t xml:space="preserve"> In opposition to those who conflate Foucault and Orwell or Arendt, and both the positive and negative view of liberals and the Frankfurt school respectively, the modern subject is seen as an intrinsic part of what we call progress – it is the result of the process of civilization that began with the enlightenment. His project then is to expose that supposedly objective fact to scrutiny and make it reveal its composition and history – its genealogy. Why do so many apparently find this problematic? Bruno Latour (2005) remarks that the Francophone and Anglophone academic worlds are divided not just by language but by underlying assumptions about communication: French writers assume a semiotic education that understands the text as having an existence in itself, and a relationship with everything outside. One has to conduct a double reading of the book as text and as interactive: Mottier (2001) thus describes them as ‘bookbombs’ or toolkits for thought and action. What then does the book actually argue? It tells of </w:t>
      </w:r>
      <w:r w:rsidRPr="006105C2">
        <w:rPr>
          <w:rStyle w:val="StyleUnderline"/>
        </w:rPr>
        <w:t>sovereign monarchical power (arche) with its capricious and limited but directed, spectacular and often lethal impact on bodies, transformed by knowledge of both the individual human and humans together</w:t>
      </w:r>
      <w:r w:rsidRPr="00044B0B">
        <w:rPr>
          <w:sz w:val="16"/>
        </w:rPr>
        <w:t>. These rational, scientific, and humanist reforms changed conceptions of justice and the place of the body in this schema. Part One thus deals with torture and the spectacle of public execution as ‘power that not only did not hesitate to exert itself directly on bodies, but was exalted and strengthened by its visible manifestations’ (Foucault 1977, 57). Part Two covers the development of enlightened understanding of criminality and the humanization of the penality in the eighteenth century. This begins with attempts to formulate punishments that match or mirror directly the crime of the offender through signing on the body. As a development from the symbolic act of public execution, this remained ‘a lesson for all’, however these ‘fair’ systems of punishment were rapidly replaced by ‘the law of detention for every offence of any importance, except those requiring the death penalty’ (116). Part Three introduces new elements, in particular: the concepts of the soldier and general militarization; and the emerging mechanical science of the body, exemplified in La Mettrie’s L’Homme-machine (136). Both these</w:t>
      </w:r>
      <w:r w:rsidRPr="006105C2">
        <w:rPr>
          <w:rStyle w:val="StyleUnderline"/>
        </w:rPr>
        <w:t xml:space="preserve"> knowledges were productive of the notion of the body as ‘docile’, trainable through repetitive disciplinary practices. This is the origin of the modern subject: the malleable, improvable person</w:t>
      </w:r>
      <w:r w:rsidRPr="00044B0B">
        <w:rPr>
          <w:sz w:val="16"/>
        </w:rPr>
        <w:t xml:space="preserve">. Foucault’s argument is that ‘in the course of the seventeenth and eighteenth centuries, </w:t>
      </w:r>
      <w:r w:rsidRPr="006105C2">
        <w:rPr>
          <w:rStyle w:val="StyleUnderline"/>
        </w:rPr>
        <w:t xml:space="preserve">the disciplines became general formulas of domination’ </w:t>
      </w:r>
      <w:r w:rsidRPr="00044B0B">
        <w:rPr>
          <w:sz w:val="16"/>
        </w:rPr>
        <w:t xml:space="preserve">(137). </w:t>
      </w:r>
      <w:r w:rsidRPr="006105C2">
        <w:rPr>
          <w:rStyle w:val="StyleUnderline"/>
        </w:rPr>
        <w:t>Crucial here</w:t>
      </w:r>
      <w:r w:rsidRPr="00044B0B">
        <w:rPr>
          <w:sz w:val="16"/>
        </w:rPr>
        <w:t xml:space="preserve"> </w:t>
      </w:r>
      <w:r w:rsidRPr="006105C2">
        <w:rPr>
          <w:rStyle w:val="StyleUnderline"/>
        </w:rPr>
        <w:t>is not just the body itself, but the spatial and temporal distribution and regulation of the body: time was divided into smaller units to allow for total control of activity,</w:t>
      </w:r>
      <w:r w:rsidRPr="00044B0B">
        <w:rPr>
          <w:sz w:val="16"/>
        </w:rPr>
        <w:t xml:space="preserve"> </w:t>
      </w:r>
      <w:r w:rsidRPr="006105C2">
        <w:rPr>
          <w:rStyle w:val="StyleUnderline"/>
        </w:rPr>
        <w:t>likewise space was constructed so as to enclose but also to partition.</w:t>
      </w:r>
      <w:r w:rsidRPr="00044B0B">
        <w:rPr>
          <w:sz w:val="16"/>
        </w:rPr>
        <w:t xml:space="preserve"> </w:t>
      </w:r>
      <w:r w:rsidRPr="006105C2">
        <w:rPr>
          <w:rStyle w:val="StyleUnderline"/>
        </w:rPr>
        <w:t>Bringing these concepts together is the idea of productive ordering: the classification and arrangement of all kinds of properties and entities into ‘tableaux vivants’, to maximize their usefulness</w:t>
      </w:r>
      <w:r w:rsidRPr="00044B0B">
        <w:rPr>
          <w:sz w:val="16"/>
        </w:rPr>
        <w:t xml:space="preserve"> (148). </w:t>
      </w:r>
      <w:r w:rsidRPr="006105C2">
        <w:rPr>
          <w:rStyle w:val="StyleUnderline"/>
        </w:rPr>
        <w:t>Things had to be intelligible to be manageable, and manageable to be productive. This management of the space-time of all entities changed our conception of time itself, and produced the idea of ‘progress’; the ‘geneses’ of individuals was paralleled by the ‘evolution’ of society, a development that maintains its hold. This training of malleable subjects in a progressive social order is accomplished through two main ‘instruments’. The first is hierarchical observation exemplified by the military camp, a ‘diagram of a power that acts by means of general visibility’</w:t>
      </w:r>
      <w:r w:rsidRPr="00044B0B">
        <w:rPr>
          <w:sz w:val="16"/>
        </w:rPr>
        <w:t xml:space="preserve"> (171). </w:t>
      </w:r>
      <w:r w:rsidRPr="006105C2">
        <w:rPr>
          <w:rStyle w:val="StyleUnderline"/>
        </w:rPr>
        <w:t>The second is normalizing judgement found within institutions such as schools and factories. The visibility effected through hierarchical observation is not enough; a ‘micro-penality of time</w:t>
      </w:r>
      <w:r w:rsidRPr="00044B0B">
        <w:rPr>
          <w:sz w:val="16"/>
        </w:rPr>
        <w:t xml:space="preserve">’ (178) </w:t>
      </w:r>
      <w:r w:rsidRPr="006105C2">
        <w:rPr>
          <w:rStyle w:val="StyleUnderline"/>
        </w:rPr>
        <w:t>has to be operationalized, acting in gaps in law, enforced and corrective through both punishment and reward. This makes explicit the boundary between normal and abnormal – it is not repression but the generation of a shared sameness – but also, through examination, categorizes people according to worth within that normal community.</w:t>
      </w:r>
      <w:r w:rsidRPr="00044B0B">
        <w:rPr>
          <w:sz w:val="16"/>
        </w:rPr>
        <w:t xml:space="preserve"> Already, it can be seen that the Panopticon is not the only point of the book. It is not even the only exemplar of panopticism. This has been pointed out most recently by Norris (2003) and Elden (2003), both of whom emphasize the importance of plague. For the control of the town of Vincennes faced with epidemic is where Foucault begins elaborating panopticism. </w:t>
      </w:r>
      <w:r w:rsidRPr="006105C2">
        <w:rPr>
          <w:rStyle w:val="StyleUnderline"/>
        </w:rPr>
        <w:t xml:space="preserve">The town becomes a camp, a blockaded space where normal rules are suspended to fight an outside evil: This enclosed, segmented space, observed at every point, in which the individuals are inserted in a fixed place, in which the slightest movements are supervised, in which all events are recorded, in which an uninterrupted work of writing links the centre and the periphery, in which power is exercised without division, according to a continuous hierarchical figure, in which each individual is constantly located, examined and distributed among the living beings, the sick and the dead – all this constitutes a compact model of the disciplinary mechanism. </w:t>
      </w:r>
      <w:r w:rsidRPr="00044B0B">
        <w:rPr>
          <w:sz w:val="16"/>
        </w:rPr>
        <w:t xml:space="preserve">(197) </w:t>
      </w:r>
      <w:r w:rsidRPr="006105C2">
        <w:rPr>
          <w:rStyle w:val="StyleUnderline"/>
        </w:rPr>
        <w:t>Plague represents those things the ordering gaze seeks to overcome: abnormality, disorder, chaos, license, whose previously dominant conception was that of the leper: excluded and rejected. Instead the disordered are to be ordered. Foucault is clear that, ‘Bentham’s Panopticon is the architectural figure of this composition’</w:t>
      </w:r>
      <w:r w:rsidRPr="00044B0B">
        <w:rPr>
          <w:sz w:val="16"/>
        </w:rPr>
        <w:t xml:space="preserve"> (200): simply one aspect. Elden (2003) argues </w:t>
      </w:r>
      <w:r w:rsidRPr="006105C2">
        <w:rPr>
          <w:rStyle w:val="StyleUnderline"/>
        </w:rPr>
        <w:t>that it is ‘the culmination of technologies of power rather than their beginning’</w:t>
      </w:r>
      <w:r w:rsidRPr="00044B0B">
        <w:rPr>
          <w:sz w:val="16"/>
        </w:rPr>
        <w:t xml:space="preserve"> (245–6), however, like the camp or plague town, the Panopticon represents both the summation of power/ knowledge in the text thus far, and another transformation. </w:t>
      </w:r>
      <w:r w:rsidRPr="006105C2">
        <w:rPr>
          <w:rStyle w:val="StyleUnderline"/>
        </w:rPr>
        <w:t xml:space="preserve">By making the inmates totally visible to an assumed gaze, the Panopticon acts ‘to induce in the inmate a state of conscious and permanent visibility that assures the automatic functioning of power’. </w:t>
      </w:r>
      <w:r w:rsidRPr="00044B0B">
        <w:rPr>
          <w:sz w:val="16"/>
        </w:rPr>
        <w:t xml:space="preserve">It is ‘light’ power as opposed to the ‘heavy’ power of the monarch’s dungeon, because the prisoner, by </w:t>
      </w:r>
      <w:r w:rsidRPr="006105C2">
        <w:rPr>
          <w:rStyle w:val="StyleUnderline"/>
        </w:rPr>
        <w:t>watching himself, ‘becomes the principle of his own subjection’</w:t>
      </w:r>
      <w:r w:rsidRPr="00044B0B">
        <w:rPr>
          <w:sz w:val="16"/>
        </w:rPr>
        <w:t xml:space="preserve"> (203). The transformation occurs because unlike both camp and plague-town, the Panopticon is a permanent structure. It is normal not exceptional. It is therefore conceptually generalizable: a disciplinary dispositif rather than a disciplinary blockade. It is not that the Panopticon actually is built everywhere – it is a utopia – but that it is the purest expression of the trajectory from exclusion and blockade towards generalized discipline. The principles of this discipline are: the transformation of the disciplines emerging from monasticism and the army, etc. from negative to positive and productive, that is ‘to become attached to some of the great essential functions: factory production, the transmission of knowledge, the diffusion of aptitudes and skills, the war-machine’ (211); ‘the swarming of disciplinary mechanisms’ (211) or their tendency to diffuse outward from those institutions into society as more flexible forms; and finally, state control of these mechanisms, most of which had previously been religious, through organizations like the police. Here Foucault makes explicit connections to marxism and liberalism, arguing that disciplines are essentially ordering techniques that have a ‘very close relationship’ with production and the division of labour, indeed ‘each makes the other possible and necessary; each provides a model for the other’ (221). At the same time the normality constituted by disciplinary mechanisms was bourgeois, and this class’s advances in democracy and legal equality have to be understood alongside panopticism, ‘the other, dark side of these processes’ (222). Foucault asks why disciplinary advances are not celebrated as are other historical developments, such as record-keeping or mining or the Panopticon compared to the steam engine and microscope. It has not only because it seems ‘inglorious’ and alien to our internalized heroic story of progress. This remains important: as Roy Boyne remarks, ‘</w:t>
      </w:r>
      <w:r w:rsidRPr="006105C2">
        <w:rPr>
          <w:rStyle w:val="StyleUnderline"/>
        </w:rPr>
        <w:t>any deep critique of surveillance as a principle would have to imply a critique of social democracy and social welfare simultaneously, and may help explain the relative calm with which the contemporary development of surveillance powers has been received’</w:t>
      </w:r>
      <w:r w:rsidRPr="00044B0B">
        <w:rPr>
          <w:sz w:val="16"/>
        </w:rPr>
        <w:t xml:space="preserve"> (292). Ultimately, in the early nineteenth century, this resulted in a distributed ‘carceral archipelago’, ‘a multiple network of diverse elements’ (307), exemplified by the 1840 opening of Mettray children’s prison, ‘the disciplinary form at its most extreme, the model in which are concentrated all the coercive technologies of behaviour’ (293). But this is another culmination/transformation, with the simultaneous emergence of psychology, psychiatry and scientific medicine, which sought to reach inside the body. It is not the Panopticon, but </w:t>
      </w:r>
      <w:r w:rsidRPr="006105C2">
        <w:rPr>
          <w:rStyle w:val="StyleUnderline"/>
        </w:rPr>
        <w:t xml:space="preserve">the combination of institutions and an era when ‘medicine, psychology, education, public assistance, “social work” assume an ever greater share of the powers of supervision and assessment’ </w:t>
      </w:r>
      <w:r w:rsidRPr="00044B0B">
        <w:rPr>
          <w:sz w:val="16"/>
        </w:rPr>
        <w:t xml:space="preserve">(306) </w:t>
      </w:r>
      <w:r w:rsidRPr="006105C2">
        <w:rPr>
          <w:rStyle w:val="StyleUnderline"/>
        </w:rPr>
        <w:t>that produces ‘an art of punishing more or less our own’ (</w:t>
      </w:r>
      <w:r w:rsidRPr="00044B0B">
        <w:rPr>
          <w:sz w:val="16"/>
        </w:rPr>
        <w:t xml:space="preserve">296). In the ‘carceral’, it is not that everywhere becomes a prison, but that ‘prison and its role as link are losing something of their purpose’ (306). The issue then is ‘the steep rise in the use of these mechanisms of normalization and the wide-ranging powers which, through the proliferation of new disciplines, they bring with them’ (306). </w:t>
      </w:r>
    </w:p>
    <w:p w:rsidR="00824C79" w:rsidRPr="00182485" w:rsidRDefault="00824C79" w:rsidP="00824C79">
      <w:pPr>
        <w:pStyle w:val="Heading4"/>
      </w:pPr>
      <w:r w:rsidRPr="00182485">
        <w:t xml:space="preserve">Border surveillance reduces migrants to data to be managed—flesh and blood people are reduced to clones of their data through the management of security apparatuses.  </w:t>
      </w:r>
    </w:p>
    <w:p w:rsidR="00824C79" w:rsidRPr="00182485" w:rsidRDefault="00824C79" w:rsidP="00824C79">
      <w:r w:rsidRPr="00182485">
        <w:rPr>
          <w:rStyle w:val="Style13ptBold"/>
        </w:rPr>
        <w:t>Lalonde, Professor in the Department of Sociology and Legal Studies 2017</w:t>
      </w:r>
      <w:r w:rsidRPr="00182485">
        <w:t xml:space="preserve"> [Patrick, “Cyborg Work: Borders as Simulation,” The British Journal of Criminology azx070, </w:t>
      </w:r>
      <w:hyperlink r:id="rId14" w:history="1">
        <w:r w:rsidRPr="00182485">
          <w:rPr>
            <w:rStyle w:val="Hyperlink"/>
          </w:rPr>
          <w:t>https://doi.org/10.1093/bjc/azx070</w:t>
        </w:r>
      </w:hyperlink>
      <w:r w:rsidRPr="00182485">
        <w:t>] GDI-CL</w:t>
      </w:r>
    </w:p>
    <w:p w:rsidR="00824C79" w:rsidRPr="00182485" w:rsidRDefault="00824C79" w:rsidP="00824C79">
      <w:pPr>
        <w:spacing w:line="276" w:lineRule="auto"/>
        <w:textAlignment w:val="baseline"/>
      </w:pPr>
      <w:r w:rsidRPr="00182485">
        <w:rPr>
          <w:rStyle w:val="StyleUnderline"/>
        </w:rPr>
        <w:t>It is through this conceptualization that contemporary borders are best explored—not as sites par excellence for security performances, but rather as part of the simulation of security and surveillance whereby there is no longer a distinction between ‘reality’ and ‘fantasy’.</w:t>
      </w:r>
      <w:r w:rsidRPr="00182485">
        <w:t xml:space="preserve"> According to Bogard (1996: 9</w:t>
      </w:r>
      <w:r w:rsidRPr="00182485">
        <w:rPr>
          <w:rStyle w:val="StyleUnderline"/>
        </w:rPr>
        <w:t>), simulations allow the gap between virtual control and actual control to disappear. What Bogard refers to as telematics societies</w:t>
      </w:r>
      <w:r w:rsidRPr="00182485">
        <w:t xml:space="preserve"> (societies that perform governance processes ‘at a distance’</w:t>
      </w:r>
      <w:r w:rsidRPr="00182485">
        <w:rPr>
          <w:rStyle w:val="StyleUnderline"/>
        </w:rPr>
        <w:t>) function by employing simulation technologies toward cutting the time of the transmission of data to zero</w:t>
      </w:r>
      <w:r w:rsidRPr="00182485">
        <w:t xml:space="preserve"> (Bogard 1996: 9)</w:t>
      </w:r>
      <w:proofErr w:type="gramStart"/>
      <w:r w:rsidRPr="00182485">
        <w:t>.</w:t>
      </w:r>
      <w:proofErr w:type="gramEnd"/>
      <w:r w:rsidRPr="00182485">
        <w:t xml:space="preserve"> Accordingly: </w:t>
      </w:r>
      <w:r w:rsidRPr="00182485">
        <w:rPr>
          <w:rStyle w:val="StyleUnderline"/>
        </w:rPr>
        <w:t>This, for Baudrillard, is our own era, where the circulation of sign-images dominate, but rather than being ‘false’ images, now have the function of concealing the fact that reality itself is absent behind its representation</w:t>
      </w:r>
      <w:r w:rsidRPr="00182485">
        <w:t xml:space="preserve"> (Bogard 1996: 11).Bogard refers to this as panoptic imagery whereby the architecture of control and orders of space and time characteristic of institutions (see Foucault 1975) are replaced by ‘</w:t>
      </w:r>
      <w:r w:rsidRPr="00182485">
        <w:rPr>
          <w:rStyle w:val="StyleUnderline"/>
        </w:rPr>
        <w:t>cyberarchitectures’ as well as coding designed to produce images onscreen anywhere and anytime</w:t>
      </w:r>
      <w:r w:rsidRPr="00182485">
        <w:t xml:space="preserve"> (Bogard 1996: 19). </w:t>
      </w:r>
      <w:r w:rsidRPr="00182485">
        <w:rPr>
          <w:rStyle w:val="StyleUnderline"/>
        </w:rPr>
        <w:t>Reality becomes whatever is programmed within the simulation, with images (or signs) in the simulation serving not as copies of ‘the real’, but rather as replacements for ‘the real’</w:t>
      </w:r>
      <w:r w:rsidRPr="00182485">
        <w:t xml:space="preserve"> (Bogard 1996: 20). </w:t>
      </w:r>
      <w:r w:rsidRPr="00182485">
        <w:rPr>
          <w:rStyle w:val="StyleUnderline"/>
        </w:rPr>
        <w:t>Derrida (1972) discusses the importance of signs in that ‘The sign represents the present in its absence… The sign, in this sense, is deferred presence’ (p. 9).Signs are ultimately coded and stored in databases as data doubles or dividuals</w:t>
      </w:r>
      <w:r w:rsidRPr="00182485">
        <w:t xml:space="preserve"> (Deleuze 1992). Indeed, as Dijstelbloem and Broeders (2015) indicate, the inclusion/exclusion dichotomy is no longer useful in terms of describing border control technologies</w:t>
      </w:r>
      <w:r w:rsidRPr="00182485">
        <w:rPr>
          <w:rStyle w:val="StyleUnderline"/>
        </w:rPr>
        <w:t>. Rather, in terms of migration, ‘the insider–outsider distinction is being replaced by a much more heterogeneous handling of technologically constructed non-publics’</w:t>
      </w:r>
      <w:r w:rsidRPr="00182485">
        <w:t xml:space="preserve"> (Dijstelbloem and Broeders 2015: 23). </w:t>
      </w:r>
      <w:r w:rsidRPr="00182485">
        <w:rPr>
          <w:rStyle w:val="StyleUnderline"/>
        </w:rPr>
        <w:t>Accordingly</w:t>
      </w:r>
      <w:proofErr w:type="gramStart"/>
      <w:r w:rsidRPr="00182485">
        <w:rPr>
          <w:rStyle w:val="StyleUnderline"/>
        </w:rPr>
        <w:t>:To</w:t>
      </w:r>
      <w:proofErr w:type="gramEnd"/>
      <w:r w:rsidRPr="00182485">
        <w:rPr>
          <w:rStyle w:val="StyleUnderline"/>
        </w:rPr>
        <w:t xml:space="preserve"> the authorities at least, [the signs] would become in some ways more real than our real selves, because they would stand in for and verify the reality of those selves in ways that are, or have the potential to be, absolutely certain. . . . Simulation, in fact, would in such cases carry surveillance, the unmasking of reality, to its logical limit and conclusion – perfect information on individuals, perfect exposure, and perfect discipline</w:t>
      </w:r>
      <w:r w:rsidRPr="00182485">
        <w:t xml:space="preserve"> (Bogard 1996: 21).According to Bogard, dividuals are reproduced like a photocopy through a Xerox (photocopier) machine in that ‘Any original only exists, for the Xerox, to copy, and thus, for all it cares, as a copy’ (Bogard 1996: 45). </w:t>
      </w:r>
      <w:r w:rsidRPr="00182485">
        <w:rPr>
          <w:rStyle w:val="StyleUnderline"/>
        </w:rPr>
        <w:t>The clone of the original serves as a perfect repetition of the original such that it stands in irrefutably for the original. As this process occurs and dividuals become the replicated identity of individuals, databases proliferate to handle incessant collection of data and refine data doubles as necessary. These technologies serve to simulate surveillance in that they generate a single profile (dividual) from infinitesimal data points derived from various sources</w:t>
      </w:r>
      <w:r w:rsidRPr="00182485">
        <w:t xml:space="preserve"> (Bogard 1996: 27). </w:t>
      </w:r>
      <w:r w:rsidRPr="00182485">
        <w:rPr>
          <w:rStyle w:val="StyleUnderline"/>
        </w:rPr>
        <w:t>Such virtual systems, according to Bogard (1996: 23), are indifferent to human history and personal narrative. The image of the dividual becomes the undisputed ‘history in advance’ for authorities to review</w:t>
      </w:r>
      <w:r w:rsidRPr="00182485">
        <w:t xml:space="preserve"> (Bogard 1996: 23). </w:t>
      </w:r>
      <w:r w:rsidRPr="00182485">
        <w:rPr>
          <w:rStyle w:val="StyleUnderline"/>
        </w:rPr>
        <w:t>According to Bogard</w:t>
      </w:r>
      <w:r w:rsidRPr="00182485">
        <w:t xml:space="preserve"> (1996: 44) </w:t>
      </w:r>
      <w:r w:rsidRPr="00182485">
        <w:rPr>
          <w:rStyle w:val="StyleUnderline"/>
        </w:rPr>
        <w:t>all this promises full front-end control by infallibly guaranteeing certain flows in advance while abandoning the need for strategies of monitoring and security performances. Simulated technologies of surveillance ultimately attempt to produce ‘the transcendence of limits of time, space, life and death, and the bod</w:t>
      </w:r>
      <w:r w:rsidRPr="00182485">
        <w:t>y’ (Bogard 1996: 51). As such they are transmutable—anyone can plug into such databases anywhere and immediately call forth dividuals and manage flows with or without the presence of individuals.</w:t>
      </w:r>
    </w:p>
    <w:p w:rsidR="00824C79" w:rsidRDefault="00824C79" w:rsidP="00824C79">
      <w:pPr>
        <w:pStyle w:val="Heading4"/>
      </w:pPr>
      <w:r>
        <w:t>The border collapses the distinction between the virtuality of data and the real of lived experience—border surveillance and migrant admittance play out according to predetermined scripts written by the act of data collection at totalizing scales</w:t>
      </w:r>
    </w:p>
    <w:p w:rsidR="00824C79" w:rsidRPr="00014B77" w:rsidRDefault="00824C79" w:rsidP="00824C79">
      <w:r w:rsidRPr="00014B77">
        <w:rPr>
          <w:rStyle w:val="Style13ptBold"/>
        </w:rPr>
        <w:t>Lalonde,</w:t>
      </w:r>
      <w:r>
        <w:rPr>
          <w:rStyle w:val="Style13ptBold"/>
        </w:rPr>
        <w:t xml:space="preserve"> </w:t>
      </w:r>
      <w:r w:rsidRPr="00AE458E">
        <w:rPr>
          <w:rStyle w:val="Style13ptBold"/>
        </w:rPr>
        <w:t>Professor of Department of Sociology and Legal Studies</w:t>
      </w:r>
      <w:r w:rsidRPr="00014B77">
        <w:rPr>
          <w:rStyle w:val="Style13ptBold"/>
        </w:rPr>
        <w:t xml:space="preserve"> (2017),</w:t>
      </w:r>
      <w:r w:rsidRPr="00014B77">
        <w:t xml:space="preserve"> "</w:t>
      </w:r>
      <w:r>
        <w:t>Patrick,</w:t>
      </w:r>
      <w:r w:rsidRPr="00AE458E">
        <w:t xml:space="preserve"> </w:t>
      </w:r>
      <w:r>
        <w:t xml:space="preserve">25 November </w:t>
      </w:r>
      <w:proofErr w:type="gramStart"/>
      <w:r>
        <w:t>2017 ,</w:t>
      </w:r>
      <w:proofErr w:type="gramEnd"/>
      <w:r>
        <w:t xml:space="preserve"> C</w:t>
      </w:r>
      <w:r w:rsidRPr="00014B77">
        <w:t xml:space="preserve">yborg Work: Borders as Simulation," </w:t>
      </w:r>
      <w:r>
        <w:t xml:space="preserve">7-8-18 </w:t>
      </w:r>
      <w:r w:rsidRPr="00014B77">
        <w:t>The British Journal of Criminology azx070, https://doi.org/10.1093/bjc/azx070.</w:t>
      </w:r>
      <w:r>
        <w:t>”GDI-CL</w:t>
      </w:r>
    </w:p>
    <w:p w:rsidR="00824C79" w:rsidRPr="000F1847" w:rsidRDefault="00824C79" w:rsidP="00824C79">
      <w:pPr>
        <w:spacing w:after="240" w:line="276" w:lineRule="auto"/>
        <w:textAlignment w:val="baseline"/>
        <w:rPr>
          <w:u w:val="single"/>
        </w:rPr>
      </w:pPr>
      <w:r w:rsidRPr="000D28F6">
        <w:t xml:space="preserve">Baudrillard (1981) makes the connection between simulation and societies of control abundantly clear through his examination of an early reality TV programme focused on the </w:t>
      </w:r>
      <w:proofErr w:type="gramStart"/>
      <w:r w:rsidRPr="000D28F6">
        <w:t>Loud</w:t>
      </w:r>
      <w:proofErr w:type="gramEnd"/>
      <w:r w:rsidRPr="000D28F6">
        <w:t xml:space="preserve"> family. While portrayed as an organic and ‘raw’ examination of the American family simply going about life as if cameras were not present (something Baudrilliard sees as simple utopian fantasy), Baudrillard (1981: 51) indicates that the family was already hyperreal in their very selection for filming. The family was not randomly selected but rather represented a statistical aggregation of the ‘ideal American family’. Much like border subjects, in many ways, the family was ‘known’ and pre-selected as ideal subjects. They represented (through aggregated data) the characteristic ‘dividual’ of the American family.</w:t>
      </w:r>
      <w:r>
        <w:t xml:space="preserve"> </w:t>
      </w:r>
      <w:r w:rsidRPr="000D28F6">
        <w:t xml:space="preserve">Baudrillard demonstrates how the ‘truth’ regarding the life of the family was ultimately replaced by the ‘truth’ of the TV. In short, the TV (much like the stretched screens of border agents) serves to </w:t>
      </w:r>
      <w:r w:rsidRPr="00DA7162">
        <w:t>render truth</w:t>
      </w:r>
      <w:r w:rsidRPr="000D28F6">
        <w:t xml:space="preserve"> (Baudrillard 1981: 51–52). </w:t>
      </w:r>
      <w:r w:rsidRPr="001D4B44">
        <w:rPr>
          <w:rStyle w:val="StyleUnderline"/>
        </w:rPr>
        <w:t>This, to Baudrillard, represents the end of the panoptic gaze and its replacement by ‘the manipulative truth of the test which probes and interrogates, of the laser that touches and then pierces, of computer cards that retain your punched-out sequences…</w:t>
      </w:r>
      <w:r w:rsidRPr="000D28F6">
        <w:t xml:space="preserve">’ (p. 52). </w:t>
      </w:r>
      <w:r w:rsidRPr="00F06FA0">
        <w:rPr>
          <w:rStyle w:val="StyleUnderline"/>
        </w:rPr>
        <w:t>Much like the governance of borders through risk, it is no longer the historical narrative of the individual that matters, but rather the pre-coded and value-laden assumptions within simulations that test perceived infallible data located in the dividual. This, according to Baudrillard</w:t>
      </w:r>
      <w:r w:rsidRPr="000D28F6">
        <w:t xml:space="preserve"> (1981: 52),</w:t>
      </w:r>
      <w:r w:rsidRPr="00F06FA0">
        <w:rPr>
          <w:rStyle w:val="StyleUnderline"/>
        </w:rPr>
        <w:t xml:space="preserve"> represents the end of the panoptic system that relied on a despotic gaze within a defined social space, and its replacement by a society of control that abandons attempts to render individuals transparent in favour of rending them predictable.</w:t>
      </w:r>
      <w:r>
        <w:rPr>
          <w:rStyle w:val="StyleUnderline"/>
        </w:rPr>
        <w:t xml:space="preserve"> </w:t>
      </w:r>
      <w:r w:rsidRPr="007E6465">
        <w:rPr>
          <w:rStyle w:val="StyleUnderline"/>
        </w:rPr>
        <w:t>As simulations shift governing efforts towards dividuals, it is no longer necessary for individuals to be always seen, heard and recorded. Rather, it becomes necessary to develop a ‘system of mapping’ whereby the collection of data contributes to controlling mobility vis-à-vis dividuals. The data characterizing dividuals come to replace the panoptic image of the individual as the focal point of control. The individual does not need to be actively surveilled at physical borders to produce decisions regarding mobility. Rather, infinitesimal data points can be collected (including by non-state, third-party actors) indefinitely to ascertain the risk of the dividual and govern mobility with or without the physical presence of the individual.</w:t>
      </w:r>
      <w:r w:rsidRPr="000D28F6">
        <w:t xml:space="preserve"> </w:t>
      </w:r>
      <w:r w:rsidRPr="006A2E02">
        <w:rPr>
          <w:rStyle w:val="StyleUnderline"/>
        </w:rPr>
        <w:t xml:space="preserve">The population is no longer governed via the violence and surveillance of the state against </w:t>
      </w:r>
      <w:proofErr w:type="gramStart"/>
      <w:r w:rsidRPr="006A2E02">
        <w:rPr>
          <w:rStyle w:val="StyleUnderline"/>
        </w:rPr>
        <w:t>individuals</w:t>
      </w:r>
      <w:proofErr w:type="gramEnd"/>
      <w:r w:rsidRPr="006A2E02">
        <w:rPr>
          <w:rStyle w:val="StyleUnderline"/>
        </w:rPr>
        <w:t xml:space="preserve"> characteristic of disciplinary institutions. Rather, biopolitical post-panoptic governance unfolds as a system of deterrence designed to control the mobility of dividuals within simulations</w:t>
      </w:r>
      <w:r w:rsidRPr="000D28F6">
        <w:t xml:space="preserve"> (Baudrillard 1981: 53–54). </w:t>
      </w:r>
      <w:r w:rsidRPr="006A2E02">
        <w:rPr>
          <w:rStyle w:val="StyleUnderline"/>
        </w:rPr>
        <w:t>Submission of the individual is no longer necessary, as individuals are instead deterred from participating in ‘risky’ behaviours that have the potentiality of producing data points that could generate a risky dividual with a password excluding mobility</w:t>
      </w:r>
      <w:r w:rsidRPr="000D28F6">
        <w:t xml:space="preserve">.As Côté-Boucher </w:t>
      </w:r>
      <w:r w:rsidRPr="00DA7162">
        <w:t>et al.</w:t>
      </w:r>
      <w:r w:rsidRPr="000D28F6">
        <w:t xml:space="preserve"> (2014) argue, </w:t>
      </w:r>
      <w:r w:rsidRPr="00D32EE8">
        <w:rPr>
          <w:rStyle w:val="StyleUnderline"/>
        </w:rPr>
        <w:t>there is a need for the literature to consider how border security is governed as an everyday practice by those appointed to carry out duties related to it.</w:t>
      </w:r>
      <w:r w:rsidRPr="000D28F6">
        <w:t xml:space="preserve"> The strength of theoretical perspectives (like the simulation of borders) can only be derived by considering how they function in relation to the everyday practice of ‘bordering’. Recent analyses have examined how border officers in Canada employ risk towards reaching determinations. </w:t>
      </w:r>
      <w:r w:rsidRPr="00A021F4">
        <w:rPr>
          <w:rStyle w:val="StyleUnderline"/>
        </w:rPr>
        <w:t>This has included employing risk through advanced commercial information (Côté-Boucher 2013: 155–158) as well as surveillance technologies used to produce advanced identification of individuals</w:t>
      </w:r>
      <w:r w:rsidRPr="000D28F6">
        <w:t xml:space="preserve"> (Côté-Boucher 2008). A </w:t>
      </w:r>
      <w:r w:rsidRPr="007E511C">
        <w:rPr>
          <w:rStyle w:val="StyleUnderline"/>
        </w:rPr>
        <w:t xml:space="preserve">content analysis of training documents and manuals obtained by the researcher through ATIP requests filed with CBSA was performed to further test the simulation metaphor. According to the ‘Indicators’ CBSA Port of Entry Recruitment Training </w:t>
      </w:r>
      <w:r w:rsidRPr="000D28F6">
        <w:t>(POERT</w:t>
      </w:r>
      <w:proofErr w:type="gramStart"/>
      <w:r w:rsidRPr="000D28F6">
        <w:t>)</w:t>
      </w:r>
      <w:r w:rsidRPr="00F12F1C">
        <w:rPr>
          <w:rFonts w:ascii="&amp;quot" w:eastAsia="Times New Roman" w:hAnsi="&amp;quot" w:cs="Times New Roman"/>
          <w:color w:val="2A2A2A"/>
          <w:sz w:val="14"/>
          <w:szCs w:val="14"/>
          <w:bdr w:val="none" w:sz="0" w:space="0" w:color="auto" w:frame="1"/>
          <w:vertAlign w:val="superscript"/>
        </w:rPr>
        <w:t>1</w:t>
      </w:r>
      <w:proofErr w:type="gramEnd"/>
      <w:r w:rsidRPr="000D28F6">
        <w:t xml:space="preserve"> programme module:</w:t>
      </w:r>
      <w:r>
        <w:t xml:space="preserve"> </w:t>
      </w:r>
      <w:r w:rsidRPr="007E511C">
        <w:rPr>
          <w:rStyle w:val="StyleUnderline"/>
        </w:rPr>
        <w:t>One of the main purposes of indicators is to distinguish high-risk travelers from low-risk travelers. Through the use of questioning, document examination, lookouts, enforcement bulletins, intelligence bulletins, database results, and contraband detection tools, [officers] will be able to identify multiple indicators which will allow [them] to determine which travelers pose the highest risk</w:t>
      </w:r>
      <w:r w:rsidRPr="000D28F6">
        <w:t xml:space="preserve"> (p. 1</w:t>
      </w:r>
      <w:r w:rsidRPr="00B15F2D">
        <w:rPr>
          <w:rStyle w:val="StyleUnderline"/>
        </w:rPr>
        <w:t>).When identity documents are scanned by officers into CBSA Integrated Primary Inspection Line (IPIL) computer systems, databases present officers with dividuals in return. Risk information is provided about dividuals that automatically leads to further customs and/or immigration processing and searches</w:t>
      </w:r>
      <w:r w:rsidRPr="000D28F6">
        <w:t xml:space="preserve"> (irrespective of questions posed by the officer). </w:t>
      </w:r>
      <w:r w:rsidRPr="00B15F2D">
        <w:rPr>
          <w:rStyle w:val="StyleUnderline"/>
        </w:rPr>
        <w:t>Various alerts concerning the dividual—lookouts based on intelligence information gathered, previous customs seizures, previous immigration matters, outstanding arrest warrants or lost or stolen identity documents—produce a level of risk that mandates further processing</w:t>
      </w:r>
      <w:r w:rsidRPr="000D28F6">
        <w:t xml:space="preserve"> (CBSA 2015: 20–22). This is confirmed in the ‘Referrals’ POERT module, which states, ‘</w:t>
      </w:r>
      <w:r w:rsidRPr="003B331D">
        <w:rPr>
          <w:rStyle w:val="StyleUnderline"/>
        </w:rPr>
        <w:t>A mandatory referral is a referral that a BSO must make for further documentation or examination by Customs… or on behalf of other government departments’</w:t>
      </w:r>
      <w:r w:rsidRPr="000D28F6">
        <w:t xml:space="preserve"> (p. 23). </w:t>
      </w:r>
      <w:r w:rsidRPr="003B331D">
        <w:rPr>
          <w:rStyle w:val="StyleUnderline"/>
        </w:rPr>
        <w:t xml:space="preserve">The module then lists several types of mandatory customs referrals, including (1) documentation/permit requirements, (2) payment of duties and taxes, (3) inability of the officer to reach the point of finality with a traveller (including issues surrounding identity) and (4) when a lookout exists on a vehicle license plate or traveller name </w:t>
      </w:r>
      <w:r w:rsidRPr="000D28F6">
        <w:t xml:space="preserve">(p. 23). </w:t>
      </w:r>
      <w:r w:rsidRPr="005528D4">
        <w:rPr>
          <w:rStyle w:val="StyleUnderline"/>
        </w:rPr>
        <w:t>This module also lists categories for individuals requiring a mandatory referral for immigration secondary, including (but not limited to) people included in inadmissible classes in sections 34 to 42 of the Immigration and Refugee Protection Act for reasons of security, violating human rights, serious criminality, general criminality, organized crime, health, financial risk and so forth</w:t>
      </w:r>
      <w:r w:rsidRPr="000D28F6">
        <w:t xml:space="preserve"> (pp. 3–7). By employing telematics</w:t>
      </w:r>
      <w:r w:rsidRPr="005528D4">
        <w:rPr>
          <w:rStyle w:val="StyleUnderline"/>
        </w:rPr>
        <w:t>, CBSA officers are able to reduce the transmission of data to zero</w:t>
      </w:r>
      <w:r w:rsidRPr="000D28F6">
        <w:t xml:space="preserve">. </w:t>
      </w:r>
      <w:r w:rsidRPr="005528D4">
        <w:rPr>
          <w:rStyle w:val="StyleUnderline"/>
        </w:rPr>
        <w:t>Dividuals (particularly in the case of lookouts) are produced in advance, including through aggregated risk information gleaned from third-party data collection, other agency intelligence information and private citizen ‘tips’.</w:t>
      </w:r>
      <w:r w:rsidRPr="000D28F6">
        <w:t xml:space="preserve"> </w:t>
      </w:r>
      <w:r w:rsidRPr="005528D4">
        <w:rPr>
          <w:rStyle w:val="StyleUnderline"/>
        </w:rPr>
        <w:t>Officers scan identity documents into databases and obtain histories in advance in the form of dividuals in return. The officer essentially has no choice in terms of action with mandatory referrals—the narrative of the individual is rendered irrelevant by the risky dividual</w:t>
      </w:r>
      <w:r w:rsidRPr="000D28F6">
        <w:t xml:space="preserve"> (and incompatible password) </w:t>
      </w:r>
      <w:r w:rsidRPr="005528D4">
        <w:rPr>
          <w:rStyle w:val="StyleUnderline"/>
        </w:rPr>
        <w:t>visible on the officer’s screen.When border officers ask individuals questions related to their travel and associated declarations, agents are not asking questions to the individual</w:t>
      </w:r>
      <w:r w:rsidRPr="000D28F6">
        <w:t xml:space="preserve"> (the body) </w:t>
      </w:r>
      <w:r w:rsidRPr="005528D4">
        <w:rPr>
          <w:rStyle w:val="StyleUnderline"/>
        </w:rPr>
        <w:t>to provide a narrative toward making a determination regarding mobility. Instead, officers are asking questions to the individual to essentially test the risk level of the dividual</w:t>
      </w:r>
      <w:r w:rsidRPr="000D28F6">
        <w:t xml:space="preserve">. </w:t>
      </w:r>
      <w:r w:rsidRPr="005528D4">
        <w:rPr>
          <w:rStyle w:val="StyleUnderline"/>
        </w:rPr>
        <w:t>Even if the individual provides low-risk answers to queries, the high-risk dividual identified by IPIL databases mandates a referral with the assumption that the person is deceiving the agent and is not being forthcoming</w:t>
      </w:r>
      <w:r w:rsidRPr="000D28F6">
        <w:t xml:space="preserve">. As such, a high-risk dividual with a ‘hit’ in the database (as outlined above) will always result in a referral for further processing (regardless of how the individual answers questions) (CBSA 2015: 20–22). Conversely, if an individual provides high-risk answers despite their dividual presenting as a low or unknown risk, they are also highly likely to be referred by the agent to test (and refine if necessary) the information contained in the dividual. Basically, </w:t>
      </w:r>
      <w:r w:rsidRPr="005528D4">
        <w:rPr>
          <w:rStyle w:val="StyleUnderline"/>
        </w:rPr>
        <w:t>the only way an individual is allowed to proceed without further scrutiny is if the low-risk answers they provide to questions confirm their low-risk dividual</w:t>
      </w:r>
      <w:r w:rsidRPr="000D28F6">
        <w:t xml:space="preserve">. Subsequent secondary customs and immigration searches and questioning serve to further ‘test’ and refine (as necessary) the dividual. </w:t>
      </w:r>
      <w:r w:rsidRPr="00407E5E">
        <w:rPr>
          <w:rStyle w:val="StyleUnderline"/>
        </w:rPr>
        <w:t>In short, the ‘fate’ of travellers has been coded in databases and is largely determined before they reach physical borders or answer questions posed by officers.</w:t>
      </w:r>
      <w:r>
        <w:rPr>
          <w:rStyle w:val="StyleUnderline"/>
        </w:rPr>
        <w:t xml:space="preserve"> </w:t>
      </w:r>
      <w:r w:rsidRPr="000D28F6">
        <w:t xml:space="preserve">Additionally, </w:t>
      </w:r>
      <w:r w:rsidRPr="00407E5E">
        <w:rPr>
          <w:rStyle w:val="StyleUnderline"/>
        </w:rPr>
        <w:t>most of the interactions occurring between border agents and individuals are coded and pre-determined in many ways. Officers ask a variety of pre-determined, mandatory questions designed (as stated above) to test the level of risk generated by the dividual</w:t>
      </w:r>
      <w:r w:rsidRPr="000D28F6">
        <w:t xml:space="preserve">. The social interactions that ensue cannot be described as ‘organic’ in any way. Travellers are limited in how they may answer these questions and ultimately personal narratives—which may serve to ‘clarify’ the individual—are excluded in favour of concise answers from which the officer may glean whether the individual presents the same level of risk posed by their dividual. </w:t>
      </w:r>
      <w:r w:rsidRPr="00751DE5">
        <w:rPr>
          <w:rStyle w:val="StyleUnderline"/>
        </w:rPr>
        <w:t>If an individual refuses to present his or her dividual or answer questions and participate in the ‘test’, the traveller is automatically deemed risky and referred for further examination</w:t>
      </w:r>
      <w:r w:rsidRPr="000D28F6">
        <w:t xml:space="preserve"> (and potentially detained or excluded). What may appear to the casual observer as an organic information-seeking exercise is actually a highly coded and simulated interaction within a space of security.</w:t>
      </w:r>
      <w:r>
        <w:t xml:space="preserve"> </w:t>
      </w:r>
      <w:r w:rsidRPr="00751DE5">
        <w:rPr>
          <w:rStyle w:val="StyleUnderline"/>
        </w:rPr>
        <w:t>It is through such simulations based on advanced information and risk that border agents can be seen as participating in ‘cyborg work’</w:t>
      </w:r>
      <w:r w:rsidRPr="000D28F6">
        <w:t xml:space="preserve"> (Bogard 1996: 115) </w:t>
      </w:r>
      <w:r w:rsidRPr="002C3461">
        <w:rPr>
          <w:rStyle w:val="StyleUnderline"/>
        </w:rPr>
        <w:t>whereby perceived inefficiencies and problems associated with officer decision-making are designed out by governing officers from inside the simulation—namely by coding the simulation to produce automated responses to dividuals without allowing for officer discretion.</w:t>
      </w:r>
      <w:r w:rsidRPr="000D28F6">
        <w:t xml:space="preserve"> Despite the fact CBSA officers indicate distrust for risk technologies and insist that </w:t>
      </w:r>
      <w:r w:rsidRPr="00DA7162">
        <w:t>they</w:t>
      </w:r>
      <w:r w:rsidRPr="000D28F6">
        <w:t xml:space="preserve"> ultimately make determinations by asking questions (Côté-Boucher 2013: 172–179), </w:t>
      </w:r>
      <w:r w:rsidRPr="00A91605">
        <w:rPr>
          <w:rStyle w:val="StyleUnderline"/>
        </w:rPr>
        <w:t>it is without doubt that the life worlds</w:t>
      </w:r>
      <w:r w:rsidRPr="000D28F6">
        <w:t xml:space="preserve"> (Habermas 1981) of </w:t>
      </w:r>
      <w:r w:rsidRPr="00A91605">
        <w:rPr>
          <w:rStyle w:val="StyleUnderline"/>
        </w:rPr>
        <w:t>border agents have been colonized by risk to the extent that it is virtually impossible for officers to reach common understandings regarding mobility without reference to the dividual.</w:t>
      </w:r>
      <w:r w:rsidRPr="000D28F6">
        <w:t xml:space="preserve">Recently, </w:t>
      </w:r>
      <w:r w:rsidRPr="00C82AD2">
        <w:rPr>
          <w:rStyle w:val="StyleUnderline"/>
        </w:rPr>
        <w:t xml:space="preserve">CBSA installed machines at borders in Canada that read RFID-enabled identity documents </w:t>
      </w:r>
      <w:r w:rsidRPr="000D28F6">
        <w:t>(and call forth dividuals</w:t>
      </w:r>
      <w:r w:rsidRPr="00C82AD2">
        <w:rPr>
          <w:rStyle w:val="StyleUnderline"/>
        </w:rPr>
        <w:t>) at a distance before individuals reach primary inspection</w:t>
      </w:r>
      <w:r w:rsidRPr="000D28F6">
        <w:t xml:space="preserve"> (CBSA 2014: 37). </w:t>
      </w:r>
      <w:r w:rsidRPr="00AD0245">
        <w:rPr>
          <w:rStyle w:val="StyleUnderline"/>
        </w:rPr>
        <w:t>Such technologies thrust risk calculations to the forefront of the primary inspection process, and provide officers with tailor-made risk-based decisions in advance of questioning.</w:t>
      </w:r>
      <w:r w:rsidRPr="000D28F6">
        <w:t xml:space="preserve"> Where RFID readers are absent, agency policies mandate the manual scanning of identity documents and collection of data pertaining to ‘Name (first, middle, last), Date of Birth, Nationality/Citizenship, Gender, Document information (type, number and country of issuance)’ as well as ‘Biographic Entry Data’ for </w:t>
      </w:r>
      <w:r w:rsidRPr="00DA7162">
        <w:t>every</w:t>
      </w:r>
      <w:r w:rsidRPr="000D28F6">
        <w:t xml:space="preserve"> individual officers process (CBSA 2016). According to Chapter One Part Two ‘Primary Processing’ in the </w:t>
      </w:r>
      <w:r w:rsidRPr="00DA7162">
        <w:t>CBSA People Processing Manual</w:t>
      </w:r>
      <w:r w:rsidRPr="000D28F6">
        <w:t>, ‘All persons entering Canada at a site equipped with the IPIL system must be queried in IPIL</w:t>
      </w:r>
      <w:r w:rsidRPr="00E30891">
        <w:rPr>
          <w:rStyle w:val="StyleUnderline"/>
        </w:rPr>
        <w:t>. The officers must query each person by capturing the information from a machine-readable travel document or by manually keying the person’s information’</w:t>
      </w:r>
      <w:r w:rsidRPr="000D28F6">
        <w:t xml:space="preserve"> (p. 31, emphasis original). Furthermore, the introduction of Automated Border Clearance (ABC) kiosks at Canada’s busiest international airports in Vancouver (2009), Montreal (2012) and Toronto (2013) further indicate how </w:t>
      </w:r>
      <w:r w:rsidRPr="00CC2519">
        <w:rPr>
          <w:rStyle w:val="StyleUnderline"/>
        </w:rPr>
        <w:t>Canadian borders and officer decision-making are governed via simulations and risk.</w:t>
      </w:r>
      <w:r w:rsidRPr="000D28F6">
        <w:t xml:space="preserve"> According to Chapter 10 Part 2 ‘Primary Processing’ in the </w:t>
      </w:r>
      <w:r w:rsidRPr="00DA7162">
        <w:t>CBSA People Processing Manual</w:t>
      </w:r>
      <w:r w:rsidRPr="000D28F6">
        <w:t xml:space="preserve">, travellers scan identity documents and self-declaration forms (E311) at ABC kiosks. </w:t>
      </w:r>
      <w:r w:rsidRPr="00AA7F35">
        <w:rPr>
          <w:rStyle w:val="StyleUnderline"/>
        </w:rPr>
        <w:t xml:space="preserve">The kiosks generate a risk score and referral code for the traveller, and: </w:t>
      </w:r>
      <w:proofErr w:type="gramStart"/>
      <w:r w:rsidRPr="00AA7F35">
        <w:rPr>
          <w:rStyle w:val="StyleUnderline"/>
        </w:rPr>
        <w:t>he</w:t>
      </w:r>
      <w:proofErr w:type="gramEnd"/>
      <w:r w:rsidRPr="00AA7F35">
        <w:rPr>
          <w:rStyle w:val="StyleUnderline"/>
        </w:rPr>
        <w:t xml:space="preserve"> system generated results of the risk assessment and the traveler’s responses on the E311</w:t>
      </w:r>
      <w:r w:rsidRPr="000D28F6">
        <w:t xml:space="preserve"> [form] </w:t>
      </w:r>
      <w:r w:rsidRPr="00AA7F35">
        <w:rPr>
          <w:rStyle w:val="StyleUnderline"/>
        </w:rPr>
        <w:t>will determine if a referral to secondary processing is warranted.</w:t>
      </w:r>
      <w:r w:rsidRPr="000D28F6">
        <w:t xml:space="preserve"> The kiosk will generate a receipt (copy of E311) and the traveler proceeds to the BSO performing document verification function to present their travel document and kiosk receipt… The BSO shall not release travelers if a secondary referral code is printed on the kiosk receipt but should direct the traveler to the BSO at triage (p. 151).Combined</w:t>
      </w:r>
      <w:r w:rsidRPr="00533E88">
        <w:rPr>
          <w:rStyle w:val="StyleUnderline"/>
        </w:rPr>
        <w:t>, RFID readers, policies mandating officers scan all identity documents, and ABC kiosks produce technologies of automation that serve to double-down on computerized risk-management practices that govern the actions of officers vis-à-vis risk within the simulation.</w:t>
      </w:r>
      <w:r w:rsidRPr="000D28F6">
        <w:t xml:space="preserve"> In short, risk management pervades and governs officer decision-making regardless of their perceived levels of complicity. </w:t>
      </w:r>
      <w:r w:rsidRPr="00B35B93">
        <w:rPr>
          <w:rStyle w:val="StyleUnderline"/>
        </w:rPr>
        <w:t>While the aforementioned analysis pertains exclusively to CBSA, the employment of risk-management practices, databases, RFID technologies and document readers by US Customs and Border Protection, Frontex and other Western border agencies implies these practices are likely widespread</w:t>
      </w:r>
      <w:r w:rsidRPr="000D28F6">
        <w:t>.</w:t>
      </w:r>
      <w:r>
        <w:t xml:space="preserve"> </w:t>
      </w:r>
      <w:r w:rsidRPr="006460EF">
        <w:rPr>
          <w:rStyle w:val="StyleUnderline"/>
        </w:rPr>
        <w:t xml:space="preserve">Additionally, the strength of the simulation metaphor for the governance of mobility and borders lies in its direct applicability not only to CBSA and other border agencies, but also to other fields of policing and security. Examples of such security simulation can be found in disaster and resilience planning scenarios that completely obscure the distinction between real and fake while supporting goals of maximal security and deterrence in making life programmatic </w:t>
      </w:r>
      <w:r w:rsidRPr="000D28F6">
        <w:t xml:space="preserve">(see, e.g., Anderson 2010; Walklate </w:t>
      </w:r>
      <w:r w:rsidRPr="00DA7162">
        <w:t>et al.</w:t>
      </w:r>
      <w:r w:rsidRPr="000D28F6">
        <w:t xml:space="preserve"> 2012; Bourbeau 2013; Coaffee 2013). </w:t>
      </w:r>
      <w:r w:rsidRPr="00645546">
        <w:rPr>
          <w:rStyle w:val="StyleUnderline"/>
        </w:rPr>
        <w:t>Whether security actors are participating in scenarios or ‘real-world’ events, their actions and behaviour in each case become indistinguishable and guided through risk.</w:t>
      </w:r>
      <w:r w:rsidRPr="000D28F6">
        <w:t xml:space="preserve"> O’Malley (2010) </w:t>
      </w:r>
      <w:r w:rsidRPr="00D63119">
        <w:rPr>
          <w:rStyle w:val="StyleUnderline"/>
        </w:rPr>
        <w:t>documents the increased use of ‘telemetric policing’ models such as traffic light cameras issuing fines to drivers through license plate databases</w:t>
      </w:r>
      <w:r w:rsidRPr="00461574">
        <w:rPr>
          <w:rStyle w:val="StyleUnderline"/>
        </w:rPr>
        <w:t xml:space="preserve">. Such modes of policing replace the individual with the dividual as the focal point of power within ‘simulated space’. </w:t>
      </w:r>
      <w:r w:rsidRPr="00070003">
        <w:rPr>
          <w:rStyle w:val="StyleUnderline"/>
        </w:rPr>
        <w:t>Accordingly, such simulations ultimately serve to produce ‘simulated justice’ whereby individuals are no longer permitted recourse.</w:t>
      </w:r>
      <w:r w:rsidRPr="000D28F6">
        <w:t xml:space="preserve"> In fact, the individual need not even be physically present at the time of the offence to be fined, with ‘deeming provisions’ within legislation placing a reverse onus on the ‘offender’ to prove ‘either that the vehicle was not speeding or that another dividual owned or drove it at the time of the offence’ (O’Malley 2010: 800</w:t>
      </w:r>
      <w:r w:rsidRPr="00BF55D2">
        <w:rPr>
          <w:rStyle w:val="StyleUnderline"/>
        </w:rPr>
        <w:t>). Similarly, many policing agencies have now adopted intelligence-led policing models driven by data collection. Initiatives like the Royal Canadian Mounted Police Criminal Intelligence Program function by collating information from investigations and ‘other sources’ (i.e. phone records, bank statements, ISP data and other third-party data) which is ultimately analysed by criminal intelligence analysts to produce threat assessments</w:t>
      </w:r>
      <w:r w:rsidRPr="000D28F6">
        <w:t xml:space="preserve"> (RCMP 2014). </w:t>
      </w:r>
      <w:r w:rsidRPr="00BF55D2">
        <w:rPr>
          <w:rStyle w:val="StyleUnderline"/>
        </w:rPr>
        <w:t>Such models of policing are inherently simulated and operate within the society of control in that, once again, the dividual serves as the unit of analysis in terms of identifying and acting on risk.</w:t>
      </w:r>
      <w:r w:rsidRPr="000D28F6">
        <w:t xml:space="preserve"> Lastly, ASBOs, licensing (Valverde 2003, 2012), zoning (Valverde 2011; Hubbard and Colosi 2012; Crofts </w:t>
      </w:r>
      <w:r w:rsidRPr="00DA7162">
        <w:t>et al.</w:t>
      </w:r>
      <w:r w:rsidRPr="000D28F6">
        <w:t xml:space="preserve"> 2013) and recent innovations such as off-limits orders (Beckett and Herbert 2008; Palmer and Warren 2014) are employed in urban environments to control conduct vis-à-vis employing logics of risk and computerization in excluding dividuals from mobility within various public and private social spaces</w:t>
      </w:r>
      <w:r w:rsidRPr="00C92B7F">
        <w:rPr>
          <w:rStyle w:val="StyleUnderline"/>
        </w:rPr>
        <w:t>.</w:t>
      </w:r>
      <w:r>
        <w:rPr>
          <w:rStyle w:val="StyleUnderline"/>
        </w:rPr>
        <w:t xml:space="preserve"> </w:t>
      </w:r>
      <w:r w:rsidRPr="00C92B7F">
        <w:rPr>
          <w:rStyle w:val="StyleUnderline"/>
        </w:rPr>
        <w:t>Simply put, simulation not only characterizes how contemporary borders are governed, but rather is symptomatic of governance efforts generally within the society of control. Such reliance on technology and risk in producing simulations is troubling for several reasons. Simulations ultimately unfold at the will of software programmers.</w:t>
      </w:r>
      <w:r w:rsidRPr="000D28F6">
        <w:t xml:space="preserve"> Taylor (2003), </w:t>
      </w:r>
      <w:r w:rsidRPr="00C92B7F">
        <w:rPr>
          <w:rStyle w:val="StyleUnderline"/>
        </w:rPr>
        <w:t xml:space="preserve">in examining virtual worlds, concludes that a simulated environment exists the way it does because a human being coded it to be so. </w:t>
      </w:r>
      <w:r w:rsidRPr="000470B1">
        <w:rPr>
          <w:rStyle w:val="StyleUnderline"/>
        </w:rPr>
        <w:t>The dangers for humans in terms of border simulations are easily identifiable. In short, mobility is only permitted insofar as it meets the ‘embedded values’</w:t>
      </w:r>
      <w:r w:rsidRPr="000D28F6">
        <w:t xml:space="preserve"> (Taylor 2003: 28) </w:t>
      </w:r>
      <w:r w:rsidRPr="000470B1">
        <w:rPr>
          <w:rStyle w:val="StyleUnderline"/>
        </w:rPr>
        <w:t>promoted in a simulation’s coding. Such embedded values</w:t>
      </w:r>
      <w:r w:rsidRPr="000D28F6">
        <w:t xml:space="preserve"> (including just what is considered ‘risky’) </w:t>
      </w:r>
      <w:r w:rsidRPr="000470B1">
        <w:rPr>
          <w:rStyle w:val="StyleUnderline"/>
        </w:rPr>
        <w:t>can be changed at the whim of the coder. In short, virtually any dividual can be rendered risky</w:t>
      </w:r>
      <w:r w:rsidRPr="000D28F6">
        <w:t xml:space="preserve"> (and thus immobile) </w:t>
      </w:r>
      <w:r w:rsidRPr="000470B1">
        <w:rPr>
          <w:rStyle w:val="StyleUnderline"/>
        </w:rPr>
        <w:t>simply by re-coding the parameters of the simulation. Rather than risk locating the truth, what is ‘true’ becomes generated by risk, with risk being particularly vulnerable to social definition and construction in ways that are far from scientific or objective</w:t>
      </w:r>
      <w:r w:rsidRPr="000D28F6">
        <w:t xml:space="preserve"> (Beck 1992: 22–23). </w:t>
      </w:r>
      <w:r w:rsidRPr="000470B1">
        <w:rPr>
          <w:rStyle w:val="StyleUnderline"/>
        </w:rPr>
        <w:t>This conclusion raises further concerns about data ‘function creep’</w:t>
      </w:r>
      <w:r w:rsidRPr="000D28F6">
        <w:t xml:space="preserve"> (Haggerty and Ericson 2006) </w:t>
      </w:r>
      <w:r w:rsidRPr="000470B1">
        <w:rPr>
          <w:rStyle w:val="StyleUnderline"/>
        </w:rPr>
        <w:t>and a general lack of avenues for individuals to ‘exit’ simulations or seek judicial remedies for established risky dividuals. In short, simulations and the coding of dividuals render as fantasy any desire to manage or conceal ‘spoiled identity’</w:t>
      </w:r>
      <w:r w:rsidRPr="000D28F6">
        <w:t xml:space="preserve"> (Goffman 1963).</w:t>
      </w:r>
    </w:p>
    <w:p w:rsidR="003B3D99" w:rsidRPr="00182485" w:rsidRDefault="003B3D99" w:rsidP="009D28B3">
      <w:pPr>
        <w:pStyle w:val="Heading3"/>
      </w:pPr>
      <w:r w:rsidRPr="00182485">
        <w:t>Mobility</w:t>
      </w:r>
    </w:p>
    <w:p w:rsidR="003B3D99" w:rsidRPr="00182485" w:rsidRDefault="003B3D99" w:rsidP="003B3D99">
      <w:pPr>
        <w:pStyle w:val="Heading4"/>
      </w:pPr>
      <w:r w:rsidRPr="00182485">
        <w:t>Mobility disciplines the mobile—migrants attempt to self-regulate their labor, health, and risk in order to remain mobile.</w:t>
      </w:r>
    </w:p>
    <w:p w:rsidR="003B3D99" w:rsidRPr="00182485" w:rsidRDefault="003B3D99" w:rsidP="003B3D99">
      <w:r w:rsidRPr="00182485">
        <w:rPr>
          <w:rStyle w:val="Style13ptBold"/>
        </w:rPr>
        <w:t>Salter</w:t>
      </w:r>
      <w:r w:rsidRPr="00182485">
        <w:t xml:space="preserve">, Professor at the School of Political Studies, University of Ottawa, </w:t>
      </w:r>
      <w:r w:rsidRPr="00182485">
        <w:rPr>
          <w:rStyle w:val="Style13ptBold"/>
        </w:rPr>
        <w:t xml:space="preserve">2006 </w:t>
      </w:r>
      <w:r w:rsidRPr="00182485">
        <w:t>(Mark B., “The Global Visa Regime</w:t>
      </w:r>
      <w:r w:rsidRPr="00182485">
        <w:rPr>
          <w:sz w:val="12"/>
        </w:rPr>
        <w:t xml:space="preserve"> </w:t>
      </w:r>
      <w:r w:rsidRPr="00182485">
        <w:t>and the Political Technologies</w:t>
      </w:r>
      <w:r w:rsidRPr="00182485">
        <w:rPr>
          <w:sz w:val="12"/>
        </w:rPr>
        <w:t xml:space="preserve"> </w:t>
      </w:r>
      <w:r w:rsidRPr="00182485">
        <w:t>of the International Self:</w:t>
      </w:r>
      <w:r w:rsidRPr="00182485">
        <w:rPr>
          <w:sz w:val="12"/>
        </w:rPr>
        <w:t xml:space="preserve"> </w:t>
      </w:r>
      <w:r w:rsidRPr="00182485">
        <w:t>Borders, Bodies, Biopolitics,” Alternatives: Global, Local, Political, 31, Google Scholar, Accessed 7/9/18 GDI-GN</w:t>
      </w:r>
    </w:p>
    <w:p w:rsidR="003B3D99" w:rsidRPr="00182485" w:rsidRDefault="003B3D99" w:rsidP="003B3D99">
      <w:r w:rsidRPr="00182485">
        <w:rPr>
          <w:rStyle w:val="StyleUnderline"/>
        </w:rPr>
        <w:t>We have</w:t>
      </w:r>
      <w:r w:rsidRPr="00182485">
        <w:rPr>
          <w:sz w:val="16"/>
          <w:szCs w:val="16"/>
        </w:rPr>
        <w:t xml:space="preserve"> already </w:t>
      </w:r>
      <w:r w:rsidRPr="00182485">
        <w:rPr>
          <w:rStyle w:val="StyleUnderline"/>
        </w:rPr>
        <w:t xml:space="preserve">seen the criteria by which this management of population is organized: labor, health, and risk. To understand the way this governmentality creates populations and individuals, I will use </w:t>
      </w:r>
      <w:r w:rsidRPr="00182485">
        <w:rPr>
          <w:sz w:val="16"/>
          <w:szCs w:val="16"/>
        </w:rPr>
        <w:t xml:space="preserve">two of Foucault’s key ideas: </w:t>
      </w:r>
      <w:r w:rsidRPr="00182485">
        <w:rPr>
          <w:rStyle w:val="StyleUnderline"/>
        </w:rPr>
        <w:t xml:space="preserve">biopolitics and political technologies of the individual. Foucault’s writings on the topic of biopolitics ground this analysis. Foucault examined the concomitant evolution of industrial and institutional techniques of modern governance </w:t>
      </w:r>
      <w:r w:rsidRPr="00182485">
        <w:rPr>
          <w:sz w:val="16"/>
          <w:szCs w:val="16"/>
        </w:rPr>
        <w:t xml:space="preserve">through an investigation of how mobile, productive, healthy, </w:t>
      </w:r>
      <w:r w:rsidRPr="00182485">
        <w:rPr>
          <w:rStyle w:val="StyleUnderline"/>
        </w:rPr>
        <w:t>moral bodies were constructed, schooled, policed, and harnessed for labor.</w:t>
      </w:r>
      <w:r w:rsidRPr="00182485">
        <w:rPr>
          <w:sz w:val="16"/>
          <w:szCs w:val="16"/>
        </w:rPr>
        <w:t xml:space="preserve">58 His investigation of the how the penal system in particular led into the evolution of a disciplinary society stopped at the borders of the state, but in </w:t>
      </w:r>
      <w:r w:rsidRPr="00182485">
        <w:rPr>
          <w:rStyle w:val="StyleUnderline"/>
        </w:rPr>
        <w:t>principle can be expanded to encompass a biopolitics of international relations: the management of international bodies. Fundamental to the evolution of the modern state was the control over mobility of citizens</w:t>
      </w:r>
      <w:r w:rsidRPr="00182485">
        <w:rPr>
          <w:sz w:val="16"/>
          <w:szCs w:val="16"/>
        </w:rPr>
        <w:t xml:space="preserve">, which </w:t>
      </w:r>
      <w:r w:rsidRPr="00182485">
        <w:rPr>
          <w:rStyle w:val="StyleUnderline"/>
        </w:rPr>
        <w:t>Foucault illustrates architecturally in the panopticon and plague town,</w:t>
      </w:r>
      <w:r w:rsidRPr="00182485">
        <w:rPr>
          <w:sz w:val="16"/>
          <w:szCs w:val="16"/>
        </w:rPr>
        <w:t xml:space="preserve"> Timothy Mitchell within Egyptian schools and urban architecture, </w:t>
      </w:r>
      <w:r w:rsidRPr="00182485">
        <w:rPr>
          <w:rStyle w:val="StyleUnderline"/>
        </w:rPr>
        <w:t>and John Torpey through state passports.59</w:t>
      </w:r>
      <w:r w:rsidRPr="00182485">
        <w:rPr>
          <w:sz w:val="16"/>
          <w:szCs w:val="16"/>
        </w:rPr>
        <w:t xml:space="preserve"> </w:t>
      </w:r>
      <w:r w:rsidRPr="00182485">
        <w:rPr>
          <w:rStyle w:val="StyleUnderline"/>
        </w:rPr>
        <w:t>What these authors neglect is the international aspect of this control of mobility.</w:t>
      </w:r>
      <w:r w:rsidRPr="00182485">
        <w:rPr>
          <w:sz w:val="16"/>
          <w:szCs w:val="16"/>
        </w:rPr>
        <w:t xml:space="preserve"> Following work by Barry Hindess, Nevzat Soguk, and William Walters, </w:t>
      </w:r>
      <w:r w:rsidRPr="00182485">
        <w:t>who describe</w:t>
      </w:r>
      <w:r w:rsidRPr="00182485">
        <w:rPr>
          <w:rStyle w:val="StyleUnderline"/>
        </w:rPr>
        <w:t xml:space="preserve"> a structure of international management of population through the regulation of citizenship, refugees, and stateless persons, the international control</w:t>
      </w:r>
      <w:r w:rsidRPr="00182485">
        <w:rPr>
          <w:sz w:val="16"/>
          <w:szCs w:val="16"/>
        </w:rPr>
        <w:t xml:space="preserve"> Mark B. Salter 179 of persons </w:t>
      </w:r>
      <w:r w:rsidRPr="00182485">
        <w:rPr>
          <w:rStyle w:val="StyleUnderline"/>
        </w:rPr>
        <w:t>is</w:t>
      </w:r>
      <w:r w:rsidRPr="00182485">
        <w:rPr>
          <w:sz w:val="16"/>
          <w:szCs w:val="16"/>
        </w:rPr>
        <w:t xml:space="preserve"> just as </w:t>
      </w:r>
      <w:r w:rsidRPr="00182485">
        <w:rPr>
          <w:rStyle w:val="StyleUnderline"/>
        </w:rPr>
        <w:t>vital to the stability of the modern state system as the domestic control of mobility</w:t>
      </w:r>
      <w:r w:rsidRPr="00182485">
        <w:rPr>
          <w:sz w:val="16"/>
          <w:szCs w:val="16"/>
        </w:rPr>
        <w:t xml:space="preserve">. We can see the ways in which </w:t>
      </w:r>
      <w:r w:rsidRPr="00182485">
        <w:rPr>
          <w:rStyle w:val="StyleUnderline"/>
        </w:rPr>
        <w:t>the visa system contributes to the definition and control of international populations: through the ascription of biopolitical characteristics in terms of labor skill or capitalization, epidemic or health liability, and risk or normalcy</w:t>
      </w:r>
      <w:r w:rsidRPr="00182485">
        <w:rPr>
          <w:sz w:val="16"/>
          <w:szCs w:val="16"/>
        </w:rPr>
        <w:t>. But, how do mobile individuals come to recognize themselves as part of this population and engage in self-disciplinary behavior? For an explanation, I turn to the moment of discretion and the construction of the confessionary complex.</w:t>
      </w:r>
    </w:p>
    <w:p w:rsidR="00824C79" w:rsidRPr="00182485" w:rsidRDefault="00824C79" w:rsidP="00824C79">
      <w:pPr>
        <w:pStyle w:val="Heading4"/>
      </w:pPr>
      <w:r w:rsidRPr="00182485">
        <w:t>Immigration controls internationalize the body, divorcing it from nationality and rights to exploit it for productivity</w:t>
      </w:r>
    </w:p>
    <w:p w:rsidR="00824C79" w:rsidRPr="00182485" w:rsidRDefault="00824C79" w:rsidP="00824C79">
      <w:r w:rsidRPr="00182485">
        <w:rPr>
          <w:rStyle w:val="Style13ptBold"/>
        </w:rPr>
        <w:t>Salter</w:t>
      </w:r>
      <w:r w:rsidRPr="00182485">
        <w:t xml:space="preserve">, Professor at the School of Political Studies, University of Ottawa, </w:t>
      </w:r>
      <w:r w:rsidRPr="00182485">
        <w:rPr>
          <w:rStyle w:val="Style13ptBold"/>
        </w:rPr>
        <w:t>2006</w:t>
      </w:r>
      <w:r>
        <w:rPr>
          <w:rStyle w:val="Style13ptBold"/>
        </w:rPr>
        <w:t xml:space="preserve"> </w:t>
      </w:r>
      <w:r w:rsidRPr="00182485">
        <w:t>(Mark B., “The Global Visa Regime</w:t>
      </w:r>
      <w:r w:rsidRPr="00182485">
        <w:rPr>
          <w:sz w:val="12"/>
        </w:rPr>
        <w:t xml:space="preserve"> </w:t>
      </w:r>
      <w:r w:rsidRPr="00182485">
        <w:t>and the Political Technologies</w:t>
      </w:r>
      <w:r w:rsidRPr="00182485">
        <w:rPr>
          <w:sz w:val="12"/>
        </w:rPr>
        <w:t xml:space="preserve"> </w:t>
      </w:r>
      <w:r w:rsidRPr="00182485">
        <w:t>of the International Self:</w:t>
      </w:r>
      <w:r w:rsidRPr="00182485">
        <w:rPr>
          <w:sz w:val="12"/>
        </w:rPr>
        <w:t xml:space="preserve"> </w:t>
      </w:r>
      <w:r w:rsidRPr="00182485">
        <w:t>Borders, Bodies, Biopolitics,” Alternatives: Global, Local, Political, 31, Google Scholar, Accessed 7/9/18 GDI-GN</w:t>
      </w:r>
    </w:p>
    <w:p w:rsidR="00824C79" w:rsidRPr="00182485" w:rsidRDefault="00824C79" w:rsidP="00824C79">
      <w:pPr>
        <w:rPr>
          <w:sz w:val="16"/>
          <w:szCs w:val="16"/>
        </w:rPr>
      </w:pPr>
      <w:r w:rsidRPr="00182485">
        <w:rPr>
          <w:rStyle w:val="StyleUnderline"/>
        </w:rPr>
        <w:t>The US-led war on terror has drawn attention to the relationship between the sovereign and the body: the capture of biometric</w:t>
      </w:r>
      <w:r w:rsidRPr="00182485">
        <w:rPr>
          <w:sz w:val="16"/>
          <w:szCs w:val="16"/>
        </w:rPr>
        <w:t xml:space="preserve"> Mark B. Salter 177 </w:t>
      </w:r>
      <w:r w:rsidRPr="00182485">
        <w:rPr>
          <w:rStyle w:val="StyleUnderline"/>
        </w:rPr>
        <w:t>information on border crossers</w:t>
      </w:r>
      <w:r w:rsidRPr="00182485">
        <w:rPr>
          <w:sz w:val="16"/>
          <w:szCs w:val="16"/>
        </w:rPr>
        <w:t xml:space="preserve">; </w:t>
      </w:r>
      <w:r w:rsidRPr="00182485">
        <w:rPr>
          <w:rStyle w:val="StyleUnderline"/>
        </w:rPr>
        <w:t>the creation of extralegal zones</w:t>
      </w:r>
      <w:r w:rsidRPr="00182485">
        <w:rPr>
          <w:sz w:val="16"/>
          <w:szCs w:val="16"/>
        </w:rPr>
        <w:t xml:space="preserve"> </w:t>
      </w:r>
      <w:r w:rsidRPr="00182485">
        <w:rPr>
          <w:rStyle w:val="StyleUnderline"/>
        </w:rPr>
        <w:t>such as Guantanamo Bay</w:t>
      </w:r>
      <w:r w:rsidRPr="00182485">
        <w:rPr>
          <w:sz w:val="16"/>
          <w:szCs w:val="16"/>
        </w:rPr>
        <w:t xml:space="preserve">, Cuba, and Sangatte, France; </w:t>
      </w:r>
      <w:r w:rsidRPr="00182485">
        <w:rPr>
          <w:rStyle w:val="StyleUnderline"/>
        </w:rPr>
        <w:t>and the use of “extraordinary rendition” by which US agents of state send terror suspects to illiberal states where torture is routine</w:t>
      </w:r>
      <w:r w:rsidRPr="00182485">
        <w:rPr>
          <w:sz w:val="16"/>
          <w:szCs w:val="16"/>
        </w:rPr>
        <w:t xml:space="preserve">. As an exemplar of the triumph of the colonial gaze, the “discovery” of Sharbat Gula in Afghanistan—the woman whose face appeared on the cover of National Geographic magazine and who since 1985 has been the face of UNHCR—was touted as emblematic of the liberation of the female body from the strictures of Islamic fundamentalism that was the result of the US invasion.52 </w:t>
      </w:r>
      <w:r w:rsidRPr="00182485">
        <w:rPr>
          <w:rStyle w:val="StyleUnderline"/>
        </w:rPr>
        <w:t>At the remote Woomera detention center, asylum seekers engaged in lip-sewing and other “disturbing practices” to direct international attention to their plight</w:t>
      </w:r>
      <w:r w:rsidRPr="00182485">
        <w:rPr>
          <w:sz w:val="16"/>
          <w:szCs w:val="16"/>
        </w:rPr>
        <w:t xml:space="preserve">.53 </w:t>
      </w:r>
      <w:r w:rsidRPr="00182485">
        <w:rPr>
          <w:rStyle w:val="StyleUnderline"/>
        </w:rPr>
        <w:t>Uday and Qusay Hussein’s dead bodies were displayed to world audiences as visible evidence of the “progress” of the US invasion of Iraq</w:t>
      </w:r>
      <w:r w:rsidRPr="00182485">
        <w:rPr>
          <w:sz w:val="16"/>
          <w:szCs w:val="16"/>
        </w:rPr>
        <w:t xml:space="preserve">.54 In this context </w:t>
      </w:r>
      <w:r w:rsidRPr="00182485">
        <w:rPr>
          <w:rStyle w:val="StyleUnderline"/>
        </w:rPr>
        <w:t>it is especially necessary for us to take seriously</w:t>
      </w:r>
      <w:r w:rsidRPr="00182485">
        <w:rPr>
          <w:sz w:val="16"/>
          <w:szCs w:val="16"/>
        </w:rPr>
        <w:t xml:space="preserve"> work that has been done to engage with the scholarship now often known as </w:t>
      </w:r>
      <w:r w:rsidRPr="00182485">
        <w:rPr>
          <w:rStyle w:val="StyleUnderline"/>
        </w:rPr>
        <w:t>the “corporeal turn” in which the body, the socialeconomic-political conditions of embodied subjectivity, and the relationship between the body and the body politic are</w:t>
      </w:r>
      <w:r w:rsidRPr="00182485">
        <w:rPr>
          <w:sz w:val="16"/>
          <w:szCs w:val="16"/>
        </w:rPr>
        <w:t xml:space="preserve"> taken as important sites of </w:t>
      </w:r>
      <w:r w:rsidRPr="00182485">
        <w:rPr>
          <w:rStyle w:val="StyleUnderline"/>
        </w:rPr>
        <w:t>political struggles.</w:t>
      </w:r>
      <w:r w:rsidRPr="00182485">
        <w:rPr>
          <w:sz w:val="16"/>
          <w:szCs w:val="16"/>
        </w:rPr>
        <w:t xml:space="preserve"> The history of the body politic is inextricably intertwined with the history of the political body; this is also the case with international society and our international bodies. Kam </w:t>
      </w:r>
      <w:r w:rsidRPr="00182485">
        <w:rPr>
          <w:rStyle w:val="StyleUnderline"/>
        </w:rPr>
        <w:t>Shapiro</w:t>
      </w:r>
      <w:r w:rsidRPr="00182485">
        <w:rPr>
          <w:sz w:val="16"/>
          <w:szCs w:val="16"/>
        </w:rPr>
        <w:t xml:space="preserve">, for example, </w:t>
      </w:r>
      <w:r w:rsidRPr="00182485">
        <w:rPr>
          <w:rStyle w:val="StyleUnderline"/>
        </w:rPr>
        <w:t>has examined the “reciprocal entanglement of politics and bodies.”</w:t>
      </w:r>
      <w:r w:rsidRPr="00182485">
        <w:rPr>
          <w:sz w:val="16"/>
          <w:szCs w:val="16"/>
        </w:rPr>
        <w:t xml:space="preserve">55 </w:t>
      </w:r>
      <w:r w:rsidRPr="00182485">
        <w:rPr>
          <w:rStyle w:val="StyleUnderline"/>
        </w:rPr>
        <w:t>His “political somatics” provide a</w:t>
      </w:r>
      <w:r w:rsidRPr="00182485">
        <w:rPr>
          <w:sz w:val="16"/>
          <w:szCs w:val="16"/>
        </w:rPr>
        <w:t xml:space="preserve"> productive </w:t>
      </w:r>
      <w:r w:rsidRPr="00182485">
        <w:rPr>
          <w:rStyle w:val="StyleUnderline"/>
        </w:rPr>
        <w:t>lens through which to view</w:t>
      </w:r>
      <w:r w:rsidRPr="00182485">
        <w:rPr>
          <w:sz w:val="16"/>
          <w:szCs w:val="16"/>
        </w:rPr>
        <w:t xml:space="preserve"> Hegel and Schmitt’s </w:t>
      </w:r>
      <w:r w:rsidRPr="00182485">
        <w:rPr>
          <w:rStyle w:val="StyleUnderline"/>
        </w:rPr>
        <w:t>theories of sovereignty and the marshalling of the body as a political resource</w:t>
      </w:r>
      <w:r w:rsidRPr="00182485">
        <w:rPr>
          <w:sz w:val="16"/>
          <w:szCs w:val="16"/>
        </w:rPr>
        <w:t xml:space="preserve">. I </w:t>
      </w:r>
      <w:r w:rsidRPr="00182485">
        <w:rPr>
          <w:rStyle w:val="StyleUnderline"/>
        </w:rPr>
        <w:t>argue that it is necessary to engage in an analysis of the ways in which</w:t>
      </w:r>
      <w:r w:rsidRPr="00182485">
        <w:rPr>
          <w:sz w:val="16"/>
          <w:szCs w:val="16"/>
        </w:rPr>
        <w:t xml:space="preserve"> bodies are constructed not only in relationship to a single sovereign, but also as </w:t>
      </w:r>
      <w:r w:rsidRPr="00182485">
        <w:rPr>
          <w:rStyle w:val="StyleUnderline"/>
        </w:rPr>
        <w:t>bodies</w:t>
      </w:r>
      <w:r w:rsidRPr="00182485">
        <w:rPr>
          <w:sz w:val="16"/>
          <w:szCs w:val="16"/>
        </w:rPr>
        <w:t xml:space="preserve"> that </w:t>
      </w:r>
      <w:r w:rsidRPr="00182485">
        <w:rPr>
          <w:rStyle w:val="StyleUnderline"/>
        </w:rPr>
        <w:t>negotiate mobile subjectivities with respect to more than one sovereign</w:t>
      </w:r>
      <w:r w:rsidRPr="00182485">
        <w:rPr>
          <w:sz w:val="16"/>
          <w:szCs w:val="16"/>
        </w:rPr>
        <w:t xml:space="preserve">, </w:t>
      </w:r>
      <w:r w:rsidRPr="00182485">
        <w:rPr>
          <w:rStyle w:val="StyleUnderline"/>
        </w:rPr>
        <w:t xml:space="preserve">a process that conditions the ways in which we understand ourselves as international bodies. </w:t>
      </w:r>
      <w:r w:rsidRPr="00182485">
        <w:rPr>
          <w:sz w:val="16"/>
          <w:szCs w:val="16"/>
        </w:rPr>
        <w:t xml:space="preserve">This corporeal turn has been taken by a number of theorists: Maurice Merleau-Ponty, Michel Foucault, Pierre Bourdieu, Judith Butler, </w:t>
      </w:r>
      <w:proofErr w:type="gramStart"/>
      <w:r w:rsidRPr="00182485">
        <w:rPr>
          <w:sz w:val="16"/>
          <w:szCs w:val="16"/>
        </w:rPr>
        <w:t>Mary</w:t>
      </w:r>
      <w:proofErr w:type="gramEnd"/>
      <w:r w:rsidRPr="00182485">
        <w:rPr>
          <w:sz w:val="16"/>
          <w:szCs w:val="16"/>
        </w:rPr>
        <w:t xml:space="preserve"> Douglas. Because I am interested here in the ways that power is manifest through the networks of power/knowledge in play at the border crossing, I will focus on the work of Foucault. </w:t>
      </w:r>
      <w:r w:rsidRPr="00182485">
        <w:rPr>
          <w:rStyle w:val="StyleUnderline"/>
        </w:rPr>
        <w:t>Many of Foucault’s works can be seen as investigating the body. The body is also directly involved in a political field; power relations have an immediate hold upon it; they invest it, mark it, train it, torture it, force it to carry out tasks, to perform ceremonies, to emit signs</w:t>
      </w:r>
      <w:r w:rsidRPr="00182485">
        <w:rPr>
          <w:sz w:val="16"/>
          <w:szCs w:val="16"/>
        </w:rPr>
        <w:t xml:space="preserve">. </w:t>
      </w:r>
      <w:r w:rsidRPr="00182485">
        <w:rPr>
          <w:rStyle w:val="StyleUnderline"/>
        </w:rPr>
        <w:t>This political investment of the body is</w:t>
      </w:r>
      <w:r w:rsidRPr="00182485">
        <w:rPr>
          <w:sz w:val="16"/>
          <w:szCs w:val="16"/>
        </w:rPr>
        <w:t xml:space="preserve"> 178 The Global Visa Regime: Borders, Bodies, Biopolitics </w:t>
      </w:r>
      <w:r w:rsidRPr="00182485">
        <w:rPr>
          <w:rStyle w:val="StyleUnderline"/>
        </w:rPr>
        <w:t>bound up, in</w:t>
      </w:r>
      <w:r w:rsidRPr="00182485">
        <w:rPr>
          <w:sz w:val="16"/>
          <w:szCs w:val="16"/>
        </w:rPr>
        <w:t xml:space="preserve"> accordance with complex reciprocal relations, with its </w:t>
      </w:r>
      <w:r w:rsidRPr="00182485">
        <w:rPr>
          <w:rStyle w:val="StyleUnderline"/>
        </w:rPr>
        <w:t>economic use</w:t>
      </w:r>
      <w:r w:rsidRPr="00182485">
        <w:rPr>
          <w:sz w:val="16"/>
          <w:szCs w:val="16"/>
        </w:rPr>
        <w:t xml:space="preserve">; it is largely </w:t>
      </w:r>
      <w:r w:rsidRPr="00182485">
        <w:rPr>
          <w:rStyle w:val="StyleUnderline"/>
        </w:rPr>
        <w:t>as a force of production</w:t>
      </w:r>
      <w:r w:rsidRPr="00182485">
        <w:rPr>
          <w:sz w:val="16"/>
          <w:szCs w:val="16"/>
        </w:rPr>
        <w:t xml:space="preserve"> that the body is invested with relations of power and domination; but, on the other hand, </w:t>
      </w:r>
      <w:r w:rsidRPr="00182485">
        <w:rPr>
          <w:rStyle w:val="StyleUnderline"/>
        </w:rPr>
        <w:t>its constitution as labor power is possible only if it is caught up in a system of subjection</w:t>
      </w:r>
      <w:r w:rsidRPr="00182485">
        <w:rPr>
          <w:sz w:val="16"/>
          <w:szCs w:val="16"/>
        </w:rPr>
        <w:t xml:space="preserve"> (in which need is also a political instrument meticulously prepared, calculated, and used); </w:t>
      </w:r>
      <w:r w:rsidRPr="00182485">
        <w:rPr>
          <w:rStyle w:val="StyleUnderline"/>
        </w:rPr>
        <w:t>the body becomes a useful force only if it is both a productive body and a subjected body</w:t>
      </w:r>
      <w:r w:rsidRPr="00182485">
        <w:rPr>
          <w:sz w:val="16"/>
          <w:szCs w:val="16"/>
        </w:rPr>
        <w:t xml:space="preserve">.56 In Discipline and Punish, Michel Foucault argues that “the body is molded by a great many distinct regimes; it is broken down by the rhythms of work, rest, and holidays; it is poisoned by food or values, through eating habits or moral laws; it constructs resistances.”57 To this, </w:t>
      </w:r>
      <w:r w:rsidRPr="00182485">
        <w:rPr>
          <w:rStyle w:val="StyleUnderline"/>
        </w:rPr>
        <w:t>I would add that there is an internationalization of the body: through biometric capture, the assignation of risk profiles according to race, gender, ethnic, national and religious scripts, and the visa system within the institutions of customs and immigration controls</w:t>
      </w:r>
      <w:r w:rsidRPr="00182485">
        <w:rPr>
          <w:sz w:val="16"/>
          <w:szCs w:val="16"/>
        </w:rPr>
        <w:t xml:space="preserve">. The visa system as an essential component </w:t>
      </w:r>
      <w:r w:rsidRPr="00182485">
        <w:rPr>
          <w:rStyle w:val="StyleUnderline"/>
        </w:rPr>
        <w:t>in the attempt of the state to claim a monopoly over legitimate movement classifies mobile bodies as legitimate through</w:t>
      </w:r>
      <w:r w:rsidRPr="00182485">
        <w:rPr>
          <w:sz w:val="16"/>
          <w:szCs w:val="16"/>
        </w:rPr>
        <w:t xml:space="preserve"> the schema of </w:t>
      </w:r>
      <w:r w:rsidRPr="00182485">
        <w:rPr>
          <w:rStyle w:val="StyleUnderline"/>
        </w:rPr>
        <w:t>production and subjection</w:t>
      </w:r>
      <w:r w:rsidRPr="00182485">
        <w:rPr>
          <w:sz w:val="16"/>
          <w:szCs w:val="16"/>
        </w:rPr>
        <w:t>.</w:t>
      </w:r>
    </w:p>
    <w:p w:rsidR="00824C79" w:rsidRPr="00182485" w:rsidRDefault="00824C79" w:rsidP="00824C79">
      <w:pPr>
        <w:pStyle w:val="Heading4"/>
      </w:pPr>
      <w:r w:rsidRPr="00182485">
        <w:t>Visas serve the neoliberal interests of the sovereign, which retains the right to deny migrants at any time, structuring mobility to maximize revenue and restrict populations</w:t>
      </w:r>
    </w:p>
    <w:p w:rsidR="00824C79" w:rsidRPr="00182485" w:rsidRDefault="00824C79" w:rsidP="00824C79">
      <w:r w:rsidRPr="00182485">
        <w:rPr>
          <w:rStyle w:val="Style13ptBold"/>
        </w:rPr>
        <w:t>Salter</w:t>
      </w:r>
      <w:r w:rsidRPr="00182485">
        <w:t xml:space="preserve">, Professor at the School of Political Studies, University of Ottawa, </w:t>
      </w:r>
      <w:r w:rsidRPr="00182485">
        <w:rPr>
          <w:rStyle w:val="Style13ptBold"/>
        </w:rPr>
        <w:t xml:space="preserve">2006 </w:t>
      </w:r>
      <w:r w:rsidRPr="00182485">
        <w:t>(Mark B., “The Global Visa Regime</w:t>
      </w:r>
      <w:r w:rsidRPr="00182485">
        <w:rPr>
          <w:sz w:val="12"/>
        </w:rPr>
        <w:t xml:space="preserve"> </w:t>
      </w:r>
      <w:r w:rsidRPr="00182485">
        <w:t>and the Political Technologies</w:t>
      </w:r>
      <w:r w:rsidRPr="00182485">
        <w:rPr>
          <w:sz w:val="12"/>
        </w:rPr>
        <w:t xml:space="preserve"> </w:t>
      </w:r>
      <w:r w:rsidRPr="00182485">
        <w:t>of the International Self:</w:t>
      </w:r>
      <w:r w:rsidRPr="00182485">
        <w:rPr>
          <w:sz w:val="12"/>
        </w:rPr>
        <w:t xml:space="preserve"> </w:t>
      </w:r>
      <w:r w:rsidRPr="00182485">
        <w:t>Borders, Bodies, Biopolitics,” Alternatives: Global, Local, Political, 31, Google Scholar, Accessed 7/9/18 GDI-GN</w:t>
      </w:r>
    </w:p>
    <w:p w:rsidR="00824C79" w:rsidRPr="00182485" w:rsidRDefault="00824C79" w:rsidP="00824C79">
      <w:pPr>
        <w:rPr>
          <w:b/>
          <w:sz w:val="16"/>
          <w:szCs w:val="16"/>
        </w:rPr>
      </w:pPr>
      <w:r w:rsidRPr="00182485">
        <w:rPr>
          <w:rStyle w:val="StyleUnderline"/>
        </w:rPr>
        <w:t>The visa and passport systems are tickets that allow temporary and permanent membership in the community</w:t>
      </w:r>
      <w:r w:rsidRPr="00182485">
        <w:rPr>
          <w:sz w:val="16"/>
          <w:szCs w:val="16"/>
        </w:rPr>
        <w:t xml:space="preserve">. </w:t>
      </w:r>
      <w:r w:rsidRPr="00182485">
        <w:rPr>
          <w:rStyle w:val="StyleUnderline"/>
        </w:rPr>
        <w:t>In this structure, the fundamental right of the sovereign is to be able to exclude and define the limits of its population</w:t>
      </w:r>
      <w:r w:rsidRPr="00182485">
        <w:rPr>
          <w:sz w:val="16"/>
          <w:szCs w:val="16"/>
        </w:rPr>
        <w:t xml:space="preserve"> </w:t>
      </w:r>
      <w:r w:rsidRPr="00182485">
        <w:rPr>
          <w:rStyle w:val="StyleUnderline"/>
        </w:rPr>
        <w:t>with little reference to other</w:t>
      </w:r>
      <w:r w:rsidRPr="00182485">
        <w:rPr>
          <w:sz w:val="16"/>
          <w:szCs w:val="16"/>
        </w:rPr>
        <w:t xml:space="preserve"> </w:t>
      </w:r>
      <w:r w:rsidRPr="00182485">
        <w:rPr>
          <w:rStyle w:val="StyleUnderline"/>
        </w:rPr>
        <w:t>states</w:t>
      </w:r>
      <w:r w:rsidRPr="00182485">
        <w:rPr>
          <w:sz w:val="16"/>
          <w:szCs w:val="16"/>
        </w:rPr>
        <w:t xml:space="preserve"> or sovereigns. </w:t>
      </w:r>
      <w:r w:rsidRPr="00182485">
        <w:rPr>
          <w:rStyle w:val="StyleUnderline"/>
        </w:rPr>
        <w:t>Mobility is structured in terms of entry, which is made obligatory by citizenship</w:t>
      </w:r>
      <w:r w:rsidRPr="00182485">
        <w:rPr>
          <w:sz w:val="16"/>
          <w:szCs w:val="16"/>
        </w:rPr>
        <w:t xml:space="preserve"> </w:t>
      </w:r>
      <w:r w:rsidRPr="00182485">
        <w:rPr>
          <w:rStyle w:val="StyleUnderline"/>
        </w:rPr>
        <w:t>or refugee status, or entirely the discretionary by noncitizenship</w:t>
      </w:r>
      <w:r w:rsidRPr="00182485">
        <w:rPr>
          <w:sz w:val="16"/>
          <w:szCs w:val="16"/>
        </w:rPr>
        <w:t xml:space="preserve">. I want to unpack this discretionary moment that is vital to the delimitation of the population of the state. </w:t>
      </w:r>
      <w:r w:rsidRPr="00182485">
        <w:rPr>
          <w:rStyle w:val="StyleUnderline"/>
        </w:rPr>
        <w:t>From the French visé, meaning having been seen, the visa refers to “(1) the authorisation given by a consul to enter</w:t>
      </w:r>
      <w:r w:rsidRPr="00182485">
        <w:rPr>
          <w:sz w:val="16"/>
          <w:szCs w:val="16"/>
        </w:rPr>
        <w:t xml:space="preserve"> or to pass </w:t>
      </w:r>
      <w:r w:rsidRPr="00182485">
        <w:rPr>
          <w:rStyle w:val="StyleUnderline"/>
        </w:rPr>
        <w:t>through a country</w:t>
      </w:r>
      <w:r w:rsidRPr="00182485">
        <w:rPr>
          <w:sz w:val="16"/>
          <w:szCs w:val="16"/>
        </w:rPr>
        <w:t>, and (2) the stamp placed on the passport when the holder entered or left a foreign country.”37 In modern usage, it</w:t>
      </w:r>
      <w:r w:rsidRPr="00182485">
        <w:rPr>
          <w:rStyle w:val="StyleUnderline"/>
        </w:rPr>
        <w:t xml:space="preserve"> refers to the prescreening of travelers and represents a prima facie case for admission.38 </w:t>
      </w:r>
      <w:proofErr w:type="gramStart"/>
      <w:r w:rsidRPr="00182485">
        <w:rPr>
          <w:rStyle w:val="StyleUnderline"/>
        </w:rPr>
        <w:t>The</w:t>
      </w:r>
      <w:proofErr w:type="gramEnd"/>
      <w:r w:rsidRPr="00182485">
        <w:rPr>
          <w:rStyle w:val="StyleUnderline"/>
        </w:rPr>
        <w:t xml:space="preserve"> visa in no way guarantees actual admission</w:t>
      </w:r>
      <w:r w:rsidRPr="00182485">
        <w:rPr>
          <w:sz w:val="16"/>
          <w:szCs w:val="16"/>
        </w:rPr>
        <w:t xml:space="preserve">, </w:t>
      </w:r>
      <w:r w:rsidRPr="00182485">
        <w:rPr>
          <w:rStyle w:val="StyleUnderline"/>
        </w:rPr>
        <w:t>which remains the prerogative of the sovereign</w:t>
      </w:r>
      <w:r w:rsidRPr="00182485">
        <w:rPr>
          <w:sz w:val="16"/>
          <w:szCs w:val="16"/>
        </w:rPr>
        <w:t xml:space="preserve"> and its agents at the border. </w:t>
      </w:r>
      <w:r w:rsidRPr="00182485">
        <w:rPr>
          <w:rStyle w:val="StyleUnderline"/>
        </w:rPr>
        <w:t>The visa regime allows for a delocalization of the border function so that states may engage in sorting behavior away from the physical limit of the state</w:t>
      </w:r>
      <w:r w:rsidRPr="00182485">
        <w:rPr>
          <w:sz w:val="16"/>
          <w:szCs w:val="16"/>
        </w:rPr>
        <w:t xml:space="preserve">.39 In some instances, </w:t>
      </w:r>
      <w:r w:rsidRPr="00182485">
        <w:rPr>
          <w:rStyle w:val="StyleUnderline"/>
        </w:rPr>
        <w:t>visas may be applied for and received at the actual border of a state, but</w:t>
      </w:r>
      <w:r w:rsidRPr="00182485">
        <w:rPr>
          <w:sz w:val="16"/>
          <w:szCs w:val="16"/>
        </w:rPr>
        <w:t xml:space="preserve"> in such cases </w:t>
      </w:r>
      <w:r w:rsidRPr="00182485">
        <w:t>it is viewed mostly as a revenue generator</w:t>
      </w:r>
      <w:r w:rsidRPr="00182485">
        <w:rPr>
          <w:sz w:val="16"/>
          <w:szCs w:val="16"/>
        </w:rPr>
        <w:t xml:space="preserve"> rather than a security function. Paralleling my earlier work in Rights of Passage, in which I examined the governmental problems to which a passport was an administrative solution, it </w:t>
      </w:r>
      <w:r w:rsidRPr="00182485">
        <w:rPr>
          <w:rStyle w:val="StyleUnderline"/>
        </w:rPr>
        <w:t>is important to detail the way in which the contemporary visa system has been built in response to (apparent and real) failures</w:t>
      </w:r>
      <w:r w:rsidRPr="00182485">
        <w:rPr>
          <w:sz w:val="16"/>
          <w:szCs w:val="16"/>
        </w:rPr>
        <w:t>. As the British Passport Office states, “</w:t>
      </w:r>
      <w:r w:rsidRPr="00182485">
        <w:rPr>
          <w:rStyle w:val="StyleUnderline"/>
        </w:rPr>
        <w:t>The British passport and visa system as it now is, has been built up as the result of practical experience gained during and since the war and is applied in a practical spirit, in the light of conditions which exist in the world today.”</w:t>
      </w:r>
      <w:r w:rsidRPr="00182485">
        <w:rPr>
          <w:sz w:val="16"/>
          <w:szCs w:val="16"/>
        </w:rPr>
        <w:t>40 This method of international political sociology, whereby the practices and beliefs of actors are taken into account in the consideration of public and international policies, pays close attention to the importance of experience.</w:t>
      </w:r>
    </w:p>
    <w:p w:rsidR="00824C79" w:rsidRPr="00182485" w:rsidRDefault="00824C79" w:rsidP="00824C79">
      <w:pPr>
        <w:pStyle w:val="Heading3"/>
      </w:pPr>
      <w:r w:rsidRPr="00182485">
        <w:t>Economic Migration</w:t>
      </w:r>
    </w:p>
    <w:p w:rsidR="00824C79" w:rsidRPr="00182485" w:rsidRDefault="00824C79" w:rsidP="00824C79">
      <w:pPr>
        <w:pStyle w:val="Heading4"/>
      </w:pPr>
      <w:r w:rsidRPr="00182485">
        <w:t>The affirmative is advanced liberalism which mystifies the way in which the neoliberal soverign will use the aff to exploit the migrant and justify other forms of subjugation</w:t>
      </w:r>
    </w:p>
    <w:p w:rsidR="00824C79" w:rsidRPr="00182485" w:rsidRDefault="00824C79" w:rsidP="00824C79">
      <w:r w:rsidRPr="00182485">
        <w:rPr>
          <w:rStyle w:val="Style13ptBold"/>
        </w:rPr>
        <w:t>Sparke</w:t>
      </w:r>
      <w:r w:rsidRPr="00182485">
        <w:t>, M. B. (</w:t>
      </w:r>
      <w:r w:rsidRPr="00182485">
        <w:rPr>
          <w:rStyle w:val="Style13ptBold"/>
        </w:rPr>
        <w:t>2006</w:t>
      </w:r>
      <w:r w:rsidRPr="00182485">
        <w:t>), ‘A Neoliberal Nexus: Economy, Security and the Biopolitics of Citizenship on the Border’, Political Geography, p. 6-7 GDI - JM</w:t>
      </w:r>
    </w:p>
    <w:p w:rsidR="00824C79" w:rsidRPr="00182485" w:rsidRDefault="00824C79" w:rsidP="00824C79">
      <w:pPr>
        <w:rPr>
          <w:b/>
          <w:u w:val="single"/>
        </w:rPr>
      </w:pPr>
      <w:r w:rsidRPr="00182485">
        <w:t xml:space="preserve">Taking my cue from Foucault's own work on </w:t>
      </w:r>
      <w:r w:rsidRPr="00182485">
        <w:rPr>
          <w:rStyle w:val="StyleUnderline"/>
        </w:rPr>
        <w:t>the so-called biopolitical production of self-governing citizen-subjects in modern prisons, clinics, classrooms and so on, my suggestion in what follows is that we can usefully examine the context contingent transnationalization of civil citizenship - including how it is shaped by countervailing nationalistic forces - by focusing on the particular spaces of border management technologies</w:t>
      </w:r>
      <w:r w:rsidRPr="00182485">
        <w:t xml:space="preserve">. The jargon of </w:t>
      </w:r>
      <w:r w:rsidRPr="00182485">
        <w:rPr>
          <w:rStyle w:val="StyleUnderline"/>
        </w:rPr>
        <w:t>biopolitics</w:t>
      </w:r>
      <w:r w:rsidRPr="00182485">
        <w:t xml:space="preserve"> is useful in this respect because it </w:t>
      </w:r>
      <w:r w:rsidRPr="00182485">
        <w:rPr>
          <w:rStyle w:val="StyleUnderline"/>
        </w:rPr>
        <w:t>points to what the recoding of citizenship through border discipline can tell us about the assumptions</w:t>
      </w:r>
      <w:r w:rsidRPr="00182485">
        <w:t xml:space="preserve">, attitudes, and abilities associated with the more general neoliberal refashioning of civil citizenship. Biopolitics for Foucault included both </w:t>
      </w:r>
      <w:r w:rsidRPr="00182485">
        <w:rPr>
          <w:rStyle w:val="StyleUnderline"/>
        </w:rPr>
        <w:t>discourses about the self-governing subject and the actual production of self-governed life within particular modern spaces</w:t>
      </w:r>
      <w:r w:rsidRPr="00182485">
        <w:t xml:space="preserve">. Some of the governmentality literature that supposedly follows in his footsteps has not always addressed both these aspects of biopolitics. Nikolas Rose's depiction of </w:t>
      </w:r>
      <w:r w:rsidRPr="00182485">
        <w:rPr>
          <w:rStyle w:val="StyleUnderline"/>
        </w:rPr>
        <w:t>'advanced liberalism'</w:t>
      </w:r>
      <w:r w:rsidRPr="00182485">
        <w:t xml:space="preserve">, for example, </w:t>
      </w:r>
      <w:r w:rsidRPr="00182485">
        <w:rPr>
          <w:rStyle w:val="StyleUnderline"/>
        </w:rPr>
        <w:t xml:space="preserve">offers such an abstract discursive account of the self-government of the entrepreneurial subject that the nitty-gritty activities of biopolitical production under neoliberalism disappear from view. </w:t>
      </w:r>
      <w:r w:rsidRPr="00182485">
        <w:t>Partly this is because he associates neoliberalism more with ideology than government practices, and partly this appears to be because he wants to avoid an epochal account of historical transition from an age of liberalism to an age of neoliberalism. However, his disembodied account is also ironically indicative of a structuralism that he disavows. Thus, as Larner cautions, "</w:t>
      </w:r>
      <w:r w:rsidRPr="00182485">
        <w:rPr>
          <w:rStyle w:val="StyleUnderline"/>
        </w:rPr>
        <w:t xml:space="preserve">without analyses of the 'messy actualities' of particular neo-liberal projects, those working within this analytic run the risk of precisely the problem they wish to avoid - that of producing generalized accounts of historical epochs" </w:t>
      </w:r>
      <w:r w:rsidRPr="00182485">
        <w:t xml:space="preserve">(Larner, 2000: 14). Here, therefore, I want to explore the messy actualities of the development of the NEXUS lane as a way of examining in a more grounded way the convolutions, contradictions and countervailing forces surrounding the neoliberalization of citizenship in contemporary North America. In underlining the reterritorialization of the resulting civil citizenship and by therefore highlighting how the 'new normal' - as Davina Bhandar (2004) calls it - of </w:t>
      </w:r>
      <w:r w:rsidRPr="00182485">
        <w:rPr>
          <w:rStyle w:val="StyleUnderline"/>
        </w:rPr>
        <w:t>this neoliberalized citizenship is distinctively transnational in scope, I also want to point towards the parallel transnationalization of the new abnormal too</w:t>
      </w:r>
      <w:r w:rsidRPr="00182485">
        <w:t xml:space="preserve">. As a result, I complement and conclude this study by exploring how NAFTA region neoliberalization also entails new forms of exceptionalism: </w:t>
      </w:r>
      <w:r w:rsidRPr="00182485">
        <w:rPr>
          <w:rStyle w:val="StyleUnderline"/>
        </w:rPr>
        <w:t>new exclusionary exceptions from citizenship</w:t>
      </w:r>
      <w:r w:rsidRPr="00182485">
        <w:t xml:space="preserve"> that are </w:t>
      </w:r>
      <w:r w:rsidRPr="00182485">
        <w:rPr>
          <w:rStyle w:val="StyleUnderline"/>
        </w:rPr>
        <w:t>based upon older raciological imaginations of nation</w:t>
      </w:r>
      <w:r w:rsidRPr="00182485">
        <w:t xml:space="preserve">, but which work through </w:t>
      </w:r>
      <w:r w:rsidRPr="00182485">
        <w:rPr>
          <w:rStyle w:val="StyleUnderline"/>
        </w:rPr>
        <w:t xml:space="preserve">new techniques of expedited and transnationalized alienation that expel so-called 'aliens' as quickly as business travelers can now buy fast passage across the NAFTA region's internal borders. </w:t>
      </w:r>
    </w:p>
    <w:p w:rsidR="00824C79" w:rsidRPr="00182485" w:rsidRDefault="00824C79" w:rsidP="00824C79">
      <w:pPr>
        <w:pStyle w:val="Heading4"/>
      </w:pPr>
      <w:r w:rsidRPr="00182485">
        <w:t>Expansions of legal economic migration entail the proliferation and development of technological means of verifying eligibility to work which effectively weaponizes the workplace against migrants as a whole</w:t>
      </w:r>
    </w:p>
    <w:p w:rsidR="00824C79" w:rsidRPr="00182485" w:rsidRDefault="00824C79" w:rsidP="00824C79">
      <w:r w:rsidRPr="00182485">
        <w:rPr>
          <w:rStyle w:val="Style13ptBold"/>
        </w:rPr>
        <w:t>Goldstein</w:t>
      </w:r>
      <w:r w:rsidRPr="00182485">
        <w:t xml:space="preserve">, Professor of Anthropology at Rutgers University, </w:t>
      </w:r>
      <w:r w:rsidRPr="00182485">
        <w:rPr>
          <w:rStyle w:val="Style13ptBold"/>
        </w:rPr>
        <w:t>and Alonso-Bejarano</w:t>
      </w:r>
      <w:r w:rsidRPr="00182485">
        <w:t xml:space="preserve">, doctoral candidate in Women s and Gender Studies, at Rutgers University, </w:t>
      </w:r>
      <w:r w:rsidRPr="00182485">
        <w:rPr>
          <w:rStyle w:val="Style13ptBold"/>
        </w:rPr>
        <w:t xml:space="preserve">2017 </w:t>
      </w:r>
      <w:r w:rsidRPr="00182485">
        <w:t>(Daniel M., Carolina, “E-Terrify: Securitized Immigration and Biometric Surveillance in the Workplace,” Human Organization; Oklahoma City Vol. 76, Iss. 1, Spring 2017, Proquest, Accessed 7/7/18 GDI-GN)</w:t>
      </w:r>
    </w:p>
    <w:p w:rsidR="00824C79" w:rsidRPr="00182485" w:rsidRDefault="00824C79" w:rsidP="00824C79">
      <w:pPr>
        <w:rPr>
          <w:sz w:val="16"/>
          <w:szCs w:val="16"/>
        </w:rPr>
      </w:pPr>
      <w:r w:rsidRPr="00182485">
        <w:rPr>
          <w:sz w:val="16"/>
          <w:szCs w:val="16"/>
        </w:rPr>
        <w:t xml:space="preserve">In this article, </w:t>
      </w:r>
      <w:r w:rsidRPr="00182485">
        <w:rPr>
          <w:rStyle w:val="StyleUnderline"/>
        </w:rPr>
        <w:t>we examine the biopolitical regulation of immigrant behavior through another form of "social reproduction-specific policing</w:t>
      </w:r>
      <w:r w:rsidRPr="00182485">
        <w:rPr>
          <w:sz w:val="16"/>
          <w:szCs w:val="16"/>
        </w:rPr>
        <w:t xml:space="preserve">," this one </w:t>
      </w:r>
      <w:r w:rsidRPr="00182485">
        <w:rPr>
          <w:rStyle w:val="StyleUnderline"/>
        </w:rPr>
        <w:t>centered on the immigrant workplace</w:t>
      </w:r>
      <w:r w:rsidRPr="00182485">
        <w:rPr>
          <w:sz w:val="16"/>
          <w:szCs w:val="16"/>
        </w:rPr>
        <w:t xml:space="preserve">. We base our conclusions on insights gained through an activist approach to anthropological research,2 one that combines ethnographic fieldwork with engaged participation in the struggles of our counterparts in the field, the undocumented workers of central New Jersey and their advocates. Here, </w:t>
      </w:r>
      <w:r w:rsidRPr="00182485">
        <w:rPr>
          <w:rStyle w:val="StyleUnderline"/>
        </w:rPr>
        <w:t>our focus is a web-based biometric technology called E-Verify, which allows employers to determine their applicants' and current workers' eligibility to work in the United States.</w:t>
      </w:r>
      <w:r w:rsidRPr="00182485">
        <w:rPr>
          <w:sz w:val="16"/>
          <w:szCs w:val="16"/>
        </w:rPr>
        <w:t xml:space="preserve"> </w:t>
      </w:r>
      <w:r w:rsidRPr="00182485">
        <w:rPr>
          <w:rStyle w:val="StyleUnderline"/>
        </w:rPr>
        <w:t>Since the passage of the Immigration Reform and Control Act</w:t>
      </w:r>
      <w:r w:rsidRPr="00182485">
        <w:rPr>
          <w:sz w:val="16"/>
          <w:szCs w:val="16"/>
        </w:rPr>
        <w:t xml:space="preserve"> (IRCA) of 1986, </w:t>
      </w:r>
      <w:r w:rsidRPr="00182485">
        <w:rPr>
          <w:rStyle w:val="StyleUnderline"/>
        </w:rPr>
        <w:t>federal law has prohibited employers from knowingly hiring people not authorized</w:t>
      </w:r>
      <w:r w:rsidRPr="00182485">
        <w:rPr>
          <w:sz w:val="16"/>
          <w:szCs w:val="16"/>
        </w:rPr>
        <w:t xml:space="preserve"> to work in this country. Meanwhile, </w:t>
      </w:r>
      <w:r w:rsidRPr="00182485">
        <w:rPr>
          <w:rStyle w:val="StyleUnderline"/>
        </w:rPr>
        <w:t>lawmakers have struggled to balance the popular demand to protect the nation from the perceived immigrant threat with the demands of United States capital</w:t>
      </w:r>
      <w:r w:rsidRPr="00182485">
        <w:rPr>
          <w:sz w:val="16"/>
          <w:szCs w:val="16"/>
        </w:rPr>
        <w:t xml:space="preserve">, </w:t>
      </w:r>
      <w:r w:rsidRPr="00182485">
        <w:rPr>
          <w:rStyle w:val="StyleUnderline"/>
        </w:rPr>
        <w:t>which requires</w:t>
      </w:r>
      <w:r w:rsidRPr="00182485">
        <w:rPr>
          <w:sz w:val="16"/>
          <w:szCs w:val="16"/>
        </w:rPr>
        <w:t xml:space="preserve"> a steady supply of inexpensive, </w:t>
      </w:r>
      <w:r w:rsidRPr="00182485">
        <w:rPr>
          <w:rStyle w:val="StyleUnderline"/>
        </w:rPr>
        <w:t>undocumented labor</w:t>
      </w:r>
      <w:r w:rsidRPr="00182485">
        <w:rPr>
          <w:sz w:val="16"/>
          <w:szCs w:val="16"/>
        </w:rPr>
        <w:t xml:space="preserve"> (Zlolniski 2006). </w:t>
      </w:r>
      <w:r w:rsidRPr="00182485">
        <w:rPr>
          <w:rStyle w:val="StyleUnderline"/>
        </w:rPr>
        <w:t>E-Verify serves these contradictory interests. An instrument for what is known as worksite employment eligibility enforcement</w:t>
      </w:r>
      <w:r w:rsidRPr="00182485">
        <w:rPr>
          <w:sz w:val="16"/>
          <w:szCs w:val="16"/>
        </w:rPr>
        <w:t xml:space="preserve"> (Newman et al. 2012), </w:t>
      </w:r>
      <w:r w:rsidRPr="00182485">
        <w:rPr>
          <w:rStyle w:val="StyleUnderline"/>
        </w:rPr>
        <w:t>E-Verify polices immigrants in the nation's interior while heightening the daily fear with which they live.</w:t>
      </w:r>
      <w:r w:rsidRPr="00182485">
        <w:rPr>
          <w:sz w:val="16"/>
          <w:szCs w:val="16"/>
        </w:rPr>
        <w:t xml:space="preserve"> </w:t>
      </w:r>
      <w:r w:rsidRPr="00182485">
        <w:rPr>
          <w:rStyle w:val="StyleUnderline"/>
        </w:rPr>
        <w:t>The technology introduces the threat of deportation into the jobsite by promising to reveal the presence of an undocumented worker</w:t>
      </w:r>
      <w:r w:rsidRPr="00182485">
        <w:rPr>
          <w:sz w:val="16"/>
          <w:szCs w:val="16"/>
        </w:rPr>
        <w:t xml:space="preserve"> to the state. </w:t>
      </w:r>
      <w:r w:rsidRPr="00182485">
        <w:rPr>
          <w:rStyle w:val="StyleUnderline"/>
        </w:rPr>
        <w:t>It instills fear in undocumented workers, discouraging them from pursuing their rights as workers</w:t>
      </w:r>
      <w:r w:rsidRPr="00182485">
        <w:rPr>
          <w:sz w:val="16"/>
          <w:szCs w:val="16"/>
        </w:rPr>
        <w:t xml:space="preserve"> while granting employers new disciplinary powers to pacify workers who threaten to do so (compare with previous studies, e.g. Heyman 1998; Zlolniski 2003). As a biometric tool, </w:t>
      </w:r>
      <w:r w:rsidRPr="00182485">
        <w:rPr>
          <w:rStyle w:val="StyleUnderline"/>
        </w:rPr>
        <w:t xml:space="preserve">E-Verify--more effectively than previous legal efforts at worksite regulation; see the historical discussion below--deputizes private-sector employers as immigration control officers, empowering them to determine who is and who is not eligible to work and whether or not to expose the ineligible to the gaze of the state </w:t>
      </w:r>
      <w:r w:rsidRPr="00182485">
        <w:rPr>
          <w:sz w:val="16"/>
          <w:szCs w:val="16"/>
        </w:rPr>
        <w:t xml:space="preserve">(Stumpf 2012). The technology sorts laboring bodies by their legal status, augmenting undocumented workers' vulnerability to exploitation without actually removing them from the space of the United States. At the same time, E-Verify conveys to the citizen public the appearance that the government is "serious" about immigration enforcement. </w:t>
      </w:r>
      <w:r w:rsidRPr="00182485">
        <w:rPr>
          <w:rStyle w:val="StyleUnderline"/>
        </w:rPr>
        <w:t>Through E-Verify, the workplace becomes another site of immigrant surveillance and recognition, exploiting undocumented people's "legal nonexistence" to enhance their vulnerability and submissiveness</w:t>
      </w:r>
      <w:r w:rsidRPr="00182485">
        <w:rPr>
          <w:sz w:val="16"/>
          <w:szCs w:val="16"/>
        </w:rPr>
        <w:t xml:space="preserve"> (Coutin 2003; Heyman 2001; Horton 2015). E-Verify </w:t>
      </w:r>
      <w:r w:rsidRPr="00182485">
        <w:rPr>
          <w:rStyle w:val="StyleUnderline"/>
        </w:rPr>
        <w:t>signals legislators' compliance with the politically popular goal of deporting all undocumented immigrants</w:t>
      </w:r>
      <w:r w:rsidRPr="00182485">
        <w:rPr>
          <w:sz w:val="16"/>
          <w:szCs w:val="16"/>
        </w:rPr>
        <w:t xml:space="preserve"> while maintaining the increasingly precarious sub-class of non-citizen workers required by United States business interests (Figure 1).</w:t>
      </w:r>
    </w:p>
    <w:p w:rsidR="00824C79" w:rsidRPr="00182485" w:rsidRDefault="00824C79" w:rsidP="00824C79">
      <w:pPr>
        <w:pStyle w:val="Heading4"/>
      </w:pPr>
      <w:r w:rsidRPr="00182485">
        <w:t>Legal economic migration interiorizes the border, utilizing technology and bureaucracy to police and discipline the migrant workforce</w:t>
      </w:r>
    </w:p>
    <w:p w:rsidR="00824C79" w:rsidRPr="00182485" w:rsidRDefault="00824C79" w:rsidP="00824C79">
      <w:r w:rsidRPr="00182485">
        <w:rPr>
          <w:rStyle w:val="Style13ptBold"/>
        </w:rPr>
        <w:t>Goldstein</w:t>
      </w:r>
      <w:r w:rsidRPr="00182485">
        <w:t xml:space="preserve">, Professor of Anthropology at Rutgers University, </w:t>
      </w:r>
      <w:r w:rsidRPr="00182485">
        <w:rPr>
          <w:rStyle w:val="Style13ptBold"/>
        </w:rPr>
        <w:t>and Alonso-Bejarano</w:t>
      </w:r>
      <w:r w:rsidRPr="00182485">
        <w:t xml:space="preserve">, doctoral candidate in Women s and Gender Studies, at Rutgers University, </w:t>
      </w:r>
      <w:r w:rsidRPr="00182485">
        <w:rPr>
          <w:rStyle w:val="Style13ptBold"/>
        </w:rPr>
        <w:t xml:space="preserve">2017 </w:t>
      </w:r>
      <w:r w:rsidRPr="00182485">
        <w:t>(Daniel M., Carolina, “E-Terrify: Securitized Immigration and Biometric Surveillance in the Workplace,” Human Organization; Oklahoma City Vol. 76, Iss. 1, Spring 2017, Proquest, Accessed 7/7/18 GDI-GN)</w:t>
      </w:r>
    </w:p>
    <w:p w:rsidR="00824C79" w:rsidRPr="00182485" w:rsidRDefault="00824C79" w:rsidP="00824C79">
      <w:pPr>
        <w:rPr>
          <w:sz w:val="16"/>
          <w:szCs w:val="16"/>
        </w:rPr>
      </w:pPr>
      <w:r w:rsidRPr="00182485">
        <w:rPr>
          <w:rStyle w:val="StyleUnderline"/>
        </w:rPr>
        <w:t>The border surrounding the territory of the United States has been interiorized</w:t>
      </w:r>
      <w:r w:rsidRPr="00182485">
        <w:rPr>
          <w:sz w:val="16"/>
          <w:szCs w:val="16"/>
        </w:rPr>
        <w:t xml:space="preserve">. As efforts intensify to police immigration in the name of creating national security, </w:t>
      </w:r>
      <w:r w:rsidRPr="00182485">
        <w:rPr>
          <w:rStyle w:val="StyleUnderline"/>
        </w:rPr>
        <w:t>the locus of securitization has become the spaces within national borders, including states and local municipalities</w:t>
      </w:r>
      <w:r w:rsidRPr="00182485">
        <w:rPr>
          <w:sz w:val="16"/>
          <w:szCs w:val="16"/>
        </w:rPr>
        <w:t xml:space="preserve">. </w:t>
      </w:r>
      <w:r w:rsidRPr="00182485">
        <w:rPr>
          <w:rStyle w:val="StyleUnderline"/>
        </w:rPr>
        <w:t>The workplace</w:t>
      </w:r>
      <w:r w:rsidRPr="00182485">
        <w:rPr>
          <w:sz w:val="16"/>
          <w:szCs w:val="16"/>
        </w:rPr>
        <w:t xml:space="preserve">, too, </w:t>
      </w:r>
      <w:r w:rsidRPr="00182485">
        <w:rPr>
          <w:rStyle w:val="StyleUnderline"/>
        </w:rPr>
        <w:t>has been transformed into a site of immigration enforcement through</w:t>
      </w:r>
      <w:r w:rsidRPr="00182485">
        <w:rPr>
          <w:sz w:val="16"/>
          <w:szCs w:val="16"/>
        </w:rPr>
        <w:t xml:space="preserve"> the use of an electronic program called </w:t>
      </w:r>
      <w:r w:rsidRPr="00182485">
        <w:rPr>
          <w:rStyle w:val="StyleUnderline"/>
        </w:rPr>
        <w:t>"E- Verify," a biometric system that identifies those eligible to work legally in the United States</w:t>
      </w:r>
      <w:r w:rsidRPr="00182485">
        <w:rPr>
          <w:sz w:val="16"/>
          <w:szCs w:val="16"/>
        </w:rPr>
        <w:t xml:space="preserve">. With this technology, </w:t>
      </w:r>
      <w:r w:rsidRPr="00182485">
        <w:rPr>
          <w:rStyle w:val="StyleUnderline"/>
        </w:rPr>
        <w:t>immigration enforcement-more effectively than ever before-deputizes private sector employers as immigration police, while it generates fear among the undocumented.</w:t>
      </w:r>
      <w:r w:rsidRPr="00182485">
        <w:rPr>
          <w:sz w:val="16"/>
          <w:szCs w:val="16"/>
        </w:rPr>
        <w:t xml:space="preserve"> </w:t>
      </w:r>
      <w:r w:rsidRPr="00182485">
        <w:rPr>
          <w:rStyle w:val="StyleUnderline"/>
        </w:rPr>
        <w:t>This article examines this technology as a form of biopolitical regulation of the undocumented</w:t>
      </w:r>
      <w:r w:rsidRPr="00182485">
        <w:rPr>
          <w:sz w:val="16"/>
          <w:szCs w:val="16"/>
        </w:rPr>
        <w:t xml:space="preserve"> and its role in </w:t>
      </w:r>
      <w:r w:rsidRPr="00182485">
        <w:rPr>
          <w:rStyle w:val="StyleUnderline"/>
        </w:rPr>
        <w:t>intensifying employment precarity among</w:t>
      </w:r>
      <w:r w:rsidRPr="00182485">
        <w:rPr>
          <w:sz w:val="16"/>
          <w:szCs w:val="16"/>
        </w:rPr>
        <w:t xml:space="preserve"> undocumented Latin American </w:t>
      </w:r>
      <w:r w:rsidRPr="00182485">
        <w:rPr>
          <w:rStyle w:val="StyleUnderline"/>
        </w:rPr>
        <w:t>workers</w:t>
      </w:r>
      <w:r w:rsidRPr="00182485">
        <w:rPr>
          <w:sz w:val="16"/>
          <w:szCs w:val="16"/>
        </w:rPr>
        <w:t xml:space="preserve"> in central New Jersey</w:t>
      </w:r>
      <w:r w:rsidRPr="00182485">
        <w:rPr>
          <w:rStyle w:val="StyleUnderline"/>
        </w:rPr>
        <w:t>. E-Verify, we argue, is a biopolitical tool for "soft" immigration enforcement that works in concert with "hard" geopolitical border control in order to balance the competing political priorities of deporting the undocumented</w:t>
      </w:r>
      <w:r w:rsidRPr="00182485">
        <w:rPr>
          <w:sz w:val="16"/>
          <w:szCs w:val="16"/>
        </w:rPr>
        <w:t xml:space="preserve"> </w:t>
      </w:r>
      <w:r w:rsidRPr="00182485">
        <w:rPr>
          <w:rStyle w:val="StyleUnderline"/>
        </w:rPr>
        <w:t>while maintaining a disciplined undocumented workforce</w:t>
      </w:r>
      <w:r w:rsidRPr="00182485">
        <w:rPr>
          <w:sz w:val="16"/>
          <w:szCs w:val="16"/>
        </w:rPr>
        <w:t xml:space="preserve"> in the United States. E-</w:t>
      </w:r>
      <w:r w:rsidRPr="00182485">
        <w:rPr>
          <w:rStyle w:val="StyleUnderline"/>
        </w:rPr>
        <w:t>Verify screens out ineligible workers while neither detaining nor removing them</w:t>
      </w:r>
      <w:r w:rsidRPr="00182485">
        <w:rPr>
          <w:sz w:val="16"/>
          <w:szCs w:val="16"/>
        </w:rPr>
        <w:t xml:space="preserve"> from national space; it shapes consciousness and bodily praxis without providing the recognition that might convey rights or underwrite claims for citizenship or national belonging.</w:t>
      </w:r>
    </w:p>
    <w:p w:rsidR="00824C79" w:rsidRPr="00182485" w:rsidRDefault="00824C79" w:rsidP="00824C79">
      <w:pPr>
        <w:pStyle w:val="Heading4"/>
      </w:pPr>
      <w:r w:rsidRPr="00182485">
        <w:t>Bureaucratic methods of data capture and analysis represent a depoliticized shift of identification practices on the border</w:t>
      </w:r>
    </w:p>
    <w:p w:rsidR="00824C79" w:rsidRPr="00182485" w:rsidRDefault="00824C79" w:rsidP="00824C79">
      <w:r w:rsidRPr="00182485">
        <w:rPr>
          <w:rStyle w:val="Style13ptBold"/>
        </w:rPr>
        <w:t xml:space="preserve">Vaughan-Williams, Professor of International Security and Head of the Department of Politics and International Studies at the University of Warwick, 2010 </w:t>
      </w:r>
      <w:r w:rsidRPr="00182485">
        <w:t xml:space="preserve">(Nick, “The UK border security continuum: virtual biopolitics and the simulation of the sovereign ban,” Environment and Planning D: Society and Space, 4/26/10, pg.s 4-6, </w:t>
      </w:r>
      <w:hyperlink r:id="rId15" w:history="1">
        <w:r w:rsidRPr="00182485">
          <w:rPr>
            <w:rStyle w:val="Hyperlink"/>
          </w:rPr>
          <w:t>https://warwick.ac.uk/fac/soc/pais/people/vaughan-williams/publications/nvw_uk_border_security_continuum_epd_10.pdf</w:t>
        </w:r>
      </w:hyperlink>
      <w:r w:rsidRPr="00182485">
        <w:t>, Accessed 7/9/18, GDI-JV)</w:t>
      </w:r>
    </w:p>
    <w:p w:rsidR="00824C79" w:rsidRPr="00182485" w:rsidRDefault="00824C79" w:rsidP="00824C79">
      <w:pPr>
        <w:rPr>
          <w:b/>
          <w:u w:val="single"/>
        </w:rPr>
      </w:pPr>
      <w:r w:rsidRPr="00182485">
        <w:rPr>
          <w:sz w:val="14"/>
        </w:rPr>
        <w:t>A further characteristic of the UK's new border security doctrine is a particular focus on risk-based identity management: ``We want...to fix people's identities at the earliest point practicable, checking them through each stage of their journey, identifying those presenting a risk and stopping them coming to the UK'' (Home Office, 2007, page 3). ``Our work to strengthen our borders and related work on the National Identity Scheme will also help in disrupting terrorist travel and restricting the use of false and multiple identities by terrorists'' (Cabinet Office, 2008, page 27). ``The National Identity Scheme will provide a secure way to safeguard personal identities from misuse, and will `lock'a person's biographic information to their unique facial and fingerprintbiometrics on a National Identity'' (Home Office</w:t>
      </w:r>
      <w:proofErr w:type="gramStart"/>
      <w:r w:rsidRPr="00182485">
        <w:rPr>
          <w:sz w:val="14"/>
        </w:rPr>
        <w:t>,2009</w:t>
      </w:r>
      <w:proofErr w:type="gramEnd"/>
      <w:r w:rsidRPr="00182485">
        <w:rPr>
          <w:sz w:val="14"/>
        </w:rPr>
        <w:t xml:space="preserve">, page 107). Whereas paper-based passports and visas allow for identity fraud and the use of false aliases, it is argued that </w:t>
      </w:r>
      <w:r w:rsidRPr="00182485">
        <w:rPr>
          <w:rStyle w:val="StyleUnderline"/>
        </w:rPr>
        <w:t>new forms of biometrics ``lock applicants into an identity at the earliest possible point in their journey, allowing authorities to track more easily their previous and future dealings with the UK''</w:t>
      </w:r>
      <w:r w:rsidRPr="00182485">
        <w:rPr>
          <w:sz w:val="14"/>
        </w:rPr>
        <w:t xml:space="preserve"> (Cabinet Office, 2007, pages 32^33). By checking biometric data against immigration and asylum databases, it is then possible to both cross reference back to any previous application and discover histories of criminality to refuse travel (Cabinet Office, 2007, page 33). Such data are defined as ``information about external characteristics'' and can include fingerprinting and features of the iris or any part of the eye (UK Borders Act, 2007, page 10). Importantly, while these systems are designed in part to deter some travellers deemed to be illegitimate, they perform a double function in terms of easing the journey of trusted others. `Project Iris', for example, is a biometrically controlled automated border entry system that enables preregistered passengers to``proceed through automated gates attheborder rather than queuing to present their passport to an officer at the control'' (Cabinet Office, 2007, page 42)</w:t>
      </w:r>
      <w:proofErr w:type="gramStart"/>
      <w:r w:rsidRPr="00182485">
        <w:rPr>
          <w:sz w:val="14"/>
        </w:rPr>
        <w:t>.(</w:t>
      </w:r>
      <w:proofErr w:type="gramEnd"/>
      <w:r w:rsidRPr="00182485">
        <w:rPr>
          <w:sz w:val="14"/>
        </w:rPr>
        <w:t xml:space="preserve">3) The development of identity capture and management systems has relied heavily on private enterprise and investment. With a step change in both the intensity and scope of border security measures, new business opportunities have emerged around homeland defence creating a multimillion-pound industry. Contracts for designing and delivering the technological infrastructure necessary for the UK government's border transformation programme were put out for tender in 2007 and have been won by global multinational corporations such as BT, Thales, Detica, and Raytheon.(4) For example, the defence firm Thales International has developed second-generation digital identity technologies designed to supersede current paper-based documentation.(5) Whereas the latter is based on a static capture of physical identity typically valid for only ten years and reliant on trust, the former provides continuously updated forms of identity capture using biometry and cryptography. The identity life cycle of the citizen is reflected in the life cycle of the identity smartcards, which automatically register changes in physical appearance and status (eg if someone has married, divorced, or had children) and enable continually evolving `live histories'of the subject. Detica, a UK-based digital intelligence company, has designed an identity management system, NetReveal, able to discover different entities (people, places, vehicles, phones, etc) and relationships between them over time. </w:t>
      </w:r>
      <w:r w:rsidRPr="00182485">
        <w:rPr>
          <w:rStyle w:val="StyleUnderline"/>
        </w:rPr>
        <w:t>Historical behaviour is contrasted with current behaviour, and high-risk changes are identified to alert the system operative to a potential threat. A map of activities, such as financial transactions, web bookings, and travel histories, can be compiled using billions of records from different agencies in order to build up a dynamic profile of individuals or groups</w:t>
      </w:r>
      <w:r w:rsidRPr="00182485">
        <w:rPr>
          <w:sz w:val="14"/>
        </w:rPr>
        <w:t xml:space="preserve">. The stated aim of the NetReveal software is to allow data to`drive' the analysis in order to render networks of activity more visible than they would otherwise be due to the sheer volume of data. </w:t>
      </w:r>
      <w:r w:rsidRPr="00182485">
        <w:rPr>
          <w:rStyle w:val="StyleUnderline"/>
        </w:rPr>
        <w:t>Applying this system to border security means that ``groups of related identities can be identified, correlated with known threats, and intercepted at the border before the threat can enter the country'</w:t>
      </w:r>
      <w:r w:rsidRPr="00182485">
        <w:rPr>
          <w:sz w:val="14"/>
        </w:rPr>
        <w:t xml:space="preserve">' (Detica, 2009, page 4). </w:t>
      </w:r>
      <w:r w:rsidRPr="00182485">
        <w:rPr>
          <w:rStyle w:val="StyleUnderline"/>
        </w:rPr>
        <w:t xml:space="preserve">What is clear is that the concept of identity is absolutely central to both government and corporate visions of the new UK border doctrine. The common approach, however, is not one that sees entities as having a single, fixed, static identity reducible to an immutable physical core. Rather, there is a more sophisticated understanding of the contingency, instability, and fundamental heterogeneity of identities at work, which is recognised as necessitating a far more multifaceted and dynamic response. In this way the evolving `live history' of the Thales smartcard takes as its starting point the constant becoming of the subject. </w:t>
      </w:r>
      <w:r w:rsidRPr="00182485">
        <w:rPr>
          <w:sz w:val="14"/>
        </w:rPr>
        <w:t xml:space="preserve">Indeed, according to Paul Fenton, Business Development Director of Thales, </w:t>
      </w:r>
      <w:r w:rsidRPr="00182485">
        <w:rPr>
          <w:rStyle w:val="StyleUnderline"/>
        </w:rPr>
        <w:t xml:space="preserve">the pertinent question is not `What is identity?' but rather `How is identity being used'? </w:t>
      </w:r>
      <w:r w:rsidRPr="00182485">
        <w:rPr>
          <w:sz w:val="14"/>
        </w:rPr>
        <w:t>Emphasis given to identity management and the offshoring of bordering practices points to the emergence of a broader principle that has come to underpin the UK's new border doctrine: that of preemption. The `</w:t>
      </w:r>
      <w:r w:rsidRPr="00182485">
        <w:rPr>
          <w:rStyle w:val="StyleUnderline"/>
        </w:rPr>
        <w:t>traditional border philosophy' relied on the identification of threats at a single flash point lasting for only one or two minutes at ports, airports, and other conventional border crossing</w:t>
      </w:r>
      <w:r w:rsidRPr="00182485">
        <w:rPr>
          <w:sz w:val="14"/>
        </w:rPr>
        <w:t>s. This approach to border management has been criticised precisely for not acting early enough to prevent the `wrong' sort of travellers to the UK</w:t>
      </w:r>
      <w:proofErr w:type="gramStart"/>
      <w:r w:rsidRPr="00182485">
        <w:rPr>
          <w:sz w:val="14"/>
        </w:rPr>
        <w:t>:`</w:t>
      </w:r>
      <w:proofErr w:type="gramEnd"/>
      <w:r w:rsidRPr="00182485">
        <w:rPr>
          <w:sz w:val="14"/>
        </w:rPr>
        <w:t>`it can be too lateöthey have achieved their goal in reaching our shores'' (Home Office, 2007, page 3). By contrast, as we have already considered, the vision for the new UK border doctrine is one that involves prior intervention before perceived threats depart for the UK in the first place (Home Office, 2007). The five foundations for the new doctrine, as outlined in Security in a Global Hub, are: (1) act early, (2) target activity, (3) manage bottlenecks, (4) maximise depth and breadth of protection, and (5) reassure and deter (Cabinet Office, 2007).The attempt to prevent `risky' subjects from embarking on their journey to the UK relates explicitly to the first of these foundations: ``the most effective...way of addressing risks to the UK is to identify those movements which present a threat and to stop or control them before they reach the UK'' (Cabinet Office, 2007, page 9). As per Brown's ``Statement on security'', preemptive bordering precisely constitutes the first `ring of defence' envisaged by the UK government (Home Office, 2006, page 6). On this basis, preemption involves gathering information and identifying risk before travel begins</w:t>
      </w:r>
      <w:proofErr w:type="gramStart"/>
      <w:r w:rsidRPr="00182485">
        <w:rPr>
          <w:sz w:val="14"/>
        </w:rPr>
        <w:t>:`</w:t>
      </w:r>
      <w:proofErr w:type="gramEnd"/>
      <w:r w:rsidRPr="00182485">
        <w:rPr>
          <w:sz w:val="14"/>
        </w:rPr>
        <w:t xml:space="preserve">`The earlier that risk is identified and can be acted on, the greater the chance of it being successfully resolved, and the less it usually costs to do so'' (Cabinet Office, 2007, page 48). Moreover, innovations in biometric forms of data capture, together with the rolling out of the new e-Borders Programme, are also designed to use deterrence as a form of preemption: ``In addition to the opportunities to collect data and intervene, border controls represent an important opportunity to deter criminality'' (Cabinet Office, 2007, page 53). Although it is recognised that the effectiveness of deterrence of this kind is difficult to measure, it is nevertheless considered to be just as (if not more) important than more formal methods of bordering: ``Border controls should...strike a balance between actions to improve the effectiveness behind the scenesösuch as information and intelligence sharing leading to targeted activityöand actions that provide a visible presence at certain key locations'' (Cabinet Office, 2007, page 54). The principle of preemption also connects with the second of the five foundations above since the targeting of activity involves the prior construction of risk profiles out of ``a single pool of information about suspect identities and risky individuals'' (Cabinet Office, 2007, page 48). </w:t>
      </w:r>
      <w:r w:rsidRPr="00182485">
        <w:rPr>
          <w:rStyle w:val="StyleUnderline"/>
        </w:rPr>
        <w:t>Yet, while official documentation makes frequent reference to the importance of `intelligence-led risk management', it remains unclear precisely on what grounds an individual or group is deemed `risky' under the new border doctrine. Indeed, the criteria on which decisions about the legitimacy of travellers are made are not available to the public and few clues are given in the policy literature.</w:t>
      </w:r>
      <w:r w:rsidRPr="00182485">
        <w:rPr>
          <w:sz w:val="14"/>
        </w:rPr>
        <w:t xml:space="preserve"> On the one hand, assurances have been made that the level of harm posed by individuals will be determined by `reliable' forms of intelligence: ``</w:t>
      </w:r>
      <w:proofErr w:type="gramStart"/>
      <w:r w:rsidRPr="00182485">
        <w:rPr>
          <w:sz w:val="14"/>
        </w:rPr>
        <w:t>Our</w:t>
      </w:r>
      <w:proofErr w:type="gramEnd"/>
      <w:r w:rsidRPr="00182485">
        <w:rPr>
          <w:sz w:val="14"/>
        </w:rPr>
        <w:t xml:space="preserve"> ultimate vision is to use intelligence, risk assessment and analysis to apply scrutiny based on individual risk rather than nationality'' (Home Office, 2007, page 9, emphasis added). On the other hand, there is a problematic presumption that those from inside the European Economic Area (EEA) are somehow more likely to be low-risk `trusted travellers' than non-EEA nationals (Home Office, 2006, page 11; 2007, page 5). Perhaps more significant is the scope for prejudice based on perception and mere suspicion alone. One method of data collection for the purposes of risk profiling is simply ``the way things look and people behave'' (Cabinet Office, 2007, page 50). As has already been examined in different contexts, the concern is that this sort of generalised suspicion translates all too easily into racialised modes of perception in the context of the global `war on terror' (Amoore, 2007; Butler, 2004; Pugliese, 2006). Further still</w:t>
      </w:r>
      <w:r w:rsidRPr="00182485">
        <w:rPr>
          <w:rStyle w:val="StyleUnderline"/>
        </w:rPr>
        <w:t>, although perhaps decisions need to be made about the legitimacy of not only certain travellers but also services and goods in circulation, an approach based upon risk profiling and suspicion alone raises significant ethical/political questions. A mode of preemption based upon racialised stereotyping and/or algorithmic logics eliminates decision making about individual cases.</w:t>
      </w:r>
      <w:r w:rsidRPr="00182485">
        <w:rPr>
          <w:sz w:val="14"/>
        </w:rPr>
        <w:t xml:space="preserve"> Such a move has the obvious advantage of speed, which is seen as vital to the `customer experience'of those deemed to be legitimate (Cabinet Office, 2007, page 55). </w:t>
      </w:r>
      <w:r w:rsidRPr="00182485">
        <w:rPr>
          <w:rStyle w:val="StyleUnderline"/>
        </w:rPr>
        <w:t>Nevertheless, it marks a significant departure from slower evidence-based practices that build nuanced pictures and lead to judgments on a case-by-case basis. Instead, attempts are made at calculating the future through generalised and bureaucratic methods of data capture and analysis. This depoliticisation of the circumstances under which people travelling to the UK are risk assessed, categorised, and treated is, of course, itself a highly political move, albeit one buried beneath the seemingly neutral language of technocratic and commercial practices.</w:t>
      </w:r>
    </w:p>
    <w:p w:rsidR="00824C79" w:rsidRDefault="00824C79" w:rsidP="00824C79">
      <w:pPr>
        <w:pStyle w:val="Heading3"/>
      </w:pPr>
      <w:r>
        <w:t>Economic Migration – Skilled Worker Visas</w:t>
      </w:r>
    </w:p>
    <w:p w:rsidR="00824C79" w:rsidRPr="00A616AF" w:rsidRDefault="00824C79" w:rsidP="00824C79">
      <w:pPr>
        <w:pStyle w:val="Heading4"/>
      </w:pPr>
      <w:r>
        <w:t>The importation of</w:t>
      </w:r>
      <w:r w:rsidRPr="00A616AF">
        <w:t xml:space="preserve"> highly-skilled </w:t>
      </w:r>
      <w:r>
        <w:t xml:space="preserve">migrants furthers </w:t>
      </w:r>
      <w:r w:rsidRPr="00A616AF">
        <w:t>US imperialism: labor is brought to the US and exploited all in the name of the US’s unquestioned right to control global resources.</w:t>
      </w:r>
    </w:p>
    <w:p w:rsidR="00824C79" w:rsidRPr="00A616AF" w:rsidRDefault="00824C79" w:rsidP="00824C79">
      <w:r w:rsidRPr="00D6562A">
        <w:rPr>
          <w:rStyle w:val="Style13ptBold"/>
        </w:rPr>
        <w:t>Tannock 2009</w:t>
      </w:r>
      <w:r w:rsidRPr="00A616AF">
        <w:t xml:space="preserve"> [Stuart, “White Collar Imperialisms: the H-1B debate in </w:t>
      </w:r>
      <w:smartTag w:uri="urn:schemas-microsoft-com:office:smarttags" w:element="place">
        <w:smartTag w:uri="urn:schemas-microsoft-com:office:smarttags" w:element="country-region">
          <w:r w:rsidRPr="00A616AF">
            <w:t>America</w:t>
          </w:r>
        </w:smartTag>
      </w:smartTag>
      <w:r w:rsidRPr="00A616AF">
        <w:t xml:space="preserve">,” </w:t>
      </w:r>
      <w:r w:rsidRPr="00A616AF">
        <w:rPr>
          <w:i/>
        </w:rPr>
        <w:t>Social Semiotics</w:t>
      </w:r>
      <w:r w:rsidRPr="00A616AF">
        <w:t xml:space="preserve"> 19.3]</w:t>
      </w:r>
    </w:p>
    <w:p w:rsidR="00824C79" w:rsidRPr="007F66A0" w:rsidRDefault="00824C79" w:rsidP="00824C79">
      <w:r w:rsidRPr="00A616AF">
        <w:t xml:space="preserve">This internationalization was driven, in part, by a second fundamental shift over the course of the 1990s: the rise of a global war for talent (Kuptsch and Fong 2006). </w:t>
      </w:r>
      <w:r w:rsidRPr="00A616AF">
        <w:rPr>
          <w:rStyle w:val="StyleUnderline"/>
        </w:rPr>
        <w:t>Nation-states around the world have increasingly opened their borders to highlyskilled immigrants, and have actively sought to recruit high-level professional and managerial workers and students from overseas</w:t>
      </w:r>
      <w:r w:rsidRPr="00A616AF">
        <w:t xml:space="preserve"> (OECD 2006). </w:t>
      </w:r>
      <w:r w:rsidRPr="00A616AF">
        <w:rPr>
          <w:rStyle w:val="StyleUnderline"/>
        </w:rPr>
        <w:t xml:space="preserve">This war for talent is driven in large part by the </w:t>
      </w:r>
      <w:smartTag w:uri="urn:schemas-microsoft-com:office:smarttags" w:element="country-region">
        <w:r w:rsidRPr="00A616AF">
          <w:rPr>
            <w:rStyle w:val="StyleUnderline"/>
          </w:rPr>
          <w:t>United States</w:t>
        </w:r>
      </w:smartTag>
      <w:r w:rsidRPr="00A616AF">
        <w:rPr>
          <w:rStyle w:val="StyleUnderline"/>
        </w:rPr>
        <w:t xml:space="preserve">: </w:t>
      </w:r>
      <w:smartTag w:uri="urn:schemas-microsoft-com:office:smarttags" w:element="country-region">
        <w:r w:rsidRPr="00A616AF">
          <w:rPr>
            <w:rStyle w:val="StyleUnderline"/>
          </w:rPr>
          <w:t>US</w:t>
        </w:r>
      </w:smartTag>
      <w:r w:rsidRPr="00A616AF">
        <w:rPr>
          <w:rStyle w:val="StyleUnderline"/>
        </w:rPr>
        <w:t xml:space="preserve"> think-tanks and ideologues are at the forefront of trumpeting the benefits of liberalizing the global movement of high-skill labor; and </w:t>
      </w:r>
      <w:smartTag w:uri="urn:schemas-microsoft-com:office:smarttags" w:element="place">
        <w:smartTag w:uri="urn:schemas-microsoft-com:office:smarttags" w:element="country-region">
          <w:r w:rsidRPr="00A616AF">
            <w:rPr>
              <w:rStyle w:val="StyleUnderline"/>
            </w:rPr>
            <w:t>US</w:t>
          </w:r>
        </w:smartTag>
      </w:smartTag>
      <w:r w:rsidRPr="00A616AF">
        <w:rPr>
          <w:rStyle w:val="StyleUnderline"/>
        </w:rPr>
        <w:t xml:space="preserve"> immigration policy reforms such as the 1990 creation of the H-1B visa itself have become models for other countries to imitate</w:t>
      </w:r>
      <w:r w:rsidRPr="00A616AF">
        <w:t xml:space="preserve">. Further, the </w:t>
      </w:r>
      <w:smartTag w:uri="urn:schemas-microsoft-com:office:smarttags" w:element="country-region">
        <w:r w:rsidRPr="00A616AF">
          <w:t>United States</w:t>
        </w:r>
      </w:smartTag>
      <w:r w:rsidRPr="00A616AF">
        <w:t xml:space="preserve"> is the world’s number-one talent magnet: with just 5% of the world’s population, it attracts about one-half of the college-educated migrants who come to the rich OECD countries (its closest competitor, </w:t>
      </w:r>
      <w:smartTag w:uri="urn:schemas-microsoft-com:office:smarttags" w:element="place">
        <w:smartTag w:uri="urn:schemas-microsoft-com:office:smarttags" w:element="country-region">
          <w:r w:rsidRPr="00A616AF">
            <w:t>Canada</w:t>
          </w:r>
        </w:smartTag>
      </w:smartTag>
      <w:r w:rsidRPr="00A616AF">
        <w:t xml:space="preserve">, pulls in 13% of these immigrants) (Docquier and Marfouk 2005, 168). To be economically competitive in the global economy, business and political elites now argue, it is imperative to recruit the world’s most talented individuals, from wherever they come. Since other nations are also competing for these same workers (as well as for one’s own set of domestic skilled workers), nations must continually adjust their immigration, education, economic and social policy to make themselves more welcoming and appealing to them. The global war for talent puts into play a game of perpetual one-upmanship, in which political and business leaders of all nations insist they have no choice but to compete (Florida 2005; Shachar 2006; Wooldridge 2006). Thus, when Compete </w:t>
      </w:r>
      <w:smartTag w:uri="urn:schemas-microsoft-com:office:smarttags" w:element="country-region">
        <w:smartTag w:uri="urn:schemas-microsoft-com:office:smarttags" w:element="place">
          <w:r w:rsidRPr="00A616AF">
            <w:t>America</w:t>
          </w:r>
        </w:smartTag>
      </w:smartTag>
      <w:r w:rsidRPr="00A616AF">
        <w:t xml:space="preserve"> (a group that bills itself as a ‘‘coalition of corporations, educators, research institutions and trade associations committed to advancing public policies that enable US employers to hire and retain the world’s best talent’’; Compete America 2007) released a series of ads in 2007 calling for expansion of the H-1B and other skilled worker visa programs, the issue of labor shortage was hardly present at all. In one advert, Compete </w:t>
      </w:r>
      <w:smartTag w:uri="urn:schemas-microsoft-com:office:smarttags" w:element="country-region">
        <w:r w:rsidRPr="00A616AF">
          <w:t>America</w:t>
        </w:r>
      </w:smartTag>
      <w:r w:rsidRPr="00A616AF">
        <w:t xml:space="preserve"> raises the specter of losing out on the talents of foreign-born college students who had been trained in American universities, but would be forced to work for overseas competitors due to arbitrary caps on the H-1B visas that could be used to hire them in the </w:t>
      </w:r>
      <w:smartTag w:uri="urn:schemas-microsoft-com:office:smarttags" w:element="place">
        <w:smartTag w:uri="urn:schemas-microsoft-com:office:smarttags" w:element="country-region">
          <w:r w:rsidRPr="00A616AF">
            <w:t>United States</w:t>
          </w:r>
        </w:smartTag>
      </w:smartTag>
      <w:r w:rsidRPr="00A616AF">
        <w:t xml:space="preserve"> (Figure 1). In another advert, the coalition warns that a new ‘‘Blue Card’’ to be introduced by the European Union for skilled immigrants will soon enable Europe to out-compete the </w:t>
      </w:r>
      <w:smartTag w:uri="urn:schemas-microsoft-com:office:smarttags" w:element="place">
        <w:smartTag w:uri="urn:schemas-microsoft-com:office:smarttags" w:element="country-region">
          <w:r w:rsidRPr="00A616AF">
            <w:t>United States</w:t>
          </w:r>
        </w:smartTag>
      </w:smartTag>
      <w:r w:rsidRPr="00A616AF">
        <w:t xml:space="preserve"> ‘‘for the world’s brightest and most innovative minds’’ if Congress does not reform its inefficient and ‘‘outdated’’ employment-based ‘‘Green Card’’ program (Figure 2). When Microsoft’s Bill Gates goes to </w:t>
      </w:r>
      <w:smartTag w:uri="urn:schemas-microsoft-com:office:smarttags" w:element="State">
        <w:r w:rsidRPr="00A616AF">
          <w:t>Washington</w:t>
        </w:r>
      </w:smartTag>
      <w:r w:rsidRPr="00A616AF">
        <w:t xml:space="preserve"> to call on the nation’s leaders for an overhaul of the </w:t>
      </w:r>
      <w:smartTag w:uri="urn:schemas-microsoft-com:office:smarttags" w:element="place">
        <w:smartTag w:uri="urn:schemas-microsoft-com:office:smarttags" w:element="country-region">
          <w:r w:rsidRPr="00A616AF">
            <w:t>US</w:t>
          </w:r>
        </w:smartTag>
      </w:smartTag>
      <w:r w:rsidRPr="00A616AF">
        <w:t xml:space="preserve"> high-skilled immigration system, he talks not just of raising the annual cap on H-1B visas, but of removing the cap entirely. ‘‘The theory behind the H-1B </w:t>
      </w:r>
      <w:r w:rsidRPr="00A616AF">
        <w:t xml:space="preserve"> that too many smart people are coming to the </w:t>
      </w:r>
      <w:smartTag w:uri="urn:schemas-microsoft-com:office:smarttags" w:element="place">
        <w:smartTag w:uri="urn:schemas-microsoft-com:office:smarttags" w:element="country-region">
          <w:r w:rsidRPr="00A616AF">
            <w:t>US</w:t>
          </w:r>
        </w:smartTag>
      </w:smartTag>
      <w:r w:rsidRPr="00A616AF">
        <w:t xml:space="preserve">,’’ Gates said in a 2005 discussion at the Library of Congress, ‘‘that’s what’s questionable. It’s very dangerous. You can get this idea that the world is very scary; let’s cut back on travel . . . let’s cut back on visas’’ (quoted in McCullagh 2005). The big-tent vision on offer here is that of a global meritocracy, in which individuals from across the globe are to be recruited and hired solely on the basis of merit, regardless of where they come from or what passport they hold (Tannock 2009a; Wooldridge 2006). Opponents of expanding the annual allotment of H-1B visas, in addition to continuing to question labor shortage claims, challenge the idea that the H-1B program is about bringing in the world’s ‘‘best and brightest’’ minds (for example, Hira 2007). They point to a growing mass of reports suggesting that, much of the time, </w:t>
      </w:r>
      <w:r w:rsidRPr="00A616AF">
        <w:rPr>
          <w:rStyle w:val="StyleUnderline"/>
        </w:rPr>
        <w:t>H-1B workers are recruited by employers to serve as a second-class, lowerwage, temporary, captive, vulnerable and exploited workforce</w:t>
      </w:r>
      <w:r w:rsidRPr="00A616AF">
        <w:t xml:space="preserve"> (for example, Banerjee 2006; Bhattacharjee 2007; Chakravartty 2006a; Grow 2003; Reichl 2005; Varma 2002). This critique is essential, as even the government’s own Accountability Office points to flaws and </w:t>
      </w:r>
      <w:r w:rsidRPr="00A616AF">
        <w:rPr>
          <w:rStyle w:val="StyleUnderline"/>
        </w:rPr>
        <w:t>loopholes in the H-1B program</w:t>
      </w:r>
      <w:r w:rsidRPr="00A616AF">
        <w:t xml:space="preserve"> that </w:t>
      </w:r>
      <w:r w:rsidRPr="00A616AF">
        <w:rPr>
          <w:rStyle w:val="StyleUnderline"/>
        </w:rPr>
        <w:t>allow employers to violate the program’s ostensible protection of labor standards</w:t>
      </w:r>
      <w:r w:rsidRPr="00A616AF">
        <w:t xml:space="preserve"> (Government Accountability Office 2003, 2006). But this critique of exploitation tends to fall short as an effective analysis and response to the increasingly globalized high-skill </w:t>
      </w:r>
      <w:smartTag w:uri="urn:schemas-microsoft-com:office:smarttags" w:element="place">
        <w:smartTag w:uri="urn:schemas-microsoft-com:office:smarttags" w:element="country-region">
          <w:r w:rsidRPr="00A616AF">
            <w:t>US</w:t>
          </w:r>
        </w:smartTag>
      </w:smartTag>
      <w:r w:rsidRPr="00A616AF">
        <w:t xml:space="preserve"> labor market on Social Semiotics 315 two counts. First, the critique is too narrow. The goal of a globalized labor market for high-skill workers is, indeed, very often quite explicitly about reaping cost savings that come from reducing wages (Bloomberg News 2007; Winters et al. 2002; World Bank 2003). But it is about far more than just this. </w:t>
      </w:r>
      <w:r w:rsidRPr="00A616AF">
        <w:rPr>
          <w:rStyle w:val="StyleUnderline"/>
        </w:rPr>
        <w:t>The core principle at stake in global talent war/global meritocracy discourse is the absolute prerogative of employers to hire whoever they want whenever they want, based solely on business need, fully liberated from the kinds of public good expectations that have been most operationalized at the nation-state level</w:t>
      </w:r>
      <w:r w:rsidRPr="00A616AF">
        <w:t xml:space="preserve"> (e.g. the expectation that employers bear some of the cost of the public education and vocational training of their workforce, or that they give opportunity to individuals from disadvantaged social backgrounds, etc.). H-1B visas may often be used at the bottom ends of the high-skill labor market; but they are used at the upper levels as well (Mir, Mathew, and Mir 2000). </w:t>
      </w:r>
      <w:r w:rsidRPr="00A616AF">
        <w:rPr>
          <w:rStyle w:val="StyleUnderline"/>
        </w:rPr>
        <w:t>Control</w:t>
      </w:r>
      <w:r w:rsidRPr="00A616AF">
        <w:t xml:space="preserve"> (or liberation from state and public control), </w:t>
      </w:r>
      <w:r w:rsidRPr="00A616AF">
        <w:rPr>
          <w:rStyle w:val="StyleUnderline"/>
        </w:rPr>
        <w:t>not cost, is the fundamental issue</w:t>
      </w:r>
      <w:r w:rsidRPr="00A616AF">
        <w:t xml:space="preserve">. The second limitation of the exploitation critique of the H-1B visa program is that it is used most often by labor commentators in the </w:t>
      </w:r>
      <w:smartTag w:uri="urn:schemas-microsoft-com:office:smarttags" w:element="place">
        <w:smartTag w:uri="urn:schemas-microsoft-com:office:smarttags" w:element="country-region">
          <w:r w:rsidRPr="00A616AF">
            <w:t>United States</w:t>
          </w:r>
        </w:smartTag>
      </w:smartTag>
      <w:r w:rsidRPr="00A616AF">
        <w:t xml:space="preserve"> as an excuse to exclude and banish, rather than organize H-1B workers (Chakravartty 2006b). While the American Federation of Labor and Congress of Industrial Organizations (AFLCIO) and other American labor organizations have come to see the exploitation of low-skilled immigrant workers as a reason to reach out to these workers and include them in their organizing efforts, this has distinctly not been the case with high-skilled immigrant workers on H-1B and other work visas (AFL-CIO 2003; Freeman and Hill 2006; Lal 2003). To explain this difference, </w:t>
      </w:r>
      <w:r w:rsidRPr="00A616AF">
        <w:rPr>
          <w:rStyle w:val="StyleUnderline"/>
        </w:rPr>
        <w:t xml:space="preserve">it is necessary to look at how the H- 1B debate fits into the articulation of imperialist self-interest on the part of the </w:t>
      </w:r>
      <w:smartTag w:uri="urn:schemas-microsoft-com:office:smarttags" w:element="place">
        <w:smartTag w:uri="urn:schemas-microsoft-com:office:smarttags" w:element="country-region">
          <w:r w:rsidRPr="00A616AF">
            <w:rPr>
              <w:rStyle w:val="StyleUnderline"/>
            </w:rPr>
            <w:t>US</w:t>
          </w:r>
        </w:smartTag>
      </w:smartTag>
      <w:r w:rsidRPr="00A616AF">
        <w:rPr>
          <w:rStyle w:val="StyleUnderline"/>
        </w:rPr>
        <w:t xml:space="preserve"> state, capital and labor</w:t>
      </w:r>
      <w:r w:rsidRPr="00A616AF">
        <w:t xml:space="preserve">. The pro-H-1B side: perpetuating </w:t>
      </w:r>
      <w:smartTag w:uri="urn:schemas-microsoft-com:office:smarttags" w:element="place">
        <w:smartTag w:uri="urn:schemas-microsoft-com:office:smarttags" w:element="country-region">
          <w:r w:rsidRPr="00A616AF">
            <w:t>US</w:t>
          </w:r>
        </w:smartTag>
      </w:smartTag>
      <w:r w:rsidRPr="00A616AF">
        <w:t xml:space="preserve"> hegemony </w:t>
      </w:r>
      <w:proofErr w:type="gramStart"/>
      <w:r w:rsidRPr="00A616AF">
        <w:t>We’ve</w:t>
      </w:r>
      <w:proofErr w:type="gramEnd"/>
      <w:r w:rsidRPr="00A616AF">
        <w:t xml:space="preserve"> got to expand what’s called H-1B visas. It makes no sense to say to a young scientist in </w:t>
      </w:r>
      <w:smartTag w:uri="urn:schemas-microsoft-com:office:smarttags" w:element="country-region">
        <w:r w:rsidRPr="00A616AF">
          <w:t>India</w:t>
        </w:r>
      </w:smartTag>
      <w:r w:rsidRPr="00A616AF">
        <w:t xml:space="preserve">, you can’t come to </w:t>
      </w:r>
      <w:smartTag w:uri="urn:schemas-microsoft-com:office:smarttags" w:element="place">
        <w:smartTag w:uri="urn:schemas-microsoft-com:office:smarttags" w:element="country-region">
          <w:r w:rsidRPr="00A616AF">
            <w:t>America</w:t>
          </w:r>
        </w:smartTag>
      </w:smartTag>
      <w:r w:rsidRPr="00A616AF">
        <w:t xml:space="preserve"> to help this [country] develop technologies that help us deal with our problems. (President George W. Bush, January 2007) The aftermath of the 9/11 World Trade Center and Pentagon attacks saw a precipitous drop in foreign entries to the United States in all visa categories, the H-1B included (Paral and Johnson 2004). Newly-heightened concern with homeland security led to a clampdown on all immigrant and non-immigrant visa programs: barriers to entry for non-citizens were raised, based on political and racial profiling; there was an upsurge in the surveillance, harassment and deportation of non-citizens already in America, especially for those of Arab or Muslim background; and noncitizens were prohibited from working on ‘‘sensitive technology’’ areas in US universities and laboratories (Doumani 2006; Fernandes 2007). Yet the 9/11 attacks had another effect, and that was to push into the open just how pivotal American business, political and academic elites saw the country’s visa programs as being to maintaining and extending US hegemony. At the very moment that the clampdown on non-citizens was proceeding, an alarm was being sounded on the chilling effect this could have on </w:t>
      </w:r>
      <w:smartTag w:uri="urn:schemas-microsoft-com:office:smarttags" w:element="place">
        <w:smartTag w:uri="urn:schemas-microsoft-com:office:smarttags" w:element="country-region">
          <w:r w:rsidRPr="00A616AF">
            <w:t>US</w:t>
          </w:r>
        </w:smartTag>
      </w:smartTag>
      <w:r w:rsidRPr="00A616AF">
        <w:t xml:space="preserve"> science, wealth and power. ‘‘The federal government is beginning, however unintentionally, to dismantle an industry that we spent 50 years establishing in the conviction that the presence of international students and scholars serves the national interest,’’ complained Victor Johnson, the Association of International Educators Policy Advisor. Secretaries of State Colin Powell and Condoleeza Rice both emphasized the value to foreign policy interests of educating foreign ruling elites at American universities on F and J visas. ‘‘I can’t tell you how many times I’ve met foreign leaders and heads of state who studied in America,’’ Rice (2006) noted: They’ve gone to community colleges, they’ve gone to small colleges, they’ve gone to land-grant colleges, they’ve gone to research universities. They’ve all had the common experience of . . . studying in </w:t>
      </w:r>
      <w:smartTag w:uri="urn:schemas-microsoft-com:office:smarttags" w:element="place">
        <w:smartTag w:uri="urn:schemas-microsoft-com:office:smarttags" w:element="country-region">
          <w:r w:rsidRPr="00A616AF">
            <w:t>America</w:t>
          </w:r>
        </w:smartTag>
      </w:smartTag>
      <w:r w:rsidRPr="00A616AF">
        <w:t xml:space="preserve">. And the experience then becomes one that binds them to us in a way that can never be broken. (See also Johnson 2003; Ahmad 2004) In testimony to US Congress, President of the National Academy of Engineering William Wulf likewise emphasized the importance to the </w:t>
      </w:r>
      <w:smartTag w:uri="urn:schemas-microsoft-com:office:smarttags" w:element="place">
        <w:smartTag w:uri="urn:schemas-microsoft-com:office:smarttags" w:element="country-region">
          <w:r w:rsidRPr="00A616AF">
            <w:t>United States</w:t>
          </w:r>
        </w:smartTag>
      </w:smartTag>
      <w:r w:rsidRPr="00A616AF">
        <w:t xml:space="preserve"> of foreignborn scientists, engineers and high-tech workers. ‘‘Throughout the last century,’’ Wulf (2005) testified: our great successes in creating both wealth and military ascendancy have been due in large part to the fact that we welcomed the best scientists and engineers from all over the world. . . We have been skimming the best and brightest minds from across the globe, and prospering because of it. In 2005, the National Academies of Sciences, Engineering and Medicine’s Committee on Prospering in the Global Economy of the 21st Century released their Rising above the gathering storm report. Fittingly, the Committee was headed by Norman Augustine, former CEO of Lockheed Martin, one of the country’s largest weapons manufacturers </w:t>
      </w:r>
      <w:r w:rsidRPr="00A616AF">
        <w:t xml:space="preserve"> for the task of the Committee was as much about seeking to build a ‘‘new American century’’ as any of America’s military wars and occupations overseas. Augustine and his fellow Committee members warned that the </w:t>
      </w:r>
      <w:smartTag w:uri="urn:schemas-microsoft-com:office:smarttags" w:element="country-region">
        <w:r w:rsidRPr="00A616AF">
          <w:t>United States</w:t>
        </w:r>
      </w:smartTag>
      <w:r w:rsidRPr="00A616AF">
        <w:t xml:space="preserve"> was facing a perfect storm that threatened to knock the legs out from under </w:t>
      </w:r>
      <w:smartTag w:uri="urn:schemas-microsoft-com:office:smarttags" w:element="place">
        <w:smartTag w:uri="urn:schemas-microsoft-com:office:smarttags" w:element="country-region">
          <w:r w:rsidRPr="00A616AF">
            <w:t>US</w:t>
          </w:r>
        </w:smartTag>
      </w:smartTag>
      <w:r w:rsidRPr="00A616AF">
        <w:t xml:space="preserve"> power. One pressing concern was the recruitment of foreign-born skilled workers. At the very moment the increasingly liberalized global economy and labor market </w:t>
      </w:r>
      <w:r w:rsidRPr="00A616AF">
        <w:t xml:space="preserve"> that the United States had long been pushing in its own interests </w:t>
      </w:r>
      <w:r w:rsidRPr="00A616AF">
        <w:t xml:space="preserve"> was emerging, America risked falling behind, due to the combination of its own repressive visa regime, global fallout from its deeply unpopular wars in Afghanistan and Iraq, and the rising competition for skilled immigrant students and workers from other nations around the world. Congress, the Committee insisted, needed to act quickly to liberalize its visa program: increase the number of H-1Bs offered each year; provide unlimited H-1Bs to foreign-born graduates from US universities with PhDs in science, technology, engineering, mathematics ‘‘or other fields of national need’’; and create a new, permanent, ‘‘skills-based, preferential immigration option’’ (National Academies 2005, 7</w:t>
      </w:r>
      <w:r w:rsidRPr="00A616AF">
        <w:t xml:space="preserve">8). In Congressional testimony in the fall of 2005, Augustine spelled out explicitly what was at stake: Americans, with only 5% of the world’s population but with nearly 30% of the world’s wealth, tend to believe that scientific and technological leadership and the high standard of living it underpins is somehow the natural state of affairs. But such good fortune is not a birthright. If we wish our children and grandchildren to enjoy the standard of living most Americans have come to expect, there is only one answer: We must get out and compete. (Augustine 2005; original emphasis) </w:t>
      </w:r>
      <w:r w:rsidRPr="00A616AF">
        <w:rPr>
          <w:rStyle w:val="StyleUnderline"/>
        </w:rPr>
        <w:t>Current calls for expanding the H-1B visa program, then, when made by business-dominated coalitions such as Compete America and others, have come to be linked explicitly with a project of protecting America’s ‘‘supremacy,’’ ‘‘leadership,’’ ‘‘preeminence,’’ or ‘‘edge’’ over other nations</w:t>
      </w:r>
      <w:r w:rsidRPr="00A616AF">
        <w:t xml:space="preserve"> (AILA 2007; Compete America 2007; National Academies 2005). </w:t>
      </w:r>
      <w:r w:rsidRPr="00A616AF">
        <w:rPr>
          <w:rStyle w:val="StyleUnderline"/>
        </w:rPr>
        <w:t xml:space="preserve">This is thanks in part to the increasingly naked language of </w:t>
      </w:r>
      <w:smartTag w:uri="urn:schemas-microsoft-com:office:smarttags" w:element="place">
        <w:smartTag w:uri="urn:schemas-microsoft-com:office:smarttags" w:element="country-region">
          <w:r w:rsidRPr="00A616AF">
            <w:rPr>
              <w:rStyle w:val="StyleUnderline"/>
            </w:rPr>
            <w:t>US</w:t>
          </w:r>
        </w:smartTag>
      </w:smartTag>
      <w:r w:rsidRPr="00A616AF">
        <w:rPr>
          <w:rStyle w:val="StyleUnderline"/>
        </w:rPr>
        <w:t xml:space="preserve"> imperialism that was unleashed with the attacks of September 11</w:t>
      </w:r>
      <w:r w:rsidRPr="00A616AF">
        <w:t xml:space="preserve"> (Foster 2005). ‘‘Without more access to H-1Bs,’’ the AILA (2007, 51) insists, ‘‘the </w:t>
      </w:r>
      <w:smartTag w:uri="urn:schemas-microsoft-com:office:smarttags" w:element="country-region">
        <w:smartTag w:uri="urn:schemas-microsoft-com:office:smarttags" w:element="place">
          <w:r w:rsidRPr="00A616AF">
            <w:t>US</w:t>
          </w:r>
        </w:smartTag>
      </w:smartTag>
      <w:r w:rsidRPr="00A616AF">
        <w:t xml:space="preserve"> stands to lose rapidly not only the competitive edge generations of Americans have worked so hard to achieve, but also its pre-eminence in a variety of scientific and technical fields </w:t>
      </w:r>
      <w:r w:rsidRPr="00A616AF">
        <w:t xml:space="preserve"> areas vital to our prosperity and national security.’’ </w:t>
      </w:r>
      <w:r w:rsidRPr="00A616AF">
        <w:rPr>
          <w:rStyle w:val="StyleUnderline"/>
        </w:rPr>
        <w:t>What astonishes about these arguments is their utterly unquestioned assumption, first, that America should have the absolute right and ability ‘‘to hire and retain the world’s best talent’’</w:t>
      </w:r>
      <w:r w:rsidRPr="00A616AF">
        <w:t xml:space="preserve"> (Compete America 2007); </w:t>
      </w:r>
      <w:r w:rsidRPr="00A616AF">
        <w:rPr>
          <w:rStyle w:val="StyleUnderline"/>
        </w:rPr>
        <w:t>and second</w:t>
      </w:r>
      <w:r w:rsidRPr="00A616AF">
        <w:t xml:space="preserve">, as seen in the quotation of President Bush above, </w:t>
      </w:r>
      <w:r w:rsidRPr="00A616AF">
        <w:rPr>
          <w:rStyle w:val="StyleUnderline"/>
        </w:rPr>
        <w:t xml:space="preserve">that foreigners should be expected to want to help America address its problems and increase its prosperity </w:t>
      </w:r>
      <w:r w:rsidRPr="00A616AF">
        <w:rPr>
          <w:rStyle w:val="StyleUnderline"/>
        </w:rPr>
        <w:t xml:space="preserve"> rather than those of the countries elsewhere around the world where their own communities and families live</w:t>
      </w:r>
      <w:r w:rsidRPr="00A616AF">
        <w:t xml:space="preserve">. Former Secretary of Defense Donald Rumsfeld is often alleged by anti-war campaigners to have once said: ‘‘it’s not our fault God put </w:t>
      </w:r>
      <w:smartTag w:uri="urn:schemas-microsoft-com:office:smarttags" w:element="place">
        <w:smartTag w:uri="urn:schemas-microsoft-com:office:smarttags" w:element="country-region">
          <w:r w:rsidRPr="00A616AF">
            <w:t>America</w:t>
          </w:r>
        </w:smartTag>
      </w:smartTag>
      <w:r w:rsidRPr="00A616AF">
        <w:t xml:space="preserve">’s oil under other people’s countries’’ (Galloway 2007). </w:t>
      </w:r>
      <w:r w:rsidRPr="00A616AF">
        <w:rPr>
          <w:rStyle w:val="StyleUnderline"/>
        </w:rPr>
        <w:t xml:space="preserve">It is this kind of logic precisely that generates the endlessly repeated statements that highly-skilled foreign workers should be brought to </w:t>
      </w:r>
      <w:smartTag w:uri="urn:schemas-microsoft-com:office:smarttags" w:element="place">
        <w:smartTag w:uri="urn:schemas-microsoft-com:office:smarttags" w:element="country-region">
          <w:r w:rsidRPr="00A616AF">
            <w:rPr>
              <w:rStyle w:val="StyleUnderline"/>
            </w:rPr>
            <w:t>America</w:t>
          </w:r>
        </w:smartTag>
      </w:smartTag>
      <w:r w:rsidRPr="00A616AF">
        <w:rPr>
          <w:rStyle w:val="StyleUnderline"/>
        </w:rPr>
        <w:t xml:space="preserve">’s shores to buttress its position of global hegemony. The rest of the world’s resources exist in order to service American needs and help </w:t>
      </w:r>
      <w:smartTag w:uri="urn:schemas-microsoft-com:office:smarttags" w:element="place">
        <w:smartTag w:uri="urn:schemas-microsoft-com:office:smarttags" w:element="country-region">
          <w:r w:rsidRPr="00A616AF">
            <w:rPr>
              <w:rStyle w:val="StyleUnderline"/>
            </w:rPr>
            <w:t>America</w:t>
          </w:r>
        </w:smartTag>
      </w:smartTag>
      <w:r w:rsidRPr="00A616AF">
        <w:rPr>
          <w:rStyle w:val="StyleUnderline"/>
        </w:rPr>
        <w:t xml:space="preserve"> help itself. Whether these resources be oil and gas or scientific and engineering talent, the ideology of imperialist self-interest remains essentially unchanged</w:t>
      </w:r>
      <w:r>
        <w:t>.</w:t>
      </w:r>
    </w:p>
    <w:p w:rsidR="00820A50" w:rsidRPr="00182485" w:rsidRDefault="00824C79" w:rsidP="00AF5B57">
      <w:pPr>
        <w:pStyle w:val="Heading3"/>
      </w:pPr>
      <w:r>
        <w:t>Legal Migration</w:t>
      </w:r>
    </w:p>
    <w:p w:rsidR="00820A50" w:rsidRPr="00182485" w:rsidRDefault="00820A50" w:rsidP="00820A50">
      <w:pPr>
        <w:pStyle w:val="Heading4"/>
      </w:pPr>
      <w:r w:rsidRPr="00182485">
        <w:t xml:space="preserve">Increasing immigration as “soft” regulation subjects </w:t>
      </w:r>
      <w:r w:rsidR="00824C79">
        <w:t>migrants</w:t>
      </w:r>
      <w:r w:rsidRPr="00182485">
        <w:t xml:space="preserve"> to interior biopolitics, manipulating the behaviors of migrants through the looming fear of deportation</w:t>
      </w:r>
    </w:p>
    <w:p w:rsidR="00820A50" w:rsidRPr="00182485" w:rsidRDefault="00820A50" w:rsidP="00820A50">
      <w:r w:rsidRPr="00182485">
        <w:rPr>
          <w:rStyle w:val="Style13ptBold"/>
        </w:rPr>
        <w:t>Goldstein</w:t>
      </w:r>
      <w:r w:rsidRPr="00182485">
        <w:t xml:space="preserve">, Professor of Anthropology at Rutgers University, </w:t>
      </w:r>
      <w:r w:rsidRPr="00182485">
        <w:rPr>
          <w:rStyle w:val="Style13ptBold"/>
        </w:rPr>
        <w:t>and Alonso-Bejarano</w:t>
      </w:r>
      <w:r w:rsidRPr="00182485">
        <w:t xml:space="preserve">, doctoral candidate in Women s and Gender Studies, at Rutgers University, </w:t>
      </w:r>
      <w:r w:rsidRPr="00182485">
        <w:rPr>
          <w:rStyle w:val="Style13ptBold"/>
        </w:rPr>
        <w:t>2017</w:t>
      </w:r>
      <w:r w:rsidR="00824C79">
        <w:rPr>
          <w:rStyle w:val="Style13ptBold"/>
        </w:rPr>
        <w:t xml:space="preserve"> </w:t>
      </w:r>
      <w:r w:rsidRPr="00182485">
        <w:t>(Daniel M., Carolina, “E-Terrify: Securitized Immigration and Biometric Surveillance in the Workplace,” Human Organization; Oklahoma City Vol. 76, Iss. 1, Spring 2017, Proquest, Accessed 7/7/18 GDI-GN)</w:t>
      </w:r>
    </w:p>
    <w:p w:rsidR="00820A50" w:rsidRPr="00182485" w:rsidRDefault="00820A50" w:rsidP="00820A50">
      <w:pPr>
        <w:rPr>
          <w:sz w:val="16"/>
          <w:szCs w:val="16"/>
        </w:rPr>
      </w:pPr>
      <w:r w:rsidRPr="00182485">
        <w:rPr>
          <w:sz w:val="16"/>
          <w:szCs w:val="16"/>
        </w:rPr>
        <w:t xml:space="preserve">Coleman and Stuesse (2014) have suggested that </w:t>
      </w:r>
      <w:r w:rsidRPr="00182485">
        <w:rPr>
          <w:rStyle w:val="StyleUnderline"/>
        </w:rPr>
        <w:t>we consider these varied forms of immigrant policing-both within and at the edges of national space-in terms of geopolitics and biopolitics, concepts which scholars of immigration typically differentiate</w:t>
      </w:r>
      <w:r w:rsidRPr="00182485">
        <w:rPr>
          <w:sz w:val="16"/>
          <w:szCs w:val="16"/>
        </w:rPr>
        <w:t xml:space="preserve"> </w:t>
      </w:r>
      <w:r w:rsidRPr="00182485">
        <w:rPr>
          <w:rStyle w:val="StyleUnderline"/>
        </w:rPr>
        <w:t>but</w:t>
      </w:r>
      <w:r w:rsidRPr="00182485">
        <w:rPr>
          <w:sz w:val="16"/>
          <w:szCs w:val="16"/>
        </w:rPr>
        <w:t xml:space="preserve"> which here </w:t>
      </w:r>
      <w:r w:rsidRPr="00182485">
        <w:rPr>
          <w:rStyle w:val="StyleUnderline"/>
        </w:rPr>
        <w:t>are better understood as working</w:t>
      </w:r>
      <w:r w:rsidRPr="00182485">
        <w:rPr>
          <w:sz w:val="16"/>
          <w:szCs w:val="16"/>
        </w:rPr>
        <w:t xml:space="preserve"> in concert </w:t>
      </w:r>
      <w:r w:rsidRPr="00182485">
        <w:rPr>
          <w:rStyle w:val="StyleUnderline"/>
        </w:rPr>
        <w:t>to produce and regulate immigrant shadow populations. Whereas border control is</w:t>
      </w:r>
      <w:r w:rsidRPr="00182485">
        <w:rPr>
          <w:sz w:val="16"/>
          <w:szCs w:val="16"/>
        </w:rPr>
        <w:t xml:space="preserve"> a </w:t>
      </w:r>
      <w:r w:rsidRPr="00182485">
        <w:rPr>
          <w:rStyle w:val="StyleUnderline"/>
        </w:rPr>
        <w:t>geopolitical</w:t>
      </w:r>
      <w:r w:rsidRPr="00182485">
        <w:rPr>
          <w:sz w:val="16"/>
          <w:szCs w:val="16"/>
        </w:rPr>
        <w:t xml:space="preserve"> (or, for Coleman and Stuesse, a topographical) system by which transborder movement is regulated (today through a strategy of "prevention through deterrence," </w:t>
      </w:r>
      <w:r w:rsidRPr="00182485">
        <w:rPr>
          <w:rStyle w:val="StyleUnderline"/>
        </w:rPr>
        <w:t>which forces immigrants into rougher and more dangerous terrain</w:t>
      </w:r>
      <w:r w:rsidRPr="00182485">
        <w:rPr>
          <w:sz w:val="16"/>
          <w:szCs w:val="16"/>
        </w:rPr>
        <w:t xml:space="preserve">, intended to discourage immigration; De León 2015), </w:t>
      </w:r>
      <w:r w:rsidRPr="00182485">
        <w:rPr>
          <w:rStyle w:val="StyleUnderline"/>
        </w:rPr>
        <w:t>the biopolitical</w:t>
      </w:r>
      <w:r w:rsidRPr="00182485">
        <w:rPr>
          <w:sz w:val="16"/>
          <w:szCs w:val="16"/>
        </w:rPr>
        <w:t xml:space="preserve"> (or topological) </w:t>
      </w:r>
      <w:r w:rsidRPr="00182485">
        <w:rPr>
          <w:rStyle w:val="StyleUnderline"/>
        </w:rPr>
        <w:t>regulation of immigrants reaches beyond the specific site of the border</w:t>
      </w:r>
      <w:r w:rsidRPr="00182485">
        <w:rPr>
          <w:sz w:val="16"/>
          <w:szCs w:val="16"/>
        </w:rPr>
        <w:t xml:space="preserve">, </w:t>
      </w:r>
      <w:r w:rsidRPr="00182485">
        <w:rPr>
          <w:rStyle w:val="StyleUnderline"/>
        </w:rPr>
        <w:t>penetrating the interior of the nation and impacting immigrant daily life</w:t>
      </w:r>
      <w:r w:rsidRPr="00182485">
        <w:rPr>
          <w:sz w:val="16"/>
          <w:szCs w:val="16"/>
        </w:rPr>
        <w:t xml:space="preserve">. </w:t>
      </w:r>
      <w:r w:rsidRPr="00182485">
        <w:rPr>
          <w:rStyle w:val="StyleUnderline"/>
        </w:rPr>
        <w:t>Border geopolitics represents</w:t>
      </w:r>
      <w:r w:rsidRPr="00182485">
        <w:rPr>
          <w:sz w:val="16"/>
          <w:szCs w:val="16"/>
        </w:rPr>
        <w:t xml:space="preserve"> a "</w:t>
      </w:r>
      <w:r w:rsidRPr="00182485">
        <w:rPr>
          <w:rStyle w:val="StyleUnderline"/>
        </w:rPr>
        <w:t>hard</w:t>
      </w:r>
      <w:r w:rsidRPr="00182485">
        <w:rPr>
          <w:sz w:val="16"/>
          <w:szCs w:val="16"/>
        </w:rPr>
        <w:t xml:space="preserve">" system of </w:t>
      </w:r>
      <w:r w:rsidRPr="00182485">
        <w:rPr>
          <w:rStyle w:val="StyleUnderline"/>
        </w:rPr>
        <w:t>enforcement</w:t>
      </w:r>
      <w:r w:rsidRPr="00182485">
        <w:rPr>
          <w:sz w:val="16"/>
          <w:szCs w:val="16"/>
        </w:rPr>
        <w:t xml:space="preserve">, </w:t>
      </w:r>
      <w:r w:rsidRPr="00182485">
        <w:rPr>
          <w:rStyle w:val="StyleUnderline"/>
        </w:rPr>
        <w:t>involving the building of walls and detention centers and making the United States into a "zone of confinement"</w:t>
      </w:r>
      <w:r w:rsidRPr="00182485">
        <w:rPr>
          <w:sz w:val="16"/>
          <w:szCs w:val="16"/>
        </w:rPr>
        <w:t xml:space="preserve"> (Coutin 2010), </w:t>
      </w:r>
      <w:r w:rsidRPr="00182485">
        <w:rPr>
          <w:rStyle w:val="StyleUnderline"/>
        </w:rPr>
        <w:t>contained by razor wire, metal fences, and concrete, and thus ever more difficult to enter (and re-enter). Interior biopolitics, on the other hand, include "soft" forms of immigrant regulation, unlocalized and immanent</w:t>
      </w:r>
      <w:r w:rsidRPr="00182485">
        <w:rPr>
          <w:sz w:val="16"/>
          <w:szCs w:val="16"/>
        </w:rPr>
        <w:t xml:space="preserve">, </w:t>
      </w:r>
      <w:r w:rsidRPr="00182485">
        <w:rPr>
          <w:rStyle w:val="StyleUnderline"/>
        </w:rPr>
        <w:t>which shape the behavior of undocumented people</w:t>
      </w:r>
      <w:r w:rsidRPr="00182485">
        <w:rPr>
          <w:sz w:val="16"/>
          <w:szCs w:val="16"/>
        </w:rPr>
        <w:t xml:space="preserve"> within the United States while dangling the continual threat of removal. "</w:t>
      </w:r>
      <w:r w:rsidRPr="00182485">
        <w:rPr>
          <w:rStyle w:val="StyleUnderline"/>
        </w:rPr>
        <w:t>Soft" tactics of immigrant policing include hindering immigrants' ability to drive to work or to transport their children to school, limiting their "automobility" and making their lives more difficult</w:t>
      </w:r>
      <w:r w:rsidRPr="00182485">
        <w:rPr>
          <w:sz w:val="16"/>
          <w:szCs w:val="16"/>
        </w:rPr>
        <w:t xml:space="preserve"> (Stuesse and Coleman 2014). </w:t>
      </w:r>
      <w:r w:rsidRPr="00182485">
        <w:rPr>
          <w:rStyle w:val="StyleUnderline"/>
        </w:rPr>
        <w:t>Immigrants have to alter their behavior to accommodate these interventions</w:t>
      </w:r>
      <w:r w:rsidRPr="00182485">
        <w:rPr>
          <w:sz w:val="16"/>
          <w:szCs w:val="16"/>
        </w:rPr>
        <w:t xml:space="preserve">; and while </w:t>
      </w:r>
      <w:r w:rsidRPr="00182485">
        <w:rPr>
          <w:rStyle w:val="StyleUnderline"/>
        </w:rPr>
        <w:t>some may elect to "self deport</w:t>
      </w:r>
      <w:r w:rsidRPr="00182485">
        <w:rPr>
          <w:sz w:val="16"/>
          <w:szCs w:val="16"/>
        </w:rPr>
        <w:t xml:space="preserve">" (see Kobach 2008), the </w:t>
      </w:r>
      <w:r w:rsidRPr="00182485">
        <w:rPr>
          <w:rStyle w:val="StyleUnderline"/>
        </w:rPr>
        <w:t>majority remain in the shadows, ever more constrained</w:t>
      </w:r>
      <w:r w:rsidRPr="00182485">
        <w:rPr>
          <w:sz w:val="16"/>
          <w:szCs w:val="16"/>
        </w:rPr>
        <w:t xml:space="preserve"> in their options and liberties. </w:t>
      </w:r>
      <w:r w:rsidRPr="00182485">
        <w:rPr>
          <w:rStyle w:val="StyleUnderline"/>
        </w:rPr>
        <w:t>The biopolitics of immigrant control target behavior modification rather than deportation</w:t>
      </w:r>
      <w:r w:rsidRPr="00182485">
        <w:rPr>
          <w:sz w:val="16"/>
          <w:szCs w:val="16"/>
        </w:rPr>
        <w:t xml:space="preserve">, </w:t>
      </w:r>
      <w:r w:rsidRPr="00182485">
        <w:rPr>
          <w:rStyle w:val="StyleUnderline"/>
        </w:rPr>
        <w:t>threatening removal without actually removing anyone</w:t>
      </w:r>
      <w:r w:rsidRPr="00182485">
        <w:rPr>
          <w:sz w:val="16"/>
          <w:szCs w:val="16"/>
        </w:rPr>
        <w:t>: "interior enforcement in the main," Coleman and Stuesse say (2014:52), "</w:t>
      </w:r>
      <w:r w:rsidRPr="00182485">
        <w:rPr>
          <w:rStyle w:val="StyleUnderline"/>
        </w:rPr>
        <w:t>works by using the looming threat of territorial banishment</w:t>
      </w:r>
      <w:r w:rsidRPr="00182485">
        <w:rPr>
          <w:sz w:val="16"/>
          <w:szCs w:val="16"/>
        </w:rPr>
        <w:t xml:space="preserve"> as a result of traffic enforcement and other social reproduction-specific policing, in conjunction with the specter of lethal geopolitical infrastructures like the United States-Mexico border, </w:t>
      </w:r>
      <w:r w:rsidRPr="00182485">
        <w:rPr>
          <w:rStyle w:val="StyleUnderline"/>
        </w:rPr>
        <w:t>to regulate the ways in which resident undocumented immigrant communities learn to socially reproduce</w:t>
      </w:r>
      <w:r w:rsidRPr="00182485">
        <w:rPr>
          <w:sz w:val="16"/>
          <w:szCs w:val="16"/>
        </w:rPr>
        <w:t xml:space="preserve"> as well as work."</w:t>
      </w:r>
    </w:p>
    <w:p w:rsidR="00824C79" w:rsidRPr="00A616AF" w:rsidRDefault="00824C79" w:rsidP="00824C79">
      <w:pPr>
        <w:pStyle w:val="Heading4"/>
      </w:pPr>
      <w:r>
        <w:t>So-called legal immigration intensifies the uncertainty and ambiguity in the migration process in order to exploit vulnerable workers.</w:t>
      </w:r>
    </w:p>
    <w:p w:rsidR="00824C79" w:rsidRPr="00A616AF" w:rsidRDefault="00824C79" w:rsidP="00824C79">
      <w:r w:rsidRPr="007F66A0">
        <w:rPr>
          <w:rStyle w:val="Style13ptBold"/>
        </w:rPr>
        <w:t>Kasli and Parla 2009</w:t>
      </w:r>
      <w:r>
        <w:rPr>
          <w:b/>
        </w:rPr>
        <w:t xml:space="preserve"> </w:t>
      </w:r>
      <w:r w:rsidRPr="00A616AF">
        <w:t xml:space="preserve">[Zeynep and Ayse, “Broken Lines of Il/Legality and the Reproduction of State Sovereignty: The Impact of Visa Policies on Immigrants to </w:t>
      </w:r>
      <w:smartTag w:uri="urn:schemas-microsoft-com:office:smarttags" w:element="country-region">
        <w:r w:rsidRPr="00A616AF">
          <w:t>Turkey</w:t>
        </w:r>
      </w:smartTag>
      <w:r w:rsidRPr="00A616AF">
        <w:t xml:space="preserve"> from </w:t>
      </w:r>
      <w:smartTag w:uri="urn:schemas-microsoft-com:office:smarttags" w:element="place">
        <w:smartTag w:uri="urn:schemas-microsoft-com:office:smarttags" w:element="country-region">
          <w:r w:rsidRPr="00A616AF">
            <w:t>Bulgaria</w:t>
          </w:r>
        </w:smartTag>
      </w:smartTag>
      <w:r w:rsidRPr="00A616AF">
        <w:t xml:space="preserve">,” in </w:t>
      </w:r>
      <w:r w:rsidRPr="00A616AF">
        <w:rPr>
          <w:i/>
        </w:rPr>
        <w:t xml:space="preserve">Alternatives </w:t>
      </w:r>
      <w:r w:rsidRPr="00A616AF">
        <w:t>34]</w:t>
      </w:r>
    </w:p>
    <w:p w:rsidR="00824C79" w:rsidRPr="007F66A0" w:rsidRDefault="00824C79" w:rsidP="00824C79">
      <w:r w:rsidRPr="00A616AF">
        <w:rPr>
          <w:rStyle w:val="StyleUnderline"/>
        </w:rPr>
        <w:t>It has been widely claimed that the acceleration and intensification of globalization</w:t>
      </w:r>
      <w:r w:rsidRPr="00A616AF">
        <w:t xml:space="preserve">, especially in conjunction with the neoliberal economic restructuring of the last few decades, </w:t>
      </w:r>
      <w:r w:rsidRPr="00A616AF">
        <w:rPr>
          <w:rStyle w:val="StyleUnderline"/>
        </w:rPr>
        <w:t>poses challenges to nation-states</w:t>
      </w:r>
      <w:r w:rsidRPr="00A616AF">
        <w:t xml:space="preserve"> not only </w:t>
      </w:r>
      <w:r w:rsidRPr="00A616AF">
        <w:rPr>
          <w:rStyle w:val="StyleUnderline"/>
        </w:rPr>
        <w:t>through</w:t>
      </w:r>
      <w:r w:rsidRPr="00A616AF">
        <w:t xml:space="preserve"> transnational corporations and international political bodies but also through </w:t>
      </w:r>
      <w:r w:rsidRPr="00A616AF">
        <w:rPr>
          <w:rStyle w:val="StyleUnderline"/>
        </w:rPr>
        <w:t>the transnational ties migrants forge beyond national borders</w:t>
      </w:r>
      <w:r w:rsidRPr="00A616AF">
        <w:t xml:space="preserve">.1 Nonetheless, as Bauman argues, “there seems to be an intimate kinship, mutual conditioning and reciprocal reinforcement between the globalization of all aspects of the economy and the renewed emphasis on the territorial principle.”2 </w:t>
      </w:r>
      <w:r w:rsidRPr="00A616AF">
        <w:rPr>
          <w:rStyle w:val="StyleUnderline"/>
        </w:rPr>
        <w:t>The elective affinity between globalization and the territorial principle</w:t>
      </w:r>
      <w:r w:rsidRPr="00A616AF">
        <w:t>, or what others have more generally described as the continuing relevance of the nation-state</w:t>
      </w:r>
      <w:proofErr w:type="gramStart"/>
      <w:r w:rsidRPr="00A616AF">
        <w:t>,3</w:t>
      </w:r>
      <w:proofErr w:type="gramEnd"/>
      <w:r w:rsidRPr="00A616AF">
        <w:t xml:space="preserve"> </w:t>
      </w:r>
      <w:r w:rsidRPr="00A616AF">
        <w:rPr>
          <w:rStyle w:val="StyleUnderline"/>
        </w:rPr>
        <w:t>increasingly renders state borders and visa policies the sites of an asymmetric relationship between the sovereign state and immigrants who develop formal and informal strategies to expand spaces for maneuver</w:t>
      </w:r>
      <w:r w:rsidRPr="00A616AF">
        <w:t xml:space="preserve">, the limits of which are nonetheless still demarcated by the sovereign state. </w:t>
      </w:r>
      <w:r w:rsidRPr="00A616AF">
        <w:rPr>
          <w:rStyle w:val="StyleUnderline"/>
        </w:rPr>
        <w:t>It has also been argued that the reproduction of state sovereignty often utilizes the temporariness of the legal status of immigrants</w:t>
      </w:r>
      <w:r w:rsidRPr="00A616AF">
        <w:t xml:space="preserve">.4 According to Calavita’s primarily economic emphasis, </w:t>
      </w:r>
      <w:r w:rsidRPr="00A616AF">
        <w:rPr>
          <w:rStyle w:val="StyleUnderline"/>
        </w:rPr>
        <w:t>the law systematically reproduces the irregularity of migrants in order to ensure a vulnerable and dispensable workforce</w:t>
      </w:r>
      <w:r w:rsidRPr="00A616AF">
        <w:t xml:space="preserve">. </w:t>
      </w:r>
      <w:r w:rsidRPr="00A616AF">
        <w:rPr>
          <w:rStyle w:val="StyleUnderline"/>
        </w:rPr>
        <w:t>The sorting of people into categories of otherness no longer occurs on the basis of cultural or ethnic markers, but rather on their positioning in the global economy</w:t>
      </w:r>
      <w:r w:rsidRPr="00A616AF">
        <w:t>.5 In a similar vein, King underlines that “illegality seems to be constructed in an illogical (but perhaps cynical) way by host societies which seem to be willing to exploit cheap migrant labor (and even be structurally dependent upon it) yet at the same time to deny the legal and civic existence of migrants.”6 Balibar, too, points to the reproduction of illegality despite the rhetoric of immigration control but places the emphasis on how illegality and discourses about illegality become the raison d’ét</w:t>
      </w:r>
      <w:r>
        <w:t xml:space="preserve">re of the security apparatus.7 </w:t>
      </w:r>
    </w:p>
    <w:p w:rsidR="005336AD" w:rsidRPr="00182485" w:rsidRDefault="00824C79" w:rsidP="005336AD">
      <w:pPr>
        <w:pStyle w:val="Heading3"/>
      </w:pPr>
      <w:r w:rsidRPr="00182485">
        <w:t xml:space="preserve"> </w:t>
      </w:r>
      <w:r w:rsidR="005336AD" w:rsidRPr="00182485">
        <w:t>“Illegal” Immigration</w:t>
      </w:r>
    </w:p>
    <w:p w:rsidR="008B5678" w:rsidRPr="00FE0190" w:rsidRDefault="008B5678" w:rsidP="008B5678">
      <w:pPr>
        <w:pStyle w:val="Heading4"/>
      </w:pPr>
      <w:r w:rsidRPr="00FE0190">
        <w:t>The word Illegal alien serves to separate the biopolitical foreign from the ideal citizen, subjecting them to a violent process of dehumanization</w:t>
      </w:r>
    </w:p>
    <w:p w:rsidR="008B5678" w:rsidRDefault="008B5678" w:rsidP="008B5678">
      <w:r w:rsidRPr="000B7582">
        <w:rPr>
          <w:rStyle w:val="Style13ptBold"/>
        </w:rPr>
        <w:t>Fowler</w:t>
      </w:r>
      <w:r w:rsidRPr="000B7582">
        <w:t xml:space="preserve">, Ph.D, Instructor at Washington State University, </w:t>
      </w:r>
      <w:r w:rsidRPr="000B7582">
        <w:rPr>
          <w:rStyle w:val="Style13ptBold"/>
        </w:rPr>
        <w:t>2016</w:t>
      </w:r>
      <w:r w:rsidRPr="000B7582">
        <w:t xml:space="preserve"> (Rebecca, “U.S. biopolitical Geographies of the Migrant,” borderlands e-journal 15(1), GDI-JM)</w:t>
      </w:r>
    </w:p>
    <w:p w:rsidR="00824C79" w:rsidRPr="000B7582" w:rsidRDefault="00824C79" w:rsidP="008B5678">
      <w:r>
        <w:t xml:space="preserve">What in fact, is racism? It is primarily a way of introducing a break into the domain of life that is under power’s control: the break between what must live and what must die. </w:t>
      </w:r>
      <w:r>
        <w:rPr>
          <w:rStyle w:val="StyleUnderline"/>
        </w:rPr>
        <w:t>The appearance within the biological continuum of the human race of races, the distinction among races, the hierarchy of races</w:t>
      </w:r>
      <w:r>
        <w:t xml:space="preserve">, the fact that certain races are described as good and that others, in contrast, are described as inferior: all this is a way of fragmenting the field of the biological that power controls. </w:t>
      </w:r>
      <w:r>
        <w:rPr>
          <w:rStyle w:val="StyleUnderline"/>
        </w:rPr>
        <w:t>It is a way of separating out the groups that exist within a population</w:t>
      </w:r>
      <w:r>
        <w:t>. It is, in short, a way of establishing a biological-type caesura within a population that appears to be a biological domain. This will allow power to treat that population as a mixture of races, or to be more accurate, to treat the species</w:t>
      </w:r>
      <w:r>
        <w:rPr>
          <w:rStyle w:val="StyleUnderline"/>
        </w:rPr>
        <w:t>, to subdivide the species it controls</w:t>
      </w:r>
      <w:r>
        <w:t>, into the subspecies known, precisely, as races</w:t>
      </w:r>
      <w:r>
        <w:rPr>
          <w:rStyle w:val="StyleUnderline"/>
        </w:rPr>
        <w:t>. That is the first function of racism: to fragment</w:t>
      </w:r>
      <w:r>
        <w:t xml:space="preserve">, to create caesuras within the biological continuum addressed by biopower. (Foucault 2003, pp. 254-55) </w:t>
      </w:r>
      <w:r>
        <w:rPr>
          <w:rStyle w:val="StyleUnderline"/>
        </w:rPr>
        <w:t xml:space="preserve">Racism is thus not an effect, but a tactic of state technology that is used to create biopolitical enemies against whom society must defend itself </w:t>
      </w:r>
      <w:r>
        <w:t xml:space="preserve">(Stoler 1995, p. 59). In the feverish age of neoliberal globalization, </w:t>
      </w:r>
      <w:r>
        <w:rPr>
          <w:rStyle w:val="StyleUnderline"/>
        </w:rPr>
        <w:t>citizenship technologies have become fused with those of state racism to fragment the biological field that biopower controls as biopolitics are played out on the bodies of global citizens and racialized non-citizens</w:t>
      </w:r>
      <w:r>
        <w:t xml:space="preserve">. Within this context, the brown body of the </w:t>
      </w:r>
      <w:r>
        <w:rPr>
          <w:rStyle w:val="StyleUnderline"/>
        </w:rPr>
        <w:t xml:space="preserve">‘illegal alien’ has been marked by the state as an external threat, both to society and to state sovereignty and governmentality. </w:t>
      </w:r>
      <w:r>
        <w:t xml:space="preserve">Within dominant discourses, </w:t>
      </w:r>
      <w:r>
        <w:rPr>
          <w:rStyle w:val="StyleUnderline"/>
        </w:rPr>
        <w:t>undocumented immigrants have been constructed as ‘unethical subjects … unable or unwilling to enterprise their lives or manage their own risks’</w:t>
      </w:r>
      <w:r>
        <w:t xml:space="preserve"> (Inda 2006, p. 108). With the rise of neoliberal rule and the ideological decree of privatized and individualized government of risk, proper neoliberal citizens are expected to utilize market mechanisms in bearing the responsibility for their own social security and for insuring themselves and their families against ill fortune of poor health, accidental loss, and/or unemployment. </w:t>
      </w:r>
      <w:r>
        <w:rPr>
          <w:rStyle w:val="StyleUnderline"/>
        </w:rPr>
        <w:t>The racialized anti-citizen’s individual lack of resources is thus equated with a pathological irresponsibility and inability to contribute to the wellbeing of the social body</w:t>
      </w:r>
      <w:r>
        <w:t xml:space="preserve">. </w:t>
      </w:r>
      <w:r>
        <w:rPr>
          <w:rStyle w:val="StyleUnderline"/>
        </w:rPr>
        <w:t>Biopower tactics incorporate ‘anti-citizen’ regimes of truth that construct as pathological the undesirable body of the ‘illegal alien’, associating it with crime and disease and as a cancer that must be excised from the social body</w:t>
      </w:r>
      <w:r>
        <w:t xml:space="preserve">. </w:t>
      </w:r>
      <w:r>
        <w:rPr>
          <w:rStyle w:val="StyleUnderline"/>
        </w:rPr>
        <w:t>The term ‘illegal alien’ has permeated  dominant discourse to the extent that our society has come to associate all unauthorized border crossings with those migrants originating from south of the border.</w:t>
      </w:r>
      <w:r>
        <w:t xml:space="preserve"> Ultimately, </w:t>
      </w:r>
      <w:r>
        <w:rPr>
          <w:rStyle w:val="StyleUnderline"/>
        </w:rPr>
        <w:t>dominant discourses that scapegoat the brown body of the Mexican migrant are integral to the function of state racism, not only in the maintenance of a hegemonic U.S. citizenship and identity, but also to the production of docile migrant bodies and the control of segregated,</w:t>
      </w:r>
      <w:r>
        <w:t xml:space="preserve"> hierarchized populations intrinsic to the machinery of neoliberal capitalism. Immigration scholar Nicholas de Genova has written on this phenomena, describing how illegality has become inscribed on the brown bodies of Mexican migrants. </w:t>
      </w:r>
      <w:r>
        <w:rPr>
          <w:rStyle w:val="StyleUnderline"/>
        </w:rPr>
        <w:t>The socio-legal production of migrant illegality works to systematically dehumanize and exploit these brown bodies for their labor</w:t>
      </w:r>
      <w:r>
        <w:t xml:space="preserve">. </w:t>
      </w:r>
      <w:r>
        <w:rPr>
          <w:rStyle w:val="StyleUnderline"/>
        </w:rPr>
        <w:t>The term ‘illegal alien’ exacerbates migrant vulnerability in that it serves to render these people not fully human in the minds of many Americans.</w:t>
      </w:r>
    </w:p>
    <w:p w:rsidR="005336AD" w:rsidRPr="00182485" w:rsidRDefault="005336AD" w:rsidP="005336AD">
      <w:pPr>
        <w:pStyle w:val="Heading4"/>
      </w:pPr>
      <w:r w:rsidRPr="00182485">
        <w:t>Securitization of the homeland state illegalizes millions of undocumented migrants, producing shadow populations that seek to immobilize the “</w:t>
      </w:r>
      <w:proofErr w:type="gramStart"/>
      <w:r w:rsidRPr="00182485">
        <w:t>threat</w:t>
      </w:r>
      <w:proofErr w:type="gramEnd"/>
      <w:r w:rsidRPr="00182485">
        <w:t>” through surveillance and regulation</w:t>
      </w:r>
    </w:p>
    <w:p w:rsidR="005336AD" w:rsidRPr="00182485" w:rsidRDefault="005336AD" w:rsidP="005336AD">
      <w:r w:rsidRPr="00182485">
        <w:rPr>
          <w:rStyle w:val="Style13ptBold"/>
        </w:rPr>
        <w:t>Goldstein</w:t>
      </w:r>
      <w:r w:rsidRPr="00182485">
        <w:t xml:space="preserve">, Professor of Anthropology at Rutgers University, </w:t>
      </w:r>
      <w:r w:rsidRPr="00182485">
        <w:rPr>
          <w:rStyle w:val="Style13ptBold"/>
        </w:rPr>
        <w:t>and Alonso-Bejarano</w:t>
      </w:r>
      <w:r w:rsidRPr="00182485">
        <w:t xml:space="preserve">, doctoral candidate in Women s and Gender Studies, at Rutgers University, </w:t>
      </w:r>
      <w:r w:rsidRPr="00182485">
        <w:rPr>
          <w:rStyle w:val="Style13ptBold"/>
        </w:rPr>
        <w:t>2017</w:t>
      </w:r>
      <w:r w:rsidR="008B5678">
        <w:rPr>
          <w:rStyle w:val="Style13ptBold"/>
        </w:rPr>
        <w:t xml:space="preserve"> </w:t>
      </w:r>
      <w:r w:rsidRPr="00182485">
        <w:t>(Daniel M., Carolina, “E-Terrify: Securitized Immigration and Biometric Surveillance in the Workplace,” Human Organization; Oklahoma City Vol. 76, Iss. 1, Spring 2017, Proquest, Accessed 7/7/18 GDI-GN)</w:t>
      </w:r>
    </w:p>
    <w:p w:rsidR="005336AD" w:rsidRPr="00182485" w:rsidRDefault="005336AD" w:rsidP="005336AD">
      <w:pPr>
        <w:rPr>
          <w:sz w:val="16"/>
          <w:szCs w:val="16"/>
        </w:rPr>
      </w:pPr>
      <w:r w:rsidRPr="00182485">
        <w:rPr>
          <w:rStyle w:val="StyleUnderline"/>
        </w:rPr>
        <w:t>With the emergence in the United States of what De Genova</w:t>
      </w:r>
      <w:r w:rsidRPr="00182485">
        <w:rPr>
          <w:sz w:val="16"/>
          <w:szCs w:val="16"/>
        </w:rPr>
        <w:t xml:space="preserve"> (2007) has </w:t>
      </w:r>
      <w:r w:rsidRPr="00182485">
        <w:rPr>
          <w:rStyle w:val="StyleUnderline"/>
        </w:rPr>
        <w:t>termed "the Homeland Security State" and the rise of the undocumented non-citizen as the state's</w:t>
      </w:r>
      <w:r w:rsidRPr="00182485">
        <w:rPr>
          <w:sz w:val="16"/>
          <w:szCs w:val="16"/>
        </w:rPr>
        <w:t xml:space="preserve"> particular </w:t>
      </w:r>
      <w:r w:rsidRPr="00182485">
        <w:rPr>
          <w:rStyle w:val="StyleUnderline"/>
        </w:rPr>
        <w:t>object of regulation and control, policymakers and ordinary citizens</w:t>
      </w:r>
      <w:r w:rsidRPr="00182485">
        <w:rPr>
          <w:sz w:val="16"/>
          <w:szCs w:val="16"/>
        </w:rPr>
        <w:t xml:space="preserve"> alike now </w:t>
      </w:r>
      <w:r w:rsidRPr="00182485">
        <w:rPr>
          <w:rStyle w:val="StyleUnderline"/>
        </w:rPr>
        <w:t>regard immigration to the United States as a major threat to</w:t>
      </w:r>
      <w:r w:rsidRPr="00182485">
        <w:rPr>
          <w:sz w:val="16"/>
          <w:szCs w:val="16"/>
        </w:rPr>
        <w:t xml:space="preserve"> national or "</w:t>
      </w:r>
      <w:r w:rsidRPr="00182485">
        <w:rPr>
          <w:rStyle w:val="StyleUnderline"/>
        </w:rPr>
        <w:t>homeland" security</w:t>
      </w:r>
      <w:r w:rsidRPr="00182485">
        <w:rPr>
          <w:sz w:val="16"/>
          <w:szCs w:val="16"/>
        </w:rPr>
        <w:t xml:space="preserve"> (Chavez 2008; Inda 2011). Especially </w:t>
      </w:r>
      <w:r w:rsidRPr="00182485">
        <w:rPr>
          <w:rStyle w:val="StyleUnderline"/>
        </w:rPr>
        <w:t>since</w:t>
      </w:r>
      <w:r w:rsidRPr="00182485">
        <w:rPr>
          <w:sz w:val="16"/>
          <w:szCs w:val="16"/>
        </w:rPr>
        <w:t xml:space="preserve"> the events of </w:t>
      </w:r>
      <w:r w:rsidRPr="00182485">
        <w:rPr>
          <w:rStyle w:val="StyleUnderline"/>
        </w:rPr>
        <w:t>September 11</w:t>
      </w:r>
      <w:r w:rsidRPr="00182485">
        <w:rPr>
          <w:sz w:val="16"/>
          <w:szCs w:val="16"/>
        </w:rPr>
        <w:t xml:space="preserve">, 2001, </w:t>
      </w:r>
      <w:r w:rsidRPr="00182485">
        <w:rPr>
          <w:rStyle w:val="StyleUnderline"/>
        </w:rPr>
        <w:t>public discourse and law enforcement conflate undocumented immigrants with "terrorists</w:t>
      </w:r>
      <w:r w:rsidRPr="00182485">
        <w:rPr>
          <w:sz w:val="16"/>
          <w:szCs w:val="16"/>
        </w:rPr>
        <w:t xml:space="preserve">," </w:t>
      </w:r>
      <w:r w:rsidRPr="00182485">
        <w:rPr>
          <w:rStyle w:val="StyleUnderline"/>
        </w:rPr>
        <w:t>constructing them as challenges to the sovereign territory</w:t>
      </w:r>
      <w:r w:rsidRPr="00182485">
        <w:rPr>
          <w:sz w:val="16"/>
          <w:szCs w:val="16"/>
        </w:rPr>
        <w:t xml:space="preserve"> of the United States </w:t>
      </w:r>
      <w:r w:rsidRPr="00182485">
        <w:rPr>
          <w:rStyle w:val="StyleUnderline"/>
        </w:rPr>
        <w:t>who invade the country through clandestine border crossings</w:t>
      </w:r>
      <w:r w:rsidRPr="00182485">
        <w:rPr>
          <w:sz w:val="16"/>
          <w:szCs w:val="16"/>
        </w:rPr>
        <w:t xml:space="preserve">, </w:t>
      </w:r>
      <w:r w:rsidRPr="00182485">
        <w:rPr>
          <w:rStyle w:val="StyleUnderline"/>
        </w:rPr>
        <w:t>most notably at the United States/Mexico frontier</w:t>
      </w:r>
      <w:r w:rsidRPr="00182485">
        <w:rPr>
          <w:sz w:val="16"/>
          <w:szCs w:val="16"/>
        </w:rPr>
        <w:t xml:space="preserve"> (Hing 2006; Miller 2005).' In addition, the </w:t>
      </w:r>
      <w:r w:rsidRPr="00182485">
        <w:rPr>
          <w:rStyle w:val="StyleUnderline"/>
        </w:rPr>
        <w:t>undocumented are imagined as a threat to national populations</w:t>
      </w:r>
      <w:r w:rsidRPr="00182485">
        <w:rPr>
          <w:sz w:val="16"/>
          <w:szCs w:val="16"/>
        </w:rPr>
        <w:t xml:space="preserve">, </w:t>
      </w:r>
      <w:r w:rsidRPr="00182485">
        <w:rPr>
          <w:rStyle w:val="StyleUnderline"/>
        </w:rPr>
        <w:t>the "legal" citizens and residents whose interests</w:t>
      </w:r>
      <w:r w:rsidRPr="00182485">
        <w:rPr>
          <w:sz w:val="16"/>
          <w:szCs w:val="16"/>
        </w:rPr>
        <w:t xml:space="preserve"> </w:t>
      </w:r>
      <w:r w:rsidRPr="00182485">
        <w:rPr>
          <w:rStyle w:val="StyleUnderline"/>
        </w:rPr>
        <w:t>are</w:t>
      </w:r>
      <w:r w:rsidRPr="00182485">
        <w:rPr>
          <w:sz w:val="16"/>
          <w:szCs w:val="16"/>
        </w:rPr>
        <w:t xml:space="preserve"> imagined to be </w:t>
      </w:r>
      <w:r w:rsidRPr="00182485">
        <w:rPr>
          <w:rStyle w:val="StyleUnderline"/>
        </w:rPr>
        <w:t>in direct opposition to those of the undocumented, who are thought to steal United States jobs, overtax United States social institutions, and contaminate the bodies and minds of United States citizens with their diseases and alien ways.</w:t>
      </w:r>
      <w:r w:rsidRPr="00182485">
        <w:rPr>
          <w:sz w:val="16"/>
          <w:szCs w:val="16"/>
        </w:rPr>
        <w:t xml:space="preserve"> </w:t>
      </w:r>
      <w:r w:rsidRPr="00182485">
        <w:rPr>
          <w:rStyle w:val="StyleUnderline"/>
        </w:rPr>
        <w:t>All of this is captured in the concept of "illegality</w:t>
      </w:r>
      <w:r w:rsidRPr="00182485">
        <w:rPr>
          <w:sz w:val="16"/>
          <w:szCs w:val="16"/>
        </w:rPr>
        <w:t xml:space="preserve">," </w:t>
      </w:r>
      <w:r w:rsidRPr="00182485">
        <w:rPr>
          <w:rStyle w:val="StyleUnderline"/>
        </w:rPr>
        <w:t>understood</w:t>
      </w:r>
      <w:r w:rsidRPr="00182485">
        <w:rPr>
          <w:sz w:val="16"/>
          <w:szCs w:val="16"/>
        </w:rPr>
        <w:t xml:space="preserve"> not merely as a legal designation but </w:t>
      </w:r>
      <w:r w:rsidRPr="00182485">
        <w:rPr>
          <w:rStyle w:val="StyleUnderline"/>
        </w:rPr>
        <w:t xml:space="preserve">as an "existential condition," identifying a particular kind of person thought to be different </w:t>
      </w:r>
      <w:r w:rsidRPr="00182485">
        <w:rPr>
          <w:sz w:val="16"/>
          <w:szCs w:val="16"/>
        </w:rPr>
        <w:t xml:space="preserve">from, and threatening to, the social mainstream (Menjívar and Kanstroom 2015:2; see also De Genova 2002). </w:t>
      </w:r>
      <w:r w:rsidRPr="00182485">
        <w:rPr>
          <w:rStyle w:val="StyleUnderline"/>
        </w:rPr>
        <w:t>The illegalization of millions of undocumented people</w:t>
      </w:r>
      <w:r w:rsidRPr="00182485">
        <w:rPr>
          <w:sz w:val="16"/>
          <w:szCs w:val="16"/>
        </w:rPr>
        <w:t xml:space="preserve"> resident in the United States </w:t>
      </w:r>
      <w:r w:rsidRPr="00182485">
        <w:rPr>
          <w:rStyle w:val="StyleUnderline"/>
        </w:rPr>
        <w:t>has produced "shadow populations," communities of the undocumented living in distinct and separate worlds made invisible and insecure</w:t>
      </w:r>
      <w:r w:rsidRPr="00182485">
        <w:rPr>
          <w:sz w:val="16"/>
          <w:szCs w:val="16"/>
        </w:rPr>
        <w:t xml:space="preserve"> by immigration law, </w:t>
      </w:r>
      <w:r w:rsidRPr="00182485">
        <w:rPr>
          <w:rStyle w:val="StyleUnderline"/>
        </w:rPr>
        <w:t>even as they remain important contributors to United States economic production</w:t>
      </w:r>
      <w:r w:rsidRPr="00182485">
        <w:rPr>
          <w:sz w:val="16"/>
          <w:szCs w:val="16"/>
        </w:rPr>
        <w:t xml:space="preserve"> and consumption (Chavez 1998; Coleman and Stuesse 2014; United States Select Commission on Immigration and Refugee Policy 1981). </w:t>
      </w:r>
      <w:r w:rsidRPr="00182485">
        <w:rPr>
          <w:rStyle w:val="StyleUnderline"/>
        </w:rPr>
        <w:t>United States immigration law and its enforcement thus produce an ingenious contradiction, in which the very people who are supposed to be the cause of national insecurity are themselves rendered among the most insecure</w:t>
      </w:r>
      <w:r w:rsidRPr="00182485">
        <w:rPr>
          <w:sz w:val="16"/>
          <w:szCs w:val="16"/>
        </w:rPr>
        <w:t xml:space="preserve"> people in national space. Meanwhile, </w:t>
      </w:r>
      <w:r w:rsidRPr="00182485">
        <w:rPr>
          <w:rStyle w:val="StyleUnderline"/>
        </w:rPr>
        <w:t>in response to the perceived threat</w:t>
      </w:r>
      <w:r w:rsidRPr="00182485">
        <w:rPr>
          <w:sz w:val="16"/>
          <w:szCs w:val="16"/>
        </w:rPr>
        <w:t xml:space="preserve"> posed </w:t>
      </w:r>
      <w:r w:rsidRPr="00182485">
        <w:rPr>
          <w:rStyle w:val="StyleUnderline"/>
        </w:rPr>
        <w:t>by the undocumented</w:t>
      </w:r>
      <w:r w:rsidRPr="00182485">
        <w:rPr>
          <w:sz w:val="16"/>
          <w:szCs w:val="16"/>
        </w:rPr>
        <w:t xml:space="preserve">, </w:t>
      </w:r>
      <w:r w:rsidRPr="00182485">
        <w:rPr>
          <w:rStyle w:val="StyleUnderline"/>
        </w:rPr>
        <w:t>legislators have introduced</w:t>
      </w:r>
      <w:r w:rsidRPr="00182485">
        <w:rPr>
          <w:sz w:val="16"/>
          <w:szCs w:val="16"/>
        </w:rPr>
        <w:t xml:space="preserve"> a variety of </w:t>
      </w:r>
      <w:r w:rsidRPr="00182485">
        <w:rPr>
          <w:rStyle w:val="StyleUnderline"/>
        </w:rPr>
        <w:t>laws represented as efforts to confront the "problem" of immigration</w:t>
      </w:r>
      <w:r w:rsidRPr="00182485">
        <w:rPr>
          <w:sz w:val="16"/>
          <w:szCs w:val="16"/>
        </w:rPr>
        <w:t xml:space="preserve">. </w:t>
      </w:r>
      <w:r w:rsidRPr="00182485">
        <w:rPr>
          <w:rStyle w:val="StyleUnderline"/>
        </w:rPr>
        <w:t>The most visible signs of these are at international borders</w:t>
      </w:r>
      <w:r w:rsidRPr="00182485">
        <w:rPr>
          <w:sz w:val="16"/>
          <w:szCs w:val="16"/>
        </w:rPr>
        <w:t xml:space="preserve">, </w:t>
      </w:r>
      <w:r w:rsidRPr="00182485">
        <w:rPr>
          <w:rStyle w:val="StyleUnderline"/>
        </w:rPr>
        <w:t>understood as the frontlines in</w:t>
      </w:r>
      <w:r w:rsidRPr="00182485">
        <w:rPr>
          <w:sz w:val="16"/>
          <w:szCs w:val="16"/>
        </w:rPr>
        <w:t xml:space="preserve"> </w:t>
      </w:r>
      <w:r w:rsidRPr="00182485">
        <w:rPr>
          <w:rStyle w:val="StyleUnderline"/>
        </w:rPr>
        <w:t>the</w:t>
      </w:r>
      <w:r w:rsidRPr="00182485">
        <w:rPr>
          <w:sz w:val="16"/>
          <w:szCs w:val="16"/>
        </w:rPr>
        <w:t xml:space="preserve"> unending </w:t>
      </w:r>
      <w:r w:rsidRPr="00182485">
        <w:rPr>
          <w:rStyle w:val="StyleUnderline"/>
        </w:rPr>
        <w:t>war on terror.</w:t>
      </w:r>
      <w:r w:rsidRPr="00182485">
        <w:rPr>
          <w:sz w:val="16"/>
          <w:szCs w:val="16"/>
        </w:rPr>
        <w:t xml:space="preserve"> At these geopolitical frontiers, </w:t>
      </w:r>
      <w:r w:rsidRPr="00182485">
        <w:rPr>
          <w:rStyle w:val="StyleUnderline"/>
        </w:rPr>
        <w:t>laws and technologies</w:t>
      </w:r>
      <w:r w:rsidRPr="00182485">
        <w:rPr>
          <w:sz w:val="16"/>
          <w:szCs w:val="16"/>
        </w:rPr>
        <w:t xml:space="preserve"> both old and new effect </w:t>
      </w:r>
      <w:r w:rsidRPr="00182485">
        <w:rPr>
          <w:rStyle w:val="StyleUnderline"/>
        </w:rPr>
        <w:t>increased surveillance of foreigners</w:t>
      </w:r>
      <w:r w:rsidRPr="00182485">
        <w:rPr>
          <w:sz w:val="16"/>
          <w:szCs w:val="16"/>
        </w:rPr>
        <w:t xml:space="preserve"> trying to enter the United States </w:t>
      </w:r>
      <w:r w:rsidRPr="00182485">
        <w:rPr>
          <w:rStyle w:val="StyleUnderline"/>
        </w:rPr>
        <w:t>and enable the Customs and Border Patrol to capture and detain those apprehended crossing without authorization</w:t>
      </w:r>
      <w:r w:rsidRPr="00182485">
        <w:rPr>
          <w:sz w:val="16"/>
          <w:szCs w:val="16"/>
        </w:rPr>
        <w:t xml:space="preserve"> (Cornelius 2004; Levi and Wall 2004; Maguire 2009; Maguire and Fussey 2016). Additionally, </w:t>
      </w:r>
      <w:r w:rsidRPr="00182485">
        <w:rPr>
          <w:rStyle w:val="StyleUnderline"/>
        </w:rPr>
        <w:t>as the archetypal security menace of the "Islamic terrorist"</w:t>
      </w:r>
      <w:r w:rsidRPr="00182485">
        <w:rPr>
          <w:sz w:val="16"/>
          <w:szCs w:val="16"/>
        </w:rPr>
        <w:t xml:space="preserve"> has been </w:t>
      </w:r>
      <w:r w:rsidRPr="00182485">
        <w:rPr>
          <w:rStyle w:val="StyleUnderline"/>
        </w:rPr>
        <w:t>joined with that of the Latino day laborer</w:t>
      </w:r>
      <w:r w:rsidRPr="00182485">
        <w:rPr>
          <w:sz w:val="16"/>
          <w:szCs w:val="16"/>
        </w:rPr>
        <w:t xml:space="preserve">, </w:t>
      </w:r>
      <w:r w:rsidRPr="00182485">
        <w:rPr>
          <w:rStyle w:val="StyleUnderline"/>
        </w:rPr>
        <w:t>the focus of immigration law enforcement has expanded</w:t>
      </w:r>
      <w:r w:rsidRPr="00182485">
        <w:rPr>
          <w:sz w:val="16"/>
          <w:szCs w:val="16"/>
        </w:rPr>
        <w:t xml:space="preserve"> from the nation's borders </w:t>
      </w:r>
      <w:r w:rsidRPr="00182485">
        <w:rPr>
          <w:rStyle w:val="StyleUnderline"/>
        </w:rPr>
        <w:t>to include the spaces within those borders</w:t>
      </w:r>
      <w:r w:rsidRPr="00182485">
        <w:rPr>
          <w:sz w:val="16"/>
          <w:szCs w:val="16"/>
        </w:rPr>
        <w:t xml:space="preserve">. </w:t>
      </w:r>
      <w:r w:rsidRPr="00182485">
        <w:rPr>
          <w:rStyle w:val="StyleUnderline"/>
        </w:rPr>
        <w:t>This internalization of the border is a key accompaniment to the "securitization of immigration"-a shift</w:t>
      </w:r>
      <w:r w:rsidRPr="00182485">
        <w:rPr>
          <w:sz w:val="16"/>
          <w:szCs w:val="16"/>
        </w:rPr>
        <w:t xml:space="preserve"> in national security policy </w:t>
      </w:r>
      <w:r w:rsidRPr="00182485">
        <w:rPr>
          <w:rStyle w:val="StyleUnderline"/>
        </w:rPr>
        <w:t>that "reconceptualizes security as the collective management of subnational or transnational threats and the policing of borders and the internal realm</w:t>
      </w:r>
      <w:r w:rsidRPr="00182485">
        <w:rPr>
          <w:sz w:val="16"/>
          <w:szCs w:val="16"/>
        </w:rPr>
        <w:t xml:space="preserve">, rather than just the defense of territory against external attack" (Faist 2002:9; see also Bigo 2002; Bourbeau 2011). </w:t>
      </w:r>
      <w:r w:rsidRPr="00182485">
        <w:rPr>
          <w:rStyle w:val="StyleUnderline"/>
        </w:rPr>
        <w:t>In the United States, this fact is reflected in the institutional organization of government: the Department of Homeland Security (DHS) is tasked with both combating international terrorism and enforcing national immigration law</w:t>
      </w:r>
      <w:r w:rsidRPr="00182485">
        <w:rPr>
          <w:sz w:val="16"/>
          <w:szCs w:val="16"/>
        </w:rPr>
        <w:t xml:space="preserve"> (Rodriguez 2014; Wilson 2008). So, even as the United States/Mexico border has in recent years been increasingly militarized, with clandestine border crossings becoming ever more risky and deadly, </w:t>
      </w:r>
      <w:r w:rsidRPr="00182485">
        <w:rPr>
          <w:rStyle w:val="StyleUnderline"/>
        </w:rPr>
        <w:t>the policing of daily life in the cities, suburbs, and small towns of the United States has also intensified,</w:t>
      </w:r>
      <w:r w:rsidRPr="00182485">
        <w:rPr>
          <w:sz w:val="16"/>
          <w:szCs w:val="16"/>
        </w:rPr>
        <w:t xml:space="preserve"> incorporating new programs and technologies of detection and screening that allow for greater policing of immigrant bodies and that recruit new segments of the citizen population to enforce immigration law. </w:t>
      </w:r>
      <w:r w:rsidRPr="00182485">
        <w:rPr>
          <w:rStyle w:val="StyleUnderline"/>
        </w:rPr>
        <w:t>This raises levels of anxiety and fear among immigrants</w:t>
      </w:r>
      <w:r w:rsidRPr="00182485">
        <w:rPr>
          <w:sz w:val="16"/>
          <w:szCs w:val="16"/>
        </w:rPr>
        <w:t xml:space="preserve"> who drive cars, send their children to school, walk the streets, or work outside the home. And they have reason to be fearful: during its eight years in office, the Obama administration deported upwards of2</w:t>
      </w:r>
      <w:proofErr w:type="gramStart"/>
      <w:r w:rsidRPr="00182485">
        <w:rPr>
          <w:sz w:val="16"/>
          <w:szCs w:val="16"/>
        </w:rPr>
        <w:t>,000,000</w:t>
      </w:r>
      <w:proofErr w:type="gramEnd"/>
      <w:r w:rsidRPr="00182485">
        <w:rPr>
          <w:sz w:val="16"/>
          <w:szCs w:val="16"/>
        </w:rPr>
        <w:t xml:space="preserve"> people, numbers that are likely to increase under the Trump presidency.</w:t>
      </w:r>
    </w:p>
    <w:p w:rsidR="00182485" w:rsidRPr="00182485" w:rsidRDefault="00824C79" w:rsidP="009D28B3">
      <w:pPr>
        <w:pStyle w:val="Heading3"/>
      </w:pPr>
      <w:r>
        <w:t>Identity-Production</w:t>
      </w:r>
    </w:p>
    <w:p w:rsidR="00182485" w:rsidRPr="00182485" w:rsidRDefault="00182485" w:rsidP="00182485">
      <w:pPr>
        <w:pStyle w:val="Heading4"/>
      </w:pPr>
      <w:r w:rsidRPr="00182485">
        <w:t>Biopolitical imagnings of borders reify violent notions of nationalism</w:t>
      </w:r>
    </w:p>
    <w:p w:rsidR="00182485" w:rsidRPr="00182485" w:rsidRDefault="00182485" w:rsidP="00182485">
      <w:r w:rsidRPr="00182485">
        <w:t xml:space="preserve">Anssi </w:t>
      </w:r>
      <w:r w:rsidRPr="00182485">
        <w:rPr>
          <w:rStyle w:val="Style13ptBold"/>
        </w:rPr>
        <w:t>Paasi,</w:t>
      </w:r>
      <w:r w:rsidRPr="00182485">
        <w:t xml:space="preserve"> Academy of Finland, 1-1-</w:t>
      </w:r>
      <w:r w:rsidRPr="00182485">
        <w:rPr>
          <w:rStyle w:val="Style13ptBold"/>
        </w:rPr>
        <w:t>2012</w:t>
      </w:r>
      <w:r w:rsidRPr="00182485">
        <w:t xml:space="preserve">, "Border Studies Reanimated: Going beyond the Territorial/Relational Divide," Environment and Planning A, Volume 44 </w:t>
      </w:r>
      <w:hyperlink r:id="rId16" w:history="1">
        <w:r w:rsidRPr="00182485">
          <w:rPr>
            <w:rStyle w:val="Hyperlink"/>
          </w:rPr>
          <w:t>http://journals.sagepub.com/doi/10.1068/a45282</w:t>
        </w:r>
      </w:hyperlink>
      <w:r w:rsidRPr="00182485">
        <w:t xml:space="preserve"> - GDI John Melton</w:t>
      </w:r>
    </w:p>
    <w:p w:rsidR="00182485" w:rsidRPr="00182485" w:rsidRDefault="00182485" w:rsidP="00182485">
      <w:r w:rsidRPr="00182485">
        <w:t xml:space="preserve">The above discussion can be abstracted into two coinciding modalities of borders. Firstly, </w:t>
      </w:r>
      <w:r w:rsidRPr="00182485">
        <w:rPr>
          <w:rStyle w:val="StyleUnderline"/>
        </w:rPr>
        <w:t xml:space="preserve">the institutionalization and governance of territorial spaces effected by states are typically rooted in practices and discourses that resonate with the narratives of </w:t>
      </w:r>
      <w:proofErr w:type="gramStart"/>
      <w:r w:rsidRPr="00182485">
        <w:rPr>
          <w:rStyle w:val="StyleUnderline"/>
        </w:rPr>
        <w:t>nation(</w:t>
      </w:r>
      <w:proofErr w:type="gramEnd"/>
      <w:r w:rsidRPr="00182485">
        <w:rPr>
          <w:rStyle w:val="StyleUnderline"/>
        </w:rPr>
        <w:t>alism) and identity</w:t>
      </w:r>
      <w:r w:rsidRPr="00182485">
        <w:t xml:space="preserve">. In geopolitical terms, </w:t>
      </w:r>
      <w:r w:rsidRPr="00182485">
        <w:rPr>
          <w:rStyle w:val="StyleUnderline"/>
        </w:rPr>
        <w:t>borders are</w:t>
      </w:r>
      <w:r w:rsidRPr="00182485">
        <w:t xml:space="preserve"> thus </w:t>
      </w:r>
      <w:r w:rsidRPr="00182485">
        <w:rPr>
          <w:rStyle w:val="StyleUnderline"/>
        </w:rPr>
        <w:t>related to ‘people’, ‘nation’, and ‘culture’</w:t>
      </w:r>
      <w:r w:rsidRPr="00182485">
        <w:t xml:space="preserve">. From this angle, the key ‘site’ of </w:t>
      </w:r>
      <w:r w:rsidRPr="00182485">
        <w:rPr>
          <w:rStyle w:val="StyleUnderline"/>
        </w:rPr>
        <w:t>the border is not only the borderland but also the complex, perpetually ongoing, hegemonic nation-building process</w:t>
      </w:r>
      <w:r w:rsidRPr="00182485">
        <w:t xml:space="preserve">. </w:t>
      </w:r>
      <w:r w:rsidRPr="00182485">
        <w:rPr>
          <w:rStyle w:val="StyleUnderline"/>
        </w:rPr>
        <w:t>Borders therefore resonate not only with state but also with nation, identity, and purported loyalties</w:t>
      </w:r>
      <w:r w:rsidRPr="00182485">
        <w:t xml:space="preserve">. While such borders are challenged by postnational and denational processes, mobility, and at times by ethnic upsurges, studies on (banal) nationalism display how much emotional </w:t>
      </w:r>
      <w:r w:rsidRPr="00182485">
        <w:rPr>
          <w:rStyle w:val="StyleUnderline"/>
        </w:rPr>
        <w:t>bordering</w:t>
      </w:r>
      <w:r w:rsidRPr="00182485">
        <w:t xml:space="preserve">, fear, and loyalty </w:t>
      </w:r>
      <w:r w:rsidRPr="00182485">
        <w:rPr>
          <w:rStyle w:val="StyleUnderline"/>
        </w:rPr>
        <w:t>are mobilized through nationalized and memorialized material landscapes like military cemeteries and monuments, or through national performances such as flag/independence days, parades, and other elements related to national heritage, ‘purity’, and symbolism</w:t>
      </w:r>
      <w:r w:rsidRPr="00182485">
        <w:t xml:space="preserve"> (Paasi, 2012b). These material and symbolic practices often both maintain and ‘stretch’ borders in both time and space and are typically maintained in spatial socialization through such institutions as media and education. Bordering at times occurs ‘invisibly’: for instance, when the media turns the exclusive views of political elites into agendas on immigration issues and puts aside the views and biographies of asylum seekers, refugees or the NGOs that represent them (Shah, 2008).</w:t>
      </w:r>
    </w:p>
    <w:p w:rsidR="004634BF" w:rsidRPr="00BA2D0C" w:rsidRDefault="004634BF" w:rsidP="004634BF">
      <w:pPr>
        <w:pStyle w:val="Heading4"/>
      </w:pPr>
      <w:r>
        <w:t>Border regulations invalidate theoretical conceptions of the border as a line, indicating their convoluted and unnatural nature</w:t>
      </w:r>
    </w:p>
    <w:p w:rsidR="004634BF" w:rsidRDefault="004634BF" w:rsidP="004634BF">
      <w:r w:rsidRPr="00054A40">
        <w:rPr>
          <w:rStyle w:val="Style13ptBold"/>
        </w:rPr>
        <w:t>Salter</w:t>
      </w:r>
      <w:r>
        <w:t xml:space="preserve">, Professor at the School of Political Studies, University of Ottawa, </w:t>
      </w:r>
      <w:r w:rsidRPr="00054A40">
        <w:rPr>
          <w:rStyle w:val="Style13ptBold"/>
        </w:rPr>
        <w:t>2012</w:t>
      </w:r>
      <w:r>
        <w:rPr>
          <w:rStyle w:val="Style13ptBold"/>
        </w:rPr>
        <w:t xml:space="preserve"> </w:t>
      </w:r>
      <w:r>
        <w:t xml:space="preserve">(Mark B., “Theory of the </w:t>
      </w:r>
      <w:proofErr w:type="gramStart"/>
      <w:r>
        <w:t>/ :</w:t>
      </w:r>
      <w:proofErr w:type="gramEnd"/>
      <w:r>
        <w:t xml:space="preserve"> The Suture and Critical Border Studies</w:t>
      </w:r>
      <w:r w:rsidRPr="00BA2D0C">
        <w:t>,” Geopolitics, Vol. 17, Iss. 4, October</w:t>
      </w:r>
      <w:r>
        <w:t>, EBSCO, Accessed 7/10/18 GDI-GN)</w:t>
      </w:r>
    </w:p>
    <w:p w:rsidR="004634BF" w:rsidRPr="0060276B" w:rsidRDefault="004634BF" w:rsidP="004634BF">
      <w:pPr>
        <w:rPr>
          <w:sz w:val="16"/>
          <w:szCs w:val="16"/>
        </w:rPr>
      </w:pPr>
      <w:r w:rsidRPr="0060276B">
        <w:rPr>
          <w:rStyle w:val="StyleUnderline"/>
        </w:rPr>
        <w:t>As Vaughan-Williams and Parker state: “[Borders] are increasingly ephemeral and/or palpable</w:t>
      </w:r>
      <w:r w:rsidRPr="00BA2D0C">
        <w:rPr>
          <w:sz w:val="16"/>
          <w:szCs w:val="16"/>
        </w:rPr>
        <w:t xml:space="preserve">: </w:t>
      </w:r>
      <w:r w:rsidRPr="0060276B">
        <w:rPr>
          <w:rStyle w:val="StyleUnderline"/>
        </w:rPr>
        <w:t>electronic, non-visible, and located in zones that defy a straightforwardly territorial logic</w:t>
      </w:r>
      <w:r w:rsidRPr="00BA2D0C">
        <w:rPr>
          <w:sz w:val="16"/>
          <w:szCs w:val="16"/>
        </w:rPr>
        <w:t xml:space="preserve">.”10 </w:t>
      </w:r>
      <w:r w:rsidRPr="00752ADA">
        <w:rPr>
          <w:rStyle w:val="StyleUnderline"/>
        </w:rPr>
        <w:t>A</w:t>
      </w:r>
      <w:r w:rsidRPr="00BA2D0C">
        <w:rPr>
          <w:sz w:val="16"/>
          <w:szCs w:val="16"/>
        </w:rPr>
        <w:t xml:space="preserve"> </w:t>
      </w:r>
      <w:r w:rsidRPr="0060276B">
        <w:rPr>
          <w:rStyle w:val="StyleUnderline"/>
        </w:rPr>
        <w:t>preclearance area at an international airport illustrates both the utility of critical border studies in undermining the traditional assumptions of geopolitics and the performativity of the border</w:t>
      </w:r>
      <w:r w:rsidRPr="00BA2D0C">
        <w:rPr>
          <w:sz w:val="16"/>
          <w:szCs w:val="16"/>
        </w:rPr>
        <w:t xml:space="preserve">.11 </w:t>
      </w:r>
      <w:r w:rsidRPr="0060276B">
        <w:rPr>
          <w:rStyle w:val="StyleUnderline"/>
        </w:rPr>
        <w:t>Travellers are pre-screened by airline agents</w:t>
      </w:r>
      <w:r w:rsidRPr="00BA2D0C">
        <w:rPr>
          <w:sz w:val="16"/>
          <w:szCs w:val="16"/>
        </w:rPr>
        <w:t xml:space="preserve"> and border officials </w:t>
      </w:r>
      <w:r w:rsidRPr="0060276B">
        <w:rPr>
          <w:rStyle w:val="StyleUnderline"/>
        </w:rPr>
        <w:t>prior to departure</w:t>
      </w:r>
      <w:r w:rsidRPr="00BA2D0C">
        <w:rPr>
          <w:sz w:val="16"/>
          <w:szCs w:val="16"/>
        </w:rPr>
        <w:t xml:space="preserve"> on international flights, often </w:t>
      </w:r>
      <w:r w:rsidRPr="0060276B">
        <w:rPr>
          <w:rStyle w:val="StyleUnderline"/>
        </w:rPr>
        <w:t>against no-fly lists or passenger profiles that reflect anxieties about illegal immigration and false asylum claims,</w:t>
      </w:r>
      <w:r w:rsidRPr="00BA2D0C">
        <w:rPr>
          <w:sz w:val="16"/>
          <w:szCs w:val="16"/>
        </w:rPr>
        <w:t xml:space="preserve"> health concerns, and security threats. </w:t>
      </w:r>
      <w:r w:rsidRPr="0060276B">
        <w:rPr>
          <w:rStyle w:val="StyleUnderline"/>
        </w:rPr>
        <w:t>Traditional models of the territorial state borders are confounded by the presence of border functions</w:t>
      </w:r>
      <w:r w:rsidRPr="00BA2D0C">
        <w:rPr>
          <w:sz w:val="16"/>
          <w:szCs w:val="16"/>
        </w:rPr>
        <w:t xml:space="preserve"> </w:t>
      </w:r>
      <w:r w:rsidRPr="0060276B">
        <w:rPr>
          <w:rStyle w:val="StyleUnderline"/>
        </w:rPr>
        <w:t>that are not at the edges of the state.</w:t>
      </w:r>
      <w:r w:rsidRPr="00BA2D0C">
        <w:rPr>
          <w:sz w:val="16"/>
          <w:szCs w:val="16"/>
        </w:rPr>
        <w:t xml:space="preserve"> State authorities, private actors, and individuals each create the meaning for the border in its transgression: making particular claims for decision or status. </w:t>
      </w:r>
      <w:r w:rsidRPr="0060276B">
        <w:rPr>
          <w:rStyle w:val="StyleUnderline"/>
        </w:rPr>
        <w:t>Critical border studies refer to these processes as both debordering and rebordering</w:t>
      </w:r>
      <w:r w:rsidRPr="00BA2D0C">
        <w:rPr>
          <w:sz w:val="16"/>
          <w:szCs w:val="16"/>
        </w:rPr>
        <w:t xml:space="preserve">: Sparke explains this as the “discontinuity between the repeated, often reactive, rearticulations of the territorialized nation-state on the one hand and the neoliberal transnationalizing of the state on the other,”12 borrowing from Appadurai’s notion of “disjuncture”.13 </w:t>
      </w:r>
      <w:r w:rsidRPr="0060276B">
        <w:rPr>
          <w:rStyle w:val="StyleUnderline"/>
        </w:rPr>
        <w:t>The Gordian legal status of preclearance areas is often complex and unclear, different from claims to entry or status on the territory of the state. While</w:t>
      </w:r>
      <w:r w:rsidRPr="00BA2D0C">
        <w:rPr>
          <w:sz w:val="16"/>
          <w:szCs w:val="16"/>
        </w:rPr>
        <w:t xml:space="preserve"> (admission, identity, or status) </w:t>
      </w:r>
      <w:r w:rsidRPr="0060276B">
        <w:rPr>
          <w:rStyle w:val="StyleUnderline"/>
        </w:rPr>
        <w:t>claims made on the territory of the state are within the law,</w:t>
      </w:r>
      <w:r w:rsidRPr="00BA2D0C">
        <w:rPr>
          <w:sz w:val="16"/>
          <w:szCs w:val="16"/>
        </w:rPr>
        <w:t xml:space="preserve"> </w:t>
      </w:r>
      <w:r w:rsidRPr="0060276B">
        <w:rPr>
          <w:rStyle w:val="StyleUnderline"/>
        </w:rPr>
        <w:t>claims made from without are abandoned from the law</w:t>
      </w:r>
      <w:r w:rsidRPr="00BA2D0C">
        <w:rPr>
          <w:sz w:val="16"/>
          <w:szCs w:val="16"/>
        </w:rPr>
        <w:t xml:space="preserve">, and thus even when debordered or rebordered, the performance of the state border has a profound effect.14 </w:t>
      </w:r>
      <w:r w:rsidRPr="0060276B">
        <w:rPr>
          <w:rStyle w:val="StyleUnderline"/>
        </w:rPr>
        <w:t>The romantic nostalgia for the border as a line indicates its weakness as a theoretical tool.15</w:t>
      </w:r>
      <w:r w:rsidRPr="00BA2D0C">
        <w:rPr>
          <w:sz w:val="16"/>
          <w:szCs w:val="16"/>
        </w:rPr>
        <w:t xml:space="preserve"> </w:t>
      </w:r>
    </w:p>
    <w:p w:rsidR="00824C79" w:rsidRPr="00182485" w:rsidRDefault="00824C79" w:rsidP="00824C79">
      <w:pPr>
        <w:pStyle w:val="Heading3"/>
      </w:pPr>
      <w:r w:rsidRPr="00182485">
        <w:t>Medical</w:t>
      </w:r>
      <w:r>
        <w:t xml:space="preserve"> Admission Standards</w:t>
      </w:r>
    </w:p>
    <w:p w:rsidR="00824C79" w:rsidRPr="00182485" w:rsidRDefault="00824C79" w:rsidP="00824C79">
      <w:pPr>
        <w:pStyle w:val="Heading4"/>
      </w:pPr>
      <w:r w:rsidRPr="00182485">
        <w:t>Biomedical tests reproduce biopolitical citizenship, determines social legitimacy and rights on the included while systematically excluding unwanted populations</w:t>
      </w:r>
    </w:p>
    <w:p w:rsidR="00824C79" w:rsidRPr="00182485" w:rsidRDefault="00824C79" w:rsidP="00824C79">
      <w:r w:rsidRPr="00182485">
        <w:rPr>
          <w:rStyle w:val="Style13ptBold"/>
        </w:rPr>
        <w:t>Lakhani</w:t>
      </w:r>
      <w:r w:rsidRPr="00182485">
        <w:t xml:space="preserve">, Sociologist of Immigration, </w:t>
      </w:r>
      <w:r w:rsidRPr="00182485">
        <w:rPr>
          <w:rStyle w:val="Style13ptBold"/>
        </w:rPr>
        <w:t>and Timmerman</w:t>
      </w:r>
      <w:r w:rsidRPr="00182485">
        <w:t xml:space="preserve">, professor of sociology at the University of California, Los Angeles, </w:t>
      </w:r>
      <w:r w:rsidRPr="00182485">
        <w:rPr>
          <w:rStyle w:val="Style13ptBold"/>
        </w:rPr>
        <w:t xml:space="preserve">2014 </w:t>
      </w:r>
      <w:r w:rsidRPr="00182485">
        <w:t>(Sarah M., Stefan, “Biopolitical Citizenship in the Immigration Adjudication Process,” Social Problems, Vol. 61, No. 3, August, Proquest, Accessed 7/8/18 GDI-GN)</w:t>
      </w:r>
    </w:p>
    <w:p w:rsidR="00824C79" w:rsidRPr="00182485" w:rsidRDefault="00824C79" w:rsidP="00824C79">
      <w:pPr>
        <w:rPr>
          <w:sz w:val="16"/>
          <w:szCs w:val="16"/>
        </w:rPr>
      </w:pPr>
      <w:r w:rsidRPr="00182485">
        <w:rPr>
          <w:sz w:val="16"/>
          <w:szCs w:val="16"/>
        </w:rPr>
        <w:t xml:space="preserve"> (Foucault 1978; Rose 2007). </w:t>
      </w:r>
      <w:r w:rsidRPr="00182485">
        <w:rPr>
          <w:rStyle w:val="StyleUnderline"/>
        </w:rPr>
        <w:t>The configuration of biomedical tests and medical authorities in legalization procedures gives rise to highly consequential assessments that shape immigrants’ lives</w:t>
      </w:r>
      <w:r w:rsidRPr="00182485">
        <w:rPr>
          <w:sz w:val="16"/>
          <w:szCs w:val="16"/>
        </w:rPr>
        <w:t xml:space="preserve">, </w:t>
      </w:r>
      <w:r w:rsidRPr="00182485">
        <w:rPr>
          <w:rStyle w:val="StyleUnderline"/>
        </w:rPr>
        <w:t>the</w:t>
      </w:r>
      <w:r w:rsidRPr="00182485">
        <w:rPr>
          <w:sz w:val="16"/>
          <w:szCs w:val="16"/>
        </w:rPr>
        <w:t xml:space="preserve"> </w:t>
      </w:r>
      <w:r w:rsidRPr="00182485">
        <w:rPr>
          <w:rStyle w:val="StyleUnderline"/>
        </w:rPr>
        <w:t>implementation of immigration law, and the notion of citizenship itself</w:t>
      </w:r>
      <w:r w:rsidRPr="00182485">
        <w:rPr>
          <w:sz w:val="16"/>
          <w:szCs w:val="16"/>
        </w:rPr>
        <w:t xml:space="preserve"> (Fassin and Rechtman 2009; Ticktin 2011; Willen 2011). While we recognize that “citizenship” is also a legal category, we invoke the language of citizenship in this article to refer to the full or partial incorporation of individuals into the national polity through state-derived biopolitical criteria (Epstein 2007). </w:t>
      </w:r>
      <w:r w:rsidRPr="00182485">
        <w:rPr>
          <w:rStyle w:val="StyleUnderline"/>
        </w:rPr>
        <w:t>Biopolitical citizenship refers to a mode of claiming rights that individuals may undertake vis-à-vis the state and to a mode of granting rights that states may undertake vis-à-vis individuals, both based on biomedical criteria</w:t>
      </w:r>
      <w:r w:rsidRPr="00182485">
        <w:rPr>
          <w:sz w:val="16"/>
          <w:szCs w:val="16"/>
        </w:rPr>
        <w:t xml:space="preserve">. </w:t>
      </w:r>
      <w:r w:rsidRPr="00182485">
        <w:rPr>
          <w:rStyle w:val="StyleUnderline"/>
        </w:rPr>
        <w:t>The content and consequences of biopolitical citizenship differ</w:t>
      </w:r>
      <w:r w:rsidRPr="00182485">
        <w:rPr>
          <w:sz w:val="16"/>
          <w:szCs w:val="16"/>
        </w:rPr>
        <w:t xml:space="preserve"> </w:t>
      </w:r>
      <w:r w:rsidRPr="00182485">
        <w:rPr>
          <w:rStyle w:val="StyleUnderline"/>
        </w:rPr>
        <w:t>depending on whether it is mobilized by individuals or imposed by the state</w:t>
      </w:r>
      <w:r w:rsidRPr="00182485">
        <w:rPr>
          <w:sz w:val="16"/>
          <w:szCs w:val="16"/>
        </w:rPr>
        <w:t xml:space="preserve">; a mandatory or optional way of becoming or being a citizen; and facilitative of partial or full citizenship. In addition, </w:t>
      </w:r>
      <w:r w:rsidRPr="00182485">
        <w:rPr>
          <w:rStyle w:val="StyleUnderline"/>
        </w:rPr>
        <w:t>biopolitical citizenship varies in the extent to which it bestows rights and responsibilities on included populations</w:t>
      </w:r>
      <w:r w:rsidRPr="00182485">
        <w:rPr>
          <w:sz w:val="16"/>
          <w:szCs w:val="16"/>
        </w:rPr>
        <w:t xml:space="preserve">. We argue that </w:t>
      </w:r>
      <w:r w:rsidRPr="00182485">
        <w:rPr>
          <w:rStyle w:val="StyleUnderline"/>
        </w:rPr>
        <w:t>when biopolitical citizenship enters the immigration context, the policy logic of sorting aspiring citizens on biomedical criteria produces stratifying effects depending on how biomedicine and politics intersect in adjudicative evaluations</w:t>
      </w:r>
      <w:r w:rsidRPr="00182485">
        <w:rPr>
          <w:sz w:val="16"/>
          <w:szCs w:val="16"/>
        </w:rPr>
        <w:t xml:space="preserve"> and decisions. Immigration policies intend to sort aspiring citizens using inclusion and exclusion criteria. However, </w:t>
      </w:r>
      <w:r w:rsidRPr="00182485">
        <w:rPr>
          <w:rStyle w:val="StyleUnderline"/>
        </w:rPr>
        <w:t>integrating biopolitical citizenship criteria into legalization procedures functions to distinguish people not only based on biomedical techniques but also on how these same techniques become implemented within broader healthcare and migration bureaucracies.</w:t>
      </w:r>
      <w:r w:rsidRPr="00182485">
        <w:rPr>
          <w:sz w:val="16"/>
          <w:szCs w:val="16"/>
        </w:rPr>
        <w:t xml:space="preserve"> </w:t>
      </w:r>
      <w:r w:rsidRPr="00182485">
        <w:rPr>
          <w:rStyle w:val="StyleUnderline"/>
        </w:rPr>
        <w:t>These effects of biomedical measures systematically exclude some people from citizenship.</w:t>
      </w:r>
      <w:r w:rsidRPr="00182485">
        <w:rPr>
          <w:sz w:val="16"/>
          <w:szCs w:val="16"/>
        </w:rPr>
        <w:t xml:space="preserve"> In response, immigrants and their advocates may try to counter some of the exclusionary consequences. This article addresses two research questions. When and how does the U.S. state request biological evidence from immigrant petitioners, and vice versa, when and how do immigrants and their lawyers employ biological status in making citizenship claims? What are the consequences of biopolitical citizenship in the U.S. legalization process? We investigate the stratifying effects of two salient biomedical technologies in the contemporary U.S. legalization process: medical examinations and DNA testing. These technologies differ depending on whether they are mandatory or voluntary and thus lend themselves to different opportunities for biological citizenship mobilization and resistance. </w:t>
      </w:r>
      <w:r w:rsidRPr="00182485">
        <w:rPr>
          <w:rStyle w:val="StyleUnderline"/>
        </w:rPr>
        <w:t>They also offer a biological basis for different criteria of legalization: the medical examination relates to the immigrant petitioner’s health, while DNA testing takes the immigrant’s family as an object of inquiry.</w:t>
      </w:r>
      <w:r w:rsidRPr="00182485">
        <w:rPr>
          <w:sz w:val="16"/>
          <w:szCs w:val="16"/>
        </w:rPr>
        <w:t xml:space="preserve"> We aim to bridge literature on international migration and citizenship with inquiries germane to medical sociology and the sociology of science. Our analysis of biopolitical citizenship in U.S. immigration law advances scholarship on sociolegal citizenship by building on conceptualizations of immigration control that center on policy implementation via intermediary mechanisms, institutions, and social actors (Coutin 2000; Fassin and d’Halluin 2005; Gilboy 1991; Lakhani forthcoming; Marrow 2009; Menjívar and Abrego 2012). </w:t>
      </w:r>
      <w:r w:rsidRPr="00182485">
        <w:rPr>
          <w:rStyle w:val="StyleUnderline"/>
        </w:rPr>
        <w:t xml:space="preserve">By analyzing how one group of intermediaries, attorneys, serve as brokers in the context of biomedical screening evaluations, we configure immigration lawyers as “agents and critics of law” </w:t>
      </w:r>
      <w:r w:rsidRPr="00182485">
        <w:rPr>
          <w:sz w:val="16"/>
          <w:szCs w:val="16"/>
        </w:rPr>
        <w:t xml:space="preserve">(Coutin 2000:104; emphasis added). </w:t>
      </w:r>
      <w:r w:rsidRPr="00182485">
        <w:rPr>
          <w:rStyle w:val="StyleUnderline"/>
        </w:rPr>
        <w:t>Immigration lawyers are agents of law in how their brokering work involves interpreting and applying existing legal statutes</w:t>
      </w:r>
      <w:r w:rsidRPr="00182485">
        <w:rPr>
          <w:sz w:val="16"/>
          <w:szCs w:val="16"/>
        </w:rPr>
        <w:t xml:space="preserve">, regulations, and requirements of the state to immigrants’ lives. </w:t>
      </w:r>
      <w:r w:rsidRPr="00182485">
        <w:rPr>
          <w:rStyle w:val="StyleUnderline"/>
        </w:rPr>
        <w:t>Lawyers’ capacity to facilitate immigrants’ legal inclusion resides in their alignment with the U.S. state</w:t>
      </w:r>
      <w:r w:rsidRPr="00182485">
        <w:rPr>
          <w:sz w:val="16"/>
          <w:szCs w:val="16"/>
        </w:rPr>
        <w:t xml:space="preserve">, as professionals trained in its rules. Yet </w:t>
      </w:r>
      <w:r w:rsidRPr="00182485">
        <w:rPr>
          <w:rStyle w:val="StyleUnderline"/>
        </w:rPr>
        <w:t>by strategically laboring to enfranchise those who are not state members, lawyers can also be conceptualized as critics of law</w:t>
      </w:r>
      <w:r w:rsidRPr="00182485">
        <w:rPr>
          <w:sz w:val="16"/>
          <w:szCs w:val="16"/>
        </w:rPr>
        <w:t xml:space="preserve"> (Coutin 2000; Lakhani forthcoming). Biopolitical citizenship specifically calls attention to the role of biomedical authorities and technologies in initiating, reproducing, and transforming practices of social stratification that produce inclusion and exclusion. The concept goes beyond the traditional medical sociology approach of “medicalization,” which sees a gradual expansion of medical definitions and practices to solve social problems (Conrad 2007). </w:t>
      </w:r>
      <w:r w:rsidRPr="00182485">
        <w:rPr>
          <w:rStyle w:val="StyleUnderline"/>
        </w:rPr>
        <w:t>Biopolitical citizenship, in contrast, emphasizes the mutual metamorphoses of politics and medicine through their interaction</w:t>
      </w:r>
      <w:r w:rsidRPr="00182485">
        <w:rPr>
          <w:sz w:val="16"/>
          <w:szCs w:val="16"/>
        </w:rPr>
        <w:t xml:space="preserve">, </w:t>
      </w:r>
      <w:r w:rsidRPr="00182485">
        <w:rPr>
          <w:rStyle w:val="StyleUnderline"/>
        </w:rPr>
        <w:t>keeping in mind that biomedicine is and always has been political</w:t>
      </w:r>
      <w:r w:rsidRPr="00182485">
        <w:rPr>
          <w:sz w:val="16"/>
          <w:szCs w:val="16"/>
        </w:rPr>
        <w:t xml:space="preserve"> (Clarke et al. 2003). </w:t>
      </w:r>
      <w:r w:rsidRPr="00182485">
        <w:rPr>
          <w:rStyle w:val="StyleUnderline"/>
        </w:rPr>
        <w:t xml:space="preserve">Concerns about fairness, democracy, and distribution come sharply into view when existing biomedical technologies are employed </w:t>
      </w:r>
      <w:r w:rsidRPr="00182485">
        <w:rPr>
          <w:sz w:val="16"/>
          <w:szCs w:val="16"/>
        </w:rPr>
        <w:t xml:space="preserve">not just to screen for health risks but also </w:t>
      </w:r>
      <w:r w:rsidRPr="00182485">
        <w:rPr>
          <w:rStyle w:val="StyleUnderline"/>
        </w:rPr>
        <w:t>to confer legal and social legitimacy upon populations</w:t>
      </w:r>
      <w:r w:rsidRPr="00182485">
        <w:rPr>
          <w:sz w:val="16"/>
          <w:szCs w:val="16"/>
        </w:rPr>
        <w:t xml:space="preserve"> (Foucault 1976; Illich 1976; Zola 1972).</w:t>
      </w:r>
    </w:p>
    <w:p w:rsidR="00824C79" w:rsidRPr="00182485" w:rsidRDefault="00824C79" w:rsidP="00824C79">
      <w:pPr>
        <w:pStyle w:val="Heading3"/>
      </w:pPr>
      <w:r w:rsidRPr="00182485">
        <w:t>Documentation (Confess)</w:t>
      </w:r>
    </w:p>
    <w:p w:rsidR="00824C79" w:rsidRPr="00182485" w:rsidRDefault="00824C79" w:rsidP="00824C79">
      <w:pPr>
        <w:pStyle w:val="Heading4"/>
      </w:pPr>
      <w:r w:rsidRPr="00182485">
        <w:t>Immigration regulations force migrants into the confessionary complex, entirely subject to the violence of the state in hopes of assimilating into the nation</w:t>
      </w:r>
    </w:p>
    <w:p w:rsidR="00824C79" w:rsidRPr="00182485" w:rsidRDefault="00824C79" w:rsidP="00824C79">
      <w:r w:rsidRPr="00182485">
        <w:rPr>
          <w:rStyle w:val="Style13ptBold"/>
        </w:rPr>
        <w:t>Salter</w:t>
      </w:r>
      <w:r w:rsidRPr="00182485">
        <w:t xml:space="preserve">, Professor at the School of Political Studies, University of Ottawa, </w:t>
      </w:r>
      <w:r w:rsidRPr="00182485">
        <w:rPr>
          <w:rStyle w:val="Style13ptBold"/>
        </w:rPr>
        <w:t>2006</w:t>
      </w:r>
      <w:r w:rsidRPr="00182485">
        <w:t xml:space="preserve"> (Mark B., “The Global Visa Regime</w:t>
      </w:r>
      <w:r w:rsidRPr="00182485">
        <w:rPr>
          <w:sz w:val="12"/>
        </w:rPr>
        <w:t xml:space="preserve"> </w:t>
      </w:r>
      <w:r w:rsidRPr="00182485">
        <w:t>and the Political Technologies</w:t>
      </w:r>
      <w:r w:rsidRPr="00182485">
        <w:rPr>
          <w:sz w:val="12"/>
        </w:rPr>
        <w:t xml:space="preserve"> </w:t>
      </w:r>
      <w:r w:rsidRPr="00182485">
        <w:t>of the International Self:</w:t>
      </w:r>
      <w:r w:rsidRPr="00182485">
        <w:rPr>
          <w:sz w:val="12"/>
        </w:rPr>
        <w:t xml:space="preserve"> </w:t>
      </w:r>
      <w:r w:rsidRPr="00182485">
        <w:t>Borders, Bodies, Biopolitics,” Alternatives: Global, Local, Political, 31, Google Scholar, Accessed 7/9/18 GDI-GN</w:t>
      </w:r>
    </w:p>
    <w:p w:rsidR="00824C79" w:rsidRPr="00182485" w:rsidRDefault="00824C79" w:rsidP="00824C79">
      <w:pPr>
        <w:rPr>
          <w:sz w:val="16"/>
          <w:szCs w:val="16"/>
        </w:rPr>
      </w:pPr>
      <w:r w:rsidRPr="00182485">
        <w:rPr>
          <w:rStyle w:val="StyleUnderline"/>
        </w:rPr>
        <w:t>This part of the mechanism for the creation of the modern subject who knows himself in relation to the confessionary state is a function of</w:t>
      </w:r>
      <w:r w:rsidRPr="00182485">
        <w:rPr>
          <w:sz w:val="16"/>
          <w:szCs w:val="16"/>
        </w:rPr>
        <w:t xml:space="preserve"> “</w:t>
      </w:r>
      <w:r w:rsidRPr="00182485">
        <w:rPr>
          <w:rStyle w:val="StyleUnderline"/>
        </w:rPr>
        <w:t>unconditional obedience</w:t>
      </w:r>
      <w:r w:rsidRPr="00182485">
        <w:rPr>
          <w:sz w:val="16"/>
          <w:szCs w:val="16"/>
        </w:rPr>
        <w:t xml:space="preserve">, uninterrupted </w:t>
      </w:r>
      <w:r w:rsidRPr="00182485">
        <w:rPr>
          <w:rStyle w:val="StyleUnderline"/>
        </w:rPr>
        <w:t>examination</w:t>
      </w:r>
      <w:r w:rsidRPr="00182485">
        <w:rPr>
          <w:sz w:val="16"/>
          <w:szCs w:val="16"/>
        </w:rPr>
        <w:t xml:space="preserve">, </w:t>
      </w:r>
      <w:r w:rsidRPr="00182485">
        <w:rPr>
          <w:rStyle w:val="StyleUnderline"/>
        </w:rPr>
        <w:t>and</w:t>
      </w:r>
      <w:r w:rsidRPr="00182485">
        <w:rPr>
          <w:sz w:val="16"/>
          <w:szCs w:val="16"/>
        </w:rPr>
        <w:t xml:space="preserve"> exhaustive </w:t>
      </w:r>
      <w:r w:rsidRPr="00182485">
        <w:rPr>
          <w:rStyle w:val="StyleUnderline"/>
        </w:rPr>
        <w:t>confession</w:t>
      </w:r>
      <w:r w:rsidRPr="00182485">
        <w:rPr>
          <w:sz w:val="16"/>
          <w:szCs w:val="16"/>
        </w:rPr>
        <w:t xml:space="preserve">” </w:t>
      </w:r>
      <w:r w:rsidRPr="00182485">
        <w:rPr>
          <w:rStyle w:val="StyleUnderline"/>
        </w:rPr>
        <w:t>and “appears as an indispensable component of the government of men by each other</w:t>
      </w:r>
      <w:r w:rsidRPr="00182485">
        <w:rPr>
          <w:sz w:val="16"/>
          <w:szCs w:val="16"/>
        </w:rPr>
        <w:t xml:space="preserve">.”61 Though not traced by Foucault himself, </w:t>
      </w:r>
      <w:r w:rsidRPr="00182485">
        <w:rPr>
          <w:rStyle w:val="StyleUnderline"/>
        </w:rPr>
        <w:t>the confessionary complex (obedience, examination, confession) provides a crucial link between the “political economy of the body”62 and the biopolitical governmentality</w:t>
      </w:r>
      <w:r w:rsidRPr="00182485">
        <w:rPr>
          <w:sz w:val="16"/>
          <w:szCs w:val="16"/>
        </w:rPr>
        <w:t xml:space="preserve"> of </w:t>
      </w:r>
      <w:r w:rsidRPr="00182485">
        <w:rPr>
          <w:rStyle w:val="StyleUnderline"/>
        </w:rPr>
        <w:t>international management of populations.</w:t>
      </w:r>
      <w:r w:rsidRPr="00182485">
        <w:rPr>
          <w:sz w:val="16"/>
          <w:szCs w:val="16"/>
        </w:rPr>
        <w:t xml:space="preserve"> It is not simply that the international population is managed, but that </w:t>
      </w:r>
      <w:r w:rsidRPr="00182485">
        <w:rPr>
          <w:rStyle w:val="StyleUnderline"/>
        </w:rPr>
        <w:t xml:space="preserve">we come to manage ourselves through the confessionary complex. </w:t>
      </w:r>
      <w:r w:rsidRPr="00182485">
        <w:rPr>
          <w:sz w:val="16"/>
          <w:szCs w:val="16"/>
        </w:rPr>
        <w:t xml:space="preserve">Foucault 180 The Global Visa Regime: Borders, Bodies, Biopolitics describes the importance of “the way by which, through some political technology of individuals, </w:t>
      </w:r>
      <w:r w:rsidRPr="00182485">
        <w:rPr>
          <w:rStyle w:val="StyleUnderline"/>
        </w:rPr>
        <w:t>we have been led to recognize ourselves as a society, as a part of a social entity, as a part of nation or of a state</w:t>
      </w:r>
      <w:r w:rsidRPr="00182485">
        <w:rPr>
          <w:sz w:val="16"/>
          <w:szCs w:val="16"/>
        </w:rPr>
        <w:t xml:space="preserve">.”63 </w:t>
      </w:r>
      <w:r w:rsidRPr="00182485">
        <w:rPr>
          <w:rStyle w:val="StyleUnderline"/>
        </w:rPr>
        <w:t>Balibar relates the governmental function of the border as the limit of community</w:t>
      </w:r>
      <w:r w:rsidRPr="00182485">
        <w:rPr>
          <w:sz w:val="16"/>
          <w:szCs w:val="16"/>
        </w:rPr>
        <w:t xml:space="preserve"> to the process of identity-formation: “</w:t>
      </w:r>
      <w:r w:rsidRPr="00182485">
        <w:rPr>
          <w:rStyle w:val="StyleUnderline"/>
        </w:rPr>
        <w:t>The normality of the national citizen-subject . . . is also internalized by individuals, as it becomes a condition, an essential reference of their collective, communal sense</w:t>
      </w:r>
      <w:r w:rsidRPr="00182485">
        <w:rPr>
          <w:sz w:val="16"/>
          <w:szCs w:val="16"/>
        </w:rPr>
        <w:t xml:space="preserve">, and hence of their identity. . . . As a consequence, borders cease to be purely external realities.”64 </w:t>
      </w:r>
      <w:r w:rsidRPr="00182485">
        <w:rPr>
          <w:rStyle w:val="StyleUnderline"/>
        </w:rPr>
        <w:t>The confessionary complex is a structure framed by law and instantiated in various practices at the border (and in the faces of agents of the state). This is doubly true in the case of terrorism, which is not viscerally visible</w:t>
      </w:r>
      <w:r w:rsidRPr="00182485">
        <w:rPr>
          <w:sz w:val="16"/>
          <w:szCs w:val="16"/>
        </w:rPr>
        <w:t xml:space="preserve">. The exceptional application of law in this instance is also revealing of the weakness of Agamben in explaining the moment of decision. </w:t>
      </w:r>
      <w:r w:rsidRPr="00182485">
        <w:rPr>
          <w:rStyle w:val="StyleUnderline"/>
        </w:rPr>
        <w:t>In US vs. Montoya de Hernandez, the Supreme Court held that for offense for which there will be “no external signs…inspectors will rarely possess probably cause to arrest or search, yet governmental interests in stopping smuggling at the border are high indeed</w:t>
      </w:r>
      <w:r w:rsidRPr="00182485">
        <w:rPr>
          <w:sz w:val="16"/>
          <w:szCs w:val="16"/>
        </w:rPr>
        <w:t xml:space="preserve">.”65 As with general searches at the border, </w:t>
      </w:r>
      <w:r w:rsidRPr="00182485">
        <w:rPr>
          <w:rStyle w:val="StyleUnderline"/>
        </w:rPr>
        <w:t>the standard of probable cause is held in abeyance at the body/border. Terror</w:t>
      </w:r>
      <w:r w:rsidRPr="00182485">
        <w:rPr>
          <w:sz w:val="16"/>
          <w:szCs w:val="16"/>
        </w:rPr>
        <w:t xml:space="preserve"> </w:t>
      </w:r>
      <w:r w:rsidRPr="00182485">
        <w:rPr>
          <w:rStyle w:val="StyleUnderline"/>
        </w:rPr>
        <w:t>is</w:t>
      </w:r>
      <w:r w:rsidRPr="00182485">
        <w:rPr>
          <w:sz w:val="16"/>
          <w:szCs w:val="16"/>
        </w:rPr>
        <w:t xml:space="preserve"> </w:t>
      </w:r>
      <w:r w:rsidRPr="00182485">
        <w:rPr>
          <w:rStyle w:val="StyleUnderline"/>
        </w:rPr>
        <w:t>similar</w:t>
      </w:r>
      <w:r w:rsidRPr="00182485">
        <w:rPr>
          <w:sz w:val="16"/>
          <w:szCs w:val="16"/>
        </w:rPr>
        <w:t xml:space="preserve"> </w:t>
      </w:r>
      <w:r w:rsidRPr="00182485">
        <w:rPr>
          <w:rStyle w:val="StyleUnderline"/>
        </w:rPr>
        <w:t xml:space="preserve">to alimentary canal smuggling </w:t>
      </w:r>
      <w:r w:rsidRPr="00182485">
        <w:rPr>
          <w:sz w:val="16"/>
          <w:szCs w:val="16"/>
        </w:rPr>
        <w:t xml:space="preserve">(swallowing balloons of cocaine in this instance), in that the signs of the bad intent are secondary: nervousness, discomfort, anxiety. </w:t>
      </w:r>
      <w:r w:rsidRPr="00182485">
        <w:rPr>
          <w:rStyle w:val="StyleUnderline"/>
        </w:rPr>
        <w:t>This confessionary complex is also written on the body in terms of embodied anxiety and the signs of untruth</w:t>
      </w:r>
      <w:r w:rsidRPr="00182485">
        <w:rPr>
          <w:sz w:val="16"/>
          <w:szCs w:val="16"/>
        </w:rPr>
        <w:t xml:space="preserve">: “a . . . mechanism of shame that makes one blush at expressing any bad thought.”66 </w:t>
      </w:r>
      <w:r w:rsidRPr="00182485">
        <w:rPr>
          <w:rStyle w:val="StyleUnderline"/>
        </w:rPr>
        <w:t>Thus, reasonable suspicion must be visible not only in the body but in the mind of a border guard. The</w:t>
      </w:r>
      <w:r w:rsidRPr="00182485">
        <w:rPr>
          <w:sz w:val="16"/>
          <w:szCs w:val="16"/>
        </w:rPr>
        <w:t xml:space="preserve"> </w:t>
      </w:r>
      <w:r w:rsidRPr="00182485">
        <w:rPr>
          <w:rStyle w:val="StyleUnderline"/>
        </w:rPr>
        <w:t>examination at the border is a corporeal documentary affair.</w:t>
      </w:r>
      <w:r w:rsidRPr="00182485">
        <w:rPr>
          <w:sz w:val="16"/>
          <w:szCs w:val="16"/>
        </w:rPr>
        <w:t xml:space="preserve"> As Gillian Fuller suggests, “</w:t>
      </w:r>
      <w:r w:rsidRPr="00182485">
        <w:rPr>
          <w:rStyle w:val="StyleUnderline"/>
        </w:rPr>
        <w:t>States don’t deal with strange peculiarities of networked and virtualised individuals, they prefer to keep the subject within the more knowable constraints of identity</w:t>
      </w:r>
      <w:r w:rsidRPr="00182485">
        <w:rPr>
          <w:sz w:val="16"/>
          <w:szCs w:val="16"/>
        </w:rPr>
        <w:t>.”67 Thus, at the border the document is compared to the body which is compared to the story. If the isomorphism between this body-dossier-narrative tests the guard’s credibility, exclusion looms.</w:t>
      </w:r>
    </w:p>
    <w:p w:rsidR="00824C79" w:rsidRPr="00182485" w:rsidRDefault="00824C79" w:rsidP="00824C79">
      <w:pPr>
        <w:pStyle w:val="Heading4"/>
      </w:pPr>
      <w:r w:rsidRPr="00182485">
        <w:t>Immigration restrictions forces migrants to self-police, adopting auto-confession to conform their speech and identity to docile model population</w:t>
      </w:r>
    </w:p>
    <w:p w:rsidR="00824C79" w:rsidRPr="00182485" w:rsidRDefault="00824C79" w:rsidP="00824C79">
      <w:r w:rsidRPr="00182485">
        <w:rPr>
          <w:rStyle w:val="Style13ptBold"/>
        </w:rPr>
        <w:t>Salter</w:t>
      </w:r>
      <w:r w:rsidRPr="00182485">
        <w:t xml:space="preserve">, Professor at the School of Political Studies, University of Ottawa, </w:t>
      </w:r>
      <w:r w:rsidRPr="00182485">
        <w:rPr>
          <w:rStyle w:val="Style13ptBold"/>
        </w:rPr>
        <w:t>2006</w:t>
      </w:r>
    </w:p>
    <w:p w:rsidR="00824C79" w:rsidRPr="00182485" w:rsidRDefault="00824C79" w:rsidP="00824C79">
      <w:r w:rsidRPr="00182485">
        <w:t>(Mark B., “The Global Visa Regime</w:t>
      </w:r>
      <w:r w:rsidRPr="00182485">
        <w:rPr>
          <w:sz w:val="12"/>
        </w:rPr>
        <w:t xml:space="preserve"> </w:t>
      </w:r>
      <w:r w:rsidRPr="00182485">
        <w:t>and the Political Technologies</w:t>
      </w:r>
      <w:r w:rsidRPr="00182485">
        <w:rPr>
          <w:sz w:val="12"/>
        </w:rPr>
        <w:t xml:space="preserve"> </w:t>
      </w:r>
      <w:r w:rsidRPr="00182485">
        <w:t>of the International Self:</w:t>
      </w:r>
      <w:r w:rsidRPr="00182485">
        <w:rPr>
          <w:sz w:val="12"/>
        </w:rPr>
        <w:t xml:space="preserve"> </w:t>
      </w:r>
      <w:r w:rsidRPr="00182485">
        <w:t>Borders, Bodies, Biopolitics,” Alternatives: Global, Local, Political, 31, Google Scholar, Accessed 7/9/18 GDI-GN</w:t>
      </w:r>
    </w:p>
    <w:p w:rsidR="00824C79" w:rsidRPr="00182485" w:rsidRDefault="00824C79" w:rsidP="00824C79">
      <w:pPr>
        <w:rPr>
          <w:sz w:val="16"/>
          <w:szCs w:val="16"/>
        </w:rPr>
      </w:pPr>
      <w:r w:rsidRPr="00182485">
        <w:rPr>
          <w:rStyle w:val="StyleUnderline"/>
        </w:rPr>
        <w:t>These social scripts are reached through the auto-confession of the body</w:t>
      </w:r>
      <w:r w:rsidRPr="00182485">
        <w:rPr>
          <w:sz w:val="16"/>
          <w:szCs w:val="16"/>
        </w:rPr>
        <w:t xml:space="preserve">, </w:t>
      </w:r>
      <w:r w:rsidRPr="00182485">
        <w:rPr>
          <w:rStyle w:val="StyleUnderline"/>
        </w:rPr>
        <w:t>through the presumption in training that the examined body will confess even if the soul is reluctant</w:t>
      </w:r>
      <w:r w:rsidRPr="00182485">
        <w:rPr>
          <w:sz w:val="16"/>
          <w:szCs w:val="16"/>
        </w:rPr>
        <w:t xml:space="preserve">. </w:t>
      </w:r>
      <w:r w:rsidRPr="00182485">
        <w:rPr>
          <w:rStyle w:val="StyleUnderline"/>
        </w:rPr>
        <w:t>This auto-confession</w:t>
      </w:r>
      <w:r w:rsidRPr="00182485">
        <w:rPr>
          <w:sz w:val="16"/>
          <w:szCs w:val="16"/>
        </w:rPr>
        <w:t xml:space="preserve"> 182 The Global Visa Regime: Borders, Bodies, Biopolitics </w:t>
      </w:r>
      <w:r w:rsidRPr="00182485">
        <w:rPr>
          <w:rStyle w:val="StyleUnderline"/>
        </w:rPr>
        <w:t>happens through the interpretation of body, face, teeth, clothes, posture, and language skills as evidence of class, social group, ethnicity, gender, sexuality</w:t>
      </w:r>
      <w:r w:rsidRPr="00182485">
        <w:rPr>
          <w:sz w:val="16"/>
          <w:szCs w:val="16"/>
        </w:rPr>
        <w:t xml:space="preserve">. </w:t>
      </w:r>
      <w:r w:rsidRPr="00182485">
        <w:rPr>
          <w:rStyle w:val="StyleUnderline"/>
        </w:rPr>
        <w:t>It also is assumed to happen through the examination process.</w:t>
      </w:r>
      <w:r w:rsidRPr="00182485">
        <w:rPr>
          <w:sz w:val="16"/>
          <w:szCs w:val="16"/>
        </w:rPr>
        <w:t xml:space="preserve"> Psychologist Paul Ekman trains law enforcement officials and others in his theory of “micro-expressions,” by which </w:t>
      </w:r>
      <w:r w:rsidRPr="00182485">
        <w:rPr>
          <w:rStyle w:val="StyleUnderline"/>
        </w:rPr>
        <w:t>interrogators can learn the self-confessing secrets of facial expressions that last one twenty-fifth of a second.</w:t>
      </w:r>
      <w:r w:rsidRPr="00182485">
        <w:rPr>
          <w:sz w:val="16"/>
          <w:szCs w:val="16"/>
        </w:rPr>
        <w:t xml:space="preserve">76 Training for Canada Customs agents in the past has focused on this kind of visual acuity, </w:t>
      </w:r>
      <w:r w:rsidRPr="00182485">
        <w:rPr>
          <w:rStyle w:val="StyleUnderline"/>
        </w:rPr>
        <w:t>described by one agent as training in “one of these things is not like the other.” Other technologies on offer to the security apparatus of the state include heat cameras that detect blush responses around the eyes during deception and motion sensors that detect awkward or abnormal movement</w:t>
      </w:r>
      <w:r w:rsidRPr="00182485">
        <w:rPr>
          <w:sz w:val="16"/>
          <w:szCs w:val="16"/>
        </w:rPr>
        <w:t xml:space="preserve">. </w:t>
      </w:r>
      <w:r w:rsidRPr="00182485">
        <w:rPr>
          <w:rStyle w:val="StyleUnderline"/>
        </w:rPr>
        <w:t>Thus, a corporeal lens makes visible to us the ways in which the body comes to testify, along with our documents, about our intentions, character, utility, moral quality, and social and economic origins.</w:t>
      </w:r>
      <w:r w:rsidRPr="00182485">
        <w:rPr>
          <w:sz w:val="16"/>
          <w:szCs w:val="16"/>
        </w:rPr>
        <w:t xml:space="preserve"> If we do not confess in a way that echoes with the story that the examiner has told him/herself about us, then we are suspect. </w:t>
      </w:r>
      <w:r w:rsidRPr="00182485">
        <w:rPr>
          <w:rStyle w:val="StyleUnderline"/>
        </w:rPr>
        <w:t>The confessionary dynamic is illustrated by the ubiquitous “no joking” rule now posted at most airports. In the words of the Canadian Air Transport Security Authority, “you should never joke or make ‘small talk’ about bombs, firearms or other weapons while going through pre-board screening</w:t>
      </w:r>
      <w:r w:rsidRPr="00182485">
        <w:rPr>
          <w:sz w:val="16"/>
          <w:szCs w:val="16"/>
        </w:rPr>
        <w:t xml:space="preserve">.”77 Small talk and jokes are dangerous because they express untruths. But border examiners rely on the anxiety of the passenger and themselves to affect obedience, examination, and confession. </w:t>
      </w:r>
      <w:r w:rsidRPr="00182485">
        <w:rPr>
          <w:rStyle w:val="StyleUnderline"/>
        </w:rPr>
        <w:t>Like doctors, judges, and teachers, we must all tell the truth to agents of the state: not just the truth from a certain point of view, but the whole, entire, selfpolicing truth</w:t>
      </w:r>
      <w:r w:rsidRPr="00182485">
        <w:rPr>
          <w:sz w:val="16"/>
          <w:szCs w:val="16"/>
        </w:rPr>
        <w:t xml:space="preserve">. </w:t>
      </w:r>
      <w:r w:rsidRPr="00182485">
        <w:rPr>
          <w:rStyle w:val="StyleUnderline"/>
        </w:rPr>
        <w:t xml:space="preserve">These regulations against joking and small talk train travelers to self-police their speech and behavior to present a low-risk profile toward the authority figure. </w:t>
      </w:r>
      <w:r w:rsidRPr="00182485">
        <w:rPr>
          <w:sz w:val="16"/>
          <w:szCs w:val="16"/>
        </w:rPr>
        <w:t>The ritual of obedience, confession, and examination thus binds the mobile subject to the sovereign, but does not accord him/her rights.</w:t>
      </w:r>
    </w:p>
    <w:p w:rsidR="00824C79" w:rsidRPr="00182485" w:rsidRDefault="00824C79" w:rsidP="00824C79">
      <w:pPr>
        <w:pStyle w:val="Heading3"/>
      </w:pPr>
      <w:r w:rsidRPr="00182485">
        <w:t>Citizenship Links</w:t>
      </w:r>
    </w:p>
    <w:p w:rsidR="00824C79" w:rsidRPr="00182485" w:rsidRDefault="00824C79" w:rsidP="00824C79">
      <w:pPr>
        <w:pStyle w:val="Heading4"/>
      </w:pPr>
      <w:r w:rsidRPr="00182485">
        <w:t>Rights of citizenship regulate populations—the right to a nationality produces surplus international populations deemed refugee</w:t>
      </w:r>
    </w:p>
    <w:p w:rsidR="00824C79" w:rsidRPr="00182485" w:rsidRDefault="00824C79" w:rsidP="00824C79">
      <w:pPr>
        <w:rPr>
          <w:rStyle w:val="StyleUnderline"/>
          <w:u w:val="none"/>
        </w:rPr>
      </w:pPr>
      <w:r w:rsidRPr="00182485">
        <w:rPr>
          <w:rStyle w:val="Style13ptBold"/>
        </w:rPr>
        <w:t>Salter</w:t>
      </w:r>
      <w:r w:rsidRPr="00182485">
        <w:t xml:space="preserve">, Professor at the School of Political Studies, University of Ottawa, </w:t>
      </w:r>
      <w:r w:rsidRPr="00182485">
        <w:rPr>
          <w:rStyle w:val="Style13ptBold"/>
        </w:rPr>
        <w:t xml:space="preserve">2006 </w:t>
      </w:r>
      <w:r w:rsidRPr="00182485">
        <w:t>(Mark B., “The Global Visa Regime</w:t>
      </w:r>
      <w:r w:rsidRPr="00182485">
        <w:rPr>
          <w:sz w:val="12"/>
        </w:rPr>
        <w:t xml:space="preserve"> </w:t>
      </w:r>
      <w:r w:rsidRPr="00182485">
        <w:t>and the Political Technologies</w:t>
      </w:r>
      <w:r w:rsidRPr="00182485">
        <w:rPr>
          <w:sz w:val="12"/>
        </w:rPr>
        <w:t xml:space="preserve"> </w:t>
      </w:r>
      <w:r w:rsidRPr="00182485">
        <w:t>of the International Self:</w:t>
      </w:r>
      <w:r w:rsidRPr="00182485">
        <w:rPr>
          <w:sz w:val="12"/>
        </w:rPr>
        <w:t xml:space="preserve"> </w:t>
      </w:r>
      <w:r w:rsidRPr="00182485">
        <w:t>Borders, Bodies, Biopolitics,” Alternatives: Global, Local, Political, 31, Google Scholar, Accessed 7/9/18 GDI-GN</w:t>
      </w:r>
    </w:p>
    <w:p w:rsidR="00824C79" w:rsidRPr="00182485" w:rsidRDefault="00824C79" w:rsidP="00824C79">
      <w:pPr>
        <w:rPr>
          <w:u w:val="single"/>
        </w:rPr>
      </w:pPr>
      <w:r w:rsidRPr="00182485">
        <w:rPr>
          <w:rStyle w:val="StyleUnderline"/>
        </w:rPr>
        <w:t>The visa is a necessary supplement to the passport system</w:t>
      </w:r>
      <w:r w:rsidRPr="00182485">
        <w:rPr>
          <w:sz w:val="16"/>
          <w:szCs w:val="16"/>
        </w:rPr>
        <w:t xml:space="preserve">, </w:t>
      </w:r>
      <w:r w:rsidRPr="00182485">
        <w:rPr>
          <w:rStyle w:val="StyleUnderline"/>
        </w:rPr>
        <w:t>which constitute one quarter of the global mobility regime:</w:t>
      </w:r>
      <w:r w:rsidRPr="00182485">
        <w:rPr>
          <w:sz w:val="16"/>
          <w:szCs w:val="16"/>
        </w:rPr>
        <w:t xml:space="preserve"> frontier formalities, </w:t>
      </w:r>
      <w:r w:rsidRPr="00182485">
        <w:rPr>
          <w:rStyle w:val="StyleUnderline"/>
        </w:rPr>
        <w:t>passports, visas, and les sans-papiers</w:t>
      </w:r>
      <w:r w:rsidRPr="00182485">
        <w:rPr>
          <w:sz w:val="16"/>
          <w:szCs w:val="16"/>
        </w:rPr>
        <w:t xml:space="preserve"> (the stateless and the refugee). James </w:t>
      </w:r>
      <w:r w:rsidRPr="00182485">
        <w:rPr>
          <w:rStyle w:val="StyleUnderline"/>
        </w:rPr>
        <w:t>Hollifield</w:t>
      </w:r>
      <w:r w:rsidRPr="00182485">
        <w:rPr>
          <w:sz w:val="16"/>
          <w:szCs w:val="16"/>
        </w:rPr>
        <w:t xml:space="preserve"> </w:t>
      </w:r>
      <w:r w:rsidRPr="00182485">
        <w:rPr>
          <w:rStyle w:val="StyleUnderline"/>
        </w:rPr>
        <w:t>and</w:t>
      </w:r>
      <w:r w:rsidRPr="00182485">
        <w:rPr>
          <w:sz w:val="16"/>
          <w:szCs w:val="16"/>
        </w:rPr>
        <w:t xml:space="preserve"> Rey </w:t>
      </w:r>
      <w:r w:rsidRPr="00182485">
        <w:rPr>
          <w:rStyle w:val="StyleUnderline"/>
        </w:rPr>
        <w:t>Koslowski have offered grim prognoses on the health of the global mobility regime, when measured by the traditional standards of regime theory.</w:t>
      </w:r>
      <w:r w:rsidRPr="00182485">
        <w:rPr>
          <w:sz w:val="16"/>
          <w:szCs w:val="16"/>
        </w:rPr>
        <w:t xml:space="preserve">30 However, if we use James N. Rosenau’s progressive model of instantiation of global governance (ideas, behaviors, and institutions),31 </w:t>
      </w:r>
      <w:r w:rsidRPr="00182485">
        <w:rPr>
          <w:rStyle w:val="StyleUnderline"/>
        </w:rPr>
        <w:t>the global mobility regime seems to be more robust</w:t>
      </w:r>
      <w:r w:rsidRPr="00182485">
        <w:rPr>
          <w:sz w:val="16"/>
          <w:szCs w:val="16"/>
        </w:rPr>
        <w:t xml:space="preserve">. </w:t>
      </w:r>
      <w:r w:rsidRPr="00182485">
        <w:rPr>
          <w:rStyle w:val="StyleUnderline"/>
        </w:rPr>
        <w:t>I have argued</w:t>
      </w:r>
      <w:r w:rsidRPr="00182485">
        <w:rPr>
          <w:sz w:val="16"/>
          <w:szCs w:val="16"/>
        </w:rPr>
        <w:t xml:space="preserve"> elsewhere </w:t>
      </w:r>
      <w:r w:rsidRPr="00182485">
        <w:rPr>
          <w:rStyle w:val="StyleUnderline"/>
        </w:rPr>
        <w:t>that there exists a broad consensus on the fundamental tenets of the global mobility regime, despite the lack of specific legal treaties.32</w:t>
      </w:r>
      <w:r w:rsidRPr="00182485">
        <w:rPr>
          <w:sz w:val="16"/>
          <w:szCs w:val="16"/>
        </w:rPr>
        <w:t xml:space="preserve"> </w:t>
      </w:r>
      <w:r w:rsidRPr="00182485">
        <w:rPr>
          <w:rStyle w:val="StyleUnderline"/>
        </w:rPr>
        <w:t>There is a normative consensus in the Universal Declaration of Human Rights</w:t>
      </w:r>
      <w:r w:rsidRPr="00182485">
        <w:rPr>
          <w:sz w:val="16"/>
          <w:szCs w:val="16"/>
        </w:rPr>
        <w:t xml:space="preserve">: </w:t>
      </w:r>
      <w:r w:rsidRPr="00182485">
        <w:rPr>
          <w:rStyle w:val="StyleUnderline"/>
        </w:rPr>
        <w:t>Every individual has a right to a nationality</w:t>
      </w:r>
      <w:r w:rsidRPr="00182485">
        <w:rPr>
          <w:sz w:val="16"/>
          <w:szCs w:val="16"/>
        </w:rPr>
        <w:t xml:space="preserve">, </w:t>
      </w:r>
      <w:r w:rsidRPr="00182485">
        <w:rPr>
          <w:rStyle w:val="StyleUnderline"/>
        </w:rPr>
        <w:t>to leave their country, and to return to their country</w:t>
      </w:r>
      <w:r w:rsidRPr="00182485">
        <w:rPr>
          <w:sz w:val="16"/>
          <w:szCs w:val="16"/>
        </w:rPr>
        <w:t xml:space="preserve">.33 There is also a broad behavioral consensus in relation to the documentary regime.34 </w:t>
      </w:r>
      <w:r w:rsidRPr="00182485">
        <w:rPr>
          <w:rStyle w:val="StyleUnderline"/>
        </w:rPr>
        <w:t>There are also functional institutions, such as the International Civil Aviation Organization and International Air Transportation Agency, that set global standards for travel</w:t>
      </w:r>
      <w:r w:rsidRPr="00182485">
        <w:rPr>
          <w:sz w:val="16"/>
          <w:szCs w:val="16"/>
        </w:rPr>
        <w:t xml:space="preserve">. </w:t>
      </w:r>
      <w:r w:rsidRPr="00182485">
        <w:rPr>
          <w:rStyle w:val="StyleUnderline"/>
        </w:rPr>
        <w:t>Fundamental to this regime is the lack of a significant right of entry</w:t>
      </w:r>
      <w:r w:rsidRPr="00182485">
        <w:rPr>
          <w:sz w:val="16"/>
          <w:szCs w:val="16"/>
        </w:rPr>
        <w:t xml:space="preserve">, </w:t>
      </w:r>
      <w:r w:rsidRPr="00182485">
        <w:rPr>
          <w:rStyle w:val="StyleUnderline"/>
        </w:rPr>
        <w:t>and the</w:t>
      </w:r>
      <w:r w:rsidRPr="00182485">
        <w:rPr>
          <w:sz w:val="16"/>
          <w:szCs w:val="16"/>
        </w:rPr>
        <w:t xml:space="preserve"> concomitant </w:t>
      </w:r>
      <w:r w:rsidRPr="00182485">
        <w:rPr>
          <w:rStyle w:val="StyleUnderline"/>
        </w:rPr>
        <w:t>function of a state not only to regulate its population</w:t>
      </w:r>
      <w:r w:rsidRPr="00182485">
        <w:rPr>
          <w:sz w:val="16"/>
          <w:szCs w:val="16"/>
        </w:rPr>
        <w:t xml:space="preserve"> </w:t>
      </w:r>
      <w:r w:rsidRPr="00182485">
        <w:rPr>
          <w:rStyle w:val="StyleUnderline"/>
        </w:rPr>
        <w:t>not only entry into it.</w:t>
      </w:r>
      <w:r w:rsidRPr="00182485">
        <w:rPr>
          <w:sz w:val="16"/>
          <w:szCs w:val="16"/>
        </w:rPr>
        <w:t xml:space="preserve"> Barry Hindess has argued that </w:t>
      </w:r>
      <w:r w:rsidRPr="00182485">
        <w:rPr>
          <w:rStyle w:val="StyleUnderline"/>
        </w:rPr>
        <w:t>the rights of citizenship</w:t>
      </w:r>
      <w:r w:rsidRPr="00182485">
        <w:rPr>
          <w:sz w:val="16"/>
          <w:szCs w:val="16"/>
        </w:rPr>
        <w:t xml:space="preserve">, with its attendant right of entry, </w:t>
      </w:r>
      <w:r w:rsidRPr="00182485">
        <w:rPr>
          <w:rStyle w:val="StyleUnderline"/>
        </w:rPr>
        <w:t>can be viewed as a way of</w:t>
      </w:r>
      <w:r w:rsidRPr="00182485">
        <w:rPr>
          <w:sz w:val="16"/>
          <w:szCs w:val="16"/>
        </w:rPr>
        <w:t xml:space="preserve"> 174 The Global Visa Regime: Borders, Bodies, Biopolitics </w:t>
      </w:r>
      <w:r w:rsidRPr="00182485">
        <w:rPr>
          <w:rStyle w:val="StyleUnderline"/>
        </w:rPr>
        <w:t>managing international population</w:t>
      </w:r>
      <w:r w:rsidRPr="00182485">
        <w:rPr>
          <w:sz w:val="16"/>
          <w:szCs w:val="16"/>
        </w:rPr>
        <w:t xml:space="preserve">.35 Nevzat Soguk’s discussion of </w:t>
      </w:r>
      <w:r w:rsidRPr="00182485">
        <w:rPr>
          <w:rStyle w:val="StyleUnderline"/>
        </w:rPr>
        <w:t>the refugee regime as a management of that “surplus” international population not encompassed by the nation-state norm is</w:t>
      </w:r>
      <w:r w:rsidRPr="00182485">
        <w:rPr>
          <w:sz w:val="16"/>
          <w:szCs w:val="16"/>
        </w:rPr>
        <w:t xml:space="preserve"> also </w:t>
      </w:r>
      <w:r w:rsidRPr="00182485">
        <w:rPr>
          <w:rStyle w:val="StyleUnderline"/>
        </w:rPr>
        <w:t>central to this perspective</w:t>
      </w:r>
      <w:r w:rsidRPr="00182485">
        <w:rPr>
          <w:sz w:val="16"/>
          <w:szCs w:val="16"/>
        </w:rPr>
        <w:t xml:space="preserve">.36 At its root, then, </w:t>
      </w:r>
      <w:r w:rsidRPr="00182485">
        <w:rPr>
          <w:rStyle w:val="StyleUnderline"/>
        </w:rPr>
        <w:t>the international global mobility regime endows the citizen with a right to exit their “home,” a right to return “home,” and a right to become a refugee, at which point other sovereigns have an obligation to permit admission.</w:t>
      </w:r>
    </w:p>
    <w:p w:rsidR="00824C79" w:rsidRPr="00182485" w:rsidRDefault="00824C79" w:rsidP="00824C79">
      <w:pPr>
        <w:pStyle w:val="Heading4"/>
      </w:pPr>
      <w:r w:rsidRPr="00182485">
        <w:t>The affirmative is part and parcel of the biopolitical neoliberal project that seeks to redefine what it means to be acceptable, and therefore, unacceptable</w:t>
      </w:r>
    </w:p>
    <w:p w:rsidR="00824C79" w:rsidRPr="00182485" w:rsidRDefault="00824C79" w:rsidP="00824C79">
      <w:r w:rsidRPr="00182485">
        <w:rPr>
          <w:rStyle w:val="Style13ptBold"/>
        </w:rPr>
        <w:t>Sparke</w:t>
      </w:r>
      <w:r w:rsidRPr="00182485">
        <w:t xml:space="preserve">, Professor in the Politics Department at UC Santa Cruz, </w:t>
      </w:r>
      <w:r w:rsidRPr="00182485">
        <w:rPr>
          <w:rStyle w:val="Style13ptBold"/>
        </w:rPr>
        <w:t>2006</w:t>
      </w:r>
      <w:r w:rsidRPr="00182485">
        <w:t xml:space="preserve"> [M.B., ‘A Neoliberal Nexus: Economy, Security and the Biopolitics of Citizenship on the Border’, Political Geography 25(2), pp. 151-180 GDI – JM]</w:t>
      </w:r>
    </w:p>
    <w:p w:rsidR="00824C79" w:rsidRPr="00182485" w:rsidRDefault="00824C79" w:rsidP="00824C79">
      <w:r w:rsidRPr="00182485">
        <w:t xml:space="preserve">By </w:t>
      </w:r>
      <w:r w:rsidRPr="00182485">
        <w:rPr>
          <w:rStyle w:val="StyleUnderline"/>
        </w:rPr>
        <w:t>securitized nationalism</w:t>
      </w:r>
      <w:r w:rsidRPr="00182485">
        <w:t xml:space="preserve"> I am referring to the cultural-political forces that</w:t>
      </w:r>
      <w:r w:rsidRPr="00182485">
        <w:rPr>
          <w:rStyle w:val="StyleUnderline"/>
        </w:rPr>
        <w:t xml:space="preserve"> lead to the imagining, surveilling and policing of the nation-state in especially exclusionary but economically discerning ways</w:t>
      </w:r>
      <w:r w:rsidRPr="00182485">
        <w:t xml:space="preserve">. The increasingly market-mediated methods of such </w:t>
      </w:r>
      <w:r w:rsidRPr="00182485">
        <w:rPr>
          <w:rStyle w:val="StyleUnderline"/>
        </w:rPr>
        <w:t>securitization often involve commercial risk management and 'dataveillance' strategies</w:t>
      </w:r>
      <w:r w:rsidRPr="00182485">
        <w:t xml:space="preserve">, but with securitized nationalism they are combined with longstanding nationalistic traditions of imagining the homeland, encoding bodies, and - in David Campbell's (1998) terms - 'writing security' through identity-based exclusions of people deemed to be untrustworthy aliens. By free market transnationalism, by contrast, I am referring to distinctively incorporative economic imperatives that involve increasing transnational capitalist interdependencies and the associated entrenchment of transnational capitalist mobility rights through various forms of free market re-regulation. </w:t>
      </w:r>
      <w:r w:rsidRPr="00182485">
        <w:rPr>
          <w:rStyle w:val="StyleUnderline"/>
        </w:rPr>
        <w:t>Such a regime of free market transnationalism may well be considered by many readers to be a rough synonym for neoliberalism. But here I am proposing</w:t>
      </w:r>
      <w:r w:rsidRPr="00182485">
        <w:t xml:space="preserve"> </w:t>
      </w:r>
      <w:r w:rsidRPr="00182485">
        <w:rPr>
          <w:rStyle w:val="StyleUnderline"/>
        </w:rPr>
        <w:t>a more conjunctural approach to theorising neoliberalism as a contextually contingent articulation of free market governmental practices with varied and often quite illiberal forms of social and political rule</w:t>
      </w:r>
      <w:r w:rsidRPr="00182485">
        <w:t xml:space="preserve"> (see also Sparke, 2004a and Sparke, forthcoming). </w:t>
      </w:r>
      <w:r w:rsidRPr="00182485">
        <w:rPr>
          <w:rStyle w:val="StyleUnderline"/>
        </w:rPr>
        <w:t>This</w:t>
      </w:r>
      <w:r w:rsidRPr="00182485">
        <w:t xml:space="preserve"> </w:t>
      </w:r>
      <w:r w:rsidRPr="00182485">
        <w:rPr>
          <w:rStyle w:val="StyleUnderline"/>
        </w:rPr>
        <w:t>context-contingent definition of neoliberalism should not be taken to imply that it is a form of rule that is all-inclusive or simply continuous with the long history and heterogeneity of capitalism itself</w:t>
      </w:r>
      <w:r w:rsidRPr="00182485">
        <w:t xml:space="preserve">. The 'neo' does mark something discrete and new historically, including, not least of all, the transnationalism of </w:t>
      </w:r>
      <w:proofErr w:type="gramStart"/>
      <w:r w:rsidRPr="00182485">
        <w:t>today's</w:t>
      </w:r>
      <w:proofErr w:type="gramEnd"/>
      <w:r w:rsidRPr="00182485">
        <w:t xml:space="preserve"> liberalized market regimes. While neoliberalism certainly represents a revival of classical 19th century free market liberalism, it is also clearly a new kind of capitalist liberalization that is distinct insofar as it has been imagined and implemented after and in opposition to the state-regulated national economies of the twentieth century. It is because such </w:t>
      </w:r>
      <w:r w:rsidRPr="00182485">
        <w:rPr>
          <w:rStyle w:val="StyleUnderline"/>
        </w:rPr>
        <w:t>imagination and implementation has been worked out in different ways in different places that neoliberalism needs to be examined conjuncturally.</w:t>
      </w:r>
      <w:r w:rsidRPr="00182485">
        <w:t xml:space="preserve"> The 'Neoliberal Nexus' referred to in the title of this paper is therefore meant to indicate this conjunctural approach as well as underlining how the Nexus program itself can be understood as an example of neoliberalization. </w:t>
      </w:r>
      <w:r w:rsidRPr="00182485">
        <w:rPr>
          <w:rStyle w:val="StyleUnderline"/>
        </w:rPr>
        <w:t>A conjunctural approach</w:t>
      </w:r>
      <w:r w:rsidRPr="00182485">
        <w:t xml:space="preserve">, it needs underlining, </w:t>
      </w:r>
      <w:r w:rsidRPr="00182485">
        <w:rPr>
          <w:rStyle w:val="StyleUnderline"/>
        </w:rPr>
        <w:t>does not foreclose the possibility of making more general claims about neoliberalism and its reterritorialization of social and political life.</w:t>
      </w:r>
      <w:r w:rsidRPr="00182485">
        <w:t xml:space="preserve"> Thus while explaining the emergence and significance of the Nexus program as a context contingent response to the contradictory imperatives of national securitization and economic facilitation, the article still makes a claim that </w:t>
      </w:r>
      <w:r w:rsidRPr="00182485">
        <w:rPr>
          <w:rStyle w:val="StyleUnderline"/>
        </w:rPr>
        <w:t>the program exemplifies broader changes to citizenship - most notably, new transnational mobility rights for some and new exclusions for others</w:t>
      </w:r>
      <w:r w:rsidRPr="00182485">
        <w:t xml:space="preserve"> - </w:t>
      </w:r>
      <w:r w:rsidRPr="00182485">
        <w:rPr>
          <w:rStyle w:val="StyleUnderline"/>
        </w:rPr>
        <w:t>under a combination of macroscale neoliberal governance and microscale neoliberal governmentality</w:t>
      </w:r>
      <w:r w:rsidRPr="00182485">
        <w:t xml:space="preserve">. In order to clarify this argument, I begin by explaining what I mean by </w:t>
      </w:r>
      <w:r w:rsidRPr="00182485">
        <w:rPr>
          <w:rStyle w:val="StyleUnderline"/>
        </w:rPr>
        <w:t>neoliberal governance and governmentality</w:t>
      </w:r>
      <w:r w:rsidRPr="00182485">
        <w:t xml:space="preserve"> </w:t>
      </w:r>
      <w:r w:rsidRPr="00182485">
        <w:rPr>
          <w:rStyle w:val="StyleUnderline"/>
        </w:rPr>
        <w:t>and</w:t>
      </w:r>
      <w:r w:rsidRPr="00182485">
        <w:t xml:space="preserve"> why </w:t>
      </w:r>
      <w:r w:rsidRPr="00182485">
        <w:rPr>
          <w:rStyle w:val="StyleUnderline"/>
        </w:rPr>
        <w:t>border management can be viewed as a useful window on to the neoliberal remaking of citizenship.</w:t>
      </w:r>
      <w:r w:rsidRPr="00182485">
        <w:t xml:space="preserve"> Subsequently, I will chart the contradictory story of the development of the NEXUS program and consider the ways in which it exemplifies both the inclusions and exclusions of neoliberal citizenship.</w:t>
      </w:r>
    </w:p>
    <w:p w:rsidR="00824C79" w:rsidRPr="00182485" w:rsidRDefault="00824C79" w:rsidP="00824C79">
      <w:pPr>
        <w:pStyle w:val="Heading3"/>
      </w:pPr>
      <w:r w:rsidRPr="00182485">
        <w:t>Rights</w:t>
      </w:r>
    </w:p>
    <w:p w:rsidR="00824C79" w:rsidRPr="00182485" w:rsidRDefault="00824C79" w:rsidP="00824C79">
      <w:pPr>
        <w:pStyle w:val="Heading4"/>
      </w:pPr>
      <w:r w:rsidRPr="00182485">
        <w:t xml:space="preserve">Laws and guarantees of rights don’t access liberation and freedom. Freedom must be undertaken as a practice </w:t>
      </w:r>
    </w:p>
    <w:p w:rsidR="00824C79" w:rsidRPr="00182485" w:rsidRDefault="00824C79" w:rsidP="00824C79">
      <w:pPr>
        <w:spacing w:line="240" w:lineRule="auto"/>
        <w:rPr>
          <w:b/>
          <w:bCs/>
          <w:sz w:val="26"/>
        </w:rPr>
      </w:pPr>
      <w:r w:rsidRPr="00182485">
        <w:rPr>
          <w:rStyle w:val="Style13ptBold"/>
        </w:rPr>
        <w:t xml:space="preserve">Joxe, Director of Studies at Ecole des Hautes Etudes en Sciences Sociales, Paris, 2007 </w:t>
      </w:r>
      <w:r w:rsidRPr="00182485">
        <w:t>(Alain, Chapter 4, Space, Knowledge and Power: Foucault and Geography, eds. Stuart Elden, Professor of Political Theory and Geography and Jeremy Crampton, Ph.D The Pennsylvania State University, 2007, pg.s 9-10,  EBSCO, Accessed 7/6/18 GDI-JV)</w:t>
      </w:r>
    </w:p>
    <w:p w:rsidR="00824C79" w:rsidRDefault="00824C79" w:rsidP="00824C79">
      <w:pPr>
        <w:rPr>
          <w:sz w:val="16"/>
        </w:rPr>
      </w:pPr>
      <w:r w:rsidRPr="00182485">
        <w:rPr>
          <w:sz w:val="16"/>
        </w:rPr>
        <w:t xml:space="preserve">We would argue forcefully that </w:t>
      </w:r>
      <w:r w:rsidRPr="00182485">
        <w:rPr>
          <w:rStyle w:val="StyleUnderline"/>
        </w:rPr>
        <w:t>Foucault’s politics is not one of defeatism:</w:t>
      </w:r>
      <w:r w:rsidRPr="00182485">
        <w:rPr>
          <w:sz w:val="16"/>
        </w:rPr>
        <w:t xml:space="preserve"> a claim that has been made before, but which bears repeating. </w:t>
      </w:r>
      <w:r w:rsidRPr="00182485">
        <w:rPr>
          <w:rStyle w:val="StyleUnderline"/>
        </w:rPr>
        <w:t>While liberation and freedom are both desirable and achievable, they will not come about with the mere passing of certain laws or by the guarantee of rights. Rather, freedom is a practice or a process that has to be constantly undertaken.</w:t>
      </w:r>
      <w:r w:rsidRPr="00182485">
        <w:rPr>
          <w:sz w:val="16"/>
        </w:rPr>
        <w:t xml:space="preserve"> </w:t>
      </w:r>
      <w:r w:rsidRPr="00182485">
        <w:rPr>
          <w:rStyle w:val="StyleUnderline"/>
        </w:rPr>
        <w:t>This theme runs through both the collective work on populations and the mode of their governing, and at the individual level in his later work on practices of the self.</w:t>
      </w:r>
      <w:r w:rsidRPr="00182485">
        <w:rPr>
          <w:sz w:val="16"/>
        </w:rPr>
        <w:t xml:space="preserve"> To take a particularly ‘spatial’ example, when Paul Rabinow interviewed him for an architecture journal in 1982 Foucault remarked</w:t>
      </w:r>
      <w:r w:rsidRPr="00182485">
        <w:rPr>
          <w:rStyle w:val="StyleUnderline"/>
        </w:rPr>
        <w:t xml:space="preserve">: I do not think it possible to say that one thing [architectural project] is of the order of ‘liberation’ and another is of the order of ‘oppression.’ </w:t>
      </w:r>
      <w:r w:rsidRPr="00182485">
        <w:rPr>
          <w:sz w:val="16"/>
        </w:rPr>
        <w:t xml:space="preserve">There are a certain number of things that one can say with some certainly about a concentration camp to the effect that it is not an instrument of liberation, but one should still take into account – and this is not generally acknowledged – that, </w:t>
      </w:r>
      <w:r w:rsidRPr="00182485">
        <w:rPr>
          <w:rStyle w:val="StyleUnderline"/>
        </w:rPr>
        <w:t>aside, from torture and execution, which preclude any resistance, no matter how terrifying a given system may be, there always remain the possibilities of resistance, disobedience, and oppositional groupings … liberty is a practice.</w:t>
      </w:r>
      <w:r w:rsidRPr="00182485">
        <w:rPr>
          <w:sz w:val="16"/>
        </w:rPr>
        <w:t xml:space="preserve"> (Foucault 1984, 245 emphasis added) He then made the point in more explicitly general terms: </w:t>
      </w:r>
      <w:r w:rsidRPr="00182485">
        <w:t xml:space="preserve">The </w:t>
      </w:r>
      <w:r w:rsidRPr="00182485">
        <w:rPr>
          <w:rStyle w:val="StyleUnderline"/>
        </w:rPr>
        <w:t>liberty</w:t>
      </w:r>
      <w:r w:rsidRPr="00182485">
        <w:t xml:space="preserve"> of men </w:t>
      </w:r>
      <w:r w:rsidRPr="00182485">
        <w:rPr>
          <w:rStyle w:val="StyleUnderline"/>
        </w:rPr>
        <w:t xml:space="preserve">is never assured by the institutions and laws that are intended to guarantee them. That is why almost all of these laws and institutions are quite capable of being turned around … which is not to say that, after all, one may as well leave people in slums, thinking that they can simply exercise their rights there. </w:t>
      </w:r>
      <w:r w:rsidRPr="00182485">
        <w:rPr>
          <w:sz w:val="16"/>
        </w:rPr>
        <w:t>(Foucault 1984, 245–6)</w:t>
      </w:r>
    </w:p>
    <w:p w:rsidR="00824C79" w:rsidRPr="00182485" w:rsidRDefault="00824C79" w:rsidP="00824C79">
      <w:pPr>
        <w:pStyle w:val="Heading3"/>
      </w:pPr>
      <w:r>
        <w:t>Open Borders</w:t>
      </w:r>
    </w:p>
    <w:p w:rsidR="00824C79" w:rsidRPr="00182485" w:rsidRDefault="00824C79" w:rsidP="00824C79">
      <w:pPr>
        <w:pStyle w:val="Heading4"/>
      </w:pPr>
      <w:r w:rsidRPr="00182485">
        <w:t>Open borders without citizenship is just economic exploitation with a happy face</w:t>
      </w:r>
    </w:p>
    <w:p w:rsidR="00824C79" w:rsidRPr="00182485" w:rsidRDefault="00824C79" w:rsidP="00824C79">
      <w:r w:rsidRPr="00182485">
        <w:rPr>
          <w:rStyle w:val="Style13ptBold"/>
        </w:rPr>
        <w:t>Bauder</w:t>
      </w:r>
      <w:r w:rsidRPr="00182485">
        <w:t xml:space="preserve">, Professor, Dept. of Geography &amp; Environmental Studies at Ryerson University, </w:t>
      </w:r>
      <w:r w:rsidRPr="00182485">
        <w:rPr>
          <w:rStyle w:val="Style13ptBold"/>
        </w:rPr>
        <w:t xml:space="preserve">2014 </w:t>
      </w:r>
      <w:r w:rsidRPr="00182485">
        <w:t>(Harald, “The Possibilities of Open and No Borders,” Social Justice, Vol. 39, No. 4, N.D., JSTOR, Accessed 2/7/18 GDI-GN)</w:t>
      </w:r>
    </w:p>
    <w:p w:rsidR="00824C79" w:rsidRPr="00182485" w:rsidRDefault="00824C79" w:rsidP="00824C79">
      <w:pPr>
        <w:rPr>
          <w:rStyle w:val="StyleUnderline"/>
        </w:rPr>
      </w:pPr>
      <w:r w:rsidRPr="00182485">
        <w:rPr>
          <w:sz w:val="16"/>
          <w:szCs w:val="16"/>
        </w:rPr>
        <w:t xml:space="preserve">In this section, </w:t>
      </w:r>
      <w:r w:rsidRPr="00182485">
        <w:rPr>
          <w:rStyle w:val="StyleUnderline"/>
        </w:rPr>
        <w:t>I consider the "contingent" possibility of open borders under the assumption that</w:t>
      </w:r>
      <w:r w:rsidRPr="00182485">
        <w:rPr>
          <w:sz w:val="16"/>
          <w:szCs w:val="16"/>
        </w:rPr>
        <w:t xml:space="preserve"> </w:t>
      </w:r>
      <w:r w:rsidRPr="00182485">
        <w:rPr>
          <w:rStyle w:val="StyleUnderline"/>
        </w:rPr>
        <w:t>the territorial nation-state will continue to remain the dominant way of organizing political communities</w:t>
      </w:r>
      <w:r w:rsidRPr="00182485">
        <w:rPr>
          <w:sz w:val="16"/>
          <w:szCs w:val="16"/>
        </w:rPr>
        <w:t xml:space="preserve"> </w:t>
      </w:r>
      <w:r w:rsidRPr="00182485">
        <w:rPr>
          <w:rStyle w:val="StyleUnderline"/>
        </w:rPr>
        <w:t>and that formal citizenship will continue to define political belonging</w:t>
      </w:r>
      <w:r w:rsidRPr="00182485">
        <w:rPr>
          <w:sz w:val="16"/>
          <w:szCs w:val="16"/>
        </w:rPr>
        <w:t xml:space="preserve"> to this territorial nation-state. These assumptions are not unreasonable. </w:t>
      </w:r>
      <w:r w:rsidRPr="00182485">
        <w:rPr>
          <w:rStyle w:val="StyleUnderline"/>
        </w:rPr>
        <w:t>The political configuration of the territorial nation-state has developed historically through the interconnection of authority, rights, and territory</w:t>
      </w:r>
      <w:r w:rsidRPr="00182485">
        <w:rPr>
          <w:sz w:val="16"/>
          <w:szCs w:val="16"/>
        </w:rPr>
        <w:t xml:space="preserve"> (Sassen 2006). For Stuart Elden (2010, 811), "</w:t>
      </w:r>
      <w:r w:rsidRPr="00182485">
        <w:rPr>
          <w:rStyle w:val="StyleUnderline"/>
        </w:rPr>
        <w:t>territory</w:t>
      </w:r>
      <w:r w:rsidRPr="00182485">
        <w:rPr>
          <w:sz w:val="16"/>
          <w:szCs w:val="16"/>
        </w:rPr>
        <w:t xml:space="preserve"> can be understood as a political technology" that </w:t>
      </w:r>
      <w:r w:rsidRPr="00182485">
        <w:rPr>
          <w:rStyle w:val="StyleUnderline"/>
        </w:rPr>
        <w:t>has been extremely effective in asserting order and control</w:t>
      </w:r>
      <w:r w:rsidRPr="00182485">
        <w:rPr>
          <w:sz w:val="16"/>
          <w:szCs w:val="16"/>
        </w:rPr>
        <w:t xml:space="preserve">, in particular because of its "calculability" (Elden 2005,2007) and the fusion of nation and state within a territorial container (Taylor 1994). </w:t>
      </w:r>
      <w:r w:rsidRPr="00182485">
        <w:rPr>
          <w:rStyle w:val="StyleUnderline"/>
        </w:rPr>
        <w:t>This territorial nation-state is deeply entrenched in today's material practices and structures of capitalism</w:t>
      </w:r>
      <w:proofErr w:type="gramStart"/>
      <w:r w:rsidRPr="00182485">
        <w:rPr>
          <w:sz w:val="16"/>
          <w:szCs w:val="16"/>
        </w:rPr>
        <w:t>,3</w:t>
      </w:r>
      <w:proofErr w:type="gramEnd"/>
      <w:r w:rsidRPr="00182485">
        <w:rPr>
          <w:sz w:val="16"/>
          <w:szCs w:val="16"/>
        </w:rPr>
        <w:t xml:space="preserve"> and normalized as a rarely questioned political organizing principle (Wimmer and Glick Schiller 2002). </w:t>
      </w:r>
      <w:r w:rsidRPr="00182485">
        <w:rPr>
          <w:rStyle w:val="StyleUnderline"/>
        </w:rPr>
        <w:t>Membership in this territorial nation-state has been expressed as formal citizenship</w:t>
      </w:r>
      <w:r w:rsidRPr="00182485">
        <w:rPr>
          <w:sz w:val="16"/>
          <w:szCs w:val="16"/>
        </w:rPr>
        <w:t>. Early political theorists like Jean-Jacques Rousseau (1762</w:t>
      </w:r>
      <w:proofErr w:type="gramStart"/>
      <w:r w:rsidRPr="00182485">
        <w:rPr>
          <w:sz w:val="16"/>
          <w:szCs w:val="16"/>
        </w:rPr>
        <w:t>,31</w:t>
      </w:r>
      <w:proofErr w:type="gramEnd"/>
      <w:r w:rsidRPr="00182485">
        <w:rPr>
          <w:sz w:val="16"/>
          <w:szCs w:val="16"/>
        </w:rPr>
        <w:t xml:space="preserve">) </w:t>
      </w:r>
      <w:r w:rsidRPr="00182485">
        <w:rPr>
          <w:rStyle w:val="StyleUnderline"/>
        </w:rPr>
        <w:t>presupposed a political community on the basis of a territory sustaining the citizens</w:t>
      </w:r>
      <w:r w:rsidRPr="00182485">
        <w:rPr>
          <w:sz w:val="16"/>
          <w:szCs w:val="16"/>
        </w:rPr>
        <w:t xml:space="preserve"> "who make the state." In this tradition, Hannah Arendt (1968, 81) famously declared decades ago: "Nobody can be a citizen of the world as he [sz'c] is the citizen of his [s/c] country." </w:t>
      </w:r>
      <w:r w:rsidRPr="00182485">
        <w:rPr>
          <w:rStyle w:val="StyleUnderline"/>
        </w:rPr>
        <w:t>Arendt</w:t>
      </w:r>
      <w:r w:rsidRPr="00182485">
        <w:rPr>
          <w:sz w:val="16"/>
          <w:szCs w:val="16"/>
        </w:rPr>
        <w:t xml:space="preserve"> thus </w:t>
      </w:r>
      <w:r w:rsidRPr="00182485">
        <w:rPr>
          <w:rStyle w:val="StyleUnderline"/>
        </w:rPr>
        <w:t>affirmed that citizenship does not express a commitment to global humanity</w:t>
      </w:r>
      <w:r w:rsidRPr="00182485">
        <w:rPr>
          <w:sz w:val="16"/>
          <w:szCs w:val="16"/>
        </w:rPr>
        <w:t xml:space="preserve"> (or belonging in a "cultural" or ethnic community) </w:t>
      </w:r>
      <w:r w:rsidRPr="00182485">
        <w:rPr>
          <w:rStyle w:val="StyleUnderline"/>
        </w:rPr>
        <w:t>but rather a legal membership in a territorial nation-state</w:t>
      </w:r>
      <w:r w:rsidRPr="00182485">
        <w:rPr>
          <w:sz w:val="16"/>
          <w:szCs w:val="16"/>
        </w:rPr>
        <w:t>. Although the scholarly literature has observed the denationalization of a range of aspects of citizenship (including rights, political activity, identity, and solidarity), in the context of legal status "citizenship is almost always conferred by the nation-state, and as a matter of international law, it is nation-sate citizenship that is recognized and honored" (Bosniak 2000</w:t>
      </w:r>
      <w:proofErr w:type="gramStart"/>
      <w:r w:rsidRPr="00182485">
        <w:rPr>
          <w:sz w:val="16"/>
          <w:szCs w:val="16"/>
        </w:rPr>
        <w:t>,456</w:t>
      </w:r>
      <w:proofErr w:type="gramEnd"/>
      <w:r w:rsidRPr="00182485">
        <w:rPr>
          <w:sz w:val="16"/>
          <w:szCs w:val="16"/>
        </w:rPr>
        <w:t xml:space="preserve">). </w:t>
      </w:r>
      <w:r w:rsidRPr="00182485">
        <w:rPr>
          <w:rStyle w:val="StyleUnderline"/>
        </w:rPr>
        <w:t>Through formal citizenship, the territorial nation-state grants political, social, and economic rights to its citizens, provides</w:t>
      </w:r>
      <w:r w:rsidRPr="00182485">
        <w:rPr>
          <w:sz w:val="16"/>
          <w:szCs w:val="16"/>
        </w:rPr>
        <w:t xml:space="preserve"> free and equal labor market access, </w:t>
      </w:r>
      <w:r w:rsidRPr="00182485">
        <w:rPr>
          <w:rStyle w:val="StyleUnderline"/>
        </w:rPr>
        <w:t>redistributes social and economic resources, and promises protection</w:t>
      </w:r>
      <w:r w:rsidRPr="00182485">
        <w:rPr>
          <w:sz w:val="16"/>
          <w:szCs w:val="16"/>
        </w:rPr>
        <w:t xml:space="preserve"> against oppression. If the territorial nation-state and formal citizenship constitute "outer" material conditions, then </w:t>
      </w:r>
      <w:r w:rsidRPr="00182485">
        <w:rPr>
          <w:rStyle w:val="StyleUnderline"/>
        </w:rPr>
        <w:t>border controls and restricted access to</w:t>
      </w:r>
      <w:r w:rsidRPr="00182485">
        <w:rPr>
          <w:sz w:val="16"/>
          <w:szCs w:val="16"/>
        </w:rPr>
        <w:t xml:space="preserve"> formal </w:t>
      </w:r>
      <w:r w:rsidRPr="00182485">
        <w:rPr>
          <w:rStyle w:val="StyleUnderline"/>
        </w:rPr>
        <w:t>citizenship for those who cross the borders remain key mechanisms of inclusion and exclusion.</w:t>
      </w:r>
      <w:r w:rsidRPr="00182485">
        <w:rPr>
          <w:sz w:val="16"/>
          <w:szCs w:val="16"/>
        </w:rPr>
        <w:t xml:space="preserve"> The </w:t>
      </w:r>
      <w:r w:rsidRPr="00182485">
        <w:rPr>
          <w:rStyle w:val="StyleUnderline"/>
        </w:rPr>
        <w:t>open-borders scenario assumes obviously that people can cross borders freely; however, access to citizenship may still be restrictive.</w:t>
      </w:r>
      <w:r w:rsidRPr="00182485">
        <w:rPr>
          <w:sz w:val="16"/>
          <w:szCs w:val="16"/>
        </w:rPr>
        <w:t xml:space="preserve"> In other words, </w:t>
      </w:r>
      <w:r w:rsidRPr="00182485">
        <w:rPr>
          <w:rStyle w:val="StyleUnderline"/>
        </w:rPr>
        <w:t>open borders may permit free human mobility but migrants can still be denied membership</w:t>
      </w:r>
      <w:r w:rsidRPr="00182485">
        <w:rPr>
          <w:sz w:val="16"/>
          <w:szCs w:val="16"/>
        </w:rPr>
        <w:t xml:space="preserve"> in the territorial nation-state. </w:t>
      </w:r>
      <w:r w:rsidRPr="00182485">
        <w:rPr>
          <w:rStyle w:val="StyleUnderline"/>
        </w:rPr>
        <w:t>If migrants are not entitled to citizenship, then the above-mentioned problems related to border controls would not be addressed but would persist</w:t>
      </w:r>
      <w:r w:rsidRPr="00182485">
        <w:rPr>
          <w:sz w:val="16"/>
          <w:szCs w:val="16"/>
        </w:rPr>
        <w:t xml:space="preserve">: </w:t>
      </w:r>
      <w:r w:rsidRPr="00182485">
        <w:rPr>
          <w:rStyle w:val="StyleUnderline"/>
        </w:rPr>
        <w:t>migrants could be treated unequally</w:t>
      </w:r>
      <w:r w:rsidRPr="00182485">
        <w:rPr>
          <w:sz w:val="16"/>
          <w:szCs w:val="16"/>
        </w:rPr>
        <w:t xml:space="preserve">, as in the case of temporary foreign residents, </w:t>
      </w:r>
      <w:r w:rsidRPr="00182485">
        <w:rPr>
          <w:rStyle w:val="StyleUnderline"/>
        </w:rPr>
        <w:t>or even criminalized</w:t>
      </w:r>
      <w:r w:rsidRPr="00182485">
        <w:rPr>
          <w:sz w:val="16"/>
          <w:szCs w:val="16"/>
        </w:rPr>
        <w:t xml:space="preserve">, as in the case of non-status residents; they may not compete freely in the labor market; </w:t>
      </w:r>
      <w:r w:rsidRPr="00182485">
        <w:rPr>
          <w:rStyle w:val="StyleUnderline"/>
        </w:rPr>
        <w:t>they could be exploited as vulnerable labor if their economic rights are not protected like those of citizens</w:t>
      </w:r>
      <w:r w:rsidRPr="00182485">
        <w:rPr>
          <w:sz w:val="16"/>
          <w:szCs w:val="16"/>
        </w:rPr>
        <w:t xml:space="preserve">; </w:t>
      </w:r>
      <w:r w:rsidRPr="00182485">
        <w:rPr>
          <w:rStyle w:val="StyleUnderline"/>
        </w:rPr>
        <w:t xml:space="preserve">and they would maintain subject identities that exclude and oppress, as </w:t>
      </w:r>
      <w:r w:rsidRPr="00182485">
        <w:rPr>
          <w:sz w:val="16"/>
          <w:szCs w:val="16"/>
        </w:rPr>
        <w:t xml:space="preserve">the examples of Turkish "foreigners" in Germany or </w:t>
      </w:r>
      <w:r w:rsidRPr="00182485">
        <w:rPr>
          <w:rStyle w:val="StyleUnderline"/>
        </w:rPr>
        <w:t>Mexican "illegals" in the United States illustrate</w:t>
      </w:r>
      <w:r w:rsidRPr="00182485">
        <w:rPr>
          <w:sz w:val="16"/>
          <w:szCs w:val="16"/>
        </w:rPr>
        <w:t xml:space="preserve"> (see Anderson et al. 2009; Nevins 2002; Piore 1979; Sharma 2006). </w:t>
      </w:r>
      <w:r w:rsidRPr="00182485">
        <w:rPr>
          <w:rStyle w:val="StyleUnderline"/>
        </w:rPr>
        <w:t>Under</w:t>
      </w:r>
      <w:r w:rsidRPr="00182485">
        <w:rPr>
          <w:sz w:val="16"/>
          <w:szCs w:val="16"/>
        </w:rPr>
        <w:t xml:space="preserve"> the </w:t>
      </w:r>
      <w:r w:rsidRPr="00182485">
        <w:rPr>
          <w:rStyle w:val="StyleUnderline"/>
        </w:rPr>
        <w:t>open-borders</w:t>
      </w:r>
      <w:r w:rsidRPr="00182485">
        <w:rPr>
          <w:sz w:val="16"/>
          <w:szCs w:val="16"/>
        </w:rPr>
        <w:t xml:space="preserve"> scenario, </w:t>
      </w:r>
      <w:r w:rsidRPr="00182485">
        <w:rPr>
          <w:rStyle w:val="StyleUnderline"/>
        </w:rPr>
        <w:t xml:space="preserve">exclusionary citizenship principles would reproduce inequality, unfreedom, social injustice, and oppression. </w:t>
      </w:r>
    </w:p>
    <w:p w:rsidR="00824C79" w:rsidRPr="00182485" w:rsidRDefault="00824C79" w:rsidP="00824C79">
      <w:pPr>
        <w:pStyle w:val="Heading4"/>
      </w:pPr>
      <w:r w:rsidRPr="00182485">
        <w:t>Open borders intensify capital accumulation and exploitation by mobilizing all labor, inability to solve global border regulations only shifts oppression and inequality, only no borders can resolve current structures of belonging</w:t>
      </w:r>
    </w:p>
    <w:p w:rsidR="00824C79" w:rsidRPr="00182485" w:rsidRDefault="00824C79" w:rsidP="00824C79">
      <w:r w:rsidRPr="00182485">
        <w:rPr>
          <w:rStyle w:val="Style13ptBold"/>
        </w:rPr>
        <w:t>Bauder</w:t>
      </w:r>
      <w:r w:rsidRPr="00182485">
        <w:t xml:space="preserve">, Professor, Dept. of Geography &amp; Environmental Studies at Ryerson University, </w:t>
      </w:r>
      <w:r w:rsidRPr="00182485">
        <w:rPr>
          <w:rStyle w:val="Style13ptBold"/>
        </w:rPr>
        <w:t xml:space="preserve">2014 </w:t>
      </w:r>
      <w:r w:rsidRPr="00182485">
        <w:t>(Harald, “The Possibilities of Open and No Borders,” Social Justice, Vol. 39, No. 4, N.D., JSTOR, Accessed 2/7/18 GDI-GN)</w:t>
      </w:r>
    </w:p>
    <w:p w:rsidR="00824C79" w:rsidRPr="00182485" w:rsidRDefault="00824C79" w:rsidP="00824C79">
      <w:pPr>
        <w:rPr>
          <w:sz w:val="16"/>
          <w:szCs w:val="16"/>
        </w:rPr>
      </w:pPr>
      <w:r w:rsidRPr="00182485">
        <w:rPr>
          <w:sz w:val="16"/>
          <w:szCs w:val="16"/>
        </w:rPr>
        <w:t>No Border as Real Possibility</w:t>
      </w:r>
    </w:p>
    <w:p w:rsidR="00824C79" w:rsidRPr="00182485" w:rsidRDefault="00824C79" w:rsidP="00824C79">
      <w:pPr>
        <w:rPr>
          <w:b/>
          <w:u w:val="single"/>
        </w:rPr>
      </w:pPr>
      <w:r w:rsidRPr="00182485">
        <w:rPr>
          <w:sz w:val="16"/>
          <w:szCs w:val="16"/>
        </w:rPr>
        <w:t xml:space="preserve">Even where the geographical scales of political authority are changing, practices and structures of governance remain territorial in nature. A practical example of an emerging scale of governance relates to the recent experiments of the European Union, the Eurozone, and the Schengen Area. Granted, </w:t>
      </w:r>
      <w:r w:rsidRPr="00182485">
        <w:rPr>
          <w:rStyle w:val="StyleUnderline"/>
        </w:rPr>
        <w:t>the right to free mobility and residence in any member state for European-Union citizens is matched by domicile-like European citizenship that extends municipal voting rights, grants local labor market access, and offers protection from discrimination based on nationality.</w:t>
      </w:r>
      <w:r w:rsidRPr="00182485">
        <w:rPr>
          <w:sz w:val="16"/>
          <w:szCs w:val="16"/>
        </w:rPr>
        <w:t xml:space="preserve"> Thus, </w:t>
      </w:r>
      <w:r w:rsidRPr="00182485">
        <w:rPr>
          <w:rStyle w:val="StyleUnderline"/>
        </w:rPr>
        <w:t>in light of the recent "Euro" crisis</w:t>
      </w:r>
      <w:r w:rsidRPr="00182485">
        <w:rPr>
          <w:sz w:val="16"/>
          <w:szCs w:val="16"/>
        </w:rPr>
        <w:t xml:space="preserve">, </w:t>
      </w:r>
      <w:r w:rsidRPr="00182485">
        <w:rPr>
          <w:rStyle w:val="StyleUnderline"/>
        </w:rPr>
        <w:t>Greek, Spanish, and Italian citizens have been able to respond to high unemployment rates and the attack on their welfare systems by moving to Germany</w:t>
      </w:r>
      <w:r w:rsidRPr="00182485">
        <w:rPr>
          <w:sz w:val="16"/>
          <w:szCs w:val="16"/>
        </w:rPr>
        <w:t xml:space="preserve">, </w:t>
      </w:r>
      <w:r w:rsidRPr="00182485">
        <w:rPr>
          <w:rStyle w:val="StyleUnderline"/>
        </w:rPr>
        <w:t>where they enjoy almost equal residency</w:t>
      </w:r>
      <w:r w:rsidRPr="00182485">
        <w:rPr>
          <w:sz w:val="16"/>
          <w:szCs w:val="16"/>
        </w:rPr>
        <w:t xml:space="preserve"> and labor market rights as Germans (Statistisches Bundesamt 2012). In addition, </w:t>
      </w:r>
      <w:r w:rsidRPr="00182485">
        <w:rPr>
          <w:rStyle w:val="StyleUnderline"/>
        </w:rPr>
        <w:t>the identity of non-belonging foreigner has largely disappeared from popular and political debate</w:t>
      </w:r>
      <w:r w:rsidRPr="00182485">
        <w:rPr>
          <w:sz w:val="16"/>
          <w:szCs w:val="16"/>
        </w:rPr>
        <w:t xml:space="preserve"> in reference to EU internal migrants (Bauder 2011 a). </w:t>
      </w:r>
      <w:r w:rsidRPr="00182485">
        <w:rPr>
          <w:rStyle w:val="StyleUnderline"/>
        </w:rPr>
        <w:t>Yet, simultaneously, the external borders of Europe have hardened</w:t>
      </w:r>
      <w:r w:rsidRPr="00182485">
        <w:rPr>
          <w:sz w:val="16"/>
          <w:szCs w:val="16"/>
        </w:rPr>
        <w:t xml:space="preserve">, </w:t>
      </w:r>
      <w:r w:rsidRPr="00182485">
        <w:rPr>
          <w:rStyle w:val="StyleUnderline"/>
        </w:rPr>
        <w:t>and only privileged so-called third-country nationals are permitted entry into Europe</w:t>
      </w:r>
      <w:r w:rsidRPr="00182485">
        <w:rPr>
          <w:sz w:val="16"/>
          <w:szCs w:val="16"/>
        </w:rPr>
        <w:t xml:space="preserve">; </w:t>
      </w:r>
      <w:r w:rsidRPr="00182485">
        <w:rPr>
          <w:rStyle w:val="StyleUnderline"/>
        </w:rPr>
        <w:t>if less privileged third-country nationals manage to cross the border</w:t>
      </w:r>
      <w:r w:rsidRPr="00182485">
        <w:rPr>
          <w:sz w:val="16"/>
          <w:szCs w:val="16"/>
        </w:rPr>
        <w:t xml:space="preserve"> as temporary or irregular migrants, </w:t>
      </w:r>
      <w:r w:rsidRPr="00182485">
        <w:rPr>
          <w:rStyle w:val="StyleUnderline"/>
        </w:rPr>
        <w:t>they possess no entitlement to citizenship, are treated unequally, and experience unfreedom</w:t>
      </w:r>
      <w:r w:rsidRPr="00182485">
        <w:rPr>
          <w:sz w:val="16"/>
          <w:szCs w:val="16"/>
        </w:rPr>
        <w:t xml:space="preserve">, </w:t>
      </w:r>
      <w:r w:rsidRPr="00182485">
        <w:rPr>
          <w:rStyle w:val="StyleUnderline"/>
        </w:rPr>
        <w:t>citizenship based discrimination, and exploitation</w:t>
      </w:r>
      <w:r w:rsidRPr="00182485">
        <w:rPr>
          <w:sz w:val="16"/>
          <w:szCs w:val="16"/>
        </w:rPr>
        <w:t xml:space="preserve">. </w:t>
      </w:r>
      <w:r w:rsidRPr="00182485">
        <w:rPr>
          <w:rStyle w:val="StyleUnderline"/>
        </w:rPr>
        <w:t>The abolition of border and migration controls within Europe</w:t>
      </w:r>
      <w:r w:rsidRPr="00182485">
        <w:rPr>
          <w:sz w:val="16"/>
          <w:szCs w:val="16"/>
        </w:rPr>
        <w:t xml:space="preserve"> </w:t>
      </w:r>
      <w:r w:rsidRPr="00182485">
        <w:rPr>
          <w:rStyle w:val="StyleUnderline"/>
        </w:rPr>
        <w:t>has merely shifted the problems of inequality, unfreedom, injustice</w:t>
      </w:r>
      <w:r w:rsidRPr="00182485">
        <w:rPr>
          <w:sz w:val="16"/>
          <w:szCs w:val="16"/>
        </w:rPr>
        <w:t xml:space="preserve">, </w:t>
      </w:r>
      <w:r w:rsidRPr="00182485">
        <w:rPr>
          <w:rStyle w:val="StyleUnderline"/>
        </w:rPr>
        <w:t>and oppression</w:t>
      </w:r>
      <w:r w:rsidRPr="00182485">
        <w:rPr>
          <w:sz w:val="16"/>
          <w:szCs w:val="16"/>
        </w:rPr>
        <w:t xml:space="preserve"> associated with bordering practices to a different scale. An </w:t>
      </w:r>
      <w:r w:rsidRPr="00182485">
        <w:rPr>
          <w:rStyle w:val="StyleUnderline"/>
        </w:rPr>
        <w:t>open-borders scenario would only be capable of addressing these problems if it were</w:t>
      </w:r>
      <w:r w:rsidRPr="00182485">
        <w:rPr>
          <w:sz w:val="16"/>
          <w:szCs w:val="16"/>
        </w:rPr>
        <w:t xml:space="preserve"> implemented on a </w:t>
      </w:r>
      <w:r w:rsidRPr="00182485">
        <w:rPr>
          <w:rStyle w:val="StyleUnderline"/>
        </w:rPr>
        <w:t>global</w:t>
      </w:r>
      <w:r w:rsidRPr="00182485">
        <w:rPr>
          <w:sz w:val="16"/>
          <w:szCs w:val="16"/>
        </w:rPr>
        <w:t xml:space="preserve"> scale. However, </w:t>
      </w:r>
      <w:r w:rsidRPr="00182485">
        <w:rPr>
          <w:rStyle w:val="StyleUnderline"/>
        </w:rPr>
        <w:t>an open-borders world with</w:t>
      </w:r>
      <w:r w:rsidRPr="00182485">
        <w:rPr>
          <w:sz w:val="16"/>
          <w:szCs w:val="16"/>
        </w:rPr>
        <w:t xml:space="preserve"> territorial nation-states or other </w:t>
      </w:r>
      <w:r w:rsidRPr="00182485">
        <w:rPr>
          <w:rStyle w:val="StyleUnderline"/>
        </w:rPr>
        <w:t>territorial political configurations may not deliver on the promises of equality, freedom, justice, and liberty either</w:t>
      </w:r>
      <w:r w:rsidRPr="00182485">
        <w:rPr>
          <w:sz w:val="16"/>
          <w:szCs w:val="16"/>
        </w:rPr>
        <w:t xml:space="preserve">—quite the opposite: </w:t>
      </w:r>
      <w:r w:rsidRPr="00182485">
        <w:rPr>
          <w:rStyle w:val="StyleUnderline"/>
        </w:rPr>
        <w:t>from a materialist position, neoliberal (and neoclassical) calls for open borders can be interpreted as an ideological legitimation of the acceleration of capital accumulation</w:t>
      </w:r>
      <w:r w:rsidRPr="00182485">
        <w:rPr>
          <w:sz w:val="16"/>
          <w:szCs w:val="16"/>
        </w:rPr>
        <w:t xml:space="preserve"> (Gill 2009). In fact, </w:t>
      </w:r>
      <w:r w:rsidRPr="00182485">
        <w:rPr>
          <w:rStyle w:val="StyleUnderline"/>
        </w:rPr>
        <w:t>open borders under existing structures of statehood and global capitalism may fully unleash the brutal forces of accumulation that have been constrained by border controls</w:t>
      </w:r>
      <w:r w:rsidRPr="00182485">
        <w:rPr>
          <w:sz w:val="16"/>
          <w:szCs w:val="16"/>
        </w:rPr>
        <w:t xml:space="preserve"> and migration restrictions. </w:t>
      </w:r>
      <w:r w:rsidRPr="00182485">
        <w:rPr>
          <w:rStyle w:val="StyleUnderline"/>
        </w:rPr>
        <w:t>Open borders may increase global labor competition and drive down wages by pitting migrant and non-migrant workers against each other</w:t>
      </w:r>
      <w:r w:rsidRPr="00182485">
        <w:rPr>
          <w:sz w:val="16"/>
          <w:szCs w:val="16"/>
        </w:rPr>
        <w:t xml:space="preserve"> in a race to the bottom (Bauder 2006b). Furthermore, under the contemporary neoliberalist regime, which has already weakened the social progams that redistribute resources and protect workers and citizens (Peck 2001), </w:t>
      </w:r>
      <w:r w:rsidRPr="00182485">
        <w:rPr>
          <w:rStyle w:val="StyleUnderline"/>
        </w:rPr>
        <w:t>open borders</w:t>
      </w:r>
      <w:r w:rsidRPr="00182485">
        <w:rPr>
          <w:sz w:val="16"/>
          <w:szCs w:val="16"/>
        </w:rPr>
        <w:t>—es pecially in combination with domicile citizenship—</w:t>
      </w:r>
      <w:r w:rsidRPr="00182485">
        <w:rPr>
          <w:rStyle w:val="StyleUnderline"/>
        </w:rPr>
        <w:t>would wreak havoc on the existing national welfare systems by entitling migrants to access collec tive resources</w:t>
      </w:r>
      <w:r w:rsidRPr="00182485">
        <w:rPr>
          <w:sz w:val="16"/>
          <w:szCs w:val="16"/>
        </w:rPr>
        <w:t xml:space="preserve"> to which they have not contributed (Friedman n.d.). </w:t>
      </w:r>
      <w:r w:rsidRPr="00182485">
        <w:rPr>
          <w:rStyle w:val="StyleUnderline"/>
        </w:rPr>
        <w:t>A world under the conditions of contemporary capitalism without the constraints of border management and exclusionary citizenship practices may be akin to a "neo-liberal Utopia</w:t>
      </w:r>
      <w:r w:rsidRPr="00182485">
        <w:rPr>
          <w:sz w:val="16"/>
          <w:szCs w:val="16"/>
        </w:rPr>
        <w:t xml:space="preserve">" (Samers 2003,214) </w:t>
      </w:r>
      <w:r w:rsidRPr="00182485">
        <w:rPr>
          <w:rStyle w:val="StyleUnderline"/>
        </w:rPr>
        <w:t>in which</w:t>
      </w:r>
      <w:r w:rsidRPr="00182485">
        <w:rPr>
          <w:sz w:val="16"/>
          <w:szCs w:val="16"/>
        </w:rPr>
        <w:t xml:space="preserve"> </w:t>
      </w:r>
      <w:r w:rsidRPr="00182485">
        <w:rPr>
          <w:rStyle w:val="StyleUnderline"/>
        </w:rPr>
        <w:t>not only labor is freely mobile, but capital accumulation</w:t>
      </w:r>
      <w:r w:rsidRPr="00182485">
        <w:rPr>
          <w:sz w:val="16"/>
          <w:szCs w:val="16"/>
        </w:rPr>
        <w:t xml:space="preserve">, labor </w:t>
      </w:r>
      <w:r w:rsidRPr="00182485">
        <w:rPr>
          <w:rStyle w:val="StyleUnderline"/>
        </w:rPr>
        <w:t>exploitation, and the demolition of welfare systems would</w:t>
      </w:r>
      <w:r w:rsidRPr="00182485">
        <w:rPr>
          <w:sz w:val="16"/>
          <w:szCs w:val="16"/>
        </w:rPr>
        <w:t xml:space="preserve"> also </w:t>
      </w:r>
      <w:r w:rsidRPr="00182485">
        <w:rPr>
          <w:rStyle w:val="StyleUnderline"/>
        </w:rPr>
        <w:t>proceed</w:t>
      </w:r>
      <w:r w:rsidRPr="00182485">
        <w:rPr>
          <w:sz w:val="16"/>
          <w:szCs w:val="16"/>
        </w:rPr>
        <w:t xml:space="preserve"> in an accelerated fashion. In the words of Dan Hiebert (2003, 188-89), "</w:t>
      </w:r>
      <w:r w:rsidRPr="00182485">
        <w:rPr>
          <w:rStyle w:val="StyleUnderline"/>
        </w:rPr>
        <w:t>while migration restrictions are</w:t>
      </w:r>
      <w:r w:rsidRPr="00182485">
        <w:rPr>
          <w:sz w:val="16"/>
          <w:szCs w:val="16"/>
        </w:rPr>
        <w:t xml:space="preserve"> </w:t>
      </w:r>
      <w:r w:rsidRPr="00182485">
        <w:rPr>
          <w:rStyle w:val="StyleUnderline"/>
        </w:rPr>
        <w:t>based on</w:t>
      </w:r>
      <w:r w:rsidRPr="00182485">
        <w:rPr>
          <w:sz w:val="16"/>
          <w:szCs w:val="16"/>
        </w:rPr>
        <w:t xml:space="preserve"> the </w:t>
      </w:r>
      <w:r w:rsidRPr="00182485">
        <w:rPr>
          <w:rStyle w:val="StyleUnderline"/>
        </w:rPr>
        <w:t>protection of privilege, removing those restrictions would not end privilege</w:t>
      </w:r>
      <w:r w:rsidRPr="00182485">
        <w:rPr>
          <w:sz w:val="16"/>
          <w:szCs w:val="16"/>
        </w:rPr>
        <w:t xml:space="preserve"> ... such an effort could just as easily lead to mass harm as mass good." In truly dialectical fashion, </w:t>
      </w:r>
      <w:r w:rsidRPr="00182485">
        <w:rPr>
          <w:rStyle w:val="StyleUnderline"/>
        </w:rPr>
        <w:t>an open-borders future that promises equality, freedom, justice, and liberty also harbors the potential of this fu ture's negation</w:t>
      </w:r>
      <w:r w:rsidRPr="00182485">
        <w:rPr>
          <w:sz w:val="16"/>
          <w:szCs w:val="16"/>
        </w:rPr>
        <w:t xml:space="preserve">. </w:t>
      </w:r>
      <w:r w:rsidRPr="00182485">
        <w:rPr>
          <w:rStyle w:val="StyleUnderline"/>
        </w:rPr>
        <w:t>Defusing the danger of such a neoliberal Utopia requires</w:t>
      </w:r>
      <w:r w:rsidRPr="00182485">
        <w:rPr>
          <w:sz w:val="16"/>
          <w:szCs w:val="16"/>
        </w:rPr>
        <w:t xml:space="preserve"> the </w:t>
      </w:r>
      <w:r w:rsidRPr="00182485">
        <w:rPr>
          <w:rStyle w:val="StyleUnderline"/>
        </w:rPr>
        <w:t>transformation of the contemporary structures of capitalism and is</w:t>
      </w:r>
      <w:r w:rsidRPr="00182485">
        <w:rPr>
          <w:sz w:val="16"/>
          <w:szCs w:val="16"/>
        </w:rPr>
        <w:t xml:space="preserve"> therefore </w:t>
      </w:r>
      <w:r w:rsidRPr="00182485">
        <w:rPr>
          <w:rStyle w:val="StyleUnderline"/>
        </w:rPr>
        <w:t>situated in the realm of the real possible.</w:t>
      </w:r>
      <w:r w:rsidRPr="00182485">
        <w:rPr>
          <w:sz w:val="16"/>
          <w:szCs w:val="16"/>
        </w:rPr>
        <w:t xml:space="preserve"> </w:t>
      </w:r>
      <w:r w:rsidRPr="00182485">
        <w:rPr>
          <w:rStyle w:val="StyleUnderline"/>
        </w:rPr>
        <w:t>It entails the transformation of the current structures not only of capitalism</w:t>
      </w:r>
      <w:r w:rsidRPr="00182485">
        <w:rPr>
          <w:sz w:val="16"/>
          <w:szCs w:val="16"/>
        </w:rPr>
        <w:t xml:space="preserve">, </w:t>
      </w:r>
      <w:r w:rsidRPr="00182485">
        <w:rPr>
          <w:rStyle w:val="StyleUnderline"/>
        </w:rPr>
        <w:t>but also of territorial political organization</w:t>
      </w:r>
      <w:r w:rsidRPr="00182485">
        <w:rPr>
          <w:sz w:val="16"/>
          <w:szCs w:val="16"/>
        </w:rPr>
        <w:t xml:space="preserve"> a</w:t>
      </w:r>
      <w:r w:rsidRPr="00182485">
        <w:rPr>
          <w:rStyle w:val="StyleUnderline"/>
        </w:rPr>
        <w:t>nd belonging.</w:t>
      </w:r>
      <w:r w:rsidRPr="00182485">
        <w:rPr>
          <w:sz w:val="16"/>
          <w:szCs w:val="16"/>
        </w:rPr>
        <w:t xml:space="preserve"> In this sense, </w:t>
      </w:r>
      <w:r w:rsidRPr="00182485">
        <w:rPr>
          <w:rStyle w:val="StyleUnderline"/>
        </w:rPr>
        <w:t xml:space="preserve">the real possible related to free human mobility corresponds to the call for "no border." </w:t>
      </w:r>
    </w:p>
    <w:p w:rsidR="00824C79" w:rsidRDefault="00824C79" w:rsidP="00824C79">
      <w:pPr>
        <w:pStyle w:val="Heading2"/>
      </w:pPr>
      <w:r>
        <w:t>Specific Migrants</w:t>
      </w:r>
    </w:p>
    <w:p w:rsidR="009D28B3" w:rsidRPr="00182485" w:rsidRDefault="009D28B3" w:rsidP="009D28B3">
      <w:pPr>
        <w:pStyle w:val="Heading3"/>
      </w:pPr>
      <w:r w:rsidRPr="00182485">
        <w:t>Refugee and Asylum-Seekers</w:t>
      </w:r>
    </w:p>
    <w:p w:rsidR="00C80464" w:rsidRPr="00182485" w:rsidRDefault="00C80464" w:rsidP="00C80464">
      <w:pPr>
        <w:pStyle w:val="Heading4"/>
      </w:pPr>
      <w:r w:rsidRPr="00182485">
        <w:t>Undocumented migrants exist between legal protections, subject to exceptional treatment through exclusion and violence that mimics the homo sacer</w:t>
      </w:r>
    </w:p>
    <w:p w:rsidR="00C80464" w:rsidRPr="00182485" w:rsidRDefault="00C80464" w:rsidP="00C80464">
      <w:r w:rsidRPr="00182485">
        <w:rPr>
          <w:rStyle w:val="Style13ptBold"/>
        </w:rPr>
        <w:t>Whitley</w:t>
      </w:r>
      <w:r w:rsidRPr="00182485">
        <w:t xml:space="preserve">, Doctoral Student, </w:t>
      </w:r>
      <w:r w:rsidRPr="00182485">
        <w:rPr>
          <w:rStyle w:val="Style13ptBold"/>
        </w:rPr>
        <w:t xml:space="preserve">2015 </w:t>
      </w:r>
      <w:r w:rsidRPr="00182485">
        <w:t>(Leila Marie, “More than a Line: Borders as Embodied Sites,” Goldsmiths, University of London, N.D., https://research.gold.ac.uk/12314/1/CUL_thesis_WhitleyL_2015.pdf, Accessed 7/9/18 GDI-GN)</w:t>
      </w:r>
    </w:p>
    <w:p w:rsidR="00C80464" w:rsidRPr="00182485" w:rsidRDefault="00C80464" w:rsidP="00C80464">
      <w:pPr>
        <w:rPr>
          <w:sz w:val="16"/>
          <w:szCs w:val="16"/>
        </w:rPr>
      </w:pPr>
      <w:r w:rsidRPr="00182485">
        <w:rPr>
          <w:rStyle w:val="StyleUnderline"/>
        </w:rPr>
        <w:t>Work that applies Agamben's theory to</w:t>
      </w:r>
      <w:r w:rsidRPr="00182485">
        <w:rPr>
          <w:sz w:val="16"/>
          <w:szCs w:val="16"/>
        </w:rPr>
        <w:t xml:space="preserve"> the social condition of so-called </w:t>
      </w:r>
      <w:r w:rsidRPr="00182485">
        <w:rPr>
          <w:rStyle w:val="StyleUnderline"/>
        </w:rPr>
        <w:t>irregular migrants tend to focus on the relationship between undocumented migrants</w:t>
      </w:r>
      <w:r w:rsidRPr="00182485">
        <w:rPr>
          <w:sz w:val="16"/>
          <w:szCs w:val="16"/>
        </w:rPr>
        <w:t xml:space="preserve"> </w:t>
      </w:r>
      <w:r w:rsidRPr="00182485">
        <w:rPr>
          <w:rStyle w:val="StyleUnderline"/>
        </w:rPr>
        <w:t>and the law</w:t>
      </w:r>
      <w:r w:rsidRPr="00182485">
        <w:rPr>
          <w:sz w:val="16"/>
          <w:szCs w:val="16"/>
        </w:rPr>
        <w:t xml:space="preserve"> – and particularly, </w:t>
      </w:r>
      <w:r w:rsidRPr="00182485">
        <w:rPr>
          <w:rStyle w:val="StyleUnderline"/>
        </w:rPr>
        <w:t>the status of being legally dispossessed from the country in which one resides</w:t>
      </w:r>
      <w:r w:rsidRPr="00182485">
        <w:rPr>
          <w:sz w:val="16"/>
          <w:szCs w:val="16"/>
        </w:rPr>
        <w:t xml:space="preserve"> (Darling, 2009; Rajaram and Grundy-War, 2004, Schinkel, 2009; Willen, 2010). </w:t>
      </w:r>
      <w:r w:rsidRPr="00182485">
        <w:rPr>
          <w:rStyle w:val="StyleUnderline"/>
        </w:rPr>
        <w:t xml:space="preserve">This body of work is </w:t>
      </w:r>
      <w:r w:rsidRPr="00182485">
        <w:rPr>
          <w:sz w:val="16"/>
          <w:szCs w:val="16"/>
        </w:rPr>
        <w:t xml:space="preserve">specifically </w:t>
      </w:r>
      <w:r w:rsidRPr="00182485">
        <w:rPr>
          <w:rStyle w:val="StyleUnderline"/>
        </w:rPr>
        <w:t>interested in</w:t>
      </w:r>
      <w:r w:rsidRPr="00182485">
        <w:rPr>
          <w:sz w:val="16"/>
          <w:szCs w:val="16"/>
        </w:rPr>
        <w:t xml:space="preserve"> irregular </w:t>
      </w:r>
      <w:r w:rsidRPr="00182485">
        <w:rPr>
          <w:rStyle w:val="StyleUnderline"/>
        </w:rPr>
        <w:t>migrants</w:t>
      </w:r>
      <w:r w:rsidRPr="00182485">
        <w:rPr>
          <w:sz w:val="16"/>
          <w:szCs w:val="16"/>
        </w:rPr>
        <w:t xml:space="preserve"> – those </w:t>
      </w:r>
      <w:r w:rsidRPr="00182485">
        <w:rPr>
          <w:rStyle w:val="StyleUnderline"/>
        </w:rPr>
        <w:t>who are seeking refugee status or who enter or reside in a country without legal permission to be present. By focusing on this state of migrants</w:t>
      </w:r>
      <w:r w:rsidRPr="00182485">
        <w:rPr>
          <w:sz w:val="16"/>
          <w:szCs w:val="16"/>
        </w:rPr>
        <w:t xml:space="preserve"> (because illegality is a state or condition, not an identity), </w:t>
      </w:r>
      <w:r w:rsidRPr="00182485">
        <w:rPr>
          <w:rStyle w:val="StyleUnderline"/>
        </w:rPr>
        <w:t>even if the relation to law is not what is put under discussion in the work, a particular relationship to law is pre-selected</w:t>
      </w:r>
      <w:r w:rsidRPr="00182485">
        <w:rPr>
          <w:sz w:val="16"/>
          <w:szCs w:val="16"/>
        </w:rPr>
        <w:t xml:space="preserve">: </w:t>
      </w:r>
      <w:r w:rsidRPr="00182485">
        <w:rPr>
          <w:rStyle w:val="StyleUnderline"/>
        </w:rPr>
        <w:t>all are in the condition of legal exclusion</w:t>
      </w:r>
      <w:r w:rsidRPr="00182485">
        <w:rPr>
          <w:sz w:val="16"/>
          <w:szCs w:val="16"/>
        </w:rPr>
        <w:t xml:space="preserve">, and it is the effects of this legal exclusion that are addressed through reference to Agamben’s work. </w:t>
      </w:r>
      <w:r w:rsidRPr="00182485">
        <w:rPr>
          <w:rStyle w:val="StyleUnderline"/>
        </w:rPr>
        <w:t>An early and often-cited use of Agamben’s theory to study the detention of irregular migrants</w:t>
      </w:r>
      <w:r w:rsidRPr="00182485">
        <w:rPr>
          <w:sz w:val="16"/>
          <w:szCs w:val="16"/>
        </w:rPr>
        <w:t xml:space="preserve"> </w:t>
      </w:r>
      <w:r w:rsidRPr="00182485">
        <w:rPr>
          <w:rStyle w:val="StyleUnderline"/>
        </w:rPr>
        <w:t>is</w:t>
      </w:r>
      <w:r w:rsidRPr="00182485">
        <w:rPr>
          <w:sz w:val="16"/>
          <w:szCs w:val="16"/>
        </w:rPr>
        <w:t xml:space="preserve"> Prem Kumar </w:t>
      </w:r>
      <w:r w:rsidRPr="00182485">
        <w:rPr>
          <w:rStyle w:val="StyleUnderline"/>
        </w:rPr>
        <w:t>Rajaram</w:t>
      </w:r>
      <w:r w:rsidRPr="00182485">
        <w:rPr>
          <w:sz w:val="16"/>
          <w:szCs w:val="16"/>
        </w:rPr>
        <w:t xml:space="preserve"> </w:t>
      </w:r>
      <w:r w:rsidRPr="00182485">
        <w:rPr>
          <w:rStyle w:val="StyleUnderline"/>
        </w:rPr>
        <w:t>and</w:t>
      </w:r>
      <w:r w:rsidRPr="00182485">
        <w:rPr>
          <w:sz w:val="16"/>
          <w:szCs w:val="16"/>
        </w:rPr>
        <w:t xml:space="preserve"> Carl </w:t>
      </w:r>
      <w:r w:rsidRPr="00182485">
        <w:rPr>
          <w:rStyle w:val="StyleUnderline"/>
        </w:rPr>
        <w:t>Grundy-War’s article</w:t>
      </w:r>
      <w:r w:rsidRPr="00182485">
        <w:rPr>
          <w:sz w:val="16"/>
          <w:szCs w:val="16"/>
        </w:rPr>
        <w:t xml:space="preserve"> “The Irregular Migrant as Homo Sacer: Migration and Detention in Australia, Malaysia and Thailand” (2004). </w:t>
      </w:r>
      <w:r w:rsidRPr="00182485">
        <w:rPr>
          <w:rStyle w:val="StyleUnderline"/>
        </w:rPr>
        <w:t>Rajaram and Grundy-War argue</w:t>
      </w:r>
      <w:r w:rsidRPr="00182485">
        <w:rPr>
          <w:sz w:val="16"/>
          <w:szCs w:val="16"/>
        </w:rPr>
        <w:t xml:space="preserve"> specifically </w:t>
      </w:r>
      <w:r w:rsidRPr="00182485">
        <w:rPr>
          <w:rStyle w:val="StyleUnderline"/>
        </w:rPr>
        <w:t>that refugees are constructed as Agamben’s homo sacer when the refugee is placed outside of the law</w:t>
      </w:r>
      <w:r w:rsidRPr="00182485">
        <w:rPr>
          <w:sz w:val="16"/>
          <w:szCs w:val="16"/>
        </w:rPr>
        <w:t xml:space="preserve">. </w:t>
      </w:r>
      <w:r w:rsidRPr="00182485">
        <w:rPr>
          <w:rStyle w:val="StyleUnderline"/>
        </w:rPr>
        <w:t>Being positioned outside of the law can lead to the refugee being subjected to treatment on the part of the state that would be unacceptable for citizens, and to there being little to no access to legal protection or recourse.</w:t>
      </w:r>
      <w:r w:rsidRPr="00182485">
        <w:rPr>
          <w:sz w:val="16"/>
          <w:szCs w:val="16"/>
        </w:rPr>
        <w:t xml:space="preserve"> They write, “</w:t>
      </w:r>
      <w:r w:rsidRPr="00182485">
        <w:rPr>
          <w:rStyle w:val="StyleUnderline"/>
        </w:rPr>
        <w:t xml:space="preserve">Levels of innuendo and violence unthinkable to regular human beings, citizens, are regularly perpetrated against the refugee or asylum seeker.20 </w:t>
      </w:r>
      <w:proofErr w:type="gramStart"/>
      <w:r w:rsidRPr="00182485">
        <w:rPr>
          <w:rStyle w:val="StyleUnderline"/>
        </w:rPr>
        <w:t>The</w:t>
      </w:r>
      <w:proofErr w:type="gramEnd"/>
      <w:r w:rsidRPr="00182485">
        <w:rPr>
          <w:rStyle w:val="StyleUnderline"/>
        </w:rPr>
        <w:t xml:space="preserve"> refugee as homo sacer describes the condition of exclusion that those exempt from the normal sovereignty are subject to</w:t>
      </w:r>
      <w:r w:rsidRPr="00182485">
        <w:rPr>
          <w:sz w:val="16"/>
          <w:szCs w:val="16"/>
        </w:rPr>
        <w:t xml:space="preserve">” (p.41). </w:t>
      </w:r>
      <w:r w:rsidRPr="00182485">
        <w:rPr>
          <w:rStyle w:val="StyleUnderline"/>
        </w:rPr>
        <w:t>What they emphasize</w:t>
      </w:r>
      <w:r w:rsidRPr="00182485">
        <w:rPr>
          <w:sz w:val="16"/>
          <w:szCs w:val="16"/>
        </w:rPr>
        <w:t xml:space="preserve"> in their application of the theory of the homo sacer, then, </w:t>
      </w:r>
      <w:r w:rsidRPr="00182485">
        <w:rPr>
          <w:rStyle w:val="StyleUnderline"/>
        </w:rPr>
        <w:t>is the exclusion of the migrant from the protections afforded by citizenship through a legal exclusion and the exposure to violence that follows from this exclusion. In addition to the problems implicit in this argument which first misplaces bare life as a depoliticized position and then equates citizens with regular human beings,</w:t>
      </w:r>
      <w:r w:rsidRPr="00182485">
        <w:rPr>
          <w:sz w:val="16"/>
          <w:szCs w:val="16"/>
        </w:rPr>
        <w:t xml:space="preserve"> </w:t>
      </w:r>
      <w:r w:rsidRPr="00182485">
        <w:rPr>
          <w:rStyle w:val="StyleUnderline"/>
        </w:rPr>
        <w:t>it is not</w:t>
      </w:r>
      <w:r w:rsidRPr="00182485">
        <w:rPr>
          <w:sz w:val="16"/>
          <w:szCs w:val="16"/>
        </w:rPr>
        <w:t xml:space="preserve"> always </w:t>
      </w:r>
      <w:r w:rsidRPr="00182485">
        <w:rPr>
          <w:rStyle w:val="StyleUnderline"/>
        </w:rPr>
        <w:t>clear</w:t>
      </w:r>
      <w:r w:rsidRPr="00182485">
        <w:rPr>
          <w:sz w:val="16"/>
          <w:szCs w:val="16"/>
        </w:rPr>
        <w:t xml:space="preserve"> </w:t>
      </w:r>
      <w:r w:rsidRPr="00182485">
        <w:rPr>
          <w:rStyle w:val="StyleUnderline"/>
        </w:rPr>
        <w:t>whom the authors have in mind when they write about the migrant as homo sacer</w:t>
      </w:r>
      <w:r w:rsidRPr="00182485">
        <w:rPr>
          <w:sz w:val="16"/>
          <w:szCs w:val="16"/>
        </w:rPr>
        <w:t xml:space="preserve">. In fact, the use of the term “irregular migrant” in the title and text of the paper is slightly misleading. As the paper progresses, the term “refugees” increasingly replaces “irregular migrants,” with the two terms even sometimes appearing with an “or” linking them together (p.41), causing a considerable degree of confusion between the two groups within the paper. </w:t>
      </w:r>
      <w:r w:rsidRPr="00182485">
        <w:rPr>
          <w:rStyle w:val="StyleUnderline"/>
        </w:rPr>
        <w:t>They write</w:t>
      </w:r>
      <w:r w:rsidRPr="00182485">
        <w:rPr>
          <w:sz w:val="16"/>
          <w:szCs w:val="16"/>
        </w:rPr>
        <w:t xml:space="preserve">, at various stages of the paper, that </w:t>
      </w:r>
      <w:r w:rsidRPr="00182485">
        <w:rPr>
          <w:rStyle w:val="StyleUnderline"/>
        </w:rPr>
        <w:t>the person they have in mind is the migrant who attempts to enter a country without legal permission via clandestine boat journey; those subjected to forcible transport and detention and refugees who can be found in aid camps and have no</w:t>
      </w:r>
      <w:r w:rsidRPr="00182485">
        <w:rPr>
          <w:sz w:val="16"/>
          <w:szCs w:val="16"/>
        </w:rPr>
        <w:t xml:space="preserve"> access to </w:t>
      </w:r>
      <w:r w:rsidRPr="00182485">
        <w:rPr>
          <w:rStyle w:val="StyleUnderline"/>
        </w:rPr>
        <w:t>legal support</w:t>
      </w:r>
      <w:r w:rsidRPr="00182485">
        <w:rPr>
          <w:sz w:val="16"/>
          <w:szCs w:val="16"/>
        </w:rPr>
        <w:t xml:space="preserve">. It is not clear whether a person would have to satisfy all three of these criteria (clandestine journey, detention or forced transport, and residence in a refugee aid camp) to be considered homo sacer, or whether any one would do. </w:t>
      </w:r>
    </w:p>
    <w:p w:rsidR="00182485" w:rsidRPr="00182485" w:rsidRDefault="00182485" w:rsidP="00182485">
      <w:pPr>
        <w:pStyle w:val="Heading4"/>
      </w:pPr>
      <w:r w:rsidRPr="00182485">
        <w:t>Asylum discourse is a product of biopolitical epistemology that reifies the divide between the civil and the foreign</w:t>
      </w:r>
    </w:p>
    <w:p w:rsidR="00182485" w:rsidRPr="00182485" w:rsidRDefault="00182485" w:rsidP="00182485">
      <w:r w:rsidRPr="00182485">
        <w:rPr>
          <w:rStyle w:val="Style13ptBold"/>
        </w:rPr>
        <w:t>Estevez</w:t>
      </w:r>
      <w:r w:rsidRPr="00182485">
        <w:t xml:space="preserve">, Center for Research on North America, </w:t>
      </w:r>
      <w:r w:rsidRPr="00182485">
        <w:rPr>
          <w:rStyle w:val="Style13ptBold"/>
        </w:rPr>
        <w:t>2014</w:t>
      </w:r>
      <w:r w:rsidRPr="00182485">
        <w:t xml:space="preserve"> (Ariadna, “The Politics of Death and Asylum Discourse: Constituting Migration Biopolitics from the Periphery,” </w:t>
      </w:r>
      <w:proofErr w:type="gramStart"/>
      <w:r w:rsidRPr="00182485">
        <w:t>Sagepub ,</w:t>
      </w:r>
      <w:proofErr w:type="gramEnd"/>
      <w:r w:rsidRPr="00182485">
        <w:t xml:space="preserve"> 2017,</w:t>
      </w:r>
      <w:hyperlink r:id="rId17" w:history="1">
        <w:r w:rsidRPr="00182485">
          <w:rPr>
            <w:rStyle w:val="Hyperlink"/>
          </w:rPr>
          <w:t xml:space="preserve"> https://search.proquest.com/docview/1655594988/367279E9EC4D4E8APQ/19?accountid=1557/</w:t>
        </w:r>
      </w:hyperlink>
      <w:r w:rsidRPr="00182485">
        <w:t>, accessed 7/7/18, GDI- John Melton)</w:t>
      </w:r>
    </w:p>
    <w:p w:rsidR="00182485" w:rsidRPr="00182485" w:rsidRDefault="00182485" w:rsidP="00182485">
      <w:pPr>
        <w:rPr>
          <w:sz w:val="12"/>
        </w:rPr>
      </w:pPr>
      <w:r w:rsidRPr="00182485">
        <w:rPr>
          <w:sz w:val="12"/>
        </w:rPr>
        <w:t xml:space="preserve">In the writings of Foucault, a dispositif or apparatus is a set of social relationships built around a discourse: institutions, laws, policies, disciplines, scientific, and philosophical statements, concepts, moral propositions, and so on. </w:t>
      </w:r>
      <w:r w:rsidRPr="00182485">
        <w:rPr>
          <w:rStyle w:val="StyleUnderline"/>
        </w:rPr>
        <w:t>As a tactic in the migration apparatus, asylum discourse</w:t>
      </w:r>
      <w:r w:rsidRPr="00182485">
        <w:rPr>
          <w:sz w:val="12"/>
        </w:rPr>
        <w:t xml:space="preserve"> has truth effects; it </w:t>
      </w:r>
      <w:r w:rsidRPr="00182485">
        <w:rPr>
          <w:rStyle w:val="StyleUnderline"/>
        </w:rPr>
        <w:t>establishes subjectivities, objects, and concepts that separate the false from the true</w:t>
      </w:r>
      <w:r w:rsidRPr="00182485">
        <w:rPr>
          <w:sz w:val="12"/>
        </w:rPr>
        <w:t>. In order to create these truth effects, it relies on other truth discourses such as the law and criminology, and it is produced and distributed under the control of large political and economic apparatuses such as courts, immigration offices, and law firms. T</w:t>
      </w:r>
      <w:r w:rsidRPr="00182485">
        <w:rPr>
          <w:rStyle w:val="StyleUnderline"/>
        </w:rPr>
        <w:t>his migration apparatus serves American biopoli- tics; it is a ‘‘defense’’ against the ‘‘threat’’ of Mexican migration. Asylum law should not</w:t>
      </w:r>
      <w:r w:rsidRPr="00182485">
        <w:rPr>
          <w:sz w:val="12"/>
        </w:rPr>
        <w:t xml:space="preserve">, however, </w:t>
      </w:r>
      <w:r w:rsidRPr="00182485">
        <w:rPr>
          <w:rStyle w:val="StyleUnderline"/>
        </w:rPr>
        <w:t>form part of this biopower</w:t>
      </w:r>
      <w:r w:rsidRPr="00182485">
        <w:rPr>
          <w:sz w:val="12"/>
        </w:rPr>
        <w:t xml:space="preserve"> since it pertains to complementary sovereign and disciplinary powers: while the first results in legal codes, the second implements these codes institutionally. </w:t>
      </w:r>
      <w:r w:rsidRPr="00182485">
        <w:rPr>
          <w:rStyle w:val="StyleUnderline"/>
        </w:rPr>
        <w:t xml:space="preserve">However, asylum law in the United States is used to regulate migration, in this case, the migration of Mexicans, and not to discipline them. </w:t>
      </w:r>
      <w:r w:rsidRPr="00182485">
        <w:rPr>
          <w:sz w:val="12"/>
        </w:rPr>
        <w:t xml:space="preserve">This is because, as Foucault argued, </w:t>
      </w:r>
      <w:r w:rsidRPr="00182485">
        <w:rPr>
          <w:rStyle w:val="StyleUnderline"/>
        </w:rPr>
        <w:t>there is a strategic use of law in biopolitics due to the development of biopower, and norms become more important than the judicial system.</w:t>
      </w:r>
      <w:r w:rsidRPr="00182485">
        <w:rPr>
          <w:sz w:val="12"/>
        </w:rPr>
        <w:t xml:space="preserve"> This does not mean that law or its institutions tend to disappear but that the law increasingly serves as a norm—intended to impose conformism and homogenize—and that judicial institutions are more integrated into a continuum of apparatuses with regulatory functions.31 </w:t>
      </w:r>
      <w:r w:rsidRPr="00182485">
        <w:rPr>
          <w:rStyle w:val="StyleUnderline"/>
        </w:rPr>
        <w:t>It is a regulatory mechanism in the politics of life and death</w:t>
      </w:r>
      <w:r w:rsidRPr="00182485">
        <w:rPr>
          <w:sz w:val="12"/>
        </w:rPr>
        <w:t xml:space="preserve">. </w:t>
      </w:r>
      <w:r w:rsidRPr="00182485">
        <w:rPr>
          <w:rStyle w:val="StyleUnderline"/>
        </w:rPr>
        <w:t>Asylum discourse</w:t>
      </w:r>
      <w:r w:rsidRPr="00182485">
        <w:rPr>
          <w:sz w:val="12"/>
        </w:rPr>
        <w:t xml:space="preserve"> in the United States— through its legal texts—</w:t>
      </w:r>
      <w:r w:rsidRPr="00182485">
        <w:rPr>
          <w:rStyle w:val="StyleUnderline"/>
        </w:rPr>
        <w:t>serves as a tactic for the regulation of migration, which in turn has economic and political objectives: to defend American territory from the threat of Mexican migration and maintain the credibility of security cooperation between Mexico and the United States.</w:t>
      </w:r>
      <w:r w:rsidRPr="00182485">
        <w:rPr>
          <w:sz w:val="12"/>
        </w:rPr>
        <w:t xml:space="preserve"> Asylum is codified in various legal texts: the United </w:t>
      </w:r>
      <w:r w:rsidRPr="00182485">
        <w:rPr>
          <w:rStyle w:val="StyleUnderline"/>
        </w:rPr>
        <w:t>Nations</w:t>
      </w:r>
      <w:r w:rsidRPr="00182485">
        <w:rPr>
          <w:sz w:val="12"/>
        </w:rPr>
        <w:t xml:space="preserve"> Convention Relating to the Status of Refugees (1951), its Protocol (1967), and the Immigration and Nationality Act (INA). Asylum dis- course in the migration apparatus of the United States excludes a subject a priori if they have parti- cipated in the persecution of others in connection with one or more of the five protected grounds, stayed in the United States for over a year at the time of the application, or resettled successfully in another country. Once a person is eligible for asylum, their claim will be successful if they man- age to prove, in terms of the politics of truth in asylum discourse established in INA 101(a; 42) that they have a well-founded fear of persecution due to the government’s unwillingness or inability to protect victims from their persecutors and that this persecution is motivated by the victim’s race, nationality, religion, political opinion, or membership of a particular social group. These two </w:t>
      </w:r>
      <w:r w:rsidRPr="00182485">
        <w:rPr>
          <w:rStyle w:val="StyleUnderline"/>
        </w:rPr>
        <w:t>con- cepts</w:t>
      </w:r>
      <w:r w:rsidRPr="00182485">
        <w:rPr>
          <w:sz w:val="12"/>
        </w:rPr>
        <w:t xml:space="preserve">—the government’s unwillingness or inability </w:t>
      </w:r>
      <w:r w:rsidRPr="00182485">
        <w:rPr>
          <w:rStyle w:val="StyleUnderline"/>
        </w:rPr>
        <w:t>to protect and motivation</w:t>
      </w:r>
      <w:r w:rsidRPr="00182485">
        <w:rPr>
          <w:sz w:val="12"/>
        </w:rPr>
        <w:t xml:space="preserve">—establish the terms of inclusion and exclusion in the politics of truth of asylum law. As indicated previously, asylum law forms part of the US migration apparatus. As such, it </w:t>
      </w:r>
      <w:r w:rsidRPr="00182485">
        <w:rPr>
          <w:rStyle w:val="StyleUnderline"/>
        </w:rPr>
        <w:t>is enforced managerially</w:t>
      </w:r>
      <w:r w:rsidRPr="00182485">
        <w:rPr>
          <w:sz w:val="12"/>
        </w:rPr>
        <w:t xml:space="preserve">, although its reproduction, signification, </w:t>
      </w:r>
      <w:r w:rsidRPr="00182485">
        <w:rPr>
          <w:rStyle w:val="StyleUnderline"/>
        </w:rPr>
        <w:t>and power techniques resemble those of sovereign power, such as courts</w:t>
      </w:r>
      <w:r w:rsidRPr="00182485">
        <w:rPr>
          <w:sz w:val="12"/>
        </w:rPr>
        <w:t xml:space="preserve">. There are two institutional techniques that overtly bring asylum law into the migration apparatus. First, the division of asylum into affirmative and defensive procedures permits the differential treatment of claimants according to their socioeconomic status and gender, which supposedly deter- mines their criminal proclivity. Affirmative applicants either enter the country with a valid visa or overstay their visas and therefore hold no documents authorizing them to remain in the country. Their claims are reviewed by an asylum officer from the USCIS and if not approved they are referred to an immigration judge of the EOIR, which is a branch of the US Department of Justice but fails to operate as a proper court. Only at this time is the applicant transferred to removal proceedings, although their application has not yet been rejected. In defensive claims, a migration officer places the applicant in removal proceedings and the case goes directly to the EOIR. Typically, claimants who go directly to defensive asylum do not hold a visa and state their intention to seek asylum at a port of entry before an immigration officer. In these situations, asylum seekers are sent to detention centers where they are held until an immigration court makes a decision, which could take up to five years. While awaiting a decision, the judge either grants or denies asylum and proceeds to removal.32 Crystal Massey, then a human rights advocate and researcher at the Law Firm of Carlos Spector and today Associate Attorney at the Southwest Asylum &amp; Migration Institute, claims the purpose of the affirmative/defensive distinction is to act as a filter for the type of Mexicans allowed access to the asylum system—which does not mean they are granted asylum, just access to the system. Massey argues that people holding a visa are usually middle-class, well-informed Mexicans who have the means or knowledge to obtain a border crossing document or know that stating an interest in asylum at the border will lead to their detention. Massey also claims young men spend more time in deten- tion since they are associated with the drug business or gangs in the biased minds of American civil servants or judges. In detention, people are forced to live in degrading and uncomfortable conditions for long periods and harassed (separated from young children and told they could be separated for a very long time) to pressure them to drop their asylum claim. Applicants in detention can request a ‘‘credible fear’’ interview in which they must provide evi- dence that their fear of persecution is well founded.33 The success of a claimant’s credible fear inter- view depends entirely on the judge’s perception. This prerogative is granted by the 1996 Real ID Act which, says Cabot, gives judges the ‘‘negative credibility decision with which they can decide that asylum seekers are not credible based on any inconsistencies in the story, even inconsistencies that have no bearing on the actual claim of asylum (the color of a house, the time of day that something happened, etc). This kind of subjective assumption is sufficient for a judge to justify dismissing asy- lum seekers’ testimony.’’ According to Massey, together, the division between negative and positive procedures is intended to exclude the poor and young men suspected of being carriers of violence. Second, </w:t>
      </w:r>
      <w:r w:rsidRPr="00182485">
        <w:rPr>
          <w:rStyle w:val="StyleUnderline"/>
        </w:rPr>
        <w:t>American migration courts are administrative, managerial bodies that administrate migra- tion rather than disciplinary bodies responsible for controlling sovereign power. The quasi-legal or quasi-administrative character of migration courts makes decision making subjective and arbitrary.</w:t>
      </w:r>
      <w:r w:rsidRPr="00182485">
        <w:rPr>
          <w:sz w:val="12"/>
        </w:rPr>
        <w:t xml:space="preserve"> Immigration courts in the United States are not constitutional like civil or criminal courts where people can claim rights. Their decisions are appealed with the Board of Immigration Appeals, whose pub- lished decisions are law only for the circuit where the claim was based. Only when the asylum seeker appeals a judge’s decision in the Supreme Court does their case enter a constitutional field</w:t>
      </w:r>
      <w:r w:rsidRPr="00182485">
        <w:rPr>
          <w:rStyle w:val="StyleUnderline"/>
        </w:rPr>
        <w:t>. Although these administrative bodies look like courts, law enforcement is relaxed and discretionary</w:t>
      </w:r>
      <w:r w:rsidRPr="00182485">
        <w:rPr>
          <w:sz w:val="12"/>
        </w:rPr>
        <w:t xml:space="preserve">. Although extralegal techniques are key to defining the managerial status of asylum law, legal texts play a fundamental role in the regulation of Mexican migration because the Endriago subject dislocates concepts used to establish the politics of truth in such discourse. This subversion further narrows the terms of inclusion of the two core concepts in the legal construction of the refugee: unwillingness or inability to protect citizens from persecution and motivation based on one of the five protected categories. Asylum law has truth effects concerning what constitutes an act and a </w:t>
      </w:r>
      <w:proofErr w:type="gramStart"/>
      <w:r w:rsidRPr="00182485">
        <w:rPr>
          <w:sz w:val="12"/>
        </w:rPr>
        <w:t>vic</w:t>
      </w:r>
      <w:proofErr w:type="gramEnd"/>
      <w:r w:rsidRPr="00182485">
        <w:rPr>
          <w:sz w:val="12"/>
        </w:rPr>
        <w:t xml:space="preserve">- tim of persecution, and the context in which persecution occurs. </w:t>
      </w:r>
      <w:r w:rsidRPr="00182485">
        <w:rPr>
          <w:rStyle w:val="StyleUnderline"/>
        </w:rPr>
        <w:t>It has created a politics of truth— subjectivities, objects, and concepts that separate true from false—in which the definition of state attribution, responsibility, context, and victim excludes many subjectivities, objects, and concepts resulting from necropolitics and the necropractices of the Endriago subject.</w:t>
      </w:r>
      <w:r w:rsidRPr="00182485">
        <w:rPr>
          <w:sz w:val="12"/>
        </w:rPr>
        <w:t xml:space="preserve"> The hybrid character of the governmentalization of the Mexican state and its necropolitics therefore subvert the politics of truth in asylum discourse. Ernesto Laclau’s concept of dislocation is helpful in understanding this subversion. Dislocation refers to social processes or events that cannot be represented or symbolized within a particular sys- tem of identities and consequently lead to a disruption of the structure itself.34 Or as Francisco Panizza explains, ‘‘Dislocation is caused by events beyond the control of the hegemonic forces that cannot be symbolized by the existing discursive order and therefore cannot be integrated within its political, cultural and institutional boundaries.’’35 Through the actions of the Endriago subject necropolitics dislocates classic understandings of the subject and object of persecution in the judicial discourse of asylum. </w:t>
      </w:r>
    </w:p>
    <w:p w:rsidR="004242D8" w:rsidRPr="00182485" w:rsidRDefault="004242D8" w:rsidP="004242D8">
      <w:pPr>
        <w:pStyle w:val="Heading4"/>
        <w:rPr>
          <w:u w:val="single"/>
        </w:rPr>
      </w:pPr>
      <w:r w:rsidRPr="00182485">
        <w:t>Surveillance reflect</w:t>
      </w:r>
      <w:r w:rsidR="00824C79">
        <w:t>s</w:t>
      </w:r>
      <w:r w:rsidRPr="00182485">
        <w:t xml:space="preserve"> the transformation of sovereignty, borders, and territory in a digital age. Rejecting the flow of refugees erects a symbolic border around the state of sovereignty. </w:t>
      </w:r>
    </w:p>
    <w:p w:rsidR="004242D8" w:rsidRPr="00182485" w:rsidRDefault="004242D8" w:rsidP="004242D8">
      <w:r w:rsidRPr="00182485">
        <w:rPr>
          <w:rStyle w:val="Style13ptBold"/>
        </w:rPr>
        <w:t xml:space="preserve">Jones et al., professor in the Department of Geography at UH Mānoa, 2017 </w:t>
      </w:r>
      <w:r w:rsidRPr="00182485">
        <w:t>(Reece, Corey Johnson, University of North Carolina at Greensboro, Gabriel Popescu, Indiana University South Bend, Alison Mountz, Balsillie School of International Affairs, Wilfrid Laurier University, “Interventions on the state of sovereignty at the border,” Political Geography, pg.s 5, July, 2017, Research Gate, Accessed 7/10/18, GDI-JV)</w:t>
      </w:r>
    </w:p>
    <w:p w:rsidR="004242D8" w:rsidRPr="00182485" w:rsidRDefault="004242D8" w:rsidP="00C80464">
      <w:pPr>
        <w:rPr>
          <w:sz w:val="16"/>
        </w:rPr>
      </w:pPr>
      <w:r w:rsidRPr="00182485">
        <w:rPr>
          <w:sz w:val="16"/>
        </w:rPr>
        <w:t xml:space="preserve">Edward Snowden's revelations about the </w:t>
      </w:r>
      <w:r w:rsidRPr="00182485">
        <w:rPr>
          <w:rStyle w:val="StyleUnderline"/>
        </w:rPr>
        <w:t>US National Security Agency (NSA) global surveillance practices presents another significant opportunity to reflect on the reshaping of sovereignty, borders, and territory in the digital age</w:t>
      </w:r>
      <w:r w:rsidRPr="00182485">
        <w:rPr>
          <w:sz w:val="16"/>
        </w:rPr>
        <w:t xml:space="preserve"> (Bauman et al., 2014). </w:t>
      </w:r>
      <w:r w:rsidRPr="00182485">
        <w:rPr>
          <w:rStyle w:val="StyleUnderline"/>
        </w:rPr>
        <w:t>The NSA has embedded the US borders in a global surveillance flow with the purported goal of keeping the US national territory secure.</w:t>
      </w:r>
      <w:r w:rsidRPr="00182485">
        <w:rPr>
          <w:sz w:val="16"/>
        </w:rPr>
        <w:t xml:space="preserve"> At work here is </w:t>
      </w:r>
      <w:r w:rsidRPr="00182485">
        <w:rPr>
          <w:rStyle w:val="StyleUnderline"/>
        </w:rPr>
        <w:t>a quintessential topological strategy that justifies its purpose in terms of protecting territorial sovereignty</w:t>
      </w:r>
      <w:r w:rsidRPr="00182485">
        <w:rPr>
          <w:sz w:val="16"/>
        </w:rPr>
        <w:t xml:space="preserve">, </w:t>
      </w:r>
      <w:r w:rsidRPr="00182485">
        <w:rPr>
          <w:rStyle w:val="StyleUnderline"/>
        </w:rPr>
        <w:t>while at the same time undermining the sovereignty of other nation-states</w:t>
      </w:r>
      <w:r w:rsidRPr="00182485">
        <w:rPr>
          <w:sz w:val="16"/>
        </w:rPr>
        <w:t xml:space="preserve">. </w:t>
      </w:r>
      <w:r w:rsidRPr="00182485">
        <w:rPr>
          <w:rStyle w:val="StyleUnderline"/>
        </w:rPr>
        <w:t>The geographies of NSA surveillance, as they involve a transnational web of security agencies, public authorities, and private corporations, do not sit nicely within a Euclidean territorial template. The refugee flow from war-torn countries including Syria and Afghanistan traveling from Turkey to Germany is a remarkable example of topologies from below.</w:t>
      </w:r>
      <w:r w:rsidRPr="00182485">
        <w:rPr>
          <w:sz w:val="16"/>
        </w:rPr>
        <w:t xml:space="preserve"> In their journey across national territories, refugees have relied to an unprecedented degree on digital technologies such as GPS and social media in order to successfully navigate a maze of European borders. </w:t>
      </w:r>
      <w:r w:rsidRPr="00182485">
        <w:rPr>
          <w:rStyle w:val="StyleUnderline"/>
        </w:rPr>
        <w:t>The knee-jerk reaction from government entities opposing refugees' movements has been to erect symbolic border fences around their territories. However, there is more to the relationship between state sovereignty and refugee flows than the encounter between the fence and the digital phone.</w:t>
      </w:r>
      <w:r w:rsidRPr="00182485">
        <w:rPr>
          <w:sz w:val="16"/>
        </w:rPr>
        <w:t xml:space="preserve"> European territorial borders are already embedded in all kinds of flows, having been moved online through the digitization of personal records and massive database storage. Many refugees’ desire to reach Germany without registering in other countries was rooted in the concern that if their bodily data was entered into immigration databases, according to existing EU regulations at the time, they would be required to settle in these places and would be prevented from entering Germany. </w:t>
      </w:r>
      <w:r w:rsidRPr="00182485">
        <w:rPr>
          <w:rStyle w:val="StyleUnderline"/>
        </w:rPr>
        <w:t>The geography of refugee flows is one of nodes and connections, and realtime, remotely coordinated directional shifts, attesting to the fact that digitization and the production of space work hand in hand today. Political geographers need to develop adequate analytical tools to appropriately investigate the nature of these transformations</w:t>
      </w:r>
      <w:r w:rsidRPr="00182485">
        <w:rPr>
          <w:sz w:val="16"/>
        </w:rPr>
        <w:t xml:space="preserve">. </w:t>
      </w:r>
    </w:p>
    <w:p w:rsidR="008D3992" w:rsidRPr="00A616AF" w:rsidRDefault="008D3992" w:rsidP="008D3992">
      <w:pPr>
        <w:pStyle w:val="Heading4"/>
      </w:pPr>
      <w:r w:rsidRPr="00A616AF">
        <w:t>The refugee exists in a transnational space where humanity itself becomes a political category subject to biopolitical manipulation</w:t>
      </w:r>
    </w:p>
    <w:p w:rsidR="008D3992" w:rsidRPr="00A616AF" w:rsidRDefault="008D3992" w:rsidP="008D3992">
      <w:r w:rsidRPr="0010717E">
        <w:rPr>
          <w:rStyle w:val="Style13ptBold"/>
        </w:rPr>
        <w:t>Caldwell 4</w:t>
      </w:r>
      <w:r w:rsidRPr="00A616AF">
        <w:t xml:space="preserve"> [Anne, Assistant Professor in the Department of Political Science at the University of Louisville, Theory &amp; Event, 7.2]</w:t>
      </w:r>
    </w:p>
    <w:p w:rsidR="008D3992" w:rsidRPr="00A616AF" w:rsidRDefault="008D3992" w:rsidP="008D3992">
      <w:r w:rsidRPr="00A616AF">
        <w:t xml:space="preserve">This transformation suggests </w:t>
      </w:r>
      <w:r w:rsidRPr="00A616AF">
        <w:rPr>
          <w:rStyle w:val="StyleUnderline"/>
        </w:rPr>
        <w:t>the real novelty of the French Declaration is not its definition of citizenship. What is novel is the new category of a "man" at once citizen and member of universal humanity</w:t>
      </w:r>
      <w:r w:rsidRPr="00A616AF">
        <w:t xml:space="preserve"> -- </w:t>
      </w:r>
      <w:r w:rsidRPr="00A616AF">
        <w:rPr>
          <w:rStyle w:val="StyleUnderline"/>
        </w:rPr>
        <w:t>without fully being either. Life</w:t>
      </w:r>
      <w:r w:rsidRPr="00A616AF">
        <w:t xml:space="preserve"> in and of itself, </w:t>
      </w:r>
      <w:r w:rsidRPr="00A616AF">
        <w:rPr>
          <w:rStyle w:val="StyleUnderline"/>
        </w:rPr>
        <w:t>is</w:t>
      </w:r>
      <w:r w:rsidRPr="00A616AF">
        <w:t xml:space="preserve"> for the first time </w:t>
      </w:r>
      <w:r w:rsidRPr="00A616AF">
        <w:rPr>
          <w:rStyle w:val="StyleUnderline"/>
        </w:rPr>
        <w:t>offered</w:t>
      </w:r>
      <w:r w:rsidRPr="00A616AF">
        <w:t xml:space="preserve"> up </w:t>
      </w:r>
      <w:r w:rsidRPr="00A616AF">
        <w:rPr>
          <w:rStyle w:val="StyleUnderline"/>
        </w:rPr>
        <w:t>as a political category</w:t>
      </w:r>
      <w:r w:rsidRPr="00A616AF">
        <w:t xml:space="preserve">. That recognition is not without precedent. Some sense of world citizenship, rather than local belonging, was evoked by the Stoics. The middle ages recognized a "jus gentium" or law of nations. Those laws offered guidance for the treatment of one nation by another, without focusing on either the rights of individuals as members of humanity, or on the rights of humanity as a universal group exceeding different classifications of peoples. The French Declaration, despite its flaws, is among the first official formulations granting the natural life scorned by the ancients a value purely for its own sake.       As Agamben teaches us, </w:t>
      </w:r>
      <w:r w:rsidRPr="00A616AF">
        <w:rPr>
          <w:rStyle w:val="StyleUnderline"/>
        </w:rPr>
        <w:t>wherever natural life and political appear, so too will appear the figure linking them: homo sacer. The</w:t>
      </w:r>
      <w:r w:rsidRPr="00A616AF">
        <w:t xml:space="preserve"> complex </w:t>
      </w:r>
      <w:r w:rsidRPr="00A616AF">
        <w:rPr>
          <w:rStyle w:val="StyleUnderline"/>
        </w:rPr>
        <w:t>mixture of these categories were not particularly visible so long as life was wholly defined by nation-state belonging. The refugee</w:t>
      </w:r>
      <w:r w:rsidRPr="00A616AF">
        <w:t xml:space="preserve">, however, </w:t>
      </w:r>
      <w:r w:rsidRPr="00A616AF">
        <w:rPr>
          <w:rStyle w:val="StyleUnderline"/>
        </w:rPr>
        <w:t>indicates contemporary political belonging, and the power regulating it, can no longer be coded by domestic categories alone. Nor can the distinctions between natural and political life be limited to the field of the nation-state</w:t>
      </w:r>
      <w:r w:rsidRPr="00A616AF">
        <w:t xml:space="preserve">. The refugee is the most explicit indication of this impossibility. </w:t>
      </w:r>
      <w:r w:rsidRPr="00A616AF">
        <w:rPr>
          <w:rStyle w:val="StyleUnderline"/>
        </w:rPr>
        <w:t>The refugee exists in a transnational space made of</w:t>
      </w:r>
      <w:r w:rsidRPr="00A616AF">
        <w:t xml:space="preserve"> an awkward </w:t>
      </w:r>
      <w:r w:rsidRPr="00A616AF">
        <w:rPr>
          <w:rStyle w:val="StyleUnderline"/>
        </w:rPr>
        <w:t>separation and mixture of domestic</w:t>
      </w:r>
      <w:r w:rsidRPr="00A616AF">
        <w:t xml:space="preserve"> life </w:t>
      </w:r>
      <w:r w:rsidRPr="00A616AF">
        <w:rPr>
          <w:rStyle w:val="StyleUnderline"/>
        </w:rPr>
        <w:t>and international life</w:t>
      </w:r>
      <w:r w:rsidRPr="00A616AF">
        <w:t xml:space="preserve">. By definition, </w:t>
      </w:r>
      <w:r w:rsidRPr="00A616AF">
        <w:rPr>
          <w:rStyle w:val="StyleUnderline"/>
        </w:rPr>
        <w:t>the refugee cannot appeal to its own state</w:t>
      </w:r>
      <w:r w:rsidRPr="00A616AF">
        <w:t xml:space="preserve">, or to national citizenship, </w:t>
      </w:r>
      <w:r w:rsidRPr="00A616AF">
        <w:rPr>
          <w:rStyle w:val="StyleUnderline"/>
        </w:rPr>
        <w:t>for protection</w:t>
      </w:r>
      <w:r w:rsidRPr="00A616AF">
        <w:t>. The refugee must therefore appeal to some other power to recognize it not as a national citizen, but as a figure of an international life or human belonging meriting protection solely on that basis. A power that offers such protection can no longer be adequately classified under the heading of nation-state sovereignty.</w:t>
      </w:r>
    </w:p>
    <w:p w:rsidR="00A90108" w:rsidRPr="00054A40" w:rsidRDefault="00A90108" w:rsidP="00A90108">
      <w:pPr>
        <w:pStyle w:val="Heading4"/>
      </w:pPr>
      <w:r>
        <w:t>Refugees pose a unique threat to the fiction of the sovereign, exposing the distinction between birth and belonging; prompts violence from the state to eliminate migrant bodies</w:t>
      </w:r>
    </w:p>
    <w:p w:rsidR="00A90108" w:rsidRPr="006D4605" w:rsidRDefault="00A90108" w:rsidP="00A90108">
      <w:r>
        <w:rPr>
          <w:rStyle w:val="Style13ptBold"/>
        </w:rPr>
        <w:t>Whitley</w:t>
      </w:r>
      <w:r>
        <w:t xml:space="preserve">, Doctoral Student, </w:t>
      </w:r>
      <w:r w:rsidRPr="001F075F">
        <w:rPr>
          <w:rStyle w:val="Style13ptBold"/>
        </w:rPr>
        <w:t>201</w:t>
      </w:r>
      <w:r>
        <w:rPr>
          <w:rStyle w:val="Style13ptBold"/>
        </w:rPr>
        <w:t xml:space="preserve">5 </w:t>
      </w:r>
      <w:r>
        <w:t xml:space="preserve">(Leila Marie, “More than a Line: Borders as Embodied Sites,” Goldsmiths, University of London, N.D., </w:t>
      </w:r>
      <w:r w:rsidRPr="002B7441">
        <w:t>https://research.gold.ac.uk/12314/1/CUL_thesis_WhitleyL_2015.pdf</w:t>
      </w:r>
      <w:r>
        <w:t>, Accessed 7/9/18 GDI-GN)</w:t>
      </w:r>
    </w:p>
    <w:p w:rsidR="00A90108" w:rsidRPr="00546D3D" w:rsidRDefault="00A90108" w:rsidP="00A90108">
      <w:pPr>
        <w:rPr>
          <w:sz w:val="16"/>
          <w:szCs w:val="16"/>
        </w:rPr>
      </w:pPr>
      <w:r w:rsidRPr="00546D3D">
        <w:rPr>
          <w:rStyle w:val="StyleUnderline"/>
        </w:rPr>
        <w:t>Agamben suggests</w:t>
      </w:r>
      <w:r w:rsidRPr="00F81C95">
        <w:rPr>
          <w:sz w:val="16"/>
          <w:szCs w:val="16"/>
        </w:rPr>
        <w:t xml:space="preserve"> in his work that </w:t>
      </w:r>
      <w:r w:rsidRPr="00546D3D">
        <w:rPr>
          <w:rStyle w:val="StyleUnderline"/>
        </w:rPr>
        <w:t>there is a link between bare life and refugees in particular</w:t>
      </w:r>
      <w:r w:rsidRPr="00F81C95">
        <w:rPr>
          <w:sz w:val="16"/>
          <w:szCs w:val="16"/>
        </w:rPr>
        <w:t xml:space="preserve">. </w:t>
      </w:r>
      <w:r w:rsidRPr="00546D3D">
        <w:rPr>
          <w:rStyle w:val="StyleUnderline"/>
        </w:rPr>
        <w:t>The link to the refugee that he identifies does not</w:t>
      </w:r>
      <w:r w:rsidRPr="00F81C95">
        <w:rPr>
          <w:sz w:val="16"/>
          <w:szCs w:val="16"/>
        </w:rPr>
        <w:t xml:space="preserve">, however, </w:t>
      </w:r>
      <w:r w:rsidRPr="00546D3D">
        <w:rPr>
          <w:rStyle w:val="StyleUnderline"/>
        </w:rPr>
        <w:t>rest on an argument that the refugee is excluded from the nation. Instead</w:t>
      </w:r>
      <w:r w:rsidRPr="00F81C95">
        <w:rPr>
          <w:sz w:val="16"/>
          <w:szCs w:val="16"/>
        </w:rPr>
        <w:t xml:space="preserve">, while </w:t>
      </w:r>
      <w:r w:rsidRPr="00546D3D">
        <w:rPr>
          <w:rStyle w:val="StyleUnderline"/>
        </w:rPr>
        <w:t>he writes that the refugee is a contemporary example of a position that “is exclusively considered as sacred life,</w:t>
      </w:r>
      <w:r w:rsidRPr="00F81C95">
        <w:rPr>
          <w:sz w:val="16"/>
          <w:szCs w:val="16"/>
        </w:rPr>
        <w:t xml:space="preserve">” his thinking in this instance draws on Arendt (Agamben, 1998, p.133). </w:t>
      </w:r>
      <w:r w:rsidRPr="00546D3D">
        <w:rPr>
          <w:rStyle w:val="StyleUnderline"/>
        </w:rPr>
        <w:t>Arendt locates refugees as those who were excluded from the nation-state system, and so rendered stateless in a world of nation-states</w:t>
      </w:r>
      <w:r w:rsidRPr="00F81C95">
        <w:rPr>
          <w:sz w:val="16"/>
          <w:szCs w:val="16"/>
        </w:rPr>
        <w:t xml:space="preserve">, in the moment </w:t>
      </w:r>
      <w:r w:rsidRPr="00546D3D">
        <w:rPr>
          <w:rStyle w:val="StyleUnderline"/>
        </w:rPr>
        <w:t>when</w:t>
      </w:r>
      <w:r w:rsidRPr="00F81C95">
        <w:rPr>
          <w:sz w:val="16"/>
          <w:szCs w:val="16"/>
        </w:rPr>
        <w:t xml:space="preserve"> </w:t>
      </w:r>
      <w:r w:rsidRPr="00546D3D">
        <w:rPr>
          <w:rStyle w:val="StyleUnderline"/>
        </w:rPr>
        <w:t>the state was perverted to an instrument of nationalism</w:t>
      </w:r>
      <w:r w:rsidRPr="00F81C95">
        <w:rPr>
          <w:sz w:val="16"/>
          <w:szCs w:val="16"/>
        </w:rPr>
        <w:t xml:space="preserve"> (Arendt, 1973, p.231). </w:t>
      </w:r>
      <w:r w:rsidRPr="00546D3D">
        <w:rPr>
          <w:rStyle w:val="StyleUnderline"/>
        </w:rPr>
        <w:t>This perversion transformed the state from a guarantor of the rights of all into the protector of only “nationals</w:t>
      </w:r>
      <w:r w:rsidRPr="00F81C95">
        <w:rPr>
          <w:sz w:val="16"/>
          <w:szCs w:val="16"/>
        </w:rPr>
        <w:t>.” Arendt recognizes this as a tragedy, and for her the conquest of state by nation means that the condition of statelessness was inevitably produced alongside the nation-state (1973, p.230).</w:t>
      </w:r>
      <w:r>
        <w:rPr>
          <w:sz w:val="16"/>
          <w:szCs w:val="16"/>
        </w:rPr>
        <w:t xml:space="preserve"> </w:t>
      </w:r>
      <w:r w:rsidRPr="00546D3D">
        <w:rPr>
          <w:rStyle w:val="StyleUnderline"/>
        </w:rPr>
        <w:t>The refugee is important for Agamben due to his biopolitical understanding of democracy and modern politics</w:t>
      </w:r>
      <w:r w:rsidRPr="00F81C95">
        <w:rPr>
          <w:sz w:val="16"/>
          <w:szCs w:val="16"/>
        </w:rPr>
        <w:t xml:space="preserve">. Since </w:t>
      </w:r>
      <w:r w:rsidRPr="00546D3D">
        <w:rPr>
          <w:rStyle w:val="StyleUnderline"/>
        </w:rPr>
        <w:t xml:space="preserve">for Agamben the decisive moment of modernity is the moment when </w:t>
      </w:r>
      <w:proofErr w:type="gramStart"/>
      <w:r w:rsidRPr="00546D3D">
        <w:rPr>
          <w:rStyle w:val="StyleUnderline"/>
        </w:rPr>
        <w:t>zoē</w:t>
      </w:r>
      <w:proofErr w:type="gramEnd"/>
      <w:r w:rsidRPr="00546D3D">
        <w:rPr>
          <w:rStyle w:val="StyleUnderline"/>
        </w:rPr>
        <w:t xml:space="preserve"> enters into the sphere of the polis</w:t>
      </w:r>
      <w:r w:rsidRPr="00F81C95">
        <w:rPr>
          <w:sz w:val="16"/>
          <w:szCs w:val="16"/>
        </w:rPr>
        <w:t xml:space="preserve">, </w:t>
      </w:r>
      <w:r w:rsidRPr="00546D3D">
        <w:rPr>
          <w:rStyle w:val="StyleUnderline"/>
        </w:rPr>
        <w:t>it is</w:t>
      </w:r>
      <w:r w:rsidRPr="00F81C95">
        <w:rPr>
          <w:sz w:val="16"/>
          <w:szCs w:val="16"/>
        </w:rPr>
        <w:t xml:space="preserve"> </w:t>
      </w:r>
      <w:r w:rsidRPr="00546D3D">
        <w:rPr>
          <w:rStyle w:val="StyleUnderline"/>
        </w:rPr>
        <w:t>the biological body bound to the external control of state</w:t>
      </w:r>
      <w:r w:rsidRPr="00F81C95">
        <w:rPr>
          <w:sz w:val="16"/>
          <w:szCs w:val="16"/>
        </w:rPr>
        <w:t xml:space="preserve"> order that is the foundation of modern democracy. According to Agamben, </w:t>
      </w:r>
      <w:r w:rsidRPr="00546D3D">
        <w:rPr>
          <w:rStyle w:val="StyleUnderline"/>
        </w:rPr>
        <w:t>this biopolitics is evident in the founding documents of modern democracy,</w:t>
      </w:r>
      <w:r w:rsidRPr="00F81C95">
        <w:rPr>
          <w:sz w:val="16"/>
          <w:szCs w:val="16"/>
        </w:rPr>
        <w:t xml:space="preserve"> </w:t>
      </w:r>
      <w:r w:rsidRPr="00546D3D">
        <w:rPr>
          <w:rStyle w:val="StyleUnderline"/>
        </w:rPr>
        <w:t>including the writ of habeas corpus</w:t>
      </w:r>
      <w:r w:rsidRPr="00F81C95">
        <w:rPr>
          <w:sz w:val="16"/>
          <w:szCs w:val="16"/>
        </w:rPr>
        <w:t xml:space="preserve">, </w:t>
      </w:r>
      <w:r w:rsidRPr="00546D3D">
        <w:rPr>
          <w:rStyle w:val="StyleUnderline"/>
        </w:rPr>
        <w:t>which</w:t>
      </w:r>
      <w:r w:rsidRPr="00F81C95">
        <w:rPr>
          <w:sz w:val="16"/>
          <w:szCs w:val="16"/>
        </w:rPr>
        <w:t xml:space="preserve"> importantly </w:t>
      </w:r>
      <w:r w:rsidRPr="00546D3D">
        <w:rPr>
          <w:rStyle w:val="StyleUnderline"/>
        </w:rPr>
        <w:t>does not require a subject</w:t>
      </w:r>
      <w:r w:rsidRPr="00F81C95">
        <w:rPr>
          <w:sz w:val="16"/>
          <w:szCs w:val="16"/>
        </w:rPr>
        <w:t xml:space="preserve"> or a citizen to appear in court, </w:t>
      </w:r>
      <w:r w:rsidRPr="00546D3D">
        <w:rPr>
          <w:rStyle w:val="StyleUnderline"/>
        </w:rPr>
        <w:t xml:space="preserve">but </w:t>
      </w:r>
      <w:proofErr w:type="gramStart"/>
      <w:r w:rsidRPr="00546D3D">
        <w:rPr>
          <w:rStyle w:val="StyleUnderline"/>
        </w:rPr>
        <w:t>only  101</w:t>
      </w:r>
      <w:proofErr w:type="gramEnd"/>
      <w:r w:rsidRPr="00546D3D">
        <w:rPr>
          <w:rStyle w:val="StyleUnderline"/>
        </w:rPr>
        <w:t xml:space="preserve"> the physical presence of a body. </w:t>
      </w:r>
      <w:r w:rsidRPr="00546D3D">
        <w:rPr>
          <w:sz w:val="16"/>
          <w:szCs w:val="16"/>
        </w:rPr>
        <w:t>The</w:t>
      </w:r>
      <w:r w:rsidRPr="00F81C95">
        <w:rPr>
          <w:sz w:val="16"/>
          <w:szCs w:val="16"/>
        </w:rPr>
        <w:t xml:space="preserve"> body's centrality to politics is further enshrined in the 1789 Declaration of the rights of men and of citizens, in which it is the fact of life, or natural birth, which entitles man to rights. According to Agamben, in this move natural life becomes the bearer of sovereignty, and the equality declared to exist between all men is in fact the equality of death. In Agamben’s own words, </w:t>
      </w:r>
      <w:r w:rsidRPr="00546D3D">
        <w:rPr>
          <w:rStyle w:val="StyleUnderline"/>
        </w:rPr>
        <w:t>it is “precisely the body's capacity to be killed” which makes equality possible</w:t>
      </w:r>
      <w:r w:rsidRPr="00F81C95">
        <w:rPr>
          <w:sz w:val="16"/>
          <w:szCs w:val="16"/>
        </w:rPr>
        <w:t xml:space="preserve"> (Agamben, 1998, p.125). </w:t>
      </w:r>
      <w:r w:rsidRPr="00546D3D">
        <w:rPr>
          <w:rStyle w:val="StyleUnderline"/>
        </w:rPr>
        <w:t>As an effect of this, birth becomes the immediate bearer of sovereignty. In this way, nativity and sovereignty are bound together in democracy</w:t>
      </w:r>
      <w:r w:rsidRPr="00F81C95">
        <w:rPr>
          <w:sz w:val="16"/>
          <w:szCs w:val="16"/>
        </w:rPr>
        <w:t xml:space="preserve">. Their </w:t>
      </w:r>
      <w:r w:rsidRPr="00546D3D">
        <w:rPr>
          <w:rStyle w:val="StyleUnderline"/>
        </w:rPr>
        <w:t>welding forms the basis of the nation-state</w:t>
      </w:r>
      <w:r w:rsidRPr="00F81C95">
        <w:rPr>
          <w:sz w:val="16"/>
          <w:szCs w:val="16"/>
        </w:rPr>
        <w:t>. Agamben insists that it is impossible to understand the modern state without attending to the ways that it is natural life, and specifically the fact of birth, that is invested with sovereignty as the governing structure moves from subjects to citizens (monarchy to democracy).</w:t>
      </w:r>
      <w:r>
        <w:rPr>
          <w:sz w:val="16"/>
          <w:szCs w:val="16"/>
        </w:rPr>
        <w:t xml:space="preserve"> </w:t>
      </w:r>
      <w:r w:rsidRPr="00F81C95">
        <w:rPr>
          <w:sz w:val="16"/>
          <w:szCs w:val="16"/>
        </w:rPr>
        <w:t xml:space="preserve">The refugee is an important figure for Agamben because </w:t>
      </w:r>
      <w:r w:rsidRPr="00546D3D">
        <w:rPr>
          <w:rStyle w:val="StyleUnderline"/>
        </w:rPr>
        <w:t>refugees break the continuity assumed by the nation-state to exist between the human and the citizen</w:t>
      </w:r>
      <w:r w:rsidRPr="00F81C95">
        <w:rPr>
          <w:sz w:val="16"/>
          <w:szCs w:val="16"/>
        </w:rPr>
        <w:t xml:space="preserve"> – </w:t>
      </w:r>
      <w:r w:rsidRPr="00546D3D">
        <w:rPr>
          <w:rStyle w:val="StyleUnderline"/>
        </w:rPr>
        <w:t>between nativity and nationality. In breaking this continuity, refugees “put the</w:t>
      </w:r>
      <w:r w:rsidRPr="00F81C95">
        <w:rPr>
          <w:sz w:val="16"/>
          <w:szCs w:val="16"/>
        </w:rPr>
        <w:t xml:space="preserve"> originary </w:t>
      </w:r>
      <w:r w:rsidRPr="00546D3D">
        <w:rPr>
          <w:rStyle w:val="StyleUnderline"/>
        </w:rPr>
        <w:t>fiction of modern sovereignty in crisis</w:t>
      </w:r>
      <w:r w:rsidRPr="00F81C95">
        <w:rPr>
          <w:sz w:val="16"/>
          <w:szCs w:val="16"/>
        </w:rPr>
        <w:t xml:space="preserve">. </w:t>
      </w:r>
      <w:r w:rsidRPr="00546D3D">
        <w:rPr>
          <w:rStyle w:val="StyleUnderline"/>
        </w:rPr>
        <w:t>Bringing to light the difference between birth and nation, the refugee causes the secret presumption of the political domain</w:t>
      </w:r>
      <w:r w:rsidRPr="00F81C95">
        <w:rPr>
          <w:sz w:val="16"/>
          <w:szCs w:val="16"/>
        </w:rPr>
        <w:t xml:space="preserve"> – </w:t>
      </w:r>
      <w:r w:rsidRPr="00546D3D">
        <w:rPr>
          <w:rStyle w:val="StyleUnderline"/>
        </w:rPr>
        <w:t>bare life – to appear for an instant within that domain</w:t>
      </w:r>
      <w:r w:rsidRPr="00F81C95">
        <w:rPr>
          <w:sz w:val="16"/>
          <w:szCs w:val="16"/>
        </w:rPr>
        <w:t xml:space="preserve">” (Agamben, 1998, p.131). The originary fiction to which Agamben refers is the assumption that the human and the citizen are one and the same, and that nativity and nationality are similarly unitary. As he puts it, </w:t>
      </w:r>
      <w:r w:rsidRPr="00546D3D">
        <w:rPr>
          <w:rStyle w:val="StyleUnderline"/>
        </w:rPr>
        <w:t>the fiction is that “birth immediately becomes nation”</w:t>
      </w:r>
      <w:r w:rsidRPr="00F81C95">
        <w:rPr>
          <w:sz w:val="16"/>
          <w:szCs w:val="16"/>
        </w:rPr>
        <w:t xml:space="preserve"> (1998, p.128, emphasis in original). In this way, the </w:t>
      </w:r>
      <w:r w:rsidRPr="00546D3D">
        <w:rPr>
          <w:rStyle w:val="StyleUnderline"/>
        </w:rPr>
        <w:t xml:space="preserve">refugee makes visible a critical juncture of modern politics </w:t>
      </w:r>
      <w:r w:rsidRPr="00546D3D">
        <w:rPr>
          <w:sz w:val="16"/>
          <w:szCs w:val="16"/>
        </w:rPr>
        <w:t>f</w:t>
      </w:r>
      <w:r w:rsidRPr="00F81C95">
        <w:rPr>
          <w:sz w:val="16"/>
          <w:szCs w:val="16"/>
        </w:rPr>
        <w:t xml:space="preserve">or Agamben: </w:t>
      </w:r>
      <w:r w:rsidRPr="00546D3D">
        <w:rPr>
          <w:rStyle w:val="StyleUnderline"/>
        </w:rPr>
        <w:t>namely the link between birth and belonging in the nation-state</w:t>
      </w:r>
      <w:r w:rsidRPr="00F81C95">
        <w:rPr>
          <w:sz w:val="16"/>
          <w:szCs w:val="16"/>
        </w:rPr>
        <w:t xml:space="preserve"> (whether it be in the form of jus soli or jus sanguinis) precisely because the refugee embodies the space that is not recognized by this formula.21</w:t>
      </w:r>
    </w:p>
    <w:p w:rsidR="00824C79" w:rsidRPr="00FE0190" w:rsidRDefault="00824C79" w:rsidP="00824C79">
      <w:pPr>
        <w:pStyle w:val="Heading4"/>
      </w:pPr>
      <w:r w:rsidRPr="00FE0190">
        <w:t>The process of naturalizing refugees is biopolitical by overdetermining the location where refugees are allowed to stay, constructing an invisible border between the migrant and the civil</w:t>
      </w:r>
    </w:p>
    <w:p w:rsidR="00824C79" w:rsidRPr="00FE0190" w:rsidRDefault="00824C79" w:rsidP="00824C79">
      <w:r w:rsidRPr="00FE0190">
        <w:t xml:space="preserve">Anssi </w:t>
      </w:r>
      <w:r w:rsidRPr="00FE0190">
        <w:rPr>
          <w:rStyle w:val="Style13ptBold"/>
        </w:rPr>
        <w:t>Paasi,</w:t>
      </w:r>
      <w:r w:rsidRPr="00FE0190">
        <w:t xml:space="preserve"> Academy of Finland, 1-1-</w:t>
      </w:r>
      <w:r w:rsidRPr="00FE0190">
        <w:rPr>
          <w:rStyle w:val="Style13ptBold"/>
        </w:rPr>
        <w:t>2012</w:t>
      </w:r>
      <w:r w:rsidRPr="00FE0190">
        <w:t xml:space="preserve">, "Border Studies Reanimated: Going beyond the Territorial/Relational Divide," Environment and Planning A, Volume 44 </w:t>
      </w:r>
      <w:hyperlink r:id="rId18" w:history="1">
        <w:r w:rsidRPr="00FE0190">
          <w:rPr>
            <w:rStyle w:val="Hyperlink"/>
          </w:rPr>
          <w:t>http://journals.sagepub.com/doi/10.1068/a45282</w:t>
        </w:r>
      </w:hyperlink>
      <w:r w:rsidRPr="00FE0190">
        <w:t xml:space="preserve"> - GDI John Melton</w:t>
      </w:r>
    </w:p>
    <w:p w:rsidR="00824C79" w:rsidRPr="008B5678" w:rsidRDefault="00824C79" w:rsidP="00824C79">
      <w:r w:rsidRPr="00FE0190">
        <w:t xml:space="preserve">The power of such bordering practices—which can be labelled as discursive/emotional landscapes of social power (Paasi, 2012b)—is related to the fact that only 3% of the world’s population resides in a state other than the one in which they were born (Cunningham, 2004). This implies two things. Firstly, as Hirst and Thompson (1996) have reminded us, </w:t>
      </w:r>
      <w:r w:rsidRPr="00FE0190">
        <w:rPr>
          <w:rStyle w:val="StyleUnderline"/>
        </w:rPr>
        <w:t>despite global flows, the bulk of the world’s population is still “trapped by the lottery of their birth</w:t>
      </w:r>
      <w:r w:rsidRPr="00FE0190">
        <w:t xml:space="preserve">”. Secondly, </w:t>
      </w:r>
      <w:r w:rsidRPr="00FE0190">
        <w:rPr>
          <w:rStyle w:val="StyleUnderline"/>
        </w:rPr>
        <w:t>border-crossings by immigrants and refugees</w:t>
      </w:r>
      <w:r w:rsidRPr="00FE0190">
        <w:t xml:space="preserve">, totalling some 190 million people, </w:t>
      </w:r>
      <w:r w:rsidRPr="00FE0190">
        <w:rPr>
          <w:rStyle w:val="StyleUnderline"/>
        </w:rPr>
        <w:t>have concentrated unevenly in states</w:t>
      </w:r>
      <w:r w:rsidRPr="00FE0190">
        <w:t xml:space="preserve">: </w:t>
      </w:r>
      <w:r w:rsidRPr="00FE0190">
        <w:rPr>
          <w:rStyle w:val="StyleUnderline"/>
        </w:rPr>
        <w:t>75% of immigrants live in just twenty-eight states</w:t>
      </w:r>
      <w:r w:rsidRPr="00FE0190">
        <w:t xml:space="preserve"> (Shah, 2008). </w:t>
      </w:r>
      <w:r w:rsidRPr="000B7582">
        <w:rPr>
          <w:rStyle w:val="StyleUnderline"/>
        </w:rPr>
        <w:t>Developed countries, hosting one third of immigrants, have reacted to this phenomenon in the spirit of neoliberalism by preferring progressively a strategic ‘selectivity’:</w:t>
      </w:r>
      <w:r w:rsidRPr="00FE0190">
        <w:t xml:space="preserve"> </w:t>
      </w:r>
      <w:r w:rsidRPr="000B7582">
        <w:rPr>
          <w:rStyle w:val="StyleUnderline"/>
        </w:rPr>
        <w:t>that</w:t>
      </w:r>
      <w:r w:rsidRPr="00FE0190">
        <w:rPr>
          <w:rStyle w:val="StyleUnderline"/>
        </w:rPr>
        <w:t xml:space="preserve"> is, often prioritizing the ‘best’ and the ‘brightest’</w:t>
      </w:r>
      <w:r w:rsidRPr="00FE0190">
        <w:t xml:space="preserve"> (Hyndman, 2012). </w:t>
      </w:r>
      <w:r w:rsidRPr="00FE0190">
        <w:rPr>
          <w:rStyle w:val="StyleUnderline"/>
        </w:rPr>
        <w:t>Immigration has been opposed</w:t>
      </w:r>
      <w:r w:rsidRPr="00FE0190">
        <w:t xml:space="preserve"> (and attained privileges defended) </w:t>
      </w:r>
      <w:r w:rsidRPr="00FE0190">
        <w:rPr>
          <w:rStyle w:val="StyleUnderline"/>
        </w:rPr>
        <w:t>in many states on cultural,</w:t>
      </w:r>
      <w:r w:rsidRPr="00FE0190">
        <w:t xml:space="preserve"> ethnic, demographic, </w:t>
      </w:r>
      <w:r w:rsidRPr="00FE0190">
        <w:rPr>
          <w:rStyle w:val="StyleUnderline"/>
        </w:rPr>
        <w:t xml:space="preserve">and economic </w:t>
      </w:r>
      <w:r w:rsidRPr="000B7582">
        <w:rPr>
          <w:rStyle w:val="StyleUnderline"/>
        </w:rPr>
        <w:t>grounds, but environmental arguments are increasingly utilized as well</w:t>
      </w:r>
      <w:r w:rsidRPr="00FE0190">
        <w:t xml:space="preserve"> (the ‘greening of anti-immigration’). The phenomenon is not just a case of populist parties riding into power on themes leaning on often selective reading of immigration statistics, as migration is to an increasing degree also being represented as a security question that draws on the purported risks of terrorism (Huysmans, 2006). As Hyndman (2012) reminds us, </w:t>
      </w:r>
      <w:r w:rsidRPr="00FE0190">
        <w:rPr>
          <w:rStyle w:val="StyleUnderline"/>
        </w:rPr>
        <w:t xml:space="preserve">the securitization of migration is a defining feature of current geopolitics. This closely resonates with biopolitics, the management of populations, and thus accentuates borders. Hyndman suggests that attention is increasingly paid to border-crossers, not merely borders or acts of border-crossings. </w:t>
      </w:r>
      <w:r w:rsidRPr="000B7582">
        <w:rPr>
          <w:rStyle w:val="StyleUnderline"/>
        </w:rPr>
        <w:t>These simple but often neglected facts provide one way to understand the power of ‘bounded spaces’</w:t>
      </w:r>
      <w:r w:rsidRPr="00FE0190">
        <w:t xml:space="preserve"> </w:t>
      </w:r>
      <w:r w:rsidRPr="00FE0190">
        <w:rPr>
          <w:rStyle w:val="StyleUnderline"/>
        </w:rPr>
        <w:t xml:space="preserve">as stubborn resources co-opted for political exploitation of ideas rooted ostensibly in homogeneous territorial spaces and exclusive national narratives of belonging and identity—all of which are continually reproduced in the processes of spatial socialization </w:t>
      </w:r>
      <w:r w:rsidRPr="00FE0190">
        <w:t xml:space="preserve">(Jones and Merriman, 2012; Paasi, 1996). </w:t>
      </w:r>
      <w:r w:rsidRPr="00FE0190">
        <w:rPr>
          <w:rStyle w:val="StyleUnderline"/>
        </w:rPr>
        <w:t>This occurs despite the fact that,</w:t>
      </w:r>
      <w:r w:rsidRPr="00FE0190">
        <w:t xml:space="preserve"> in the spirit of neoliberal agendas, </w:t>
      </w:r>
      <w:r w:rsidRPr="00FE0190">
        <w:rPr>
          <w:rStyle w:val="StyleUnderline"/>
        </w:rPr>
        <w:t>the ideas of citizenship</w:t>
      </w:r>
      <w:r w:rsidRPr="00FE0190">
        <w:t xml:space="preserve">, and the rights and obligations of national citizens, </w:t>
      </w:r>
      <w:r w:rsidRPr="00FE0190">
        <w:rPr>
          <w:rStyle w:val="StyleUnderline"/>
        </w:rPr>
        <w:t>are changing away from a ‘collective’ ideal towards that of a more ‘individualistic’,</w:t>
      </w:r>
      <w:r w:rsidRPr="00FE0190">
        <w:t xml:space="preserve"> mobile, and skills-</w:t>
      </w:r>
      <w:r w:rsidRPr="00FE0190">
        <w:rPr>
          <w:rStyle w:val="StyleUnderline"/>
        </w:rPr>
        <w:t>based one</w:t>
      </w:r>
      <w:r w:rsidRPr="00FE0190">
        <w:t xml:space="preserve"> (Soysal, 2012; Mitchell, 2003). </w:t>
      </w:r>
      <w:r w:rsidRPr="000B7582">
        <w:rPr>
          <w:rStyle w:val="StyleUnderline"/>
        </w:rPr>
        <w:t>This highly contextual, ‘soft’ side of bordering is crucially related to cultural aspects and to the symbolic violence practised in media and education. However, it is still largely an uncharted terrain in political geography</w:t>
      </w:r>
      <w:r w:rsidRPr="00FE0190">
        <w:t xml:space="preserve">. </w:t>
      </w:r>
      <w:r w:rsidRPr="00FE0190">
        <w:rPr>
          <w:rStyle w:val="StyleUnderline"/>
        </w:rPr>
        <w:t>While previous ‘landscapes’ are critical in inculcating national identity narratives and in mobilizing the imagined national communities among citizens, today they are commonly fused with practices related to control and surveillance</w:t>
      </w:r>
      <w:r w:rsidRPr="00FE0190">
        <w:t xml:space="preserve">: borders, </w:t>
      </w:r>
      <w:r w:rsidRPr="00FE0190">
        <w:rPr>
          <w:rStyle w:val="StyleUnderline"/>
        </w:rPr>
        <w:t>border-crossings, and border- crossers are monitored by increasingly technical devices and practices</w:t>
      </w:r>
      <w:r w:rsidRPr="00FE0190">
        <w:t xml:space="preserve">. These technical landscapes of control are crucial in the post-9/11 world and are related not to ‘people’ but to population and circulation: that is, biopolitics (cf Dillon and Lobo-Guerrero, 2008). </w:t>
      </w:r>
      <w:r w:rsidRPr="00FE0190">
        <w:rPr>
          <w:rStyle w:val="StyleUnderline"/>
        </w:rPr>
        <w:t>Similar to the discursive landscapes of social power, the practices and technologies associated with the increasing bordering and control of mobilities are not located solely in border areas but stretch beyond the borders proper</w:t>
      </w:r>
      <w:r w:rsidRPr="00FE0190">
        <w:t xml:space="preserve">. At airports seductive signs encourage vigilance by proposing that ‘security is everyone’s business, please make it yours’. Passports, irises, and fingerprints are new synonyms of borders. </w:t>
      </w:r>
      <w:r w:rsidRPr="000B7582">
        <w:rPr>
          <w:rStyle w:val="StyleUnderline"/>
        </w:rPr>
        <w:t>Amoore’s (2006) concept of the ‘biometric border’ indicates a dual move in bordering: a</w:t>
      </w:r>
      <w:r w:rsidRPr="00FE0190">
        <w:rPr>
          <w:rStyle w:val="StyleUnderline"/>
        </w:rPr>
        <w:t xml:space="preserve"> turn to scientific and managerial techniques in governing the mobilities of bodies and the extension of biopower so that the body, in a way, becomes the carrier of the border and “it is inscribed with multiple encoded boundaries of access”. This complexity doubtless strengthens ‘bordering’ in a society, and may be constitutive of social, cultural, and political distinctions between social groups. While borders are often increasingly concrete barriers</w:t>
      </w:r>
      <w:r w:rsidRPr="00FE0190">
        <w:t xml:space="preserve"> (Rosière and Jones, 2012), </w:t>
      </w:r>
      <w:r w:rsidRPr="00FE0190">
        <w:rPr>
          <w:rStyle w:val="StyleUnderline"/>
        </w:rPr>
        <w:t>the securitization of ’bounded’ state spaces occurs ever more in global space through border- crossings</w:t>
      </w:r>
      <w:r w:rsidRPr="00FE0190">
        <w:t xml:space="preserve">: in the name of security, border control and management stretch across borders. </w:t>
      </w:r>
      <w:r w:rsidRPr="00FE0190">
        <w:rPr>
          <w:rStyle w:val="StyleUnderline"/>
        </w:rPr>
        <w:t>This is particularly prominent in the case of some powerful states</w:t>
      </w:r>
      <w:r w:rsidRPr="00FE0190">
        <w:t xml:space="preserve">. The mission of the US Customs and Border Protection, for example, states that “We safeguard the American homeland at and beyond our borders.” The UK Border Agency, for its part, presents itself as a global organization with 25 000 staff—including more than 9000 warranted officers— operating in “local communities, at our borders and across 135 countries worldwide” (Paasi, 2012b). </w:t>
      </w:r>
      <w:r w:rsidRPr="00FE0190">
        <w:rPr>
          <w:rStyle w:val="StyleUnderline"/>
        </w:rPr>
        <w:t xml:space="preserve">Bordering practices thus become increasingly mobile, networked, technical, private, and detached from what were formerly regarded as state ‘borders’. Simultaneously, US-based and Western European companies are insurmountably dominating the global sale of the arms that states use to ‘secure’ their territory </w:t>
      </w:r>
      <w:r w:rsidRPr="00FE0190">
        <w:t xml:space="preserve">(SIPRI, 2011). </w:t>
      </w:r>
      <w:r w:rsidRPr="00FE0190">
        <w:rPr>
          <w:rStyle w:val="StyleUnderline"/>
        </w:rPr>
        <w:t>These two ‘landscapes’ open the idea of border into a set of bordering practices that are historically contingent</w:t>
      </w:r>
      <w:r w:rsidRPr="00FE0190">
        <w:t xml:space="preserve">. </w:t>
      </w:r>
      <w:r w:rsidRPr="00FE0190">
        <w:rPr>
          <w:rStyle w:val="StyleUnderline"/>
        </w:rPr>
        <w:t>These more or less mobile landscapes eventually gravitate towards the same path and may strengthen states as imagined bounded units, however porous they are in practice</w:t>
      </w:r>
      <w:r w:rsidRPr="00FE0190">
        <w:t xml:space="preserve"> (Paasi, 2012b). </w:t>
      </w:r>
      <w:r w:rsidRPr="00FE0190">
        <w:rPr>
          <w:rStyle w:val="StyleUnderline"/>
        </w:rPr>
        <w:t>They display how borders can be exploited to both mobilize and fix territory, security, identities, emotions and memories, and various forms of national socialization</w:t>
      </w:r>
      <w:r w:rsidRPr="00FE0190">
        <w:t>. Further, this conceptualization of borders suggests that, while it is continually vital to examine how borders and bordering practices come about, it is also critical to reflect on the political rationalities and state-based ideologies embedded in these practices</w:t>
      </w:r>
      <w:r w:rsidRPr="00FE0190">
        <w:rPr>
          <w:rStyle w:val="StyleUnderline"/>
        </w:rPr>
        <w:t xml:space="preserve">. The management and control of flows, (national) ideologies and socialization demand careful reflection on the functions of states in bordering practices </w:t>
      </w:r>
      <w:r w:rsidRPr="00FE0190">
        <w:t>(cf Johnson et al, 2011).</w:t>
      </w:r>
    </w:p>
    <w:p w:rsidR="002825B4" w:rsidRDefault="002825B4" w:rsidP="009D28B3">
      <w:pPr>
        <w:pStyle w:val="Heading3"/>
      </w:pPr>
      <w:r>
        <w:t>Trafficking Victims</w:t>
      </w:r>
    </w:p>
    <w:p w:rsidR="002825B4" w:rsidRPr="00A616AF" w:rsidRDefault="002825B4" w:rsidP="002825B4">
      <w:pPr>
        <w:pStyle w:val="Heading4"/>
      </w:pPr>
      <w:r>
        <w:t xml:space="preserve">Border control reform for human trafficking delimits and controls the ways in which biopolitical techniques violently produce and manage flows of human migration. </w:t>
      </w:r>
    </w:p>
    <w:p w:rsidR="002825B4" w:rsidRPr="00A616AF" w:rsidRDefault="002825B4" w:rsidP="002825B4">
      <w:r w:rsidRPr="002825B4">
        <w:rPr>
          <w:rStyle w:val="Style13ptBold"/>
        </w:rPr>
        <w:t>Berman 2010</w:t>
      </w:r>
      <w:r w:rsidRPr="00A616AF">
        <w:t xml:space="preserve"> [Jacqueline, “Biopolitical Management, Economic Calculations and ‘Trafficked Women’”, </w:t>
      </w:r>
      <w:r w:rsidRPr="00A616AF">
        <w:rPr>
          <w:i/>
        </w:rPr>
        <w:t xml:space="preserve">International Migration </w:t>
      </w:r>
      <w:r w:rsidRPr="00A616AF">
        <w:t>48.4]</w:t>
      </w:r>
    </w:p>
    <w:p w:rsidR="002825B4" w:rsidRPr="002825B4" w:rsidRDefault="002825B4" w:rsidP="002825B4">
      <w:pPr>
        <w:rPr>
          <w:b/>
          <w:u w:val="single"/>
        </w:rPr>
      </w:pPr>
      <w:r w:rsidRPr="00A616AF">
        <w:rPr>
          <w:rStyle w:val="StyleUnderline"/>
        </w:rPr>
        <w:t>Biopower spreads out in a vast web of intersecting techniques and technologies that contain, manage, and direct human life. As a technology of state security, surveying bodies as they cross borders, migration management reveals the operation of biopolitics. Biopolitics does not displace, but operates in proximity to, traditional, coercive power, as suggested by responses to trafficking that sustain the coercion, incarceration, and</w:t>
      </w:r>
      <w:r w:rsidRPr="00A616AF">
        <w:t xml:space="preserve"> Biopolitics and trafficked women 103  2010 The Author Journal Compilation  2010 IOM </w:t>
      </w:r>
      <w:r w:rsidRPr="00A616AF">
        <w:rPr>
          <w:rStyle w:val="StyleUnderline"/>
        </w:rPr>
        <w:t>deportation of trafficked persons</w:t>
      </w:r>
      <w:r w:rsidRPr="00A616AF">
        <w:t xml:space="preserve">. As mentioned above, for example, </w:t>
      </w:r>
      <w:r w:rsidRPr="00A616AF">
        <w:rPr>
          <w:rStyle w:val="StyleUnderline"/>
        </w:rPr>
        <w:t>the IOM Agenda recommends that states link immigration to intelligence and security operations, digitize visa databases and biometric identities, and provide technologies that can ensure the inanimacy of objects and mark all bodies on the move with a state-generated, easily-traceable, digitized form of recognition</w:t>
      </w:r>
      <w:r w:rsidRPr="00A616AF">
        <w:t xml:space="preserve"> (IOM, 2003: 64-69). </w:t>
      </w:r>
      <w:r w:rsidRPr="00A616AF">
        <w:rPr>
          <w:rStyle w:val="StyleUnderline"/>
        </w:rPr>
        <w:t>These practices, simultaneously located at the site of the border and the body, seek to control both and thus put the population</w:t>
      </w:r>
      <w:r w:rsidRPr="00A616AF">
        <w:t xml:space="preserve"> (narratively gendered and racialized as trafficked women) </w:t>
      </w:r>
      <w:r w:rsidRPr="00A616AF">
        <w:rPr>
          <w:rStyle w:val="StyleUnderline"/>
        </w:rPr>
        <w:t>in the service of the state</w:t>
      </w:r>
      <w:r w:rsidRPr="00A616AF">
        <w:t xml:space="preserve">. From the spectacle of their deportation to the localized fruits of their labour, they help to support the life of the state and of the globalized economic system. </w:t>
      </w:r>
      <w:r w:rsidRPr="00A616AF">
        <w:rPr>
          <w:rStyle w:val="StyleUnderline"/>
        </w:rPr>
        <w:t>They</w:t>
      </w:r>
      <w:r w:rsidRPr="00A616AF">
        <w:t xml:space="preserve"> also </w:t>
      </w:r>
      <w:r w:rsidRPr="00A616AF">
        <w:rPr>
          <w:rStyle w:val="StyleUnderline"/>
        </w:rPr>
        <w:t>serve as a site for the fetishistic display of technology driven by fears about global capital, international security, and threatening bodies on the move</w:t>
      </w:r>
      <w:r w:rsidRPr="00A616AF">
        <w:t xml:space="preserve">. Captured at or through the border, trafficked persons deemed as illegals, un-useful to the state, are brought into being biometrically so value might be extracted from then before they then disappear from their destinations. </w:t>
      </w:r>
      <w:r w:rsidRPr="00A616AF">
        <w:rPr>
          <w:rStyle w:val="StyleUnderline"/>
        </w:rPr>
        <w:t>In this light, migration management quickly ceases to be about facilitating mobility or assisting and protecting migrants</w:t>
      </w:r>
      <w:r w:rsidRPr="00A616AF">
        <w:t xml:space="preserve">. </w:t>
      </w:r>
      <w:r w:rsidRPr="00A616AF">
        <w:rPr>
          <w:rStyle w:val="StyleUnderline"/>
        </w:rPr>
        <w:t>Migration becomes a contested site at which state control can be performed over borders and bodies in the service of the demands of global security and capital. All of these practices may indeed help states manage migration, but they equally reflect an exertion of biopolitical control over bare life, an exertion that contradicts the desire to assist trafficked women and other people on the move. Because migration management involves the surveillance, discipline, and control of populations through the marking of individual bodies, these practices constitute acts of biopolitical management. As such, they problematize any claim made by migration management’s proponents at its inception that it is a means by which states can assist and protect migrants</w:t>
      </w:r>
      <w:r w:rsidRPr="00A616AF">
        <w:t xml:space="preserve">. </w:t>
      </w:r>
      <w:r w:rsidRPr="00A616AF">
        <w:rPr>
          <w:rStyle w:val="StyleUnderline"/>
        </w:rPr>
        <w:t>Migration management is as reliant upon the sensationalism and provocation of the narrative surrounding human trafficking as the global news corporations that seek to increase advertising revenues with the narrative’s prurient images. The narrative of trafficking allows migration management to be seen as benevolent, progressive, understanding of migration projects, and a helpful alternative for trafficked women. As biopolitics, however, it acts to delimit and control – in new ways with new technologies – women’s bodies and trafficked populations in the service of global imbalances that survey and select the sites and conditi</w:t>
      </w:r>
      <w:r>
        <w:rPr>
          <w:rStyle w:val="StyleUnderline"/>
        </w:rPr>
        <w:t xml:space="preserve">ons of the useful and the not. </w:t>
      </w:r>
    </w:p>
    <w:p w:rsidR="009D28B3" w:rsidRPr="00182485" w:rsidRDefault="009D28B3" w:rsidP="009D28B3">
      <w:pPr>
        <w:pStyle w:val="Heading1"/>
      </w:pPr>
      <w:r w:rsidRPr="00182485">
        <w:t>Impacts</w:t>
      </w:r>
    </w:p>
    <w:p w:rsidR="009D28B3" w:rsidRPr="00182485" w:rsidRDefault="009D28B3" w:rsidP="009D28B3">
      <w:pPr>
        <w:pStyle w:val="Heading3"/>
      </w:pPr>
      <w:r w:rsidRPr="00182485">
        <w:t>No Value to Life</w:t>
      </w:r>
    </w:p>
    <w:p w:rsidR="00824C79" w:rsidRPr="00A616AF" w:rsidRDefault="00824C79" w:rsidP="00824C79">
      <w:pPr>
        <w:pStyle w:val="Heading4"/>
      </w:pPr>
      <w:r w:rsidRPr="00A616AF">
        <w:t>No value to life in a biopolitical framework—everyone is exposed to the possibility of being reduced to bare (read: valueless) life in the name of instrumentality</w:t>
      </w:r>
    </w:p>
    <w:p w:rsidR="00824C79" w:rsidRPr="00A616AF" w:rsidRDefault="00824C79" w:rsidP="00824C79">
      <w:r w:rsidRPr="008D3992">
        <w:rPr>
          <w:rStyle w:val="Style13ptBold"/>
        </w:rPr>
        <w:t>Agamben 1998</w:t>
      </w:r>
      <w:r w:rsidRPr="00A616AF">
        <w:t xml:space="preserve"> [Giorgio, professor of philosophy at </w:t>
      </w:r>
      <w:smartTag w:uri="urn:schemas-microsoft-com:office:smarttags" w:element="place">
        <w:smartTag w:uri="urn:schemas-microsoft-com:office:smarttags" w:element="PlaceType">
          <w:smartTag w:uri="urn:schemas-microsoft-com:office:smarttags" w:element="PlaceType">
            <w:r w:rsidRPr="00A616AF">
              <w:t>university</w:t>
            </w:r>
          </w:smartTag>
          <w:r w:rsidRPr="00A616AF">
            <w:t xml:space="preserve"> of </w:t>
          </w:r>
          <w:smartTag w:uri="urn:schemas-microsoft-com:office:smarttags" w:element="PlaceName">
            <w:r w:rsidRPr="00A616AF">
              <w:t>Verona</w:t>
            </w:r>
          </w:smartTag>
        </w:smartTag>
      </w:smartTag>
      <w:r w:rsidRPr="00A616AF">
        <w:t>, Homo Sacer: Sovereign Power and Bare Life, pg. 139-140]</w:t>
      </w:r>
    </w:p>
    <w:p w:rsidR="00824C79" w:rsidRPr="00A616AF" w:rsidRDefault="00824C79" w:rsidP="00824C79">
      <w:r w:rsidRPr="00A616AF">
        <w:t>It is not our intention here to take a position on the difficult ethical problem of euthanasia, which still today, in certain coun</w:t>
      </w:r>
      <w:r w:rsidRPr="00A616AF">
        <w:softHyphen/>
        <w:t>tries, occupies a substantial position in medical debates and pro</w:t>
      </w:r>
      <w:r w:rsidRPr="00A616AF">
        <w:softHyphen/>
        <w:t>vokes disagreement. Nor are we concerned with the radicaliry with which Binding declares himself in favor of the general admissibility of euthanasia. More interesting for our inquiry is the fact that the</w:t>
      </w:r>
      <w:r w:rsidRPr="00A616AF">
        <w:rPr>
          <w:rStyle w:val="StyleUnderline"/>
        </w:rPr>
        <w:t xml:space="preserve"> sovereignty</w:t>
      </w:r>
      <w:r w:rsidRPr="00A616AF">
        <w:t xml:space="preserve"> of the living man over his own life</w:t>
      </w:r>
      <w:r w:rsidRPr="00A616AF">
        <w:rPr>
          <w:rStyle w:val="StyleUnderline"/>
        </w:rPr>
        <w:t xml:space="preserve"> has its immediate counterpart in the determination of a threshold beyond which life ceases to have any juridical value and can, therefore, be killed without the commission of a homicide. The new juridical category of “life devoid of value</w:t>
      </w:r>
      <w:r w:rsidRPr="00A616AF">
        <w:t xml:space="preserve">” (or “life unworthy of being lived”) </w:t>
      </w:r>
      <w:r w:rsidRPr="00A616AF">
        <w:rPr>
          <w:rStyle w:val="StyleUnderline"/>
        </w:rPr>
        <w:t>corre</w:t>
      </w:r>
      <w:r w:rsidRPr="00A616AF">
        <w:rPr>
          <w:rStyle w:val="StyleUnderline"/>
        </w:rPr>
        <w:softHyphen/>
        <w:t>sponds exactly</w:t>
      </w:r>
      <w:r w:rsidRPr="00A616AF">
        <w:t>—even if in an apparently different direction—</w:t>
      </w:r>
      <w:r w:rsidRPr="00A616AF">
        <w:rPr>
          <w:rStyle w:val="StyleUnderline"/>
        </w:rPr>
        <w:t>to the bare life of homo sacer and can easily be extended beyond the limits imagined by Binding. It is as if every valorization and every “politicization” of life</w:t>
      </w:r>
      <w:r w:rsidRPr="00A616AF">
        <w:t xml:space="preserve"> (which, after all, is implicit in the sovereignty of the individual over his own existence) </w:t>
      </w:r>
      <w:r w:rsidRPr="00A616AF">
        <w:rPr>
          <w:rStyle w:val="StyleUnderline"/>
        </w:rPr>
        <w:t>necessarily implies a new decision concerning the threshold beyond which life ceases to be politically relevant, becomes only “sacred life,” and can as such be eliminated without punishment</w:t>
      </w:r>
      <w:r w:rsidRPr="00A616AF">
        <w:t>. Every society sets this limit; every society—even the most modern—decides who its “sacred men” will be. It is even pos</w:t>
      </w:r>
      <w:r w:rsidRPr="00A616AF">
        <w:softHyphen/>
        <w:t xml:space="preserve">sible that this limit, on which the politicization and the </w:t>
      </w:r>
      <w:r w:rsidRPr="00A616AF">
        <w:rPr>
          <w:i/>
        </w:rPr>
        <w:t xml:space="preserve">exceprio </w:t>
      </w:r>
      <w:r w:rsidRPr="00A616AF">
        <w:t xml:space="preserve">of natural life in the juridical order of the state depends, has done nothing but extend itself in the history of the West and has now— </w:t>
      </w:r>
      <w:r w:rsidRPr="00A616AF">
        <w:rPr>
          <w:rStyle w:val="StyleUnderline"/>
        </w:rPr>
        <w:t xml:space="preserve">in the new biopolitical horizon of states with national sovereignty—moved inside every human life and every citizen.  Bare life is no longer confined to a particular place or a definite category.  It now dwells in the biological body of every living being. </w:t>
      </w:r>
    </w:p>
    <w:p w:rsidR="00824C79" w:rsidRPr="00FE0190" w:rsidRDefault="00824C79" w:rsidP="00824C79">
      <w:pPr>
        <w:pStyle w:val="Heading4"/>
      </w:pPr>
      <w:r>
        <w:t>B</w:t>
      </w:r>
      <w:r w:rsidRPr="00FE0190">
        <w:t>iopolitics renders its victims politically dead</w:t>
      </w:r>
    </w:p>
    <w:p w:rsidR="00824C79" w:rsidRPr="000B7582" w:rsidRDefault="00824C79" w:rsidP="00824C79">
      <w:r w:rsidRPr="000B7582">
        <w:rPr>
          <w:rStyle w:val="Style13ptBold"/>
        </w:rPr>
        <w:t>Fowler</w:t>
      </w:r>
      <w:r w:rsidRPr="000B7582">
        <w:t xml:space="preserve">, Ph.D, Instructor at Washington State University, </w:t>
      </w:r>
      <w:r w:rsidRPr="000B7582">
        <w:rPr>
          <w:rStyle w:val="Style13ptBold"/>
        </w:rPr>
        <w:t>2016</w:t>
      </w:r>
      <w:r w:rsidRPr="000B7582">
        <w:t xml:space="preserve"> (Rebecca, “U.S. biopolitical Geographies of the Migrant,” borderlands e-journal 15(1), GDI-JM)</w:t>
      </w:r>
    </w:p>
    <w:p w:rsidR="00824C79" w:rsidRPr="00FE0190" w:rsidRDefault="00824C79" w:rsidP="00824C79">
      <w:r w:rsidRPr="00FE0190">
        <w:rPr>
          <w:rStyle w:val="StyleUnderline"/>
        </w:rPr>
        <w:t>U.S. anti-immigrant policies and border technologies of exterior and interior enforcement constitute a deathly biopolitical project in the state’s manipulation of space and place to exploit, contain, expel, and/or destroy undocumented immigrants, ultimately rendering them invisible and as fodder for the global corporate capital machine.</w:t>
      </w:r>
      <w:r w:rsidRPr="00FE0190">
        <w:t xml:space="preserve"> Migrants are made to disappear in myriad ways. Before ever leaving home, future immigrants are rendered invisible in their own countries, denied a platform for voicing their political views. For example, in Mexico, the government continues to turn a blind eye to demands made by farmers, teachers, and other workers that NAFTA be renegotiated, despite numerous demonstrations over the last decade or more that have resulted in the closure of bridges and highways and the taking over of government offices (Faux 2003). </w:t>
      </w:r>
      <w:r w:rsidRPr="00FE0190">
        <w:rPr>
          <w:rStyle w:val="StyleUnderline"/>
        </w:rPr>
        <w:t>Once in the United States or other ‘receiving’ countries, the undocumented are perpetually banished to sites of containment situated outside the normal juridico-political order</w:t>
      </w:r>
      <w:r w:rsidRPr="00FE0190">
        <w:t>.</w:t>
      </w:r>
      <w:r>
        <w:rPr>
          <w:b/>
          <w:bCs/>
          <w:color w:val="222222"/>
          <w:sz w:val="26"/>
          <w:szCs w:val="26"/>
          <w:shd w:val="clear" w:color="auto" w:fill="FFFFFF"/>
        </w:rPr>
        <w:t xml:space="preserve"> </w:t>
      </w:r>
      <w:r w:rsidRPr="00FE0190">
        <w:rPr>
          <w:rStyle w:val="StyleUnderline"/>
        </w:rPr>
        <w:t xml:space="preserve">Consequent to the implementation of mobile border technologies of interior enforcement that have resulted in the devastation of thousands of immigrant families, migrants are made accomplice to their own exploitation through a ‘passive invisibility’ that manifests itself in the failure to make demands on employers or to press for their rights from the state </w:t>
      </w:r>
      <w:r w:rsidRPr="00FE0190">
        <w:t>(Wicker 2010, p. 232). In what Hans-Rudolf Wicker terms ‘active invisibility’, the undocumented works diligently to render him or herself invisible from public view so to fly under the radar of immigration authorities and local police. Migrants may devise a number of evasion strategies including the decision not to drive cars or use public transport, the correct use of pedestrian crossings, limiting circles of friends to a few trustworthy individuals, not renting apartments under their own names, and not having bank accounts, and resorting to informal channels in dealing with money, in particular sending remittances back home exclusively through friends and work colleagues.</w:t>
      </w:r>
    </w:p>
    <w:p w:rsidR="00B16CFD" w:rsidRPr="00182485" w:rsidRDefault="00B16CFD" w:rsidP="00B16CFD">
      <w:pPr>
        <w:pStyle w:val="Heading4"/>
      </w:pPr>
      <w:r w:rsidRPr="00182485">
        <w:t>Borders shape identity—not simply through thinking alone but also through the literal cleaving of bodies and tongues.  This violently ruptures one’s heritage from the US culture and writes the border into the being of border-crossers.</w:t>
      </w:r>
    </w:p>
    <w:p w:rsidR="00B16CFD" w:rsidRPr="00182485" w:rsidRDefault="00B16CFD" w:rsidP="00B16CFD">
      <w:r w:rsidRPr="00182485">
        <w:rPr>
          <w:rStyle w:val="Style13ptBold"/>
        </w:rPr>
        <w:t>Whitley</w:t>
      </w:r>
      <w:r w:rsidRPr="00182485">
        <w:t xml:space="preserve">, Doctoral Student, </w:t>
      </w:r>
      <w:r w:rsidRPr="00182485">
        <w:rPr>
          <w:rStyle w:val="Style13ptBold"/>
        </w:rPr>
        <w:t xml:space="preserve">2015 </w:t>
      </w:r>
      <w:r w:rsidRPr="00182485">
        <w:t>(Leila Marie, “More than a Line: Borders as Embodied Sites,” Goldsmiths, University of London, N.D., https://research.gold.ac.uk/12314/1/CUL_thesis_WhitleyL_2015.pdf, Accessed 7/9/18 GDI-GN)</w:t>
      </w:r>
    </w:p>
    <w:p w:rsidR="00B16CFD" w:rsidRPr="00182485" w:rsidRDefault="00B16CFD" w:rsidP="00B16CFD">
      <w:pPr>
        <w:rPr>
          <w:u w:val="single"/>
        </w:rPr>
      </w:pPr>
      <w:r w:rsidRPr="00182485">
        <w:rPr>
          <w:rStyle w:val="StyleUnderline"/>
        </w:rPr>
        <w:t>The second way of thinking beyond the US-Mexico border as a line is found in the work of</w:t>
      </w:r>
      <w:r w:rsidRPr="00182485">
        <w:rPr>
          <w:sz w:val="16"/>
          <w:szCs w:val="16"/>
        </w:rPr>
        <w:t xml:space="preserve"> Gloria </w:t>
      </w:r>
      <w:r w:rsidRPr="00182485">
        <w:rPr>
          <w:rStyle w:val="StyleUnderline"/>
        </w:rPr>
        <w:t>Anzaldúa</w:t>
      </w:r>
      <w:r w:rsidRPr="00182485">
        <w:rPr>
          <w:sz w:val="16"/>
          <w:szCs w:val="16"/>
        </w:rPr>
        <w:t xml:space="preserve">.4 </w:t>
      </w:r>
      <w:r w:rsidRPr="00182485">
        <w:rPr>
          <w:rStyle w:val="StyleUnderline"/>
        </w:rPr>
        <w:t>Her book</w:t>
      </w:r>
      <w:r w:rsidRPr="00182485">
        <w:rPr>
          <w:sz w:val="16"/>
          <w:szCs w:val="16"/>
        </w:rPr>
        <w:t xml:space="preserve"> of poetry and pose, </w:t>
      </w:r>
      <w:r w:rsidRPr="00182485">
        <w:rPr>
          <w:rStyle w:val="StyleUnderline"/>
        </w:rPr>
        <w:t>Borderlands/La Frontera: The New Mestiza</w:t>
      </w:r>
      <w:r w:rsidRPr="00182485">
        <w:rPr>
          <w:sz w:val="16"/>
          <w:szCs w:val="16"/>
        </w:rPr>
        <w:t xml:space="preserve"> (1987), an important text in Chicana feminism,</w:t>
      </w:r>
      <w:r w:rsidRPr="00182485">
        <w:rPr>
          <w:sz w:val="12"/>
          <w:szCs w:val="16"/>
        </w:rPr>
        <w:t xml:space="preserve"> </w:t>
      </w:r>
      <w:r w:rsidRPr="00182485">
        <w:rPr>
          <w:rStyle w:val="StyleUnderline"/>
        </w:rPr>
        <w:t>challenges the border as a simple divide</w:t>
      </w:r>
      <w:r w:rsidRPr="00182485">
        <w:rPr>
          <w:sz w:val="16"/>
          <w:szCs w:val="16"/>
        </w:rPr>
        <w:t xml:space="preserve">. </w:t>
      </w:r>
      <w:r w:rsidRPr="00182485">
        <w:rPr>
          <w:rStyle w:val="StyleUnderline"/>
        </w:rPr>
        <w:t>For Anzaldúa, “the US-Mexican border es una herida abierta</w:t>
      </w:r>
      <w:r w:rsidRPr="00182485">
        <w:rPr>
          <w:sz w:val="16"/>
          <w:szCs w:val="16"/>
        </w:rPr>
        <w:t xml:space="preserve"> </w:t>
      </w:r>
      <w:r w:rsidRPr="00182485">
        <w:rPr>
          <w:rStyle w:val="StyleUnderline"/>
        </w:rPr>
        <w:t>where the Third World grates against the first and bleeds</w:t>
      </w:r>
      <w:r w:rsidRPr="00182485">
        <w:rPr>
          <w:sz w:val="16"/>
          <w:szCs w:val="16"/>
        </w:rPr>
        <w:t>” (p.3).</w:t>
      </w:r>
      <w:r w:rsidRPr="00182485">
        <w:rPr>
          <w:sz w:val="12"/>
          <w:szCs w:val="16"/>
        </w:rPr>
        <w:t xml:space="preserve"> </w:t>
      </w:r>
      <w:r w:rsidRPr="00182485">
        <w:rPr>
          <w:rStyle w:val="StyleUnderline"/>
        </w:rPr>
        <w:t>This observation, in describing the border as an open wound and as a site of injury and division, points at the US-Mexico border as something that is constructed</w:t>
      </w:r>
      <w:r w:rsidRPr="00182485">
        <w:rPr>
          <w:sz w:val="16"/>
          <w:szCs w:val="16"/>
        </w:rPr>
        <w:t>. In</w:t>
      </w:r>
      <w:r w:rsidRPr="00182485">
        <w:rPr>
          <w:sz w:val="12"/>
          <w:szCs w:val="16"/>
        </w:rPr>
        <w:t xml:space="preserve"> </w:t>
      </w:r>
      <w:r w:rsidRPr="00182485">
        <w:rPr>
          <w:sz w:val="16"/>
          <w:szCs w:val="16"/>
        </w:rPr>
        <w:t xml:space="preserve">other words, </w:t>
      </w:r>
      <w:r w:rsidRPr="00182485">
        <w:rPr>
          <w:rStyle w:val="StyleUnderline"/>
        </w:rPr>
        <w:t>the border is something that is done by human intervention that causes damage as it cleaves spaces – and people – apart</w:t>
      </w:r>
      <w:r w:rsidRPr="00182485">
        <w:rPr>
          <w:sz w:val="16"/>
          <w:szCs w:val="16"/>
        </w:rPr>
        <w:t>. The imagery of wounding also</w:t>
      </w:r>
      <w:r w:rsidRPr="00182485">
        <w:rPr>
          <w:sz w:val="12"/>
          <w:szCs w:val="16"/>
        </w:rPr>
        <w:t xml:space="preserve"> </w:t>
      </w:r>
      <w:r w:rsidRPr="00182485">
        <w:rPr>
          <w:sz w:val="16"/>
          <w:szCs w:val="16"/>
        </w:rPr>
        <w:t xml:space="preserve">alludes to the body. As the poem this line appears within continues, </w:t>
      </w:r>
      <w:r w:rsidRPr="00182485">
        <w:rPr>
          <w:rStyle w:val="StyleUnderline"/>
        </w:rPr>
        <w:t xml:space="preserve">what is divided by the border moves from being the land and the physical space of the continent to Anzaldúa’s own </w:t>
      </w:r>
      <w:proofErr w:type="gramStart"/>
      <w:r w:rsidRPr="00182485">
        <w:rPr>
          <w:rStyle w:val="StyleUnderline"/>
        </w:rPr>
        <w:t>body</w:t>
      </w:r>
      <w:r w:rsidRPr="00182485">
        <w:rPr>
          <w:sz w:val="16"/>
          <w:szCs w:val="16"/>
        </w:rPr>
        <w:t>.</w:t>
      </w:r>
      <w:proofErr w:type="gramEnd"/>
      <w:r w:rsidRPr="00182485">
        <w:rPr>
          <w:sz w:val="16"/>
          <w:szCs w:val="16"/>
        </w:rPr>
        <w:t xml:space="preserve"> She writes of the divide as a “1,950 mile-long open wound/</w:t>
      </w:r>
      <w:r w:rsidRPr="00182485">
        <w:rPr>
          <w:sz w:val="12"/>
          <w:szCs w:val="16"/>
        </w:rPr>
        <w:t xml:space="preserve"> </w:t>
      </w:r>
      <w:r w:rsidRPr="00182485">
        <w:rPr>
          <w:sz w:val="16"/>
          <w:szCs w:val="16"/>
        </w:rPr>
        <w:t>dividing a pueblo, a culture,/ running down the length of my body,/ staking rods in</w:t>
      </w:r>
      <w:r w:rsidRPr="00182485">
        <w:rPr>
          <w:sz w:val="12"/>
          <w:szCs w:val="16"/>
        </w:rPr>
        <w:t xml:space="preserve"> </w:t>
      </w:r>
      <w:r w:rsidRPr="00182485">
        <w:rPr>
          <w:sz w:val="16"/>
          <w:szCs w:val="16"/>
        </w:rPr>
        <w:t>my flesh,/ splits me splits me/ me raja me raja.” The repetition of the phrase “splits</w:t>
      </w:r>
      <w:r w:rsidRPr="00182485">
        <w:rPr>
          <w:sz w:val="12"/>
          <w:szCs w:val="16"/>
        </w:rPr>
        <w:t xml:space="preserve"> </w:t>
      </w:r>
      <w:r w:rsidRPr="00182485">
        <w:rPr>
          <w:sz w:val="16"/>
          <w:szCs w:val="16"/>
        </w:rPr>
        <w:t>me,” first in English and then in Spanish signals the irreconcilable doubling</w:t>
      </w:r>
      <w:r w:rsidRPr="00182485">
        <w:rPr>
          <w:sz w:val="12"/>
          <w:szCs w:val="16"/>
        </w:rPr>
        <w:t xml:space="preserve"> </w:t>
      </w:r>
      <w:r w:rsidRPr="00182485">
        <w:rPr>
          <w:sz w:val="16"/>
          <w:szCs w:val="16"/>
        </w:rPr>
        <w:t xml:space="preserve">performed by the border as it rips single subjects into halves. </w:t>
      </w:r>
      <w:r w:rsidRPr="00182485">
        <w:rPr>
          <w:rStyle w:val="StyleUnderline"/>
        </w:rPr>
        <w:t xml:space="preserve">In her description of the border as something that violates her body, Anzaldúa points to the importance of the body in the divisions performed by the border, as well as the violence of this constructed operation of distinction. In her work, the US-Mexico border not only runs through geographical space and across land, but is enacted upon bodies and has effects for these bodies. It marks and inscribes bodies as an act of differentiation carried out amongst people. </w:t>
      </w:r>
      <w:r w:rsidRPr="00182485">
        <w:rPr>
          <w:sz w:val="16"/>
          <w:szCs w:val="16"/>
        </w:rPr>
        <w:t>The book is written simultaneously in English and Spanish, and while</w:t>
      </w:r>
      <w:r w:rsidRPr="00182485">
        <w:rPr>
          <w:sz w:val="12"/>
          <w:szCs w:val="16"/>
        </w:rPr>
        <w:t xml:space="preserve"> </w:t>
      </w:r>
      <w:r w:rsidRPr="00182485">
        <w:rPr>
          <w:sz w:val="16"/>
          <w:szCs w:val="16"/>
        </w:rPr>
        <w:t>sometimes the languages repeat the same idea, often there is no translation offered.</w:t>
      </w:r>
      <w:r w:rsidRPr="00182485">
        <w:rPr>
          <w:sz w:val="12"/>
          <w:szCs w:val="16"/>
        </w:rPr>
        <w:t xml:space="preserve"> </w:t>
      </w:r>
      <w:r w:rsidRPr="00182485">
        <w:rPr>
          <w:rStyle w:val="StyleUnderline"/>
        </w:rPr>
        <w:t xml:space="preserve">This means that the reader must be fluent in both languages to fully engage with the book. It has the effect of both capturing and affirming a Chicana experience in which neither </w:t>
      </w:r>
      <w:proofErr w:type="gramStart"/>
      <w:r w:rsidRPr="00182485">
        <w:rPr>
          <w:rStyle w:val="StyleUnderline"/>
        </w:rPr>
        <w:t>standard</w:t>
      </w:r>
      <w:proofErr w:type="gramEnd"/>
      <w:r w:rsidRPr="00182485">
        <w:rPr>
          <w:rStyle w:val="StyleUnderline"/>
        </w:rPr>
        <w:t xml:space="preserve"> English nor standard Spanish alone is adequate. Linguistics and their bordering effects matter to Anzaldúa.</w:t>
      </w:r>
      <w:r w:rsidRPr="00182485">
        <w:rPr>
          <w:sz w:val="16"/>
          <w:szCs w:val="16"/>
        </w:rPr>
        <w:t xml:space="preserve"> In a chapter entitled “How to Tame a Wild</w:t>
      </w:r>
      <w:r w:rsidRPr="00182485">
        <w:rPr>
          <w:sz w:val="12"/>
          <w:szCs w:val="16"/>
        </w:rPr>
        <w:t xml:space="preserve"> </w:t>
      </w:r>
      <w:r w:rsidRPr="00182485">
        <w:rPr>
          <w:sz w:val="16"/>
          <w:szCs w:val="16"/>
        </w:rPr>
        <w:t>Tongue” she writes of being taught to speak English without a Mexican accent -</w:t>
      </w:r>
      <w:r w:rsidRPr="00182485">
        <w:rPr>
          <w:sz w:val="12"/>
          <w:szCs w:val="16"/>
        </w:rPr>
        <w:t xml:space="preserve"> </w:t>
      </w:r>
      <w:r w:rsidRPr="00182485">
        <w:rPr>
          <w:sz w:val="16"/>
          <w:szCs w:val="16"/>
        </w:rPr>
        <w:t>“Qué vale toda tu education si todavía hablas inglés con un ‘accent,” she writes in</w:t>
      </w:r>
      <w:r w:rsidRPr="00182485">
        <w:rPr>
          <w:sz w:val="12"/>
          <w:szCs w:val="16"/>
        </w:rPr>
        <w:t xml:space="preserve"> </w:t>
      </w:r>
      <w:r w:rsidRPr="00182485">
        <w:rPr>
          <w:sz w:val="16"/>
          <w:szCs w:val="16"/>
        </w:rPr>
        <w:t>her mother’s voice (1987, p.54); of being taught to be silent as a young girl –“Muchachitas bien criadas, well-bred girls don’t answer back (1987, p.54); and of</w:t>
      </w:r>
      <w:r w:rsidRPr="00182485">
        <w:rPr>
          <w:sz w:val="12"/>
          <w:szCs w:val="16"/>
        </w:rPr>
        <w:t xml:space="preserve"> </w:t>
      </w:r>
      <w:r w:rsidRPr="00182485">
        <w:rPr>
          <w:sz w:val="16"/>
          <w:szCs w:val="16"/>
        </w:rPr>
        <w:t>the first time she heard the word “nosotras,” a feminine version of the word “we”- “I</w:t>
      </w:r>
      <w:r w:rsidRPr="00182485">
        <w:rPr>
          <w:sz w:val="12"/>
          <w:szCs w:val="16"/>
        </w:rPr>
        <w:t xml:space="preserve"> </w:t>
      </w:r>
      <w:r w:rsidRPr="00182485">
        <w:rPr>
          <w:sz w:val="16"/>
          <w:szCs w:val="16"/>
        </w:rPr>
        <w:t>had not known the word existed. Chicanos use nosotros whether we’re male or</w:t>
      </w:r>
      <w:r w:rsidRPr="00182485">
        <w:rPr>
          <w:sz w:val="12"/>
          <w:szCs w:val="16"/>
        </w:rPr>
        <w:t xml:space="preserve"> </w:t>
      </w:r>
      <w:r w:rsidRPr="00182485">
        <w:rPr>
          <w:sz w:val="16"/>
          <w:szCs w:val="16"/>
        </w:rPr>
        <w:t xml:space="preserve">female” (1987, p.54). </w:t>
      </w:r>
      <w:r w:rsidRPr="00182485">
        <w:rPr>
          <w:rStyle w:val="StyleUnderline"/>
        </w:rPr>
        <w:t>Writing in her Chicana tongue, neither English nor Spanish alone, becomes a way to reclaim a language that is her own, but that is treated as inferior. This is another example of the borderlands living of which Anzaldúa writes</w:t>
      </w:r>
      <w:r w:rsidRPr="00182485">
        <w:rPr>
          <w:sz w:val="16"/>
          <w:szCs w:val="16"/>
        </w:rPr>
        <w:t>.</w:t>
      </w:r>
      <w:r w:rsidRPr="00182485">
        <w:rPr>
          <w:sz w:val="12"/>
          <w:szCs w:val="16"/>
        </w:rPr>
        <w:t xml:space="preserve"> </w:t>
      </w:r>
      <w:r w:rsidRPr="00182485">
        <w:rPr>
          <w:sz w:val="16"/>
          <w:szCs w:val="16"/>
        </w:rPr>
        <w:t xml:space="preserve">As I mentioned above, for Anzaldúa </w:t>
      </w:r>
      <w:r w:rsidRPr="00182485">
        <w:rPr>
          <w:rStyle w:val="StyleUnderline"/>
        </w:rPr>
        <w:t>this placement at the borderlands has to do with who she is,</w:t>
      </w:r>
      <w:r w:rsidRPr="00182485">
        <w:rPr>
          <w:sz w:val="16"/>
          <w:szCs w:val="16"/>
        </w:rPr>
        <w:t xml:space="preserve"> and not where she is. She writes “Nosostros los Chicanos straddle the</w:t>
      </w:r>
      <w:r w:rsidRPr="00182485">
        <w:rPr>
          <w:sz w:val="12"/>
          <w:szCs w:val="16"/>
        </w:rPr>
        <w:t xml:space="preserve"> </w:t>
      </w:r>
      <w:r w:rsidRPr="00182485">
        <w:rPr>
          <w:sz w:val="16"/>
          <w:szCs w:val="16"/>
        </w:rPr>
        <w:t>borderlands” (1987, p.62</w:t>
      </w:r>
      <w:r w:rsidRPr="00182485">
        <w:rPr>
          <w:rStyle w:val="StyleUnderline"/>
        </w:rPr>
        <w:t>). This straddling is about existing between two spaces that are falsely divided from one another: it is an experience of the border that cannot be left behind.</w:t>
      </w:r>
    </w:p>
    <w:p w:rsidR="009D28B3" w:rsidRPr="00182485" w:rsidRDefault="00020913" w:rsidP="00020913">
      <w:pPr>
        <w:pStyle w:val="Heading3"/>
      </w:pPr>
      <w:r w:rsidRPr="00182485">
        <w:t>Structural Violence</w:t>
      </w:r>
    </w:p>
    <w:p w:rsidR="00827EDF" w:rsidRPr="00FE0190" w:rsidRDefault="00226D5B" w:rsidP="00827EDF">
      <w:pPr>
        <w:pStyle w:val="Heading4"/>
      </w:pPr>
      <w:r>
        <w:t>The militarization of the border attests to the structural violence inherent in the maintenance of the nation-state community at the site of borderlands.</w:t>
      </w:r>
    </w:p>
    <w:p w:rsidR="00827EDF" w:rsidRPr="000B7582" w:rsidRDefault="00827EDF" w:rsidP="00827EDF">
      <w:r w:rsidRPr="000B7582">
        <w:t xml:space="preserve">Gilberto </w:t>
      </w:r>
      <w:r w:rsidRPr="000B7582">
        <w:rPr>
          <w:rStyle w:val="Style13ptBold"/>
        </w:rPr>
        <w:t>Rosas</w:t>
      </w:r>
      <w:r w:rsidRPr="000B7582">
        <w:t xml:space="preserve">, Associate Professor of Political Science, Washington University in St Louis, </w:t>
      </w:r>
      <w:r w:rsidRPr="000B7582">
        <w:rPr>
          <w:rStyle w:val="Style13ptBold"/>
        </w:rPr>
        <w:t>2007</w:t>
      </w:r>
      <w:r w:rsidRPr="000B7582">
        <w:t>, “Fragile Ends of War,” Social Text 25 (2 (91)): 81-102. GDI John Melton</w:t>
      </w:r>
    </w:p>
    <w:p w:rsidR="00827EDF" w:rsidRPr="00FE0190" w:rsidRDefault="00827EDF" w:rsidP="00827EDF">
      <w:pPr>
        <w:rPr>
          <w:rStyle w:val="StyleUnderline"/>
        </w:rPr>
      </w:pPr>
      <w:r w:rsidRPr="00FE0190">
        <w:rPr>
          <w:rStyle w:val="StyleUnderline"/>
        </w:rPr>
        <w:t>The undermining of the sovereign right to regulate boundaries and the daily challenges and negotiations by immigrants and the people of the border region of the United States and Mexico expose the rickety scaffold- ings of the state and gesture to its often violent refounding</w:t>
      </w:r>
      <w:r w:rsidRPr="00FE0190">
        <w:t>. I have mapped some of the broad contours of the decidedly capitalist biopolitical and nec- ropolitical technologies exercised in the borderlands, as well as the disci- plining and subjugation of those appearing as foreign in Nogales, Sonora, and Nogales, Arizona.</w:t>
      </w:r>
      <w:r w:rsidRPr="00FE0190">
        <w:rPr>
          <w:rStyle w:val="StyleUnderline"/>
        </w:rPr>
        <w:t xml:space="preserve"> The ongoing militarized policing in the border- lands, as moments in my ethnography show, resonates with Foucault’s suggestion that public spectacles of state violence coalesce sovereignty and underscore the force relations behind institutions such as the law.</w:t>
      </w:r>
      <w:r w:rsidRPr="00FE0190">
        <w:t xml:space="preserve"> They also resonate with the commingling of law, sovereignty, and violence in Agamben’s formulation. Moreover, </w:t>
      </w:r>
      <w:r w:rsidRPr="00FE0190">
        <w:rPr>
          <w:rStyle w:val="StyleUnderline"/>
        </w:rPr>
        <w:t>the channeling of immigrants into the killing deserts or the transnational sewer system exemplifies a merciless logic of disposability</w:t>
      </w:r>
      <w:r w:rsidRPr="00FE0190">
        <w:t>. These are the forces that configured Beto’s singular The Fragile Ends of War 97 Over the longue durée, t</w:t>
      </w:r>
      <w:r w:rsidRPr="00FE0190">
        <w:rPr>
          <w:rStyle w:val="StyleUnderline"/>
        </w:rPr>
        <w:t>he ends of war on the border appear death and those of some 4,000 other immigrants in the killing deserts of territory that once belonged to Mexico, deaths that resonate with the forging of sovereignty through death and violence in both Foucault’s and Agamben’s respective explications of sovereignty.</w:t>
      </w:r>
      <w:r w:rsidRPr="00FE0190">
        <w:t xml:space="preserve"> Nevertheless, </w:t>
      </w:r>
      <w:r w:rsidRPr="00827EDF">
        <w:rPr>
          <w:rStyle w:val="StyleUnderline"/>
        </w:rPr>
        <w:t>Agamben’s positing of a relationship among policing, sovereignty, and the formation of new consciousness remains too removed from the legacy of empire in suggesting that the abject figure of violence to marshal the is rooted in the genealogy of the Western legal system.</w:t>
      </w:r>
      <w:r w:rsidRPr="00FE0190">
        <w:t xml:space="preserve"> </w:t>
      </w:r>
      <w:r w:rsidRPr="00827EDF">
        <w:rPr>
          <w:rStyle w:val="StyleUnderline"/>
        </w:rPr>
        <w:t>Moreover, it elides Foucault’s analysis of the ongoing struggles below and at the fringes of technologies over life and death to inaugurate bodies flowing across borders to the sovereignty</w:t>
      </w:r>
    </w:p>
    <w:p w:rsidR="00824C79" w:rsidRDefault="00824C79" w:rsidP="00824C79">
      <w:pPr>
        <w:pStyle w:val="Heading3"/>
      </w:pPr>
      <w:r>
        <w:t>Exceptional Violence</w:t>
      </w:r>
    </w:p>
    <w:p w:rsidR="00824C79" w:rsidRPr="00A616AF" w:rsidRDefault="00824C79" w:rsidP="00824C79">
      <w:pPr>
        <w:pStyle w:val="Heading4"/>
      </w:pPr>
      <w:r w:rsidRPr="00A616AF">
        <w:t>Exception is the law of pure violence without logos: it declares itself as the decider of which violences are and are not legitimate.</w:t>
      </w:r>
    </w:p>
    <w:p w:rsidR="00824C79" w:rsidRPr="00A616AF" w:rsidRDefault="00824C79" w:rsidP="00824C79">
      <w:r w:rsidRPr="00226D5B">
        <w:rPr>
          <w:rStyle w:val="Style13ptBold"/>
        </w:rPr>
        <w:t>Doxdater 2008</w:t>
      </w:r>
      <w:r w:rsidRPr="00A616AF">
        <w:t xml:space="preserve"> [Eric, “The [Rhetorical] Question of Exception, For Now,” in </w:t>
      </w:r>
      <w:r w:rsidRPr="00A616AF">
        <w:rPr>
          <w:i/>
        </w:rPr>
        <w:t>Communication and Critical/Cultural Studies</w:t>
      </w:r>
      <w:r w:rsidRPr="00A616AF">
        <w:t xml:space="preserve"> 5.2]</w:t>
      </w:r>
    </w:p>
    <w:p w:rsidR="00824C79" w:rsidRPr="00A616AF" w:rsidRDefault="00824C79" w:rsidP="00824C79">
      <w:r w:rsidRPr="00A616AF">
        <w:rPr>
          <w:rStyle w:val="StyleUnderline"/>
        </w:rPr>
        <w:t xml:space="preserve"> ‘‘Will Americans Understand What It Means to Live in a State of </w:t>
      </w:r>
      <w:smartTag w:uri="urn:schemas-microsoft-com:office:smarttags" w:element="State">
        <w:smartTag w:uri="urn:schemas-microsoft-com:office:smarttags" w:element="place">
          <w:r w:rsidRPr="00A616AF">
            <w:rPr>
              <w:rStyle w:val="StyleUnderline"/>
            </w:rPr>
            <w:t>Emergency</w:t>
          </w:r>
        </w:smartTag>
      </w:smartTag>
      <w:r w:rsidRPr="00A616AF">
        <w:rPr>
          <w:rStyle w:val="StyleUnderline"/>
        </w:rPr>
        <w:t>?’’</w:t>
      </w:r>
      <w:r w:rsidRPr="00A616AF">
        <w:t xml:space="preserve"> On the day after the day, this perceptive question was asked of me by a friend who struggled against the emergency in </w:t>
      </w:r>
      <w:smartTag w:uri="urn:schemas-microsoft-com:office:smarttags" w:element="place">
        <w:smartTag w:uri="urn:schemas-microsoft-com:office:smarttags" w:element="country-region">
          <w:r w:rsidRPr="00A616AF">
            <w:t>South Africa</w:t>
          </w:r>
        </w:smartTag>
      </w:smartTag>
      <w:r w:rsidRPr="00A616AF">
        <w:t xml:space="preserve"> that ran between 1985 and 1990. </w:t>
      </w:r>
      <w:r w:rsidRPr="00A616AF">
        <w:rPr>
          <w:rStyle w:val="StyleUnderline"/>
        </w:rPr>
        <w:t>The answer could only be, ‘‘By and large, no.’’</w:t>
      </w:r>
      <w:r w:rsidRPr="00A616AF">
        <w:t xml:space="preserve"> And</w:t>
      </w:r>
      <w:r w:rsidRPr="00A616AF">
        <w:rPr>
          <w:rStyle w:val="StyleUnderline"/>
        </w:rPr>
        <w:t>, little has changed. In ‘‘relatively traditionless America,’’</w:t>
      </w:r>
      <w:r w:rsidRPr="00A616AF">
        <w:t xml:space="preserve"> as Hannah Arendt once put it, </w:t>
      </w:r>
      <w:r w:rsidRPr="00A616AF">
        <w:rPr>
          <w:rStyle w:val="StyleUnderline"/>
        </w:rPr>
        <w:t xml:space="preserve">the promise of a return to progress has done well to obscure the ‘‘grey zone’’ that forms when a </w:t>
      </w:r>
      <w:proofErr w:type="gramStart"/>
      <w:r w:rsidRPr="00A616AF">
        <w:rPr>
          <w:rStyle w:val="StyleUnderline"/>
        </w:rPr>
        <w:t>sovereign(</w:t>
      </w:r>
      <w:proofErr w:type="gramEnd"/>
      <w:r w:rsidRPr="00A616AF">
        <w:rPr>
          <w:rStyle w:val="StyleUnderline"/>
        </w:rPr>
        <w:t>’s) rule of law strives to sanctify and negate the normative power of its own precedent</w:t>
      </w:r>
      <w:r w:rsidRPr="00A616AF">
        <w:t xml:space="preserve">.11 A reflection of his concern for the nature and cost of this hypocrisy, Agamben’s letter is more than a rehearsal of Foucault’s thesis on biopolitics. Expressing a preference not to participate in ‘‘efforts to convince us to accept as normal and humane those means of control which have always been considered exceptional and properly inhumane,’’ the letter offers an important clue about </w:t>
      </w:r>
      <w:r w:rsidRPr="00A616AF">
        <w:rPr>
          <w:rStyle w:val="StyleUnderline"/>
        </w:rPr>
        <w:t>the operativity of the exception</w:t>
      </w:r>
      <w:r w:rsidRPr="00A616AF">
        <w:t xml:space="preserve">, that which </w:t>
      </w:r>
      <w:r w:rsidRPr="00A616AF">
        <w:rPr>
          <w:rStyle w:val="StyleUnderline"/>
        </w:rPr>
        <w:t>is both ‘‘an anomic space in which what is at stake is a force of law without law’’ and a mythic violence ‘‘by means of which law seeks to annex anomie itself.’’12</w:t>
      </w:r>
      <w:r w:rsidRPr="00A616AF">
        <w:t xml:space="preserve"> Paradoxically, one is never fully in a state of exception. An unformulatable manifestation of sovereignty’s structure, the declaration of </w:t>
      </w:r>
      <w:r w:rsidRPr="00A616AF">
        <w:rPr>
          <w:rStyle w:val="StyleUnderline"/>
        </w:rPr>
        <w:t>exception is also an event that dissolves and then appropriates the question of the political itself; when everything and everyone is deemed suspect, the task of deciding the humanity of living man is converted into a spiraling causality of fate, a form of life that is guilty as such</w:t>
      </w:r>
      <w:r w:rsidRPr="00A616AF">
        <w:t>.13 If Agamben’s philosophical claim about the paradigm of the camps confounded the New York Times’ politically correct editorial desk, the exception’s unraveling of citizenship into bare life can also be understood in terms of what Arendt called ‘‘general subjectivity,’’ a law of ‘‘pure violence without logos’’ and a logos that obscures the power*the word and deed in concert*which appears before and constitutes the law.14</w:t>
      </w:r>
    </w:p>
    <w:p w:rsidR="00824C79" w:rsidRPr="00A616AF" w:rsidRDefault="00824C79" w:rsidP="00824C79">
      <w:pPr>
        <w:pStyle w:val="Heading4"/>
      </w:pPr>
      <w:r w:rsidRPr="00A616AF">
        <w:t>The biopolitics of immigration generates normative value by grounding itself on a vision of absolute enclosure; this means the dark biopolitical underside of the affirmative is the life they deem not worth living because it falls outside legitimate channels of immigration.</w:t>
      </w:r>
      <w:r>
        <w:t xml:space="preserve"> [1nc shell]</w:t>
      </w:r>
    </w:p>
    <w:p w:rsidR="00824C79" w:rsidRPr="00A616AF" w:rsidRDefault="00824C79" w:rsidP="00824C79">
      <w:r w:rsidRPr="007B4364">
        <w:rPr>
          <w:rStyle w:val="Style13ptBold"/>
        </w:rPr>
        <w:t>Ajana 2006</w:t>
      </w:r>
      <w:r w:rsidRPr="00A616AF">
        <w:rPr>
          <w:b/>
        </w:rPr>
        <w:t xml:space="preserve"> </w:t>
      </w:r>
      <w:r w:rsidRPr="00A616AF">
        <w:t xml:space="preserve">[Btihaj, “Immigration Interrupted,” </w:t>
      </w:r>
      <w:r w:rsidRPr="00A616AF">
        <w:rPr>
          <w:i/>
        </w:rPr>
        <w:t>Journal for Cultural Research</w:t>
      </w:r>
      <w:r w:rsidRPr="00A616AF">
        <w:t>, 10.3]</w:t>
      </w:r>
    </w:p>
    <w:p w:rsidR="00824C79" w:rsidRPr="007B4364" w:rsidRDefault="00824C79" w:rsidP="00824C79">
      <w:r w:rsidRPr="00A616AF">
        <w:t xml:space="preserve">Before extending my analysis any further, </w:t>
      </w:r>
      <w:r w:rsidRPr="00A616AF">
        <w:rPr>
          <w:rStyle w:val="StyleUnderline"/>
        </w:rPr>
        <w:t>I would like</w:t>
      </w:r>
      <w:r w:rsidRPr="00A616AF">
        <w:t xml:space="preserve">, at this point, to return to </w:t>
      </w:r>
      <w:smartTag w:uri="urn:schemas-microsoft-com:office:smarttags" w:element="place">
        <w:smartTag w:uri="urn:schemas-microsoft-com:office:smarttags" w:element="City">
          <w:r w:rsidRPr="00A616AF">
            <w:t>Nancy</w:t>
          </w:r>
        </w:smartTag>
      </w:smartTag>
      <w:r w:rsidRPr="00A616AF">
        <w:t xml:space="preserve">’s argument regarding absolute enclosure in order </w:t>
      </w:r>
      <w:r w:rsidRPr="00A616AF">
        <w:rPr>
          <w:rStyle w:val="StyleUnderline"/>
        </w:rPr>
        <w:t>to discuss the impossibility of absolute immanence and as such the non-viability of immigration control</w:t>
      </w:r>
      <w:r w:rsidRPr="00A616AF">
        <w:t xml:space="preserve">. According to </w:t>
      </w:r>
      <w:smartTag w:uri="urn:schemas-microsoft-com:office:smarttags" w:element="place">
        <w:smartTag w:uri="urn:schemas-microsoft-com:office:smarttags" w:element="City">
          <w:r w:rsidRPr="00A616AF">
            <w:t>Nancy</w:t>
          </w:r>
        </w:smartTag>
      </w:smartTag>
      <w:r w:rsidRPr="00A616AF">
        <w:t xml:space="preserve"> (1991, p. 4) </w:t>
      </w:r>
      <w:r w:rsidRPr="00A616AF">
        <w:rPr>
          <w:rStyle w:val="StyleUnderline"/>
        </w:rPr>
        <w:t>‘The logic of the absolute violates the absolute’.</w:t>
      </w:r>
      <w:r w:rsidRPr="00A616AF">
        <w:t xml:space="preserve"> This statement alludes to the dialectical logic by which </w:t>
      </w:r>
      <w:smartTag w:uri="urn:schemas-microsoft-com:office:smarttags" w:element="place">
        <w:smartTag w:uri="urn:schemas-microsoft-com:office:smarttags" w:element="City">
          <w:r w:rsidRPr="00A616AF">
            <w:t>Nancy</w:t>
          </w:r>
        </w:smartTag>
      </w:smartTag>
      <w:r w:rsidRPr="00A616AF">
        <w:t xml:space="preserve"> seeks to explain how individualism, that is, </w:t>
      </w:r>
      <w:r w:rsidRPr="00A616AF">
        <w:rPr>
          <w:rStyle w:val="StyleUnderline"/>
        </w:rPr>
        <w:t>the absolute separation from the outside, is not only impossible, but also, self-contradictory. Self-contradictory inasmuch as for a separation to be ‘absolute’, it has to eradicate any contact with the outside by not only closing around what it has to enclose</w:t>
      </w:r>
      <w:r w:rsidRPr="00A616AF">
        <w:t xml:space="preserve"> (e.g. spatial particularity – territory – which is yet exposed at its borders to another territory) </w:t>
      </w:r>
      <w:r w:rsidRPr="00A616AF">
        <w:rPr>
          <w:rStyle w:val="StyleUnderline"/>
        </w:rPr>
        <w:t>but also, by closing around itself: ‘The absolute must be the absolute of its own absoluteness, or not be at all… to be absolutely alone, it is not enough that I be so; I must also be alone being alone’</w:t>
      </w:r>
      <w:r w:rsidRPr="00A616AF">
        <w:t xml:space="preserve"> (</w:t>
      </w:r>
      <w:smartTag w:uri="urn:schemas-microsoft-com:office:smarttags" w:element="City">
        <w:smartTag w:uri="urn:schemas-microsoft-com:office:smarttags" w:element="place">
          <w:r w:rsidRPr="00A616AF">
            <w:t>Nancy</w:t>
          </w:r>
        </w:smartTag>
      </w:smartTag>
      <w:r w:rsidRPr="00A616AF">
        <w:t xml:space="preserve"> 1991, p. 4). </w:t>
      </w:r>
      <w:r w:rsidRPr="00A616AF">
        <w:rPr>
          <w:rStyle w:val="StyleUnderline"/>
        </w:rPr>
        <w:t>But this double move of closure</w:t>
      </w:r>
      <w:r w:rsidRPr="00A616AF">
        <w:t xml:space="preserve">, according to </w:t>
      </w:r>
      <w:smartTag w:uri="urn:schemas-microsoft-com:office:smarttags" w:element="place">
        <w:smartTag w:uri="urn:schemas-microsoft-com:office:smarttags" w:element="City">
          <w:r w:rsidRPr="00A616AF">
            <w:t>Nancy</w:t>
          </w:r>
        </w:smartTag>
      </w:smartTag>
      <w:r w:rsidRPr="00A616AF">
        <w:t xml:space="preserve">, </w:t>
      </w:r>
      <w:r w:rsidRPr="00A616AF">
        <w:rPr>
          <w:rStyle w:val="StyleUnderline"/>
        </w:rPr>
        <w:t>is self-contradictory. For when a closure closes around itself, it becomes that which is closed rather than the closure as such. The absurdity of this will to absoluteness may be illustrated here if we imagine how in order for a country to be absolutely separated, it must have border controls of its own border controls!</w:t>
      </w:r>
      <w:r w:rsidRPr="00A616AF">
        <w:t xml:space="preserve"> </w:t>
      </w:r>
      <w:r w:rsidRPr="00A616AF">
        <w:rPr>
          <w:rStyle w:val="StyleUnderline"/>
        </w:rPr>
        <w:t>As such and insofar as absolute separation is the predicate for absolute immanence, the latter becomes merely an illusionary utopia fostered by immanentist politics whose aim is to exclude all that which is not to be included in its immanentist state. The politics of immigration is in fact the realm where this utopia of immanentism finds its expression. But despite the escalating efforts to bring this utopia into realisation, governments are struggling in vain to control the freedom of movement for: Migrants and those who facilitate their migration resort to staggering feats of ingenuity, courage and endurance to assert their right to move and to flee … The question is how much suffering will be imposed on innocent people, and how much racism will be stoked up… before governments finally abandon the effort</w:t>
      </w:r>
      <w:r w:rsidRPr="00A616AF">
        <w:t xml:space="preserve">. (Hayter 2000, p. 152) Let us now turn to the second aspect of the figuration of immanentism, technology. </w:t>
      </w:r>
      <w:r w:rsidRPr="00A616AF">
        <w:rPr>
          <w:rStyle w:val="StyleUnderline"/>
        </w:rPr>
        <w:t>The will to absolute separation rests upon the investment in technological apparatuses by which borders are controlled and bodies are scanned in order to establish their (il</w:t>
      </w:r>
      <w:proofErr w:type="gramStart"/>
      <w:r w:rsidRPr="00A616AF">
        <w:rPr>
          <w:rStyle w:val="StyleUnderline"/>
        </w:rPr>
        <w:t>)legitimacy</w:t>
      </w:r>
      <w:proofErr w:type="gramEnd"/>
      <w:r w:rsidRPr="00A616AF">
        <w:t xml:space="preserve">. Several countries are increasingly developing and implementing different modes of surveillance in order to measure, anticipate and prevent any intrusion of unwanted individuals. Face-recognition, iris scanning, fingerprinting, biometric cards, CCTV cameras in ports and detention centres, are all examples of the technologies of surveillance </w:t>
      </w:r>
      <w:r w:rsidRPr="00A616AF">
        <w:rPr>
          <w:rStyle w:val="StyleUnderline"/>
        </w:rPr>
        <w:t>through which governments are expressing, implicitly if not explicitly, the imperative to administer and manage life, and subsequently exercise ‘biopolitics’. Nevertheless, the biopolitics of immigration is not only the management of life but also the management of ‘a waiting-to-live, a non-life’</w:t>
      </w:r>
      <w:r w:rsidRPr="00A616AF">
        <w:t xml:space="preserve"> Balibar (2002, p. 83). For when technology interacts with biology (with the aim to categorise and differentiate), </w:t>
      </w:r>
      <w:r w:rsidRPr="00A616AF">
        <w:rPr>
          <w:rStyle w:val="StyleUnderline"/>
        </w:rPr>
        <w:t>it creates</w:t>
      </w:r>
      <w:r w:rsidRPr="00A616AF">
        <w:t xml:space="preserve"> what Foucault (2003 [1975], p. 255) calls </w:t>
      </w:r>
      <w:r w:rsidRPr="00A616AF">
        <w:rPr>
          <w:rStyle w:val="StyleUnderline"/>
        </w:rPr>
        <w:t>‘caesuras within the biological continuum addressed by biopower’ so much so that the parameter of biological differentiation and categorisation becomes the currency for life</w:t>
      </w:r>
      <w:r w:rsidRPr="00A616AF">
        <w:t xml:space="preserve"> (of those who have legitimate access – the belonging group, the healthy body), </w:t>
      </w:r>
      <w:r w:rsidRPr="00A616AF">
        <w:rPr>
          <w:rStyle w:val="StyleUnderline"/>
        </w:rPr>
        <w:t>waiting-to-live</w:t>
      </w:r>
      <w:r w:rsidRPr="00A616AF">
        <w:t xml:space="preserve"> (</w:t>
      </w:r>
      <w:r w:rsidRPr="00A616AF">
        <w:rPr>
          <w:rStyle w:val="StyleUnderline"/>
        </w:rPr>
        <w:t>of those whose files are still being processed by immigration officers</w:t>
      </w:r>
      <w:r w:rsidRPr="00A616AF">
        <w:t xml:space="preserve"> or in the Home Office),2 [2. </w:t>
      </w:r>
      <w:r w:rsidRPr="00A616AF">
        <w:rPr>
          <w:rStyle w:val="StyleUnderline"/>
        </w:rPr>
        <w:t>They are either placed in detention centres where they are subjected to the gaze of constant surveillance or</w:t>
      </w:r>
      <w:r w:rsidRPr="00A616AF">
        <w:t xml:space="preserve"> released (rather </w:t>
      </w:r>
      <w:r w:rsidRPr="00A616AF">
        <w:rPr>
          <w:rStyle w:val="StyleUnderline"/>
        </w:rPr>
        <w:t>‘abandoned’</w:t>
      </w:r>
      <w:r w:rsidRPr="00A616AF">
        <w:t xml:space="preserve">) </w:t>
      </w:r>
      <w:r w:rsidRPr="00A616AF">
        <w:rPr>
          <w:rStyle w:val="StyleUnderline"/>
        </w:rPr>
        <w:t>without being granted permission to work or access to support</w:t>
      </w:r>
      <w:r w:rsidRPr="00A616AF">
        <w:t xml:space="preserve">. In most cases, they have to report to police stations on regular basis, while some even have to carry an electronic tracking tag/biometric Smart Card.] </w:t>
      </w:r>
      <w:proofErr w:type="gramStart"/>
      <w:r w:rsidRPr="00A616AF">
        <w:t>and</w:t>
      </w:r>
      <w:proofErr w:type="gramEnd"/>
      <w:r w:rsidRPr="00A616AF">
        <w:t xml:space="preserve"> non-life (of those whose cases failed and they are therefore subject to deportation).3 [3. </w:t>
      </w:r>
      <w:r w:rsidRPr="00A616AF">
        <w:rPr>
          <w:rStyle w:val="StyleUnderline"/>
        </w:rPr>
        <w:t>This category may also include</w:t>
      </w:r>
      <w:r w:rsidRPr="00A616AF">
        <w:t xml:space="preserve"> ‘les sans-papiers’ [</w:t>
      </w:r>
      <w:r w:rsidRPr="00A616AF">
        <w:rPr>
          <w:rStyle w:val="StyleUnderline"/>
        </w:rPr>
        <w:t>undocumented people</w:t>
      </w:r>
      <w:r w:rsidRPr="00A616AF">
        <w:t xml:space="preserve">] </w:t>
      </w:r>
      <w:r w:rsidRPr="00A616AF">
        <w:rPr>
          <w:rStyle w:val="StyleUnderline"/>
        </w:rPr>
        <w:t>as well; people who are living and working in constant anxiety and fear for not having the necessary residence or work permits. They are hence forced to succumb to exploitation, cheap labour and harsh working conditions</w:t>
      </w:r>
      <w:r w:rsidRPr="00A616AF">
        <w:t xml:space="preserve">. Les sans-papiers may also be included in the ‘waiting-to-live’ category – in fact, they keep oscillating between the two.] </w:t>
      </w:r>
      <w:r w:rsidRPr="00A616AF">
        <w:rPr>
          <w:rStyle w:val="StyleUnderline"/>
        </w:rPr>
        <w:t>The fact that technology is an aspect of immanentist biopolitics, is in itself an attestation to how the political has faded into a state of technicism</w:t>
      </w:r>
      <w:r w:rsidRPr="00A616AF">
        <w:t xml:space="preserve"> (Coward 1999, p. 18) – </w:t>
      </w:r>
      <w:r w:rsidRPr="00A616AF">
        <w:rPr>
          <w:rStyle w:val="StyleUnderline"/>
        </w:rPr>
        <w:t>a depoliticisation of society</w:t>
      </w:r>
      <w:r w:rsidRPr="00A616AF">
        <w:t xml:space="preserve"> in the Agambenian sense – </w:t>
      </w:r>
      <w:r w:rsidRPr="00A616AF">
        <w:rPr>
          <w:rStyle w:val="StyleUnderline"/>
        </w:rPr>
        <w:t>in which governments’ policies and debates are merely technical discussions on the type of mechanisms to be deployed in order to protect borders, filter movements, eliminate infiltrations, and ultimately, sustain sovereignty by means of measurement and exclusion. Biopolitics, nowadays, is too pervasive, too subtle that borders are no longer constituted around the ‘physical’ but actualised in the taken-for-granted institutional-organisational-administrative processes</w:t>
      </w:r>
      <w:r w:rsidRPr="00A616AF">
        <w:t xml:space="preserve">; in the density and ubiquity of information networks. </w:t>
      </w:r>
      <w:r w:rsidRPr="00A616AF">
        <w:rPr>
          <w:rStyle w:val="StyleUnderline"/>
        </w:rPr>
        <w:t>This perpetual actualisation of borders or what we may refer to as ‘infinite bordering’ is enacted into our very</w:t>
      </w:r>
      <w:r w:rsidRPr="00A616AF">
        <w:t xml:space="preserve"> ousia [</w:t>
      </w:r>
      <w:r w:rsidRPr="00A616AF">
        <w:rPr>
          <w:rStyle w:val="StyleUnderline"/>
        </w:rPr>
        <w:t>being</w:t>
      </w:r>
      <w:r w:rsidRPr="00A616AF">
        <w:t xml:space="preserve">], </w:t>
      </w:r>
      <w:r w:rsidRPr="00A616AF">
        <w:rPr>
          <w:rStyle w:val="StyleUnderline"/>
        </w:rPr>
        <w:t>creating far-reaching implications on ‘bodies that do not matter’, bodies of those left to float in the Strait of Gibraltar, bodies of those left to die on the US–Mexican border, bodies of those who are, at this very moment, being raped, tortured and humiliated. Borders are becoming the epitome of Western hypocrisy: on the one hand, they embody visions of Western progress, civilisation and technological advancements. On the other hand, they are turning into mass graves, a monolithic disposal of dispensable bodies and unnecessary existences. This is the dialectical reality of borders!</w:t>
      </w:r>
    </w:p>
    <w:p w:rsidR="00824C79" w:rsidRPr="00BA2D0C" w:rsidRDefault="00824C79" w:rsidP="00824C79">
      <w:pPr>
        <w:pStyle w:val="Heading4"/>
      </w:pPr>
      <w:r>
        <w:t>The sovereign’s right to the ban imperils citizens and refugees alike, forcing them to perform their conformity to authority vulnerable to exile and bare life</w:t>
      </w:r>
    </w:p>
    <w:p w:rsidR="00824C79" w:rsidRDefault="00824C79" w:rsidP="00824C79">
      <w:r w:rsidRPr="00054A40">
        <w:rPr>
          <w:rStyle w:val="Style13ptBold"/>
        </w:rPr>
        <w:t>Salter</w:t>
      </w:r>
      <w:r>
        <w:t xml:space="preserve">, Professor at the School of Political Studies, University of Ottawa, </w:t>
      </w:r>
      <w:r w:rsidRPr="00054A40">
        <w:rPr>
          <w:rStyle w:val="Style13ptBold"/>
        </w:rPr>
        <w:t>2012</w:t>
      </w:r>
      <w:r>
        <w:rPr>
          <w:rStyle w:val="Style13ptBold"/>
        </w:rPr>
        <w:t xml:space="preserve"> </w:t>
      </w:r>
      <w:r>
        <w:t xml:space="preserve">(Mark B., “Theory of the </w:t>
      </w:r>
      <w:proofErr w:type="gramStart"/>
      <w:r>
        <w:t>/ :</w:t>
      </w:r>
      <w:proofErr w:type="gramEnd"/>
      <w:r>
        <w:t xml:space="preserve"> The Suture and Critical Border Studies</w:t>
      </w:r>
      <w:r w:rsidRPr="00BA2D0C">
        <w:t>,” Geopolitics, Vol. 17, Iss. 4, October</w:t>
      </w:r>
      <w:r>
        <w:t>, EBSCO, Accessed 7/10/18 GDI-GN)</w:t>
      </w:r>
    </w:p>
    <w:p w:rsidR="00824C79" w:rsidRPr="00A226CE" w:rsidRDefault="00824C79" w:rsidP="00824C79">
      <w:pPr>
        <w:rPr>
          <w:sz w:val="16"/>
          <w:szCs w:val="16"/>
        </w:rPr>
      </w:pPr>
      <w:r w:rsidRPr="00BA2D0C">
        <w:rPr>
          <w:sz w:val="16"/>
          <w:szCs w:val="16"/>
        </w:rPr>
        <w:t xml:space="preserve">Agamben has become one of the most important contemporary social theorists of border for two reasons, though he rarely takes the border on as an explicit subject in his work.38 </w:t>
      </w:r>
      <w:r w:rsidRPr="00D60333">
        <w:rPr>
          <w:rStyle w:val="StyleUnderline"/>
        </w:rPr>
        <w:t>Agamben’s discussion of Schmittian sovereign power and the camp play two signal roles in current writings on contemporary politics, space, and borders</w:t>
      </w:r>
      <w:r w:rsidRPr="00BA2D0C">
        <w:rPr>
          <w:sz w:val="16"/>
          <w:szCs w:val="16"/>
        </w:rPr>
        <w:t xml:space="preserve">.39 </w:t>
      </w:r>
      <w:r w:rsidRPr="00D60333">
        <w:rPr>
          <w:rStyle w:val="StyleUnderline"/>
        </w:rPr>
        <w:t>Borders represent the physical limits from which individuals can claim the right to have rights</w:t>
      </w:r>
      <w:r w:rsidRPr="00BA2D0C">
        <w:rPr>
          <w:sz w:val="16"/>
          <w:szCs w:val="16"/>
        </w:rPr>
        <w:t xml:space="preserve">, </w:t>
      </w:r>
      <w:r w:rsidRPr="00D60333">
        <w:rPr>
          <w:rStyle w:val="StyleUnderline"/>
        </w:rPr>
        <w:t>and the lines to which sovereigns (mostly) confine the exercise of their absolute power to ban</w:t>
      </w:r>
      <w:r w:rsidRPr="00BA2D0C">
        <w:rPr>
          <w:sz w:val="16"/>
          <w:szCs w:val="16"/>
        </w:rPr>
        <w:t xml:space="preserve">. We can find </w:t>
      </w:r>
      <w:r w:rsidRPr="00D60333">
        <w:rPr>
          <w:rStyle w:val="StyleUnderline"/>
        </w:rPr>
        <w:t>Agamben’s most productive thoughts on the border in terms of the ban</w:t>
      </w:r>
      <w:r w:rsidRPr="00BA2D0C">
        <w:rPr>
          <w:sz w:val="16"/>
          <w:szCs w:val="16"/>
        </w:rPr>
        <w:t xml:space="preserve">, which </w:t>
      </w:r>
      <w:r w:rsidRPr="00D60333">
        <w:rPr>
          <w:rStyle w:val="StyleUnderline"/>
        </w:rPr>
        <w:t>signifies both “the insignia of sovereignty and expulsion from the community</w:t>
      </w:r>
      <w:r w:rsidRPr="00BA2D0C">
        <w:rPr>
          <w:sz w:val="16"/>
          <w:szCs w:val="16"/>
        </w:rPr>
        <w:t xml:space="preserve">.”40 </w:t>
      </w:r>
      <w:r w:rsidRPr="00D60333">
        <w:rPr>
          <w:rStyle w:val="StyleUnderline"/>
        </w:rPr>
        <w:t>The ban is both a statement of inclusion and a statement of exile</w:t>
      </w:r>
      <w:r w:rsidRPr="00BA2D0C">
        <w:rPr>
          <w:sz w:val="16"/>
          <w:szCs w:val="16"/>
        </w:rPr>
        <w:t xml:space="preserve">. For Agamben, </w:t>
      </w:r>
      <w:r w:rsidRPr="00D60333">
        <w:rPr>
          <w:rStyle w:val="StyleUnderline"/>
        </w:rPr>
        <w:t>the ability to define the biopolitical as a matter of governance</w:t>
      </w:r>
      <w:r w:rsidRPr="00BA2D0C">
        <w:rPr>
          <w:sz w:val="16"/>
          <w:szCs w:val="16"/>
        </w:rPr>
        <w:t xml:space="preserve">, and the ability to exclude – in different forms – life from the community, </w:t>
      </w:r>
      <w:r w:rsidRPr="00D60333">
        <w:rPr>
          <w:rStyle w:val="StyleUnderline"/>
        </w:rPr>
        <w:t>are the signals of politics.</w:t>
      </w:r>
      <w:r w:rsidRPr="00BA2D0C">
        <w:rPr>
          <w:sz w:val="16"/>
          <w:szCs w:val="16"/>
        </w:rPr>
        <w:t xml:space="preserve"> While </w:t>
      </w:r>
      <w:r w:rsidRPr="00D60333">
        <w:rPr>
          <w:rStyle w:val="StyleUnderline"/>
        </w:rPr>
        <w:t>for the most part, Agamben focuses on the legal exclusion of certain groups</w:t>
      </w:r>
      <w:r w:rsidRPr="00BA2D0C">
        <w:rPr>
          <w:sz w:val="16"/>
          <w:szCs w:val="16"/>
        </w:rPr>
        <w:t xml:space="preserve"> in the camp, or through the processes of extraordinary rendition or by statute as refugees, we </w:t>
      </w:r>
      <w:r w:rsidRPr="00D60333">
        <w:rPr>
          <w:rStyle w:val="StyleUnderline"/>
        </w:rPr>
        <w:t>must accept that, though the camp represents an internal spatialisation of the state of exception</w:t>
      </w:r>
      <w:r w:rsidRPr="00BA2D0C">
        <w:rPr>
          <w:sz w:val="16"/>
          <w:szCs w:val="16"/>
        </w:rPr>
        <w:t xml:space="preserve">, the border is the threshold that represents the spatialisation of the external, the international as a permanent state of exception.41 He says: “The originary juridico-political relation is the ban, not only is a thesis concerning the formal structure of sovereignty but also has a substantial character, since what </w:t>
      </w:r>
      <w:r w:rsidRPr="00D60333">
        <w:rPr>
          <w:rStyle w:val="StyleUnderline"/>
        </w:rPr>
        <w:t>the ban holds together</w:t>
      </w:r>
      <w:r w:rsidRPr="00BA2D0C">
        <w:rPr>
          <w:sz w:val="16"/>
          <w:szCs w:val="16"/>
        </w:rPr>
        <w:t xml:space="preserve"> is precisely </w:t>
      </w:r>
      <w:r w:rsidRPr="00D60333">
        <w:rPr>
          <w:rStyle w:val="StyleUnderline"/>
        </w:rPr>
        <w:t>bare life and sovereign power</w:t>
      </w:r>
      <w:r w:rsidRPr="00BA2D0C">
        <w:rPr>
          <w:sz w:val="16"/>
          <w:szCs w:val="16"/>
        </w:rPr>
        <w:t xml:space="preserve">”42 For Agamben, </w:t>
      </w:r>
      <w:r w:rsidRPr="00D60333">
        <w:rPr>
          <w:rStyle w:val="StyleUnderline"/>
        </w:rPr>
        <w:t>this ability of the sovereign to exclude an individual from political life, to ban them to bare life in which they can be killed but not sacrificed or exiled, is “more original than the Schmittian opposition between friend and enemy</w:t>
      </w:r>
      <w:r w:rsidRPr="00BA2D0C">
        <w:rPr>
          <w:sz w:val="16"/>
          <w:szCs w:val="16"/>
        </w:rPr>
        <w:t xml:space="preserve">, fellow citizen and foreigner.”43 And, for Schmitt, </w:t>
      </w:r>
      <w:r w:rsidRPr="00D60333">
        <w:rPr>
          <w:rStyle w:val="StyleUnderline"/>
        </w:rPr>
        <w:t>the enemy was precisely someone “who no longer must be compelled to retreat into his borders only</w:t>
      </w:r>
      <w:r w:rsidRPr="00BA2D0C">
        <w:rPr>
          <w:sz w:val="16"/>
          <w:szCs w:val="16"/>
        </w:rPr>
        <w:t xml:space="preserve">.”44 Thus, </w:t>
      </w:r>
      <w:r w:rsidRPr="00D60333">
        <w:rPr>
          <w:rStyle w:val="StyleUnderline"/>
        </w:rPr>
        <w:t>the ban represents the subjects who can be abandoned, left the exposure of the effect of the law without any recourse within the law.</w:t>
      </w:r>
      <w:r>
        <w:rPr>
          <w:rStyle w:val="StyleUnderline"/>
        </w:rPr>
        <w:t xml:space="preserve"> </w:t>
      </w:r>
      <w:r w:rsidRPr="00D60333">
        <w:rPr>
          <w:rStyle w:val="StyleUnderline"/>
        </w:rPr>
        <w:t>We see this vulnerability as individuals pass across the suture, through camps, borders, or transit zones,</w:t>
      </w:r>
      <w:r w:rsidRPr="00BA2D0C">
        <w:rPr>
          <w:sz w:val="16"/>
          <w:szCs w:val="16"/>
        </w:rPr>
        <w:t xml:space="preserve"> </w:t>
      </w:r>
      <w:r w:rsidRPr="00D60333">
        <w:rPr>
          <w:rStyle w:val="StyleUnderline"/>
        </w:rPr>
        <w:t>spaces in which subjects hold no rights that are not mediated through the recognition or interpellation of a sovereign.</w:t>
      </w:r>
      <w:r w:rsidRPr="00BA2D0C">
        <w:rPr>
          <w:sz w:val="16"/>
          <w:szCs w:val="16"/>
        </w:rPr>
        <w:t xml:space="preserve"> </w:t>
      </w:r>
      <w:r w:rsidRPr="00D60333">
        <w:rPr>
          <w:rStyle w:val="StyleUnderline"/>
        </w:rPr>
        <w:t>Refugees and citizens are equally vulnerable, in status</w:t>
      </w:r>
      <w:r w:rsidRPr="00BA2D0C">
        <w:rPr>
          <w:sz w:val="16"/>
          <w:szCs w:val="16"/>
        </w:rPr>
        <w:t xml:space="preserve">, if not in resources: </w:t>
      </w:r>
      <w:r w:rsidRPr="00D60333">
        <w:rPr>
          <w:rStyle w:val="StyleUnderline"/>
        </w:rPr>
        <w:t>there is no prima facie way to require the recognition of the sovereign</w:t>
      </w:r>
      <w:r w:rsidRPr="00BA2D0C">
        <w:rPr>
          <w:sz w:val="16"/>
          <w:szCs w:val="16"/>
        </w:rPr>
        <w:t xml:space="preserve">. At these moments of examination – </w:t>
      </w:r>
      <w:r w:rsidRPr="00D60333">
        <w:rPr>
          <w:rStyle w:val="StyleUnderline"/>
        </w:rPr>
        <w:t>when subjects are called on</w:t>
      </w:r>
      <w:r w:rsidRPr="00BA2D0C">
        <w:rPr>
          <w:sz w:val="16"/>
          <w:szCs w:val="16"/>
        </w:rPr>
        <w:t xml:space="preserve"> by the agents of the sovereign </w:t>
      </w:r>
      <w:r w:rsidRPr="00D60333">
        <w:rPr>
          <w:rStyle w:val="StyleUnderline"/>
        </w:rPr>
        <w:t>to perform their claim to rights</w:t>
      </w:r>
      <w:r w:rsidRPr="00BA2D0C">
        <w:rPr>
          <w:sz w:val="16"/>
          <w:szCs w:val="16"/>
        </w:rPr>
        <w:t xml:space="preserve"> – </w:t>
      </w:r>
      <w:r w:rsidRPr="00D60333">
        <w:rPr>
          <w:rStyle w:val="StyleUnderline"/>
        </w:rPr>
        <w:t>individuals attempt to suture themselves into the fabric of the community</w:t>
      </w:r>
      <w:r w:rsidRPr="00BA2D0C">
        <w:rPr>
          <w:sz w:val="16"/>
          <w:szCs w:val="16"/>
        </w:rPr>
        <w:t xml:space="preserve">, always already having left that community. </w:t>
      </w:r>
      <w:r w:rsidRPr="00D60333">
        <w:rPr>
          <w:rStyle w:val="StyleUnderline"/>
        </w:rPr>
        <w:t>Border crossers are always performing some version of their expectations of sovereign authority</w:t>
      </w:r>
      <w:r w:rsidRPr="00BA2D0C">
        <w:rPr>
          <w:sz w:val="16"/>
          <w:szCs w:val="16"/>
        </w:rPr>
        <w:t xml:space="preserve">.45 </w:t>
      </w:r>
      <w:proofErr w:type="gramStart"/>
      <w:r w:rsidRPr="00D60333">
        <w:rPr>
          <w:rStyle w:val="StyleUnderline"/>
        </w:rPr>
        <w:t>There</w:t>
      </w:r>
      <w:proofErr w:type="gramEnd"/>
      <w:r w:rsidRPr="00D60333">
        <w:rPr>
          <w:rStyle w:val="StyleUnderline"/>
        </w:rPr>
        <w:t xml:space="preserve"> is an in-built anxiety when facing these moments of suture: will the actors and the audience coperform</w:t>
      </w:r>
      <w:r w:rsidRPr="00BA2D0C">
        <w:rPr>
          <w:sz w:val="16"/>
          <w:szCs w:val="16"/>
        </w:rPr>
        <w:t xml:space="preserve"> </w:t>
      </w:r>
      <w:r w:rsidRPr="00D60333">
        <w:rPr>
          <w:rStyle w:val="StyleUnderline"/>
        </w:rPr>
        <w:t xml:space="preserve">the sovereign play of identity and difference? </w:t>
      </w:r>
      <w:r w:rsidRPr="00BA2D0C">
        <w:rPr>
          <w:sz w:val="16"/>
          <w:szCs w:val="16"/>
        </w:rPr>
        <w:t xml:space="preserve">All citizens possess the rights of citizenship, but some are more vulnerable to de-citizenship 742 Mark B. Salter than others.46 Because this tension cannot be resolved, or rather that tension is productive because it is not resolved, then other objects come to stand in for the suture. </w:t>
      </w:r>
      <w:r w:rsidRPr="00D60333">
        <w:rPr>
          <w:rStyle w:val="StyleUnderline"/>
        </w:rPr>
        <w:t>The passport functions symbolically as the bridge across the interstitial space, a talisman that protects the bearer undergoing a right of passage, a shield against sovereign abandonment.</w:t>
      </w:r>
      <w:r w:rsidRPr="00BA2D0C">
        <w:rPr>
          <w:sz w:val="16"/>
          <w:szCs w:val="16"/>
        </w:rPr>
        <w:t xml:space="preserve"> In law and in fact, </w:t>
      </w:r>
      <w:r w:rsidRPr="00D60333">
        <w:rPr>
          <w:rStyle w:val="StyleUnderline"/>
        </w:rPr>
        <w:t xml:space="preserve">the passport is none of these things, nor is citizenship, nor is belonging.47 </w:t>
      </w:r>
      <w:proofErr w:type="gramStart"/>
      <w:r w:rsidRPr="00D60333">
        <w:rPr>
          <w:rStyle w:val="StyleUnderline"/>
        </w:rPr>
        <w:t>We</w:t>
      </w:r>
      <w:proofErr w:type="gramEnd"/>
      <w:r w:rsidRPr="00D60333">
        <w:rPr>
          <w:rStyle w:val="StyleUnderline"/>
        </w:rPr>
        <w:t xml:space="preserve"> are all equally vulnerable to exile, to sacrifice, to being rendered homo sacer</w:t>
      </w:r>
      <w:r w:rsidRPr="00BA2D0C">
        <w:rPr>
          <w:sz w:val="16"/>
          <w:szCs w:val="16"/>
        </w:rPr>
        <w:t xml:space="preserve">. And, while the majority of Homo Sacer is concerned with the camp as the internal space of exception, the border is the external space of exception – where sovereign power does not limit itself either at the line or in the space beyond. </w:t>
      </w:r>
      <w:r w:rsidRPr="00D60333">
        <w:rPr>
          <w:rStyle w:val="StyleUnderline"/>
        </w:rPr>
        <w:t>Agamben’s notion of the ban as the primary border function – the process through which the sovereign decides the degree to which it will grant the individual, the appellant, rights – thus matches the empirical observations made by Balibar and others: the essence of sovereign power is the ability to decide whether who counts as human.</w:t>
      </w:r>
      <w:r w:rsidRPr="00BA2D0C">
        <w:rPr>
          <w:sz w:val="16"/>
          <w:szCs w:val="16"/>
        </w:rPr>
        <w:t xml:space="preserve"> The border counts as one of those spaces of decision. </w:t>
      </w:r>
    </w:p>
    <w:p w:rsidR="00824C79" w:rsidRPr="00182485" w:rsidRDefault="00824C79" w:rsidP="00824C79">
      <w:pPr>
        <w:pStyle w:val="Heading4"/>
      </w:pPr>
      <w:r w:rsidRPr="00182485">
        <w:t xml:space="preserve">Undocumented immigrants occupy a space of in-betweenness, exploited for their economic potential while reduced to bare life </w:t>
      </w:r>
    </w:p>
    <w:p w:rsidR="00824C79" w:rsidRPr="00182485" w:rsidRDefault="00824C79" w:rsidP="00824C79">
      <w:r w:rsidRPr="00182485">
        <w:rPr>
          <w:rStyle w:val="Style13ptBold"/>
        </w:rPr>
        <w:t>Whitley</w:t>
      </w:r>
      <w:r w:rsidRPr="00182485">
        <w:t xml:space="preserve">, Doctoral Student, </w:t>
      </w:r>
      <w:r w:rsidRPr="00182485">
        <w:rPr>
          <w:rStyle w:val="Style13ptBold"/>
        </w:rPr>
        <w:t xml:space="preserve">2015 </w:t>
      </w:r>
      <w:r w:rsidRPr="00182485">
        <w:t>(Leila Marie, “More than a Line: Borders as Embodied Sites,” Goldsmiths, University of London, N.D., https://research.gold.ac.uk/12314/1/CUL_thesis_WhitleyL_2015.pdf, Accessed 7/9/18 GDI-GN)</w:t>
      </w:r>
    </w:p>
    <w:p w:rsidR="00824C79" w:rsidRPr="00182485" w:rsidRDefault="00824C79" w:rsidP="00824C79">
      <w:pPr>
        <w:rPr>
          <w:rStyle w:val="StyleUnderline"/>
        </w:rPr>
      </w:pPr>
      <w:r w:rsidRPr="00182485">
        <w:rPr>
          <w:rStyle w:val="StyleUnderline"/>
        </w:rPr>
        <w:t>Other scholars have made this point</w:t>
      </w:r>
      <w:r w:rsidRPr="00182485">
        <w:rPr>
          <w:sz w:val="16"/>
          <w:szCs w:val="16"/>
        </w:rPr>
        <w:t xml:space="preserve">, or one very like it, </w:t>
      </w:r>
      <w:r w:rsidRPr="00182485">
        <w:rPr>
          <w:rStyle w:val="StyleUnderline"/>
        </w:rPr>
        <w:t>applying the theory of homo sacer to what they tend to call “illegal immigrants</w:t>
      </w:r>
      <w:r w:rsidRPr="00182485">
        <w:rPr>
          <w:sz w:val="16"/>
          <w:szCs w:val="16"/>
        </w:rPr>
        <w:t xml:space="preserve">.” Sarah </w:t>
      </w:r>
      <w:r w:rsidRPr="00182485">
        <w:rPr>
          <w:rStyle w:val="StyleUnderline"/>
        </w:rPr>
        <w:t>Willen</w:t>
      </w:r>
      <w:r w:rsidRPr="00182485">
        <w:rPr>
          <w:sz w:val="16"/>
          <w:szCs w:val="16"/>
        </w:rPr>
        <w:t xml:space="preserve"> (2010) writes particularly about Israel and its treatment of undocumented migrants. She </w:t>
      </w:r>
      <w:r w:rsidRPr="00182485">
        <w:rPr>
          <w:rStyle w:val="StyleUnderline"/>
        </w:rPr>
        <w:t>says</w:t>
      </w:r>
      <w:r w:rsidRPr="00182485">
        <w:rPr>
          <w:sz w:val="16"/>
          <w:szCs w:val="16"/>
        </w:rPr>
        <w:t xml:space="preserve"> </w:t>
      </w:r>
      <w:r w:rsidRPr="00182485">
        <w:rPr>
          <w:rStyle w:val="StyleUnderline"/>
        </w:rPr>
        <w:t>that the patterns of othering and systematic neglect that characterize the way migrants are treated can be thought of through Agamben’s conceptions of bare life and homo sacer</w:t>
      </w:r>
      <w:r w:rsidRPr="00182485">
        <w:rPr>
          <w:sz w:val="16"/>
          <w:szCs w:val="16"/>
        </w:rPr>
        <w:t xml:space="preserve">, </w:t>
      </w:r>
      <w:r w:rsidRPr="00182485">
        <w:rPr>
          <w:rStyle w:val="StyleUnderline"/>
        </w:rPr>
        <w:t>noting</w:t>
      </w:r>
      <w:r w:rsidRPr="00182485">
        <w:rPr>
          <w:sz w:val="16"/>
          <w:szCs w:val="16"/>
        </w:rPr>
        <w:t xml:space="preserve"> however </w:t>
      </w:r>
      <w:r w:rsidRPr="00182485">
        <w:rPr>
          <w:rStyle w:val="StyleUnderline"/>
        </w:rPr>
        <w:t>that she sees a need to ground this claim in an understanding of specific conditions, patterns and experiences of particular migrants</w:t>
      </w:r>
      <w:r w:rsidRPr="00182485">
        <w:rPr>
          <w:sz w:val="16"/>
          <w:szCs w:val="16"/>
        </w:rPr>
        <w:t xml:space="preserve">. Again, by </w:t>
      </w:r>
      <w:r w:rsidRPr="00182485">
        <w:rPr>
          <w:rStyle w:val="StyleUnderline"/>
        </w:rPr>
        <w:t>having pre-selected those who are without legal status, the focus in her work is on the effect of legal dispossession on migrants</w:t>
      </w:r>
      <w:r w:rsidRPr="00182485">
        <w:rPr>
          <w:sz w:val="16"/>
          <w:szCs w:val="16"/>
        </w:rPr>
        <w:t xml:space="preserve">. Similar to Willen, in his article “’Illegal Aliens’ and the State, or Bare Bodies vs the Zombie” (2009), Willem </w:t>
      </w:r>
      <w:r w:rsidRPr="00182485">
        <w:rPr>
          <w:rStyle w:val="StyleUnderline"/>
        </w:rPr>
        <w:t>Shinkel</w:t>
      </w:r>
      <w:r w:rsidRPr="00182485">
        <w:rPr>
          <w:sz w:val="16"/>
          <w:szCs w:val="16"/>
        </w:rPr>
        <w:t xml:space="preserve"> </w:t>
      </w:r>
      <w:r w:rsidRPr="00182485">
        <w:rPr>
          <w:rStyle w:val="StyleUnderline"/>
        </w:rPr>
        <w:t>also argues for conceiving of the ‘illegal immigrant’ as a modern day homo sacer</w:t>
      </w:r>
      <w:r w:rsidRPr="00182485">
        <w:rPr>
          <w:sz w:val="16"/>
          <w:szCs w:val="16"/>
        </w:rPr>
        <w:t xml:space="preserve"> (quotations in original). </w:t>
      </w:r>
      <w:r w:rsidRPr="00182485">
        <w:rPr>
          <w:rStyle w:val="StyleUnderline"/>
        </w:rPr>
        <w:t>Shinkel likens the condition of those denied legal status in a country to that of Agamben’s homo sacer in that regular laws do not apply to the migrant determined to be illegal</w:t>
      </w:r>
      <w:r w:rsidRPr="00182485">
        <w:rPr>
          <w:sz w:val="16"/>
          <w:szCs w:val="16"/>
        </w:rPr>
        <w:t xml:space="preserve">, </w:t>
      </w:r>
      <w:r w:rsidRPr="00182485">
        <w:rPr>
          <w:rStyle w:val="StyleUnderline"/>
        </w:rPr>
        <w:t>thereby allowing potential indefinite detention of the “illegal immigrant</w:t>
      </w:r>
      <w:r w:rsidRPr="00182485">
        <w:rPr>
          <w:sz w:val="16"/>
          <w:szCs w:val="16"/>
        </w:rPr>
        <w:t xml:space="preserve">.” </w:t>
      </w:r>
      <w:r w:rsidRPr="00182485">
        <w:rPr>
          <w:rStyle w:val="StyleUnderline"/>
        </w:rPr>
        <w:t>This potential indefinite detention represents an interruption</w:t>
      </w:r>
      <w:r w:rsidRPr="00182485">
        <w:rPr>
          <w:sz w:val="16"/>
          <w:szCs w:val="16"/>
        </w:rPr>
        <w:t xml:space="preserve"> </w:t>
      </w:r>
      <w:r w:rsidRPr="00182485">
        <w:rPr>
          <w:rStyle w:val="StyleUnderline"/>
        </w:rPr>
        <w:t>to</w:t>
      </w:r>
      <w:r w:rsidRPr="00182485">
        <w:rPr>
          <w:sz w:val="16"/>
          <w:szCs w:val="16"/>
        </w:rPr>
        <w:t xml:space="preserve"> </w:t>
      </w:r>
      <w:r w:rsidRPr="00182485">
        <w:rPr>
          <w:rStyle w:val="StyleUnderline"/>
        </w:rPr>
        <w:t>the protections</w:t>
      </w:r>
      <w:r w:rsidRPr="00182485">
        <w:rPr>
          <w:sz w:val="16"/>
          <w:szCs w:val="16"/>
        </w:rPr>
        <w:t xml:space="preserve"> normally extended to citizens and residents of a nation. </w:t>
      </w:r>
      <w:r w:rsidRPr="00182485">
        <w:rPr>
          <w:rStyle w:val="StyleUnderline"/>
        </w:rPr>
        <w:t>For Shinkel, it is this exceptional treatment that renders the illegalized migrant a homo sacer.</w:t>
      </w:r>
      <w:r w:rsidRPr="00182485">
        <w:rPr>
          <w:sz w:val="16"/>
          <w:szCs w:val="16"/>
        </w:rPr>
        <w:t xml:space="preserve"> Charles </w:t>
      </w:r>
      <w:r w:rsidRPr="00182485">
        <w:rPr>
          <w:rStyle w:val="StyleUnderline"/>
        </w:rPr>
        <w:t>Lee</w:t>
      </w:r>
      <w:r w:rsidRPr="00182485">
        <w:rPr>
          <w:sz w:val="16"/>
          <w:szCs w:val="16"/>
        </w:rPr>
        <w:t xml:space="preserve"> (2010) </w:t>
      </w:r>
      <w:r w:rsidRPr="00182485">
        <w:rPr>
          <w:rStyle w:val="StyleUnderline"/>
        </w:rPr>
        <w:t>gives another account of homo sacer in relation to undocumented migration. He points to the way that undocumented migrants occupy a space of in-between-ness</w:t>
      </w:r>
      <w:r w:rsidRPr="00182485">
        <w:rPr>
          <w:sz w:val="16"/>
          <w:szCs w:val="16"/>
        </w:rPr>
        <w:t xml:space="preserve">, as </w:t>
      </w:r>
      <w:r w:rsidRPr="00182485">
        <w:rPr>
          <w:rStyle w:val="StyleUnderline"/>
        </w:rPr>
        <w:t>even while they are denied status in the country as members, they are also not strangers. This space of the inbetween is harnessed to capital and used to condition the labor of migrants as disposable and compliant</w:t>
      </w:r>
      <w:r w:rsidRPr="00182485">
        <w:rPr>
          <w:sz w:val="16"/>
          <w:szCs w:val="16"/>
        </w:rPr>
        <w:t>. He writes that, “</w:t>
      </w:r>
      <w:r w:rsidRPr="00182485">
        <w:rPr>
          <w:rStyle w:val="StyleUnderline"/>
        </w:rPr>
        <w:t>Migrant workers are not simply excluded</w:t>
      </w:r>
      <w:r w:rsidRPr="00182485">
        <w:rPr>
          <w:sz w:val="16"/>
          <w:szCs w:val="16"/>
        </w:rPr>
        <w:t xml:space="preserve">: they are deliberately brought in, </w:t>
      </w:r>
      <w:r w:rsidRPr="00182485">
        <w:rPr>
          <w:rStyle w:val="StyleUnderline"/>
        </w:rPr>
        <w:t>sought after, and tolerated by the capitalist regime</w:t>
      </w:r>
      <w:r w:rsidRPr="00182485">
        <w:rPr>
          <w:sz w:val="16"/>
          <w:szCs w:val="16"/>
        </w:rPr>
        <w:t xml:space="preserve"> [...] while their membership is deliberately left suspended” (Lee, 2010, p.62). </w:t>
      </w:r>
      <w:r w:rsidRPr="00182485">
        <w:rPr>
          <w:rStyle w:val="StyleUnderline"/>
        </w:rPr>
        <w:t xml:space="preserve">Unable to claim protections through citizenship, the undocumented are made productive to neoliberalism through exploitation of their irregularity, a condition which he sees as deliberately produced to serve this end. Lee’s study is therefore a consideration of the effects on migrants of illegality in terms of their labour. </w:t>
      </w:r>
    </w:p>
    <w:p w:rsidR="00824C79" w:rsidRPr="00182485" w:rsidRDefault="00824C79" w:rsidP="00824C79">
      <w:pPr>
        <w:pStyle w:val="Heading4"/>
      </w:pPr>
      <w:r w:rsidRPr="00182485">
        <w:t>Borders replicate bare life, including migrants into social categories through the process of exclusion and violence</w:t>
      </w:r>
    </w:p>
    <w:p w:rsidR="00824C79" w:rsidRPr="00182485" w:rsidRDefault="00824C79" w:rsidP="00824C79">
      <w:r w:rsidRPr="00182485">
        <w:rPr>
          <w:rStyle w:val="Style13ptBold"/>
        </w:rPr>
        <w:t>Whitley</w:t>
      </w:r>
      <w:r w:rsidRPr="00182485">
        <w:t xml:space="preserve">, Doctoral Student, </w:t>
      </w:r>
      <w:r w:rsidRPr="00182485">
        <w:rPr>
          <w:rStyle w:val="Style13ptBold"/>
        </w:rPr>
        <w:t xml:space="preserve">2015 </w:t>
      </w:r>
      <w:r w:rsidRPr="00182485">
        <w:t>(Leila Marie, “More than a Line: Borders as Embodied Sites,” Goldsmiths, University of London, N.D., https://research.gold.ac.uk/12314/1/CUL_thesis_WhitleyL_2015.pdf, Accessed 7/9/18 GDI-GN)</w:t>
      </w:r>
    </w:p>
    <w:p w:rsidR="00824C79" w:rsidRPr="00182485" w:rsidRDefault="00824C79" w:rsidP="00824C79">
      <w:pPr>
        <w:rPr>
          <w:sz w:val="16"/>
          <w:szCs w:val="16"/>
        </w:rPr>
      </w:pPr>
      <w:r w:rsidRPr="00182485">
        <w:rPr>
          <w:rStyle w:val="StyleUnderline"/>
        </w:rPr>
        <w:t xml:space="preserve">One way of considering the relation between borders and power is through the work of </w:t>
      </w:r>
      <w:r w:rsidRPr="00182485">
        <w:rPr>
          <w:sz w:val="16"/>
          <w:szCs w:val="16"/>
        </w:rPr>
        <w:t xml:space="preserve">Giorgio </w:t>
      </w:r>
      <w:r w:rsidRPr="00182485">
        <w:rPr>
          <w:rStyle w:val="StyleUnderline"/>
        </w:rPr>
        <w:t>Agamben. It has become common in current scholarship on illegalized migrants and asylum seekers to make reference to Agamben's work and to</w:t>
      </w:r>
      <w:r w:rsidRPr="00182485">
        <w:rPr>
          <w:sz w:val="16"/>
          <w:szCs w:val="16"/>
        </w:rPr>
        <w:t xml:space="preserve">, in a variety of ways, </w:t>
      </w:r>
      <w:r w:rsidRPr="00182485">
        <w:rPr>
          <w:rStyle w:val="StyleUnderline"/>
        </w:rPr>
        <w:t xml:space="preserve">argue that either refugees and/or the illegalized migrant can be thought of as a contemporary example of bare life and the homo sacer </w:t>
      </w:r>
      <w:r w:rsidRPr="00182485">
        <w:rPr>
          <w:sz w:val="16"/>
          <w:szCs w:val="16"/>
        </w:rPr>
        <w:t xml:space="preserve">(Andrijasevic, 2010; Darling, 2009; De Genova, 2010; Doty, 2011; Walters, 2010; Willen, 2010). </w:t>
      </w:r>
      <w:r w:rsidRPr="00182485">
        <w:rPr>
          <w:rStyle w:val="StyleUnderline"/>
        </w:rPr>
        <w:t>Agamben has even been described as one of the most important</w:t>
      </w:r>
      <w:r w:rsidRPr="00182485">
        <w:rPr>
          <w:sz w:val="16"/>
          <w:szCs w:val="16"/>
        </w:rPr>
        <w:t xml:space="preserve"> contemporary </w:t>
      </w:r>
      <w:r w:rsidRPr="00182485">
        <w:rPr>
          <w:rStyle w:val="StyleUnderline"/>
        </w:rPr>
        <w:t>thinkers of the border</w:t>
      </w:r>
      <w:r w:rsidRPr="00182485">
        <w:rPr>
          <w:sz w:val="16"/>
          <w:szCs w:val="16"/>
        </w:rPr>
        <w:t xml:space="preserve"> (Salter, 2012). </w:t>
      </w:r>
      <w:r w:rsidRPr="00182485">
        <w:rPr>
          <w:rStyle w:val="StyleUnderline"/>
        </w:rPr>
        <w:t>Due to the prevalence of the use of Agamben’s theory in migration scholarship, I begin this chapter by working through Agamben's ideas of bare life and the homo sacer</w:t>
      </w:r>
      <w:r w:rsidRPr="00182485">
        <w:rPr>
          <w:sz w:val="16"/>
          <w:szCs w:val="16"/>
        </w:rPr>
        <w:t xml:space="preserve">. My goal is to connect these concepts to illegalised migrants and to evaluate their usefulness in describing the ways that borders distribute vulnerability across populations. </w:t>
      </w:r>
      <w:r w:rsidRPr="00182485">
        <w:rPr>
          <w:rStyle w:val="StyleUnderline"/>
        </w:rPr>
        <w:t>Bare life is a concept that Agamben borrows and adapts from the work of</w:t>
      </w:r>
      <w:r w:rsidRPr="00182485">
        <w:rPr>
          <w:sz w:val="16"/>
          <w:szCs w:val="16"/>
        </w:rPr>
        <w:t xml:space="preserve"> Walter </w:t>
      </w:r>
      <w:r w:rsidRPr="00182485">
        <w:rPr>
          <w:rStyle w:val="StyleUnderline"/>
        </w:rPr>
        <w:t>Benjamin. In his Critique of Violence</w:t>
      </w:r>
      <w:r w:rsidRPr="00182485">
        <w:rPr>
          <w:sz w:val="16"/>
          <w:szCs w:val="16"/>
        </w:rPr>
        <w:t xml:space="preserve"> (Zur Kritik der Gewalt, 1921</w:t>
      </w:r>
      <w:proofErr w:type="gramStart"/>
      <w:r w:rsidRPr="00182485">
        <w:rPr>
          <w:sz w:val="16"/>
          <w:szCs w:val="16"/>
        </w:rPr>
        <w:t>)  92</w:t>
      </w:r>
      <w:proofErr w:type="gramEnd"/>
      <w:r w:rsidRPr="00182485">
        <w:rPr>
          <w:sz w:val="16"/>
          <w:szCs w:val="16"/>
        </w:rPr>
        <w:t xml:space="preserve"> </w:t>
      </w:r>
      <w:r w:rsidRPr="00182485">
        <w:rPr>
          <w:rStyle w:val="StyleUnderline"/>
        </w:rPr>
        <w:t xml:space="preserve">Benjamin writes of bloßes Leben, which can be translated </w:t>
      </w:r>
      <w:r w:rsidRPr="00182485">
        <w:rPr>
          <w:sz w:val="16"/>
          <w:szCs w:val="16"/>
        </w:rPr>
        <w:t xml:space="preserve">from German </w:t>
      </w:r>
      <w:r w:rsidRPr="00182485">
        <w:rPr>
          <w:rStyle w:val="StyleUnderline"/>
        </w:rPr>
        <w:t>as</w:t>
      </w:r>
      <w:r w:rsidRPr="00182485">
        <w:rPr>
          <w:sz w:val="16"/>
          <w:szCs w:val="16"/>
        </w:rPr>
        <w:t xml:space="preserve"> either “mere life” or “</w:t>
      </w:r>
      <w:r w:rsidRPr="00182485">
        <w:rPr>
          <w:rStyle w:val="StyleUnderline"/>
        </w:rPr>
        <w:t>bare life.” For Agamben, this figure</w:t>
      </w:r>
      <w:r w:rsidRPr="00182485">
        <w:rPr>
          <w:sz w:val="16"/>
          <w:szCs w:val="16"/>
        </w:rPr>
        <w:t xml:space="preserve"> of bloßes Leben </w:t>
      </w:r>
      <w:r w:rsidRPr="00182485">
        <w:rPr>
          <w:rStyle w:val="StyleUnderline"/>
        </w:rPr>
        <w:t>constitutes the link between violence and law in Benjamin’s work</w:t>
      </w:r>
      <w:r w:rsidRPr="00182485">
        <w:rPr>
          <w:sz w:val="16"/>
          <w:szCs w:val="16"/>
        </w:rPr>
        <w:t xml:space="preserve"> </w:t>
      </w:r>
      <w:r w:rsidRPr="00182485">
        <w:rPr>
          <w:rStyle w:val="StyleUnderline"/>
        </w:rPr>
        <w:t>and</w:t>
      </w:r>
      <w:r w:rsidRPr="00182485">
        <w:rPr>
          <w:sz w:val="16"/>
          <w:szCs w:val="16"/>
        </w:rPr>
        <w:t xml:space="preserve"> itself </w:t>
      </w:r>
      <w:r w:rsidRPr="00182485">
        <w:rPr>
          <w:rStyle w:val="StyleUnderline"/>
        </w:rPr>
        <w:t>has an essential connection to juridical violence</w:t>
      </w:r>
      <w:r w:rsidRPr="00182485">
        <w:rPr>
          <w:sz w:val="16"/>
          <w:szCs w:val="16"/>
        </w:rPr>
        <w:t xml:space="preserve"> (1998, p.65). Beginning from Benjamin, </w:t>
      </w:r>
      <w:r w:rsidRPr="00182485">
        <w:rPr>
          <w:rStyle w:val="StyleUnderline"/>
        </w:rPr>
        <w:t>Agamben sets out to think further about the relation between bare life and sovereign power</w:t>
      </w:r>
      <w:r w:rsidRPr="00182485">
        <w:rPr>
          <w:sz w:val="16"/>
          <w:szCs w:val="16"/>
        </w:rPr>
        <w:t xml:space="preserve">. </w:t>
      </w:r>
      <w:r w:rsidRPr="00182485">
        <w:rPr>
          <w:rStyle w:val="StyleUnderline"/>
        </w:rPr>
        <w:t xml:space="preserve">Agamben begins his discussion of bare life by offering two terms for life </w:t>
      </w:r>
      <w:r w:rsidRPr="00182485">
        <w:rPr>
          <w:sz w:val="16"/>
          <w:szCs w:val="16"/>
        </w:rPr>
        <w:t xml:space="preserve">taken from Greek: </w:t>
      </w:r>
      <w:proofErr w:type="gramStart"/>
      <w:r w:rsidRPr="00182485">
        <w:rPr>
          <w:sz w:val="16"/>
          <w:szCs w:val="16"/>
        </w:rPr>
        <w:t>zoē</w:t>
      </w:r>
      <w:proofErr w:type="gramEnd"/>
      <w:r w:rsidRPr="00182485">
        <w:rPr>
          <w:sz w:val="16"/>
          <w:szCs w:val="16"/>
        </w:rPr>
        <w:t xml:space="preserve"> and bios. He describes </w:t>
      </w:r>
      <w:r w:rsidRPr="00182485">
        <w:rPr>
          <w:rStyle w:val="StyleUnderline"/>
        </w:rPr>
        <w:t>the first of these</w:t>
      </w:r>
      <w:r w:rsidRPr="00182485">
        <w:rPr>
          <w:sz w:val="16"/>
          <w:szCs w:val="16"/>
        </w:rPr>
        <w:t xml:space="preserve">, </w:t>
      </w:r>
      <w:r w:rsidRPr="00182485">
        <w:rPr>
          <w:rStyle w:val="StyleUnderline"/>
        </w:rPr>
        <w:t>zoē</w:t>
      </w:r>
      <w:r w:rsidRPr="00182485">
        <w:rPr>
          <w:sz w:val="16"/>
          <w:szCs w:val="16"/>
        </w:rPr>
        <w:t xml:space="preserve">, </w:t>
      </w:r>
      <w:r w:rsidRPr="00182485">
        <w:rPr>
          <w:rStyle w:val="StyleUnderline"/>
        </w:rPr>
        <w:t>as</w:t>
      </w:r>
      <w:r w:rsidRPr="00182485">
        <w:rPr>
          <w:sz w:val="16"/>
          <w:szCs w:val="16"/>
        </w:rPr>
        <w:t xml:space="preserve"> referring to “</w:t>
      </w:r>
      <w:r w:rsidRPr="00182485">
        <w:rPr>
          <w:rStyle w:val="StyleUnderline"/>
        </w:rPr>
        <w:t>the simple fact of living common to all living beings</w:t>
      </w:r>
      <w:r w:rsidRPr="00182485">
        <w:rPr>
          <w:sz w:val="16"/>
          <w:szCs w:val="16"/>
        </w:rPr>
        <w:t xml:space="preserve">,” </w:t>
      </w:r>
      <w:r w:rsidRPr="00182485">
        <w:rPr>
          <w:rStyle w:val="StyleUnderline"/>
        </w:rPr>
        <w:t>while the second, bios, refers to “the form or way of living proper to an individual or a group</w:t>
      </w:r>
      <w:r w:rsidRPr="00182485">
        <w:rPr>
          <w:sz w:val="16"/>
          <w:szCs w:val="16"/>
        </w:rPr>
        <w:t xml:space="preserve">” (1998, p.1). He likens the distinction between </w:t>
      </w:r>
      <w:proofErr w:type="gramStart"/>
      <w:r w:rsidRPr="00182485">
        <w:rPr>
          <w:sz w:val="16"/>
          <w:szCs w:val="16"/>
        </w:rPr>
        <w:t>zoē</w:t>
      </w:r>
      <w:proofErr w:type="gramEnd"/>
      <w:r w:rsidRPr="00182485">
        <w:rPr>
          <w:sz w:val="16"/>
          <w:szCs w:val="16"/>
        </w:rPr>
        <w:t xml:space="preserve"> and bios to a division between natural life and political life, respectively. Following Foucault, Agamben writes that we arrive at biopolitics when this natural life is “included in the mechanisms and calculations of State power” (1998, p.3).15 </w:t>
      </w:r>
      <w:r w:rsidRPr="00182485">
        <w:rPr>
          <w:rStyle w:val="StyleUnderline"/>
        </w:rPr>
        <w:t xml:space="preserve">Bare life is the zone of indistinction between </w:t>
      </w:r>
      <w:proofErr w:type="gramStart"/>
      <w:r w:rsidRPr="00182485">
        <w:rPr>
          <w:rStyle w:val="StyleUnderline"/>
        </w:rPr>
        <w:t>zoē</w:t>
      </w:r>
      <w:proofErr w:type="gramEnd"/>
      <w:r w:rsidRPr="00182485">
        <w:rPr>
          <w:rStyle w:val="StyleUnderline"/>
        </w:rPr>
        <w:t xml:space="preserve"> and bios</w:t>
      </w:r>
      <w:r w:rsidRPr="00182485">
        <w:t xml:space="preserve"> (</w:t>
      </w:r>
      <w:r w:rsidRPr="00182485">
        <w:rPr>
          <w:sz w:val="16"/>
          <w:szCs w:val="16"/>
        </w:rPr>
        <w:t xml:space="preserve">VaughanWilliams, 2012, p.99). It is produced through what Agamben describes as “an inclusive exclusion (an exceptio) of zoē in the polis” (1998, p.7, original emphasis). </w:t>
      </w:r>
      <w:r w:rsidRPr="00182485">
        <w:rPr>
          <w:rStyle w:val="StyleUnderline"/>
        </w:rPr>
        <w:t>This means that bare life is life that is socially included through an act of exclusion</w:t>
      </w:r>
      <w:r w:rsidRPr="00182485">
        <w:rPr>
          <w:sz w:val="16"/>
          <w:szCs w:val="16"/>
        </w:rPr>
        <w:t>. As Agamben writes, “</w:t>
      </w:r>
      <w:r w:rsidRPr="00182485">
        <w:rPr>
          <w:rStyle w:val="StyleUnderline"/>
        </w:rPr>
        <w:t>bare life remains included in politics in the form of the exception, that is, as something that is included solely through an exclusion</w:t>
      </w:r>
      <w:r w:rsidRPr="00182485">
        <w:rPr>
          <w:sz w:val="16"/>
          <w:szCs w:val="16"/>
        </w:rPr>
        <w:t xml:space="preserve">” (1998, p.11). This exclusion is a politically enacted condition and is therefore a form of bios, even as it casts the person against whom it is applied out from bios, or the social group. It is therefore a paradox and an impossibility even as it exists: </w:t>
      </w:r>
      <w:r w:rsidRPr="00182485">
        <w:rPr>
          <w:rStyle w:val="StyleUnderline"/>
        </w:rPr>
        <w:t xml:space="preserve">the ban is a form of bios which excludes the banned from bios, seeking to interact only on the level of </w:t>
      </w:r>
      <w:proofErr w:type="gramStart"/>
      <w:r w:rsidRPr="00182485">
        <w:rPr>
          <w:rStyle w:val="StyleUnderline"/>
        </w:rPr>
        <w:t>zoē</w:t>
      </w:r>
      <w:proofErr w:type="gramEnd"/>
      <w:r w:rsidRPr="00182485">
        <w:rPr>
          <w:sz w:val="16"/>
          <w:szCs w:val="16"/>
        </w:rPr>
        <w:t xml:space="preserve">. Yet to interact is always bios. </w:t>
      </w:r>
      <w:r w:rsidRPr="00182485">
        <w:rPr>
          <w:rStyle w:val="StyleUnderline"/>
        </w:rPr>
        <w:t xml:space="preserve">This means that bare life occupies the impossible zone of being both </w:t>
      </w:r>
      <w:proofErr w:type="gramStart"/>
      <w:r w:rsidRPr="00182485">
        <w:rPr>
          <w:rStyle w:val="StyleUnderline"/>
        </w:rPr>
        <w:t>zoē</w:t>
      </w:r>
      <w:proofErr w:type="gramEnd"/>
      <w:r w:rsidRPr="00182485">
        <w:rPr>
          <w:rStyle w:val="StyleUnderline"/>
        </w:rPr>
        <w:t xml:space="preserve"> and bios, yet neither</w:t>
      </w:r>
      <w:r w:rsidRPr="00182485">
        <w:rPr>
          <w:sz w:val="16"/>
          <w:szCs w:val="16"/>
        </w:rPr>
        <w:t xml:space="preserve">; of being excluded from bios, and yet included in bios precisely through this act of exclusion. </w:t>
      </w:r>
    </w:p>
    <w:p w:rsidR="00824C79" w:rsidRDefault="00824C79" w:rsidP="00824C79">
      <w:pPr>
        <w:pStyle w:val="Heading3"/>
      </w:pPr>
      <w:r>
        <w:t>Exceptional Violence – Generic</w:t>
      </w:r>
    </w:p>
    <w:p w:rsidR="00824C79" w:rsidRPr="00A616AF" w:rsidRDefault="00824C79" w:rsidP="00824C79">
      <w:pPr>
        <w:pStyle w:val="Heading4"/>
      </w:pPr>
      <w:r w:rsidRPr="00A616AF">
        <w:t>Exceptional production of the inhuman leads to absolute annihilation.</w:t>
      </w:r>
    </w:p>
    <w:p w:rsidR="00824C79" w:rsidRPr="00A616AF" w:rsidRDefault="00824C79" w:rsidP="00824C79">
      <w:r w:rsidRPr="002D348B">
        <w:rPr>
          <w:rStyle w:val="Style13ptBold"/>
        </w:rPr>
        <w:t>Odysseos 2004</w:t>
      </w:r>
      <w:r w:rsidRPr="00A616AF">
        <w:t xml:space="preserve"> [Louiza, “Carl Schmitt and Martin Heidegger on the Line(s) of Cosmopolitanism and the War on Terror,” </w:t>
      </w:r>
      <w:r w:rsidRPr="00A616AF">
        <w:rPr>
          <w:i/>
        </w:rPr>
        <w:t>Conference on the International Political Thought of Carl Schmitt</w:t>
      </w:r>
      <w:r w:rsidRPr="00A616AF">
        <w:t>]</w:t>
      </w:r>
    </w:p>
    <w:p w:rsidR="00824C79" w:rsidRPr="00A616AF" w:rsidRDefault="00824C79" w:rsidP="00824C79">
      <w:r w:rsidRPr="00A616AF">
        <w:t xml:space="preserve">The second criticism has to do with the imposition of particular kind of monism: despite the lip-service to plurality, </w:t>
      </w:r>
      <w:r w:rsidRPr="00A616AF">
        <w:rPr>
          <w:rStyle w:val="StyleUnderline"/>
        </w:rPr>
        <w:t>‘liberal pluralism is in fact not in the least pluralist but reveals itself to be an overriding monism, the monism of humanity.”</w:t>
      </w:r>
      <w:r w:rsidRPr="00A616AF">
        <w:t xml:space="preserve"> Similarly, Timothy Brennan traces the same tendency in current </w:t>
      </w:r>
      <w:r w:rsidRPr="00A616AF">
        <w:rPr>
          <w:rStyle w:val="StyleUnderline"/>
        </w:rPr>
        <w:t>cosmopolitan perspectives</w:t>
      </w:r>
      <w:r w:rsidRPr="00A616AF">
        <w:t xml:space="preserve"> in that they </w:t>
      </w:r>
      <w:r w:rsidRPr="00A616AF">
        <w:rPr>
          <w:rStyle w:val="StyleUnderline"/>
        </w:rPr>
        <w:t>show ‘an enthusiasm for customary differences, but as ethical or aesthetic material for a unified polychromatic culture – a new singularity born of a blending and merging of multiple local constituents.’</w:t>
      </w:r>
      <w:r w:rsidRPr="00A616AF">
        <w:t xml:space="preserve">  There are two ways in which the discourse of a ‘universal humanity’ has a strong disciplining effect on peoples and politics.  The first, noted by a number of commentators, involves the political refutation of the tolerance witnessed in the cultural or private sphere; in other words, </w:t>
      </w:r>
      <w:r w:rsidRPr="00A616AF">
        <w:rPr>
          <w:rStyle w:val="StyleUnderline"/>
        </w:rPr>
        <w:t xml:space="preserve">politically, cosmopolitanism shows little tolerance for what it designates as ‘intolerant’ politics, which is any politics that moves in opposition to its ideals, rendering political opposition to it illegitimate.  Cosmopolitan discourses are also defined by a claim to their own exception and superiority.  They naturalise the historical origins of liberal societies which are no longer regarded as ‘contingency established and historically conditioned forms of organization’; rather, they </w:t>
      </w:r>
      <w:proofErr w:type="gramStart"/>
      <w:r w:rsidRPr="00A616AF">
        <w:rPr>
          <w:rStyle w:val="StyleUnderline"/>
        </w:rPr>
        <w:t>Become</w:t>
      </w:r>
      <w:proofErr w:type="gramEnd"/>
      <w:r w:rsidRPr="00A616AF">
        <w:rPr>
          <w:rStyle w:val="StyleUnderline"/>
        </w:rPr>
        <w:t xml:space="preserve"> the universal standard against which other societies are judged.  Those found wanting are banished, as outlaws, from the civilized world.  Ironically, one of the signs of their outlaw status is their insistence on autonomy, on sovereignty.</w:t>
      </w:r>
      <w:r w:rsidRPr="00A616AF">
        <w:t xml:space="preserve">  </w:t>
      </w:r>
      <w:r w:rsidRPr="00A616AF">
        <w:rPr>
          <w:rStyle w:val="StyleUnderline"/>
        </w:rPr>
        <w:t>The second disciplining effect on the discourse of humanity is seen in the tendency to normalize diverse peoples through ‘individualisation’</w:t>
      </w:r>
      <w:r w:rsidRPr="00A616AF">
        <w:t xml:space="preserve">.  The paramount emphasis placed on legal instruments such as human rights transforms diverse subjectivities into ‘rights-holder’.  As Rasch argues ‘the other is stripped of his otherness and made to conform to the universal ideal of what it means to be human’.  The international human rights regime, which cosmopolitanism champions as a pure expression of the centrality of the individual and to which it is theoretically and ontologically committed, is the exportation of modern subjectivity around the globe.  </w:t>
      </w:r>
      <w:r w:rsidRPr="00A616AF">
        <w:rPr>
          <w:rStyle w:val="StyleUnderline"/>
        </w:rPr>
        <w:t>The discourse of humanity expressed through human rights involves a transformation of the human into the rights-holder: ‘[o]nce again, we see that the term “human” is not descriptive, but evaluative.  To be truly human, one needs to be corrected.’</w:t>
      </w:r>
      <w:r w:rsidRPr="00A616AF">
        <w:t xml:space="preserve"> Thirdly, </w:t>
      </w:r>
      <w:r w:rsidRPr="00A616AF">
        <w:rPr>
          <w:rStyle w:val="StyleUnderline"/>
        </w:rPr>
        <w:t>‘humanity is not a political concept, and no political entity corresponds to it</w:t>
      </w:r>
      <w:r w:rsidRPr="00A616AF">
        <w:t xml:space="preserve">.  The eighteenth century humanitarian concept of humanity was a polemical denial of the then existing aristocratic federal system and the privileges accompanying it.’  Outside of this historical location, where does it find concrete expression?  </w:t>
      </w:r>
      <w:r w:rsidRPr="00A616AF">
        <w:rPr>
          <w:rStyle w:val="StyleUnderline"/>
        </w:rPr>
        <w:t>The discourse of humanity finds expression in an abstract politics of neutrality, usually in the name of an international community which acts, we are assured, in the interest of humanity</w:t>
      </w:r>
      <w:r w:rsidRPr="00A616AF">
        <w:t xml:space="preserve">.  James Brown Scott, a jurist and prominent political figure in the </w:t>
      </w:r>
      <w:smartTag w:uri="urn:schemas-microsoft-com:office:smarttags" w:element="country-region">
        <w:smartTag w:uri="urn:schemas-microsoft-com:office:smarttags" w:element="place">
          <w:r w:rsidRPr="00A616AF">
            <w:t>United States</w:t>
          </w:r>
        </w:smartTag>
      </w:smartTag>
      <w:r w:rsidRPr="00A616AF">
        <w:t xml:space="preserve"> in the beginning of the 20th Century, wrote in the interwar years of the right of the international community to impose its neutral will: The </w:t>
      </w:r>
      <w:r w:rsidRPr="00A616AF">
        <w:rPr>
          <w:rStyle w:val="StyleUnderline"/>
        </w:rPr>
        <w:t>“international community,”</w:t>
      </w:r>
      <w:r w:rsidRPr="00A616AF">
        <w:t xml:space="preserve"> Scott writes, </w:t>
      </w:r>
      <w:r w:rsidRPr="00A616AF">
        <w:rPr>
          <w:rStyle w:val="StyleUnderline"/>
        </w:rPr>
        <w:t>“is coextensive with humanity</w:t>
      </w:r>
      <w:r w:rsidRPr="00A616AF">
        <w:t xml:space="preserve"> – no longer merely with Christianity,” it has become “the representative of the common humanity rather than of the common religion binding the States.  </w:t>
      </w:r>
      <w:r w:rsidRPr="00A616AF">
        <w:rPr>
          <w:rStyle w:val="StyleUnderline"/>
        </w:rPr>
        <w:t>Therefore, the international community “possesses the inherent right to impose its will…and to punish its violation, not because of a treaty, or a pact or a covenant, but because of an international need”</w:t>
      </w:r>
      <w:r w:rsidRPr="00A616AF">
        <w:t xml:space="preserve"> (283).  If in the sixteenth century it was the Christian Church that determined the content of this international need, in the twentieth century and beyond it must be secularized “church” of “common humanity” that performs this all-important service.  Finally, and most importantly, there is the relation of the concept of humanity to the other, and to war and violence.  </w:t>
      </w:r>
      <w:r w:rsidRPr="00A616AF">
        <w:rPr>
          <w:rStyle w:val="StyleUnderline"/>
        </w:rPr>
        <w:t>In its historical location, the humanity concept had critical purchase against aristocratic prerogatives, but its utilization by liberal discourses in the individualist tradition, Schmitt feared, could bring about new and unimaginable modes of exclusion.</w:t>
      </w:r>
      <w:r w:rsidRPr="00A616AF">
        <w:t xml:space="preserve"> Rasch explains: </w:t>
      </w:r>
      <w:r w:rsidRPr="00A616AF">
        <w:rPr>
          <w:rStyle w:val="StyleUnderline"/>
        </w:rPr>
        <w:t>The humanism that Schmitt opposes is, in his words, a philosophy of absolute humanity. By virtue of its universality and abstract normativity, it has no localizable polis, no clear distinction between what is inside and what is outside. Does humanity embrace all humans? Are there no gates to the city and thus no barbarians outside?</w:t>
      </w:r>
      <w:r w:rsidRPr="00A616AF">
        <w:t xml:space="preserve"> If not, against whom or what does it wage its wars? </w:t>
      </w:r>
      <w:r w:rsidRPr="00A616AF">
        <w:rPr>
          <w:rStyle w:val="StyleUnderline"/>
        </w:rPr>
        <w:t>‘Humanity as such’ Schmitt noted ‘cannot wage war because it has no enemy, at least not on this planet’</w:t>
      </w:r>
      <w:r w:rsidRPr="00A616AF">
        <w:t xml:space="preserve">.  As Ellen Kennedy notes, </w:t>
      </w:r>
      <w:r w:rsidRPr="00A616AF">
        <w:rPr>
          <w:rStyle w:val="StyleUnderline"/>
        </w:rPr>
        <w:t>humanity ‘is a polemical word that negates its opposite.’</w:t>
      </w:r>
      <w:r w:rsidRPr="00A616AF">
        <w:t xml:space="preserve">  </w:t>
      </w:r>
      <w:r w:rsidRPr="00A616AF">
        <w:rPr>
          <w:rStyle w:val="StyleUnderline"/>
        </w:rPr>
        <w:t>In The Concept of the Political Schmitt argued that humanity ‘excludes the concept of the enemy, because the enemy does not cease to be a human being’.  In the Nomos, however, it becomes apparent that</w:t>
      </w:r>
      <w:proofErr w:type="gramStart"/>
      <w:r w:rsidRPr="00A616AF">
        <w:rPr>
          <w:rStyle w:val="StyleUnderline"/>
        </w:rPr>
        <w:t>,  historically</w:t>
      </w:r>
      <w:proofErr w:type="gramEnd"/>
      <w:r w:rsidRPr="00A616AF">
        <w:rPr>
          <w:rStyle w:val="StyleUnderline"/>
        </w:rPr>
        <w:t xml:space="preserve"> examined, the concept of humanity could not allow the notion of justus hostis, of a ‘just enemy’, who is recognized as someone with whom one can make war but also negotiate peace.  Schmitt noted how only when ‘man appeared to be the embodiment of absolute humanity, did the other side of the concept appear in the form of a new enemy: the inhuman’</w:t>
      </w:r>
      <w:r w:rsidRPr="00A616AF">
        <w:t xml:space="preserve"> (NE 104).  It is worth quoting Rasch’s account at length:   We can understand Schmitt's concerns in the following way: Christianity distinguishes between believers and nonbelievers. Since nonbelievers can become believers, they must be of the same category of being. To be human, [End Page 135] then, is the horizon within which the distinction between believers and nonbelievers is made. That is, </w:t>
      </w:r>
      <w:r w:rsidRPr="00A616AF">
        <w:rPr>
          <w:rStyle w:val="StyleUnderline"/>
        </w:rPr>
        <w:t>humanity per se is not part of the distinction, but is that which makes the distinction possible. However, once the term used to describe the horizon of a distinction also becomes that distinction's positive pole, it needs its negative opposite</w:t>
      </w:r>
      <w:r w:rsidRPr="00A616AF">
        <w:t xml:space="preserve">. </w:t>
      </w:r>
      <w:r w:rsidRPr="00A616AF">
        <w:rPr>
          <w:rStyle w:val="StyleUnderline"/>
        </w:rPr>
        <w:t>If humanity is both the horizon and the positive pole of the distinction that that horizon enables, then the negative pole can only be something that lies beyond that horizon, can only be something completely antithetical to horizon and positive pole alike—can only, in other words, be inhuman</w:t>
      </w:r>
      <w:r w:rsidRPr="00A616AF">
        <w:t xml:space="preserve">. Without the concept of the just enemy associated with the notion of non-discriminatory war, the enemy had no value and could be exterminated.  </w:t>
      </w:r>
      <w:r w:rsidRPr="00A616AF">
        <w:rPr>
          <w:rStyle w:val="StyleUnderline"/>
        </w:rPr>
        <w:t>The concept of humanity, furthermore, reintroduces substantive causes of war because it shutters the formal concept of Justus hostis, now designated substantively as an enemy of humanity as such.</w:t>
      </w:r>
      <w:r w:rsidRPr="00A616AF">
        <w:t xml:space="preserve">  In </w:t>
      </w:r>
      <w:r w:rsidRPr="00A616AF">
        <w:rPr>
          <w:rStyle w:val="StyleUnderline"/>
        </w:rPr>
        <w:t>Schmitt</w:t>
      </w:r>
      <w:r w:rsidRPr="00A616AF">
        <w:t xml:space="preserve">’s account of the </w:t>
      </w:r>
      <w:smartTag w:uri="urn:schemas-microsoft-com:office:smarttags" w:element="place">
        <w:r w:rsidRPr="00A616AF">
          <w:t>League of Nations</w:t>
        </w:r>
      </w:smartTag>
      <w:r w:rsidRPr="00A616AF">
        <w:t xml:space="preserve"> in Nomos, he </w:t>
      </w:r>
      <w:r w:rsidRPr="00A616AF">
        <w:rPr>
          <w:rStyle w:val="StyleUnderline"/>
        </w:rPr>
        <w:t>highlights</w:t>
      </w:r>
      <w:r w:rsidRPr="00A616AF">
        <w:t xml:space="preserve"> that compared to </w:t>
      </w:r>
      <w:r w:rsidRPr="00A616AF">
        <w:rPr>
          <w:rStyle w:val="StyleUnderline"/>
        </w:rPr>
        <w:t>the kinds of wars that can be waged on behalf of humanity</w:t>
      </w:r>
      <w:r w:rsidRPr="00A616AF">
        <w:t xml:space="preserve"> the Interstate European wars from 1815 to 1914 in reality were regulated, they were bracketed by the neutral Great Powers and were completely legal procedures in comparison with the modern and </w:t>
      </w:r>
      <w:r w:rsidRPr="00A616AF">
        <w:rPr>
          <w:rStyle w:val="StyleUnderline"/>
        </w:rPr>
        <w:t>gratuitous police actions against violators of peace, which can be dreadful acts of annihilation</w:t>
      </w:r>
      <w:r w:rsidRPr="00A616AF">
        <w:t xml:space="preserve"> (NE 186).  </w:t>
      </w:r>
      <w:r w:rsidRPr="00A616AF">
        <w:rPr>
          <w:rStyle w:val="StyleUnderline"/>
        </w:rPr>
        <w:t>Enemies of humanity cannot be considered ‘just and equal’ enemies.  Moreover, they cannot claim neutrality: one cannot remain neutral in the call to be for or against humanity or its freedom; one cannot, similarly, claim a right to resist or defend oneself in the sense we understand this right to have existence</w:t>
      </w:r>
      <w:r w:rsidRPr="00A616AF">
        <w:t xml:space="preserve"> in the jus publicum Europeaum.  As will examine below in the context of the war on terror, this denial of self-defence and resistance ‘can presage a dreadful nihilistic destruction of all law’ (NE 187). When the enemy is not accorded a formal equality, the notion that peace can be made with him is unacceptable, as Schmitt detailed through his study of the League of Nations, which had declared the abolition of war, but in rescinding the concept of neutrality only succeeded in the ‘dissolution of “peace” (NE 246).  </w:t>
      </w:r>
      <w:r w:rsidRPr="00A616AF">
        <w:rPr>
          <w:rStyle w:val="StyleUnderline"/>
        </w:rPr>
        <w:t>It is with the dissolution of peace that total wars of annihilation and destruction becomes possible, where the other cannot be assimilated, or accommodated, let alone tolerated: the friend/enemy distinction is no longer taking place with a justus hostis but rather between good and evil, human and inhuman, where ‘the negative pole of the distinction is to be fully and finally consumed without remainder.</w:t>
      </w:r>
      <w:r w:rsidRPr="00A616AF">
        <w:t xml:space="preserve">  With this in mind, I turn to the next section to the war on terror and its relation to the discourse of humanity and cosmopolitanism.</w:t>
      </w:r>
    </w:p>
    <w:p w:rsidR="00824C79" w:rsidRDefault="00824C79" w:rsidP="00824C79">
      <w:pPr>
        <w:pStyle w:val="Heading3"/>
      </w:pPr>
      <w:r>
        <w:t>Abandonment Violence</w:t>
      </w:r>
    </w:p>
    <w:p w:rsidR="00824C79" w:rsidRDefault="00824C79" w:rsidP="00824C79">
      <w:pPr>
        <w:pStyle w:val="Heading4"/>
      </w:pPr>
      <w:r>
        <w:t>Borderlands as sites of unregulated terrain produce bare life through the clandestine journeys of migrants excluded from accepted means of immigration, killing thousands</w:t>
      </w:r>
    </w:p>
    <w:p w:rsidR="00824C79" w:rsidRPr="00546D3D" w:rsidRDefault="00824C79" w:rsidP="00824C79">
      <w:r>
        <w:rPr>
          <w:rStyle w:val="Style13ptBold"/>
        </w:rPr>
        <w:t>Whitley</w:t>
      </w:r>
      <w:r>
        <w:t xml:space="preserve">, Doctoral Student, </w:t>
      </w:r>
      <w:r w:rsidRPr="001F075F">
        <w:rPr>
          <w:rStyle w:val="Style13ptBold"/>
        </w:rPr>
        <w:t>201</w:t>
      </w:r>
      <w:r>
        <w:rPr>
          <w:rStyle w:val="Style13ptBold"/>
        </w:rPr>
        <w:t xml:space="preserve">5 </w:t>
      </w:r>
      <w:r>
        <w:t xml:space="preserve">(Leila Marie, “More than a Line: Borders as Embodied Sites,” Goldsmiths, University of London, N.D., </w:t>
      </w:r>
      <w:r w:rsidRPr="002B7441">
        <w:t>https://research.gold.ac.uk/12314/1/CUL_thesis_WhitleyL_2015.pdf</w:t>
      </w:r>
      <w:r>
        <w:t>, Accessed 7/9/18 GDI-GN)</w:t>
      </w:r>
    </w:p>
    <w:p w:rsidR="00824C79" w:rsidRDefault="00824C79" w:rsidP="00824C79">
      <w:pPr>
        <w:rPr>
          <w:sz w:val="12"/>
          <w:szCs w:val="16"/>
        </w:rPr>
      </w:pPr>
      <w:r>
        <w:rPr>
          <w:sz w:val="16"/>
          <w:szCs w:val="16"/>
        </w:rPr>
        <w:t xml:space="preserve">In the most literal account, </w:t>
      </w:r>
      <w:r w:rsidRPr="002A78AC">
        <w:rPr>
          <w:rStyle w:val="StyleUnderline"/>
        </w:rPr>
        <w:t>the borderlands between the US and Mexico stretch along the 2,000 miles of geographical border between the two countries</w:t>
      </w:r>
      <w:r>
        <w:rPr>
          <w:sz w:val="16"/>
          <w:szCs w:val="16"/>
        </w:rPr>
        <w:t>, from the Atlantic</w:t>
      </w:r>
      <w:r w:rsidRPr="007B23AF">
        <w:rPr>
          <w:sz w:val="12"/>
          <w:szCs w:val="16"/>
        </w:rPr>
        <w:t xml:space="preserve"> </w:t>
      </w:r>
      <w:r>
        <w:rPr>
          <w:sz w:val="16"/>
          <w:szCs w:val="16"/>
        </w:rPr>
        <w:t>Ocean to the Pacific, passing through four states on the US side (east to west: Texas,</w:t>
      </w:r>
      <w:r w:rsidRPr="007B23AF">
        <w:rPr>
          <w:sz w:val="12"/>
          <w:szCs w:val="16"/>
        </w:rPr>
        <w:t xml:space="preserve"> </w:t>
      </w:r>
      <w:r>
        <w:rPr>
          <w:sz w:val="16"/>
          <w:szCs w:val="16"/>
        </w:rPr>
        <w:t>New Mexico, Arizona, and California) and six on the Mexican (returning, west to</w:t>
      </w:r>
      <w:r w:rsidRPr="007B23AF">
        <w:rPr>
          <w:sz w:val="12"/>
          <w:szCs w:val="16"/>
        </w:rPr>
        <w:t xml:space="preserve"> </w:t>
      </w:r>
      <w:r>
        <w:rPr>
          <w:sz w:val="16"/>
          <w:szCs w:val="16"/>
        </w:rPr>
        <w:t>east: Baja California, Sonora, Chihuahua, Coahuila, Nuevo Léon, and Tamaulipas).</w:t>
      </w:r>
      <w:r w:rsidRPr="007B23AF">
        <w:rPr>
          <w:sz w:val="12"/>
          <w:szCs w:val="16"/>
        </w:rPr>
        <w:t xml:space="preserve"> </w:t>
      </w:r>
      <w:r w:rsidRPr="002A78AC">
        <w:rPr>
          <w:rStyle w:val="StyleUnderline"/>
        </w:rPr>
        <w:t>While the east-west expanse of the borderlands is easy to identify, the north-south dimensions are more ambiguous</w:t>
      </w:r>
      <w:r>
        <w:rPr>
          <w:sz w:val="16"/>
          <w:szCs w:val="16"/>
        </w:rPr>
        <w:t>. Generally understood as occupying the space on</w:t>
      </w:r>
      <w:r w:rsidRPr="007B23AF">
        <w:rPr>
          <w:sz w:val="12"/>
          <w:szCs w:val="16"/>
        </w:rPr>
        <w:t xml:space="preserve"> </w:t>
      </w:r>
      <w:r>
        <w:rPr>
          <w:sz w:val="16"/>
          <w:szCs w:val="16"/>
        </w:rPr>
        <w:t xml:space="preserve">either side of the geo-political border (Nevins, 2002), </w:t>
      </w:r>
      <w:r w:rsidRPr="002A78AC">
        <w:rPr>
          <w:rStyle w:val="StyleUnderline"/>
        </w:rPr>
        <w:t>the borderlands are unevenly distributed across this zone: their depth changes based on the population density of the region</w:t>
      </w:r>
      <w:r>
        <w:rPr>
          <w:sz w:val="16"/>
          <w:szCs w:val="16"/>
        </w:rPr>
        <w:t xml:space="preserve">. </w:t>
      </w:r>
      <w:r w:rsidRPr="002A78AC">
        <w:rPr>
          <w:rStyle w:val="StyleUnderline"/>
        </w:rPr>
        <w:t>The borderlands tend to be understood as the relatively unregulated spaces that stretch through mountains and deserts between the US and Mexico</w:t>
      </w:r>
      <w:r>
        <w:rPr>
          <w:sz w:val="16"/>
          <w:szCs w:val="16"/>
        </w:rPr>
        <w:t>. When</w:t>
      </w:r>
      <w:r w:rsidRPr="007B23AF">
        <w:rPr>
          <w:sz w:val="12"/>
          <w:szCs w:val="16"/>
        </w:rPr>
        <w:t xml:space="preserve"> </w:t>
      </w:r>
      <w:r>
        <w:rPr>
          <w:sz w:val="16"/>
          <w:szCs w:val="16"/>
        </w:rPr>
        <w:t>passage across the US-Mexico borderlands is described, in theory or in literature,</w:t>
      </w:r>
      <w:r w:rsidRPr="007B23AF">
        <w:rPr>
          <w:sz w:val="12"/>
          <w:szCs w:val="16"/>
        </w:rPr>
        <w:t xml:space="preserve"> </w:t>
      </w:r>
      <w:r>
        <w:rPr>
          <w:sz w:val="16"/>
          <w:szCs w:val="16"/>
        </w:rPr>
        <w:t>authors generally have in mind the clandestine journeys made across remote spaces,</w:t>
      </w:r>
      <w:r w:rsidRPr="007B23AF">
        <w:rPr>
          <w:sz w:val="12"/>
          <w:szCs w:val="16"/>
        </w:rPr>
        <w:t xml:space="preserve"> </w:t>
      </w:r>
      <w:r>
        <w:rPr>
          <w:sz w:val="16"/>
          <w:szCs w:val="16"/>
        </w:rPr>
        <w:t>not the queues and passport checks of the urban and/or official points of entry</w:t>
      </w:r>
      <w:r w:rsidRPr="007B23AF">
        <w:rPr>
          <w:sz w:val="12"/>
          <w:szCs w:val="16"/>
        </w:rPr>
        <w:t xml:space="preserve"> </w:t>
      </w:r>
      <w:r>
        <w:rPr>
          <w:sz w:val="16"/>
          <w:szCs w:val="16"/>
        </w:rPr>
        <w:t>(Boyle, 1995; Doty, 2011; Urrea, 2004), and it is these remote spaces that are</w:t>
      </w:r>
      <w:r w:rsidRPr="007B23AF">
        <w:rPr>
          <w:sz w:val="12"/>
          <w:szCs w:val="16"/>
        </w:rPr>
        <w:t xml:space="preserve"> </w:t>
      </w:r>
      <w:r>
        <w:rPr>
          <w:sz w:val="16"/>
          <w:szCs w:val="16"/>
        </w:rPr>
        <w:t xml:space="preserve">understood as the borderlands. </w:t>
      </w:r>
      <w:r w:rsidRPr="002A78AC">
        <w:rPr>
          <w:rStyle w:val="StyleUnderline"/>
        </w:rPr>
        <w:t>Fewer people live in these regions than at other border sites, and there is less control infrastructure in place. On the other hand, at urban centres along the border, where the border is more tightly restricted and heavily surveyed and militarized</w:t>
      </w:r>
      <w:r>
        <w:rPr>
          <w:sz w:val="16"/>
          <w:szCs w:val="16"/>
        </w:rPr>
        <w:t>, such as where El Paso meets Ciudad Juárez or</w:t>
      </w:r>
      <w:r w:rsidRPr="007B23AF">
        <w:rPr>
          <w:sz w:val="12"/>
          <w:szCs w:val="16"/>
        </w:rPr>
        <w:t xml:space="preserve"> </w:t>
      </w:r>
      <w:r>
        <w:rPr>
          <w:sz w:val="16"/>
          <w:szCs w:val="16"/>
        </w:rPr>
        <w:t xml:space="preserve">where Nogales, Sonora presses up against Nogales, Arizona, </w:t>
      </w:r>
      <w:r w:rsidRPr="002A78AC">
        <w:rPr>
          <w:rStyle w:val="StyleUnderline"/>
        </w:rPr>
        <w:t>the borderlands shrink to a narrow, dividing line:23 a fence separating one country from the next.</w:t>
      </w:r>
      <w:r>
        <w:rPr>
          <w:rStyle w:val="StyleUnderline"/>
        </w:rPr>
        <w:t xml:space="preserve"> </w:t>
      </w:r>
      <w:r w:rsidRPr="007914BC">
        <w:rPr>
          <w:rStyle w:val="StyleUnderline"/>
        </w:rPr>
        <w:t>Like</w:t>
      </w:r>
      <w:r w:rsidRPr="002A78AC">
        <w:rPr>
          <w:rStyle w:val="StyleUnderline"/>
        </w:rPr>
        <w:t xml:space="preserve"> migration detention centres, the US Mexico borderlands have also been theorized as a camp by scholars working in migration and border studies</w:t>
      </w:r>
      <w:r>
        <w:rPr>
          <w:sz w:val="16"/>
          <w:szCs w:val="16"/>
        </w:rPr>
        <w:t>. Roxanne</w:t>
      </w:r>
      <w:r w:rsidRPr="007B23AF">
        <w:rPr>
          <w:sz w:val="12"/>
          <w:szCs w:val="16"/>
        </w:rPr>
        <w:t xml:space="preserve"> </w:t>
      </w:r>
      <w:r>
        <w:rPr>
          <w:sz w:val="16"/>
          <w:szCs w:val="16"/>
        </w:rPr>
        <w:t xml:space="preserve">Lynn </w:t>
      </w:r>
      <w:r w:rsidRPr="002A78AC">
        <w:rPr>
          <w:rStyle w:val="StyleUnderline"/>
        </w:rPr>
        <w:t>Doty</w:t>
      </w:r>
      <w:r>
        <w:rPr>
          <w:sz w:val="16"/>
          <w:szCs w:val="16"/>
        </w:rPr>
        <w:t xml:space="preserve"> (2011) </w:t>
      </w:r>
      <w:r w:rsidRPr="002A78AC">
        <w:rPr>
          <w:rStyle w:val="StyleUnderline"/>
        </w:rPr>
        <w:t>argues that the US-Mexico borderlands can be understood as a site of production of bare life</w:t>
      </w:r>
      <w:r>
        <w:rPr>
          <w:sz w:val="16"/>
          <w:szCs w:val="16"/>
        </w:rPr>
        <w:t xml:space="preserve"> and therefore as a space of the camp in Agamben’s sense.</w:t>
      </w:r>
      <w:r w:rsidRPr="007B23AF">
        <w:rPr>
          <w:sz w:val="12"/>
          <w:szCs w:val="16"/>
        </w:rPr>
        <w:t xml:space="preserve"> </w:t>
      </w:r>
      <w:r w:rsidRPr="002A78AC">
        <w:rPr>
          <w:rStyle w:val="StyleUnderline"/>
        </w:rPr>
        <w:t>Doty understands the borderlands as</w:t>
      </w:r>
      <w:r>
        <w:rPr>
          <w:sz w:val="16"/>
          <w:szCs w:val="16"/>
        </w:rPr>
        <w:t xml:space="preserve">, exactly as I described above, </w:t>
      </w:r>
      <w:r w:rsidRPr="002A78AC">
        <w:rPr>
          <w:rStyle w:val="StyleUnderline"/>
        </w:rPr>
        <w:t>the unregulated and rural desert spaces of the border. Doty's work primarily focuses on the death and violence to which migrants are exposed while in these borderlands.</w:t>
      </w:r>
      <w:r>
        <w:rPr>
          <w:sz w:val="16"/>
          <w:szCs w:val="16"/>
        </w:rPr>
        <w:t xml:space="preserve"> </w:t>
      </w:r>
      <w:r w:rsidRPr="002A78AC">
        <w:rPr>
          <w:rStyle w:val="StyleUnderline"/>
        </w:rPr>
        <w:t>Migrants who are unable to pass between the two countries at official ports of entry attempt clandestine journeys</w:t>
      </w:r>
      <w:r>
        <w:rPr>
          <w:sz w:val="16"/>
          <w:szCs w:val="16"/>
        </w:rPr>
        <w:t xml:space="preserve"> </w:t>
      </w:r>
      <w:r w:rsidRPr="00996943">
        <w:rPr>
          <w:rStyle w:val="StyleUnderline"/>
        </w:rPr>
        <w:t>across harsh terrain</w:t>
      </w:r>
      <w:r>
        <w:rPr>
          <w:sz w:val="16"/>
          <w:szCs w:val="16"/>
        </w:rPr>
        <w:t>, taking days to walk from one country into the next.</w:t>
      </w:r>
      <w:r>
        <w:rPr>
          <w:sz w:val="12"/>
          <w:szCs w:val="16"/>
        </w:rPr>
        <w:t xml:space="preserve"> </w:t>
      </w:r>
      <w:r>
        <w:rPr>
          <w:sz w:val="16"/>
          <w:szCs w:val="16"/>
        </w:rPr>
        <w:t>23 “</w:t>
      </w:r>
      <w:r w:rsidRPr="002A78AC">
        <w:rPr>
          <w:rStyle w:val="StyleUnderline"/>
        </w:rPr>
        <w:t>A border is a dividing line, a narrow strip along a steep edge</w:t>
      </w:r>
      <w:r>
        <w:rPr>
          <w:sz w:val="16"/>
          <w:szCs w:val="16"/>
        </w:rPr>
        <w:t>,” writes Gloria Anzaldúa (1987,</w:t>
      </w:r>
      <w:r w:rsidRPr="007B23AF">
        <w:rPr>
          <w:sz w:val="12"/>
          <w:szCs w:val="16"/>
        </w:rPr>
        <w:t xml:space="preserve"> </w:t>
      </w:r>
      <w:r>
        <w:rPr>
          <w:sz w:val="16"/>
          <w:szCs w:val="16"/>
        </w:rPr>
        <w:t>p.3).</w:t>
      </w:r>
      <w:r w:rsidRPr="007B23AF">
        <w:rPr>
          <w:sz w:val="12"/>
          <w:szCs w:val="16"/>
        </w:rPr>
        <w:t xml:space="preserve"> </w:t>
      </w:r>
      <w:r>
        <w:rPr>
          <w:sz w:val="16"/>
          <w:szCs w:val="16"/>
        </w:rPr>
        <w:t>114</w:t>
      </w:r>
      <w:r w:rsidRPr="007B23AF">
        <w:rPr>
          <w:sz w:val="12"/>
          <w:szCs w:val="16"/>
        </w:rPr>
        <w:t xml:space="preserve"> </w:t>
      </w:r>
      <w:r>
        <w:rPr>
          <w:sz w:val="16"/>
          <w:szCs w:val="16"/>
        </w:rPr>
        <w:t>Due to the extremity of the conditions (it is hard simply to carry enough water to</w:t>
      </w:r>
      <w:r w:rsidRPr="007B23AF">
        <w:rPr>
          <w:sz w:val="12"/>
          <w:szCs w:val="16"/>
        </w:rPr>
        <w:t xml:space="preserve"> </w:t>
      </w:r>
      <w:r>
        <w:rPr>
          <w:sz w:val="16"/>
          <w:szCs w:val="16"/>
        </w:rPr>
        <w:t>survive several days in the desert), many migrants die or come close to death during</w:t>
      </w:r>
      <w:r w:rsidRPr="007B23AF">
        <w:rPr>
          <w:sz w:val="12"/>
          <w:szCs w:val="16"/>
        </w:rPr>
        <w:t xml:space="preserve"> </w:t>
      </w:r>
      <w:r>
        <w:rPr>
          <w:sz w:val="16"/>
          <w:szCs w:val="16"/>
        </w:rPr>
        <w:t>their journey (Martinez, et al., 2013). Doty focuses on these deaths and the exposure</w:t>
      </w:r>
      <w:r w:rsidRPr="007B23AF">
        <w:rPr>
          <w:sz w:val="12"/>
          <w:szCs w:val="16"/>
        </w:rPr>
        <w:t xml:space="preserve"> </w:t>
      </w:r>
      <w:r>
        <w:rPr>
          <w:sz w:val="16"/>
          <w:szCs w:val="16"/>
        </w:rPr>
        <w:t xml:space="preserve">to death involved in the passage. She </w:t>
      </w:r>
      <w:r w:rsidRPr="00996943">
        <w:rPr>
          <w:rStyle w:val="StyleUnderline"/>
        </w:rPr>
        <w:t>writes of the bodies of migrants that are found in the desert, and the estimated 5,000 deaths that have taken place in the region since the implementation of the “prevention through deterrence” model of border policing</w:t>
      </w:r>
      <w:r w:rsidRPr="007B23AF">
        <w:rPr>
          <w:sz w:val="12"/>
          <w:szCs w:val="16"/>
        </w:rPr>
        <w:t xml:space="preserve"> </w:t>
      </w:r>
      <w:r>
        <w:rPr>
          <w:sz w:val="16"/>
          <w:szCs w:val="16"/>
        </w:rPr>
        <w:t>(2011, p.601). These deaths are essential to the way that Doty understands the</w:t>
      </w:r>
      <w:r w:rsidRPr="007B23AF">
        <w:rPr>
          <w:sz w:val="12"/>
          <w:szCs w:val="16"/>
        </w:rPr>
        <w:t xml:space="preserve"> </w:t>
      </w:r>
      <w:r>
        <w:rPr>
          <w:sz w:val="16"/>
          <w:szCs w:val="16"/>
        </w:rPr>
        <w:t>borderlands as camp.</w:t>
      </w:r>
      <w:r w:rsidRPr="007B23AF">
        <w:rPr>
          <w:sz w:val="12"/>
          <w:szCs w:val="16"/>
        </w:rPr>
        <w:t xml:space="preserve"> </w:t>
      </w:r>
    </w:p>
    <w:p w:rsidR="00824C79" w:rsidRDefault="00824C79" w:rsidP="00824C79">
      <w:pPr>
        <w:pStyle w:val="Heading4"/>
      </w:pPr>
      <w:r>
        <w:t>Borderlands subject migrants to the possibility of death of bare life, politically disenfranchising them from the law</w:t>
      </w:r>
    </w:p>
    <w:p w:rsidR="00824C79" w:rsidRDefault="00824C79" w:rsidP="00824C79">
      <w:r>
        <w:rPr>
          <w:rStyle w:val="Style13ptBold"/>
        </w:rPr>
        <w:t>Whitley</w:t>
      </w:r>
      <w:r>
        <w:t xml:space="preserve">, Doctoral Student, </w:t>
      </w:r>
      <w:r w:rsidRPr="001F075F">
        <w:rPr>
          <w:rStyle w:val="Style13ptBold"/>
        </w:rPr>
        <w:t>201</w:t>
      </w:r>
      <w:r>
        <w:rPr>
          <w:rStyle w:val="Style13ptBold"/>
        </w:rPr>
        <w:t>5</w:t>
      </w:r>
    </w:p>
    <w:p w:rsidR="00824C79" w:rsidRPr="00546D3D" w:rsidRDefault="00824C79" w:rsidP="00824C79">
      <w:r>
        <w:t xml:space="preserve">(Leila Marie, “More than a Line: Borders as Embodied Sites,” Goldsmiths, University of London, N.D., </w:t>
      </w:r>
      <w:r w:rsidRPr="002B7441">
        <w:t>https://research.gold.ac.uk/12314/1/CUL_thesis_WhitleyL_2015.pdf</w:t>
      </w:r>
      <w:r>
        <w:t>, Accessed 7/9/18 GDI-GN)</w:t>
      </w:r>
    </w:p>
    <w:p w:rsidR="00824C79" w:rsidRPr="00FF2036" w:rsidRDefault="00824C79" w:rsidP="00824C79">
      <w:pPr>
        <w:rPr>
          <w:sz w:val="12"/>
          <w:szCs w:val="16"/>
        </w:rPr>
      </w:pPr>
      <w:r w:rsidRPr="003B03AA">
        <w:rPr>
          <w:rStyle w:val="StyleUnderline"/>
        </w:rPr>
        <w:t>The prevention through deterrence model of border policing is a key turning point in the formation of the border</w:t>
      </w:r>
      <w:r>
        <w:rPr>
          <w:sz w:val="16"/>
          <w:szCs w:val="16"/>
        </w:rPr>
        <w:t>, both for Doty and others (Andreas, 2009; Dunn,</w:t>
      </w:r>
      <w:r w:rsidRPr="007B23AF">
        <w:rPr>
          <w:sz w:val="12"/>
          <w:szCs w:val="16"/>
        </w:rPr>
        <w:t xml:space="preserve"> </w:t>
      </w:r>
      <w:r>
        <w:rPr>
          <w:sz w:val="16"/>
          <w:szCs w:val="16"/>
        </w:rPr>
        <w:t xml:space="preserve">2009; Nevins, 2002). As I detail in the previous chapter, </w:t>
      </w:r>
      <w:r w:rsidRPr="003B03AA">
        <w:rPr>
          <w:rStyle w:val="StyleUnderline"/>
        </w:rPr>
        <w:t>the constellation of border policing programs that instituted this strategy of border control effectively closed the border to unauthorized migrants</w:t>
      </w:r>
      <w:r>
        <w:rPr>
          <w:sz w:val="16"/>
          <w:szCs w:val="16"/>
        </w:rPr>
        <w:t xml:space="preserve"> seeking to pass from one country to the next in</w:t>
      </w:r>
      <w:r w:rsidRPr="007B23AF">
        <w:rPr>
          <w:sz w:val="12"/>
          <w:szCs w:val="16"/>
        </w:rPr>
        <w:t xml:space="preserve"> </w:t>
      </w:r>
      <w:r>
        <w:rPr>
          <w:sz w:val="16"/>
          <w:szCs w:val="16"/>
        </w:rPr>
        <w:t xml:space="preserve">urban areas. As a result, </w:t>
      </w:r>
      <w:r w:rsidRPr="003B03AA">
        <w:rPr>
          <w:rStyle w:val="StyleUnderline"/>
        </w:rPr>
        <w:t>migrants were pressed into the less populated regions of the desert, making crossings long and arduous.</w:t>
      </w:r>
      <w:r>
        <w:rPr>
          <w:sz w:val="16"/>
          <w:szCs w:val="16"/>
        </w:rPr>
        <w:t xml:space="preserve"> Doty points out that </w:t>
      </w:r>
      <w:r w:rsidRPr="003B03AA">
        <w:rPr>
          <w:rStyle w:val="StyleUnderline"/>
        </w:rPr>
        <w:t>the logic of this policy depends upon the possibility of death in these borderlands and would make little sense without it</w:t>
      </w:r>
      <w:r>
        <w:rPr>
          <w:sz w:val="16"/>
          <w:szCs w:val="16"/>
        </w:rPr>
        <w:t>: the policy reasons that policing in urban areas will be effective</w:t>
      </w:r>
      <w:r w:rsidRPr="007B23AF">
        <w:rPr>
          <w:sz w:val="12"/>
          <w:szCs w:val="16"/>
        </w:rPr>
        <w:t xml:space="preserve"> </w:t>
      </w:r>
      <w:r>
        <w:rPr>
          <w:sz w:val="16"/>
          <w:szCs w:val="16"/>
        </w:rPr>
        <w:t>to control the borders, and geography will “do the rest” – i.e. put those who attempt</w:t>
      </w:r>
      <w:r w:rsidRPr="007B23AF">
        <w:rPr>
          <w:sz w:val="12"/>
          <w:szCs w:val="16"/>
        </w:rPr>
        <w:t xml:space="preserve"> </w:t>
      </w:r>
      <w:r>
        <w:rPr>
          <w:sz w:val="16"/>
          <w:szCs w:val="16"/>
        </w:rPr>
        <w:t>crossings into mortal danger and so either deter or prevent them from making the</w:t>
      </w:r>
      <w:r w:rsidRPr="007B23AF">
        <w:rPr>
          <w:sz w:val="12"/>
          <w:szCs w:val="16"/>
        </w:rPr>
        <w:t xml:space="preserve"> </w:t>
      </w:r>
      <w:r>
        <w:rPr>
          <w:sz w:val="16"/>
          <w:szCs w:val="16"/>
        </w:rPr>
        <w:t>crossing. As a result of this exposure to death, she argues that these policies of border</w:t>
      </w:r>
      <w:r w:rsidRPr="007B23AF">
        <w:rPr>
          <w:sz w:val="12"/>
          <w:szCs w:val="16"/>
        </w:rPr>
        <w:t xml:space="preserve"> </w:t>
      </w:r>
      <w:r>
        <w:rPr>
          <w:sz w:val="16"/>
          <w:szCs w:val="16"/>
        </w:rPr>
        <w:t>policing and closure should be seen as transforming the borderlands into a space of</w:t>
      </w:r>
      <w:r w:rsidRPr="007B23AF">
        <w:rPr>
          <w:sz w:val="12"/>
          <w:szCs w:val="16"/>
        </w:rPr>
        <w:t xml:space="preserve"> </w:t>
      </w:r>
      <w:r>
        <w:rPr>
          <w:sz w:val="16"/>
          <w:szCs w:val="16"/>
        </w:rPr>
        <w:t>exception, and the migrants who pass through them into bare life. In light of this</w:t>
      </w:r>
      <w:r w:rsidRPr="007B23AF">
        <w:rPr>
          <w:sz w:val="12"/>
          <w:szCs w:val="16"/>
        </w:rPr>
        <w:t xml:space="preserve"> </w:t>
      </w:r>
      <w:r>
        <w:rPr>
          <w:sz w:val="16"/>
          <w:szCs w:val="16"/>
        </w:rPr>
        <w:t>function of the borderlands, she writes that “</w:t>
      </w:r>
      <w:r w:rsidRPr="003B03AA">
        <w:rPr>
          <w:rStyle w:val="StyleUnderline"/>
        </w:rPr>
        <w:t>Agamben's `camp' becomes the vast and varied migrant crossing areas [of the borderlands], not limited to any specific demarcated or confined space though `grounded' so to speak in specific geographic terrains”</w:t>
      </w:r>
      <w:r>
        <w:rPr>
          <w:sz w:val="16"/>
          <w:szCs w:val="16"/>
        </w:rPr>
        <w:t xml:space="preserve"> (2011, p.608).</w:t>
      </w:r>
      <w:r>
        <w:rPr>
          <w:sz w:val="12"/>
          <w:szCs w:val="16"/>
        </w:rPr>
        <w:t xml:space="preserve"> </w:t>
      </w:r>
      <w:r>
        <w:rPr>
          <w:sz w:val="16"/>
          <w:szCs w:val="16"/>
        </w:rPr>
        <w:t xml:space="preserve">In this description, </w:t>
      </w:r>
      <w:r w:rsidRPr="003B03AA">
        <w:rPr>
          <w:rStyle w:val="StyleUnderline"/>
        </w:rPr>
        <w:t>Doty gives us the borderlands as camp as a space that is geographically bounded, if in a vague way, and yet not geographically determined</w:t>
      </w:r>
      <w:r>
        <w:rPr>
          <w:sz w:val="16"/>
          <w:szCs w:val="16"/>
        </w:rPr>
        <w:t>.</w:t>
      </w:r>
      <w:r w:rsidRPr="007B23AF">
        <w:rPr>
          <w:sz w:val="12"/>
          <w:szCs w:val="16"/>
        </w:rPr>
        <w:t xml:space="preserve"> </w:t>
      </w:r>
      <w:r>
        <w:rPr>
          <w:sz w:val="16"/>
          <w:szCs w:val="16"/>
        </w:rPr>
        <w:t xml:space="preserve">By this I mean that </w:t>
      </w:r>
      <w:r w:rsidRPr="003B03AA">
        <w:rPr>
          <w:rStyle w:val="StyleUnderline"/>
        </w:rPr>
        <w:t>Doty conceives of the borderlands as specifically the rural terrain of mountains and deserts where migrants are exposed to death</w:t>
      </w:r>
      <w:r>
        <w:rPr>
          <w:sz w:val="16"/>
          <w:szCs w:val="16"/>
        </w:rPr>
        <w:t>. The presence of</w:t>
      </w:r>
      <w:r w:rsidRPr="007B23AF">
        <w:rPr>
          <w:sz w:val="12"/>
          <w:szCs w:val="16"/>
        </w:rPr>
        <w:t xml:space="preserve"> </w:t>
      </w:r>
      <w:r>
        <w:rPr>
          <w:sz w:val="16"/>
          <w:szCs w:val="16"/>
        </w:rPr>
        <w:t>migrants in this terrain is determined by their having been denied passage at official</w:t>
      </w:r>
      <w:r w:rsidRPr="007B23AF">
        <w:rPr>
          <w:sz w:val="12"/>
          <w:szCs w:val="16"/>
        </w:rPr>
        <w:t xml:space="preserve"> </w:t>
      </w:r>
      <w:r>
        <w:rPr>
          <w:sz w:val="16"/>
          <w:szCs w:val="16"/>
        </w:rPr>
        <w:t>ports of entry. While this terrain, and the specific conjunction of its natural features</w:t>
      </w:r>
      <w:r w:rsidRPr="007B23AF">
        <w:rPr>
          <w:sz w:val="12"/>
          <w:szCs w:val="16"/>
        </w:rPr>
        <w:t xml:space="preserve"> </w:t>
      </w:r>
      <w:r>
        <w:rPr>
          <w:sz w:val="16"/>
          <w:szCs w:val="16"/>
        </w:rPr>
        <w:t xml:space="preserve">(for example, the arid climate, extreme heat, removal from urban area) are </w:t>
      </w:r>
      <w:proofErr w:type="gramStart"/>
      <w:r>
        <w:rPr>
          <w:sz w:val="16"/>
          <w:szCs w:val="16"/>
        </w:rPr>
        <w:t xml:space="preserve">essential </w:t>
      </w:r>
      <w:r w:rsidRPr="007B23AF">
        <w:rPr>
          <w:sz w:val="12"/>
          <w:szCs w:val="16"/>
        </w:rPr>
        <w:t xml:space="preserve"> </w:t>
      </w:r>
      <w:r>
        <w:rPr>
          <w:sz w:val="16"/>
          <w:szCs w:val="16"/>
        </w:rPr>
        <w:t>115</w:t>
      </w:r>
      <w:proofErr w:type="gramEnd"/>
      <w:r w:rsidRPr="007B23AF">
        <w:rPr>
          <w:sz w:val="12"/>
          <w:szCs w:val="16"/>
        </w:rPr>
        <w:t xml:space="preserve"> </w:t>
      </w:r>
      <w:r>
        <w:rPr>
          <w:sz w:val="16"/>
          <w:szCs w:val="16"/>
        </w:rPr>
        <w:t>to the way this space functions as a camp for Doty, so too is the specific relationship</w:t>
      </w:r>
      <w:r w:rsidRPr="007B23AF">
        <w:rPr>
          <w:sz w:val="12"/>
          <w:szCs w:val="16"/>
        </w:rPr>
        <w:t xml:space="preserve"> </w:t>
      </w:r>
      <w:r>
        <w:rPr>
          <w:sz w:val="16"/>
          <w:szCs w:val="16"/>
        </w:rPr>
        <w:t xml:space="preserve">of the migrant to the space. </w:t>
      </w:r>
      <w:r w:rsidRPr="003B03AA">
        <w:rPr>
          <w:rStyle w:val="StyleUnderline"/>
        </w:rPr>
        <w:t>The clandestine migrant occupies this terrain differently than, for example, the Tucson resident on a hiking daytrip who might also physically pass through the same geographic area</w:t>
      </w:r>
      <w:r>
        <w:rPr>
          <w:sz w:val="16"/>
          <w:szCs w:val="16"/>
        </w:rPr>
        <w:t>. In this way, just as I argue in relation to the</w:t>
      </w:r>
      <w:r w:rsidRPr="007B23AF">
        <w:rPr>
          <w:sz w:val="12"/>
          <w:szCs w:val="16"/>
        </w:rPr>
        <w:t xml:space="preserve"> </w:t>
      </w:r>
      <w:r>
        <w:rPr>
          <w:sz w:val="16"/>
          <w:szCs w:val="16"/>
        </w:rPr>
        <w:t>migration detention centre, the space of the camp in relation to the borderland is not</w:t>
      </w:r>
      <w:r w:rsidRPr="007B23AF">
        <w:rPr>
          <w:sz w:val="12"/>
          <w:szCs w:val="16"/>
        </w:rPr>
        <w:t xml:space="preserve"> </w:t>
      </w:r>
      <w:r>
        <w:rPr>
          <w:sz w:val="16"/>
          <w:szCs w:val="16"/>
        </w:rPr>
        <w:t>geographically determined. Instead, what is precise about the way the space is</w:t>
      </w:r>
      <w:r w:rsidRPr="007B23AF">
        <w:rPr>
          <w:sz w:val="12"/>
          <w:szCs w:val="16"/>
        </w:rPr>
        <w:t xml:space="preserve"> </w:t>
      </w:r>
      <w:r>
        <w:rPr>
          <w:sz w:val="16"/>
          <w:szCs w:val="16"/>
        </w:rPr>
        <w:t>experienced by the migrant making a clandestine journey across it, and for whom</w:t>
      </w:r>
      <w:r w:rsidRPr="007B23AF">
        <w:rPr>
          <w:sz w:val="12"/>
          <w:szCs w:val="16"/>
        </w:rPr>
        <w:t xml:space="preserve"> </w:t>
      </w:r>
      <w:r>
        <w:rPr>
          <w:sz w:val="16"/>
          <w:szCs w:val="16"/>
        </w:rPr>
        <w:t>presence in the borderlands is experienced as proximity to death, is that presence in</w:t>
      </w:r>
      <w:r w:rsidRPr="007B23AF">
        <w:rPr>
          <w:sz w:val="12"/>
          <w:szCs w:val="16"/>
        </w:rPr>
        <w:t xml:space="preserve"> </w:t>
      </w:r>
      <w:r>
        <w:rPr>
          <w:sz w:val="16"/>
          <w:szCs w:val="16"/>
        </w:rPr>
        <w:t>the space is structured both by a denial of passage at official points of entry and a</w:t>
      </w:r>
      <w:r w:rsidRPr="007B23AF">
        <w:rPr>
          <w:sz w:val="12"/>
          <w:szCs w:val="16"/>
        </w:rPr>
        <w:t xml:space="preserve"> </w:t>
      </w:r>
      <w:r>
        <w:rPr>
          <w:sz w:val="16"/>
          <w:szCs w:val="16"/>
        </w:rPr>
        <w:t xml:space="preserve">more general clandestinity or exclusion. </w:t>
      </w:r>
      <w:r w:rsidRPr="003B03AA">
        <w:rPr>
          <w:rStyle w:val="StyleUnderline"/>
        </w:rPr>
        <w:t>This clandestinity or exclusion is formed through the casualness of official policy to the migrant’s death (it is regarded as an unfortunate side effect) and the removal from protection through official channels or law. In fact, to come into contact with representatives of law in this space may lead to further abuse</w:t>
      </w:r>
      <w:r>
        <w:rPr>
          <w:sz w:val="16"/>
          <w:szCs w:val="16"/>
        </w:rPr>
        <w:t xml:space="preserve"> and almost surely to deportation if the migrant is already on US land</w:t>
      </w:r>
      <w:r w:rsidRPr="007B23AF">
        <w:rPr>
          <w:sz w:val="12"/>
          <w:szCs w:val="16"/>
        </w:rPr>
        <w:t xml:space="preserve"> </w:t>
      </w:r>
      <w:r>
        <w:rPr>
          <w:sz w:val="16"/>
          <w:szCs w:val="16"/>
        </w:rPr>
        <w:t>(No More Deaths, 2011).</w:t>
      </w:r>
      <w:r>
        <w:rPr>
          <w:sz w:val="12"/>
          <w:szCs w:val="16"/>
        </w:rPr>
        <w:t xml:space="preserve"> </w:t>
      </w:r>
      <w:r w:rsidRPr="003B03AA">
        <w:rPr>
          <w:rStyle w:val="StyleUnderline"/>
        </w:rPr>
        <w:t>Doty clearly attaches her analysis of the borderlands and her application of Agamben’s theories to the exposure to death of bare life.</w:t>
      </w:r>
      <w:r>
        <w:rPr>
          <w:sz w:val="16"/>
          <w:szCs w:val="16"/>
        </w:rPr>
        <w:t xml:space="preserve"> In this reading, she seems</w:t>
      </w:r>
      <w:r w:rsidRPr="007B23AF">
        <w:rPr>
          <w:sz w:val="12"/>
          <w:szCs w:val="16"/>
        </w:rPr>
        <w:t xml:space="preserve"> </w:t>
      </w:r>
      <w:r>
        <w:rPr>
          <w:sz w:val="16"/>
          <w:szCs w:val="16"/>
        </w:rPr>
        <w:t>to interpret the relationship between the homo sacer and death in a very narrow way.</w:t>
      </w:r>
      <w:r w:rsidRPr="007B23AF">
        <w:rPr>
          <w:sz w:val="12"/>
          <w:szCs w:val="16"/>
        </w:rPr>
        <w:t xml:space="preserve"> </w:t>
      </w:r>
      <w:r>
        <w:rPr>
          <w:sz w:val="16"/>
          <w:szCs w:val="16"/>
        </w:rPr>
        <w:t>She writes, “</w:t>
      </w:r>
      <w:r w:rsidRPr="003B03AA">
        <w:rPr>
          <w:rStyle w:val="StyleUnderline"/>
        </w:rPr>
        <w:t>US border control strategies have turned and continue to turn much of the southwestern border areas into spaces of exception, and those who traverse them potentially into bare life</w:t>
      </w:r>
      <w:r>
        <w:rPr>
          <w:sz w:val="16"/>
          <w:szCs w:val="16"/>
        </w:rPr>
        <w:t>” (2011, p.607, emphasis added). The use of the word</w:t>
      </w:r>
      <w:r w:rsidRPr="007B23AF">
        <w:rPr>
          <w:sz w:val="12"/>
          <w:szCs w:val="16"/>
        </w:rPr>
        <w:t xml:space="preserve"> </w:t>
      </w:r>
      <w:r>
        <w:rPr>
          <w:sz w:val="16"/>
          <w:szCs w:val="16"/>
        </w:rPr>
        <w:t xml:space="preserve">potentially seems to mark the chance of death, so that in Doty’s reading </w:t>
      </w:r>
      <w:r w:rsidRPr="003B03AA">
        <w:rPr>
          <w:rStyle w:val="StyleUnderline"/>
        </w:rPr>
        <w:t>the migrant is only potentially bare life so long as she remains alive. It is in the dead body of the migrant that Doty locates actual bare life:</w:t>
      </w:r>
      <w:r>
        <w:rPr>
          <w:sz w:val="16"/>
          <w:szCs w:val="16"/>
        </w:rPr>
        <w:t xml:space="preserve"> in the remains of Prudencia (found 2007),</w:t>
      </w:r>
      <w:r w:rsidRPr="007B23AF">
        <w:rPr>
          <w:sz w:val="12"/>
          <w:szCs w:val="16"/>
        </w:rPr>
        <w:t xml:space="preserve"> </w:t>
      </w:r>
      <w:r>
        <w:rPr>
          <w:sz w:val="16"/>
          <w:szCs w:val="16"/>
        </w:rPr>
        <w:t>and of Mario Alberto Diaz (found 2004). In other words, Doty presents migrants who</w:t>
      </w:r>
      <w:r w:rsidRPr="007B23AF">
        <w:rPr>
          <w:sz w:val="12"/>
          <w:szCs w:val="16"/>
        </w:rPr>
        <w:t xml:space="preserve"> </w:t>
      </w:r>
      <w:r>
        <w:rPr>
          <w:sz w:val="16"/>
          <w:szCs w:val="16"/>
        </w:rPr>
        <w:t>pass through the borderlands as potentially bare life, and those who in fact die in the</w:t>
      </w:r>
      <w:r w:rsidRPr="007B23AF">
        <w:rPr>
          <w:sz w:val="12"/>
          <w:szCs w:val="16"/>
        </w:rPr>
        <w:t xml:space="preserve"> </w:t>
      </w:r>
      <w:r>
        <w:rPr>
          <w:sz w:val="16"/>
          <w:szCs w:val="16"/>
        </w:rPr>
        <w:t>space as actually bare life. For her it seems that it is the fact of a death, treated</w:t>
      </w:r>
      <w:r w:rsidRPr="007B23AF">
        <w:rPr>
          <w:sz w:val="12"/>
          <w:szCs w:val="16"/>
        </w:rPr>
        <w:t xml:space="preserve"> </w:t>
      </w:r>
      <w:r>
        <w:rPr>
          <w:sz w:val="16"/>
          <w:szCs w:val="16"/>
        </w:rPr>
        <w:t>casually, that retroactively figures that life as bare. This creates a sort of collapsed</w:t>
      </w:r>
      <w:r w:rsidRPr="007B23AF">
        <w:rPr>
          <w:sz w:val="12"/>
          <w:szCs w:val="16"/>
        </w:rPr>
        <w:t xml:space="preserve"> </w:t>
      </w:r>
      <w:r>
        <w:rPr>
          <w:sz w:val="16"/>
          <w:szCs w:val="16"/>
        </w:rPr>
        <w:t>circuit in the theory she uses: to be bare life, one must be dead.</w:t>
      </w:r>
      <w:r>
        <w:rPr>
          <w:sz w:val="12"/>
          <w:szCs w:val="16"/>
        </w:rPr>
        <w:t xml:space="preserve"> </w:t>
      </w:r>
      <w:r w:rsidRPr="003B03AA">
        <w:rPr>
          <w:rStyle w:val="StyleUnderline"/>
        </w:rPr>
        <w:t>What this overlooks is that the experience of dispossession does not matter only in death, but also in life</w:t>
      </w:r>
      <w:r>
        <w:rPr>
          <w:sz w:val="16"/>
          <w:szCs w:val="16"/>
        </w:rPr>
        <w:t xml:space="preserve">. </w:t>
      </w:r>
      <w:r w:rsidRPr="003B03AA">
        <w:rPr>
          <w:rStyle w:val="StyleUnderline"/>
        </w:rPr>
        <w:t>It is not only those who are dead who are bare life, but those who can be killed and who are exposed to death because they have already been surrendered to death</w:t>
      </w:r>
      <w:r>
        <w:rPr>
          <w:sz w:val="16"/>
          <w:szCs w:val="16"/>
        </w:rPr>
        <w:t xml:space="preserve"> by sovereign power. </w:t>
      </w:r>
      <w:r w:rsidRPr="00BE20EE">
        <w:rPr>
          <w:rStyle w:val="StyleUnderline"/>
        </w:rPr>
        <w:t xml:space="preserve">To be literally killed is only </w:t>
      </w:r>
      <w:proofErr w:type="gramStart"/>
      <w:r w:rsidRPr="00BE20EE">
        <w:rPr>
          <w:rStyle w:val="StyleUnderline"/>
        </w:rPr>
        <w:t>the</w:t>
      </w:r>
      <w:r>
        <w:rPr>
          <w:sz w:val="16"/>
          <w:szCs w:val="16"/>
        </w:rPr>
        <w:t xml:space="preserve"> </w:t>
      </w:r>
      <w:r w:rsidRPr="007B23AF">
        <w:rPr>
          <w:sz w:val="12"/>
          <w:szCs w:val="16"/>
        </w:rPr>
        <w:t xml:space="preserve"> </w:t>
      </w:r>
      <w:r>
        <w:rPr>
          <w:sz w:val="16"/>
          <w:szCs w:val="16"/>
        </w:rPr>
        <w:t>116</w:t>
      </w:r>
      <w:proofErr w:type="gramEnd"/>
      <w:r w:rsidRPr="007B23AF">
        <w:rPr>
          <w:sz w:val="12"/>
          <w:szCs w:val="16"/>
        </w:rPr>
        <w:t xml:space="preserve"> </w:t>
      </w:r>
      <w:r w:rsidRPr="00BE20EE">
        <w:rPr>
          <w:rStyle w:val="StyleUnderline"/>
        </w:rPr>
        <w:t>actualization of having already been killed by the State – or having already been exposed to death, or politically disenfranchised</w:t>
      </w:r>
      <w:r>
        <w:rPr>
          <w:sz w:val="16"/>
          <w:szCs w:val="16"/>
        </w:rPr>
        <w:t xml:space="preserve">, in Foucault’s description. </w:t>
      </w:r>
      <w:r w:rsidRPr="00BE20EE">
        <w:rPr>
          <w:rStyle w:val="StyleUnderline"/>
        </w:rPr>
        <w:t>The migrants who pass clandestinely through the borderlands and who survive are not potentially bare life: they have not been spared from the operation of power that risked their lives</w:t>
      </w:r>
      <w:r>
        <w:rPr>
          <w:sz w:val="16"/>
          <w:szCs w:val="16"/>
        </w:rPr>
        <w:t xml:space="preserve"> in pressing them into the desert and that regards their deaths as</w:t>
      </w:r>
      <w:r w:rsidRPr="007B23AF">
        <w:rPr>
          <w:sz w:val="12"/>
          <w:szCs w:val="16"/>
        </w:rPr>
        <w:t xml:space="preserve"> </w:t>
      </w:r>
      <w:r>
        <w:rPr>
          <w:sz w:val="16"/>
          <w:szCs w:val="16"/>
        </w:rPr>
        <w:t>acceptable collateral damage. Instead, their social and political position is structured</w:t>
      </w:r>
      <w:r w:rsidRPr="007B23AF">
        <w:rPr>
          <w:sz w:val="12"/>
          <w:szCs w:val="16"/>
        </w:rPr>
        <w:t xml:space="preserve"> </w:t>
      </w:r>
      <w:r>
        <w:rPr>
          <w:sz w:val="16"/>
          <w:szCs w:val="16"/>
        </w:rPr>
        <w:t>by the possibility of their death, and it is this possibility of death, and proximity to it,</w:t>
      </w:r>
      <w:r w:rsidRPr="007B23AF">
        <w:rPr>
          <w:sz w:val="12"/>
          <w:szCs w:val="16"/>
        </w:rPr>
        <w:t xml:space="preserve"> </w:t>
      </w:r>
      <w:r>
        <w:rPr>
          <w:sz w:val="16"/>
          <w:szCs w:val="16"/>
        </w:rPr>
        <w:t>that constructs them as, in Agamben's language, bare life.</w:t>
      </w:r>
      <w:r w:rsidRPr="007B23AF">
        <w:rPr>
          <w:sz w:val="12"/>
          <w:szCs w:val="16"/>
        </w:rPr>
        <w:t xml:space="preserve"> </w:t>
      </w:r>
    </w:p>
    <w:p w:rsidR="00824C79" w:rsidRPr="00A616AF" w:rsidRDefault="00824C79" w:rsidP="00824C79">
      <w:pPr>
        <w:pStyle w:val="Heading4"/>
      </w:pPr>
      <w:r w:rsidRPr="00A616AF">
        <w:t>Modern forms of biopolitics is not a power of life and death but rather the ability to make live in a certain way and the right to expose unworthy life to precariousness.</w:t>
      </w:r>
    </w:p>
    <w:p w:rsidR="00824C79" w:rsidRPr="00A616AF" w:rsidRDefault="00824C79" w:rsidP="00824C79">
      <w:r w:rsidRPr="002D348B">
        <w:rPr>
          <w:rStyle w:val="Style13ptBold"/>
        </w:rPr>
        <w:t>Ajana 2005</w:t>
      </w:r>
      <w:r w:rsidRPr="00A616AF">
        <w:t xml:space="preserve"> [Btihaj, “Surveillance and Biopolitics,” </w:t>
      </w:r>
      <w:r w:rsidRPr="00A616AF">
        <w:rPr>
          <w:i/>
        </w:rPr>
        <w:t>Electronic Journal of Sociology</w:t>
      </w:r>
      <w:r w:rsidRPr="00A616AF">
        <w:t>]</w:t>
      </w:r>
    </w:p>
    <w:p w:rsidR="00824C79" w:rsidRPr="00A616AF" w:rsidRDefault="00824C79" w:rsidP="00824C79">
      <w:r w:rsidRPr="00A616AF">
        <w:rPr>
          <w:rStyle w:val="StyleUnderline"/>
        </w:rPr>
        <w:t>Embedded within this biopolitical overdetermination is a murderous enterprise. Murderous not insofar as it involves extermination</w:t>
      </w:r>
      <w:r w:rsidRPr="00A616AF">
        <w:t xml:space="preserve"> (although this might still be the case) </w:t>
      </w:r>
      <w:r w:rsidRPr="00A616AF">
        <w:rPr>
          <w:rStyle w:val="StyleUnderline"/>
        </w:rPr>
        <w:t>but inasmuch as it exerts a biopower that exposes ‘someone to death, increasing the risk of death for some people, or, quite simply, political death, expulsion, rejection, and so on’</w:t>
      </w:r>
      <w:r w:rsidRPr="00A616AF">
        <w:t xml:space="preserve"> (Foucault 2003 [1976]: 256), </w:t>
      </w:r>
      <w:r w:rsidRPr="00A616AF">
        <w:rPr>
          <w:rStyle w:val="StyleUnderline"/>
        </w:rPr>
        <w:t>and inasmuch as it is ‘based on a certain occluded but inevitable and thus constitutive violence’</w:t>
      </w:r>
      <w:r w:rsidRPr="00A616AF">
        <w:t xml:space="preserve"> (Zylinska, 2004: 530); </w:t>
      </w:r>
      <w:r w:rsidRPr="00A616AF">
        <w:rPr>
          <w:rStyle w:val="StyleUnderline"/>
        </w:rPr>
        <w:t>a symbolic violence (manifested, for instance, in the act of ‘naming’</w:t>
      </w:r>
      <w:r w:rsidRPr="00A616AF">
        <w:t xml:space="preserve"> as Butler (in Zylinska, 2004) and Derrida argue ‘asylum seekers’, ‘detainees’, ‘deportees’, ‘illegal immigrants’, etc) </w:t>
      </w:r>
      <w:r w:rsidRPr="00A616AF">
        <w:rPr>
          <w:rStyle w:val="StyleUnderline"/>
        </w:rPr>
        <w:t>as well as a material one</w:t>
      </w:r>
      <w:r w:rsidRPr="00A616AF">
        <w:t xml:space="preserve"> (for example, placing ‘asylum seekers’ and ‘illegal immigrants’ in detention centres), </w:t>
      </w:r>
      <w:r w:rsidRPr="00A616AF">
        <w:rPr>
          <w:rStyle w:val="StyleUnderline"/>
        </w:rPr>
        <w:t>attesting to that epistemic impulse to resuscitate the leftover of late modernity and the residual of disciplinary powers that seek to eliminate and ostracise the unwanted-other through the insidious refashioning of the ‘final solution’ for the asylum and immigration ‘question’.</w:t>
      </w:r>
      <w:r w:rsidRPr="00A616AF">
        <w:t xml:space="preserve"> Such an image has been captured by Braidotti (1994: 20): Once, landing at </w:t>
      </w:r>
      <w:smartTag w:uri="urn:schemas-microsoft-com:office:smarttags" w:element="place">
        <w:smartTag w:uri="urn:schemas-microsoft-com:office:smarttags" w:element="PlaceName">
          <w:r w:rsidRPr="00A616AF">
            <w:t>Paris</w:t>
          </w:r>
        </w:smartTag>
        <w:r w:rsidRPr="00A616AF">
          <w:t xml:space="preserve"> </w:t>
        </w:r>
        <w:smartTag w:uri="urn:schemas-microsoft-com:office:smarttags" w:element="PlaceName">
          <w:r w:rsidRPr="00A616AF">
            <w:t>International</w:t>
          </w:r>
        </w:smartTag>
        <w:r w:rsidRPr="00A616AF">
          <w:t xml:space="preserve"> </w:t>
        </w:r>
        <w:smartTag w:uri="urn:schemas-microsoft-com:office:smarttags" w:element="PlaceType">
          <w:r w:rsidRPr="00A616AF">
            <w:t>Airport</w:t>
          </w:r>
        </w:smartTag>
      </w:smartTag>
      <w:r w:rsidRPr="00A616AF">
        <w:t xml:space="preserve">, I saw all of these in between areas occupied by immigrants from various parts of the former French empire; they had arrived, but were not allowed entry, so they camped in these luxurious transit zones, waiting. The dead, panoptical heart of the new European Community will scrutinize them and not allow them in easily: it is crowded at the margins and non-belonging can be hell. </w:t>
      </w:r>
      <w:r w:rsidRPr="00A616AF">
        <w:rPr>
          <w:rStyle w:val="StyleUnderline"/>
        </w:rPr>
        <w:t>The biopolitics of borders stands as the quintessential domain for this kind of 11 sorting, this kind of racism pervading Western socio-political imaginary and permeating the rhetoric of national and territorial sovereignty despite its monolithic use of euphemism</w:t>
      </w:r>
      <w:r w:rsidRPr="00A616AF">
        <w:t xml:space="preserve">. </w:t>
      </w:r>
      <w:r w:rsidRPr="00A616AF">
        <w:rPr>
          <w:rStyle w:val="StyleUnderline"/>
        </w:rPr>
        <w:t>It is precisely this task of sorting and this act of fragmenting that contemporary modes of border security and surveillance are designed making ‘the management of misery and misfortune … a potentially profitable activity’</w:t>
      </w:r>
      <w:r w:rsidRPr="00A616AF">
        <w:t xml:space="preserve"> (Rose, 1999: 260) </w:t>
      </w:r>
      <w:r w:rsidRPr="00A616AF">
        <w:rPr>
          <w:rStyle w:val="StyleUnderline"/>
        </w:rPr>
        <w:t>and evaporating the political into a perpetual state of technicism</w:t>
      </w:r>
      <w:r w:rsidRPr="00A616AF">
        <w:t xml:space="preserve"> (Coward, 1999: 18) </w:t>
      </w:r>
      <w:r w:rsidRPr="00A616AF">
        <w:rPr>
          <w:rStyle w:val="StyleUnderline"/>
        </w:rPr>
        <w:t>where ‘control’ and ‘security’ are resting upon vast investments in new information and communications technologies in order to filter access and minimise, if not eradicate, the infiltration and ‘riskiness’ of the ‘unwanted’.</w:t>
      </w:r>
      <w:r w:rsidRPr="00A616AF">
        <w:t xml:space="preserve"> For instance, in chapter six of the White Paper, ‘Secure Borders, Safe Haven’ (2002), the UK government outlines a host of techniques and strategies aimed at controlling borders and tightening security including the use of Gamma X-ray scanners, heartbeat sensors, and millimetric wave imaging to detect humans smuggled in vehicles. </w:t>
      </w:r>
    </w:p>
    <w:p w:rsidR="00824C79" w:rsidRDefault="00824C79" w:rsidP="00824C79">
      <w:pPr>
        <w:pStyle w:val="Heading3"/>
      </w:pPr>
      <w:r>
        <w:t>Disciplinary Violence</w:t>
      </w:r>
    </w:p>
    <w:p w:rsidR="00824C79" w:rsidRDefault="00824C79" w:rsidP="00824C79">
      <w:pPr>
        <w:pStyle w:val="Heading4"/>
      </w:pPr>
      <w:r>
        <w:t>The border penetrates social space, dividing the politically qualified citizenry from the bare life of migrants</w:t>
      </w:r>
    </w:p>
    <w:p w:rsidR="00824C79" w:rsidRPr="00546D3D" w:rsidRDefault="00824C79" w:rsidP="00824C79">
      <w:r>
        <w:rPr>
          <w:rStyle w:val="Style13ptBold"/>
        </w:rPr>
        <w:t>Whitley</w:t>
      </w:r>
      <w:r>
        <w:t xml:space="preserve">, Doctoral Student, </w:t>
      </w:r>
      <w:r w:rsidRPr="001F075F">
        <w:rPr>
          <w:rStyle w:val="Style13ptBold"/>
        </w:rPr>
        <w:t>201</w:t>
      </w:r>
      <w:r>
        <w:rPr>
          <w:rStyle w:val="Style13ptBold"/>
        </w:rPr>
        <w:t xml:space="preserve">5 </w:t>
      </w:r>
      <w:r>
        <w:t xml:space="preserve">(Leila Marie, “More than a Line: Borders as Embodied Sites,” Goldsmiths, University of London, N.D., </w:t>
      </w:r>
      <w:r w:rsidRPr="002B7441">
        <w:t>https://research.gold.ac.uk/12314/1/CUL_thesis_WhitleyL_2015.pdf</w:t>
      </w:r>
      <w:r>
        <w:t>, Accessed 7/9/18 GDI-GN)</w:t>
      </w:r>
    </w:p>
    <w:p w:rsidR="00824C79" w:rsidRDefault="00824C79" w:rsidP="00824C79">
      <w:pPr>
        <w:rPr>
          <w:sz w:val="12"/>
          <w:szCs w:val="16"/>
        </w:rPr>
      </w:pPr>
      <w:r>
        <w:rPr>
          <w:sz w:val="16"/>
          <w:szCs w:val="16"/>
        </w:rPr>
        <w:t xml:space="preserve">In Border Politics: The Limits of Sovereign Power, </w:t>
      </w:r>
      <w:r w:rsidRPr="00C352AB">
        <w:rPr>
          <w:rStyle w:val="StyleUnderline"/>
        </w:rPr>
        <w:t>Vaughan-Williams</w:t>
      </w:r>
      <w:r>
        <w:rPr>
          <w:sz w:val="16"/>
          <w:szCs w:val="16"/>
        </w:rPr>
        <w:t xml:space="preserve"> (2012)</w:t>
      </w:r>
      <w:r w:rsidRPr="00D90185">
        <w:rPr>
          <w:sz w:val="12"/>
          <w:szCs w:val="16"/>
        </w:rPr>
        <w:t xml:space="preserve"> </w:t>
      </w:r>
      <w:r w:rsidRPr="00C352AB">
        <w:rPr>
          <w:rStyle w:val="StyleUnderline"/>
        </w:rPr>
        <w:t>has done some work to move toward thinking the way that border practices are more dispersed than is sometimes recognized</w:t>
      </w:r>
      <w:r>
        <w:rPr>
          <w:sz w:val="16"/>
          <w:szCs w:val="16"/>
        </w:rPr>
        <w:t xml:space="preserve">. In particular </w:t>
      </w:r>
      <w:r w:rsidRPr="00C352AB">
        <w:rPr>
          <w:rStyle w:val="StyleUnderline"/>
        </w:rPr>
        <w:t>he is invested in developing an alternative to the inside/outside concept of borders that takes into account the way borders are mobilized</w:t>
      </w:r>
      <w:r>
        <w:rPr>
          <w:sz w:val="16"/>
          <w:szCs w:val="16"/>
        </w:rPr>
        <w:t xml:space="preserve"> inside of national space. </w:t>
      </w:r>
      <w:r w:rsidRPr="00C352AB">
        <w:rPr>
          <w:rStyle w:val="StyleUnderline"/>
        </w:rPr>
        <w:t>He draws on Agamben's work to do this. His theory is interesting to me here both for the way he attempts to give an account of borders that is not spatially simplistic</w:t>
      </w:r>
      <w:r>
        <w:rPr>
          <w:sz w:val="16"/>
          <w:szCs w:val="16"/>
        </w:rPr>
        <w:t xml:space="preserve"> or linear </w:t>
      </w:r>
      <w:r w:rsidRPr="00C352AB">
        <w:rPr>
          <w:rStyle w:val="StyleUnderline"/>
        </w:rPr>
        <w:t>and in the context of my ongoing engagement with the way that Agamben's work has been used to theorise borders</w:t>
      </w:r>
      <w:r>
        <w:rPr>
          <w:sz w:val="16"/>
          <w:szCs w:val="16"/>
        </w:rPr>
        <w:t xml:space="preserve"> and practices of bordering in recent border studies scholarship.24 I will begin</w:t>
      </w:r>
      <w:r w:rsidRPr="00D90185">
        <w:rPr>
          <w:sz w:val="12"/>
          <w:szCs w:val="16"/>
        </w:rPr>
        <w:t xml:space="preserve"> </w:t>
      </w:r>
      <w:r>
        <w:rPr>
          <w:sz w:val="16"/>
          <w:szCs w:val="16"/>
        </w:rPr>
        <w:t>by describing his re-theorisation of the border and move from there.</w:t>
      </w:r>
      <w:r>
        <w:rPr>
          <w:sz w:val="12"/>
          <w:szCs w:val="16"/>
        </w:rPr>
        <w:t xml:space="preserve"> </w:t>
      </w:r>
      <w:r w:rsidRPr="00C352AB">
        <w:rPr>
          <w:rStyle w:val="StyleUnderline"/>
        </w:rPr>
        <w:t>Vaughan-Williams works from Agamben's description of the camp to develop his account of the border. He writes that if Agamben implies that if the space of the camp was once marginal, it has increasingly become more generalised</w:t>
      </w:r>
      <w:r>
        <w:rPr>
          <w:sz w:val="16"/>
          <w:szCs w:val="16"/>
        </w:rPr>
        <w:t>. By this</w:t>
      </w:r>
      <w:r w:rsidRPr="00D90185">
        <w:rPr>
          <w:sz w:val="12"/>
          <w:szCs w:val="16"/>
        </w:rPr>
        <w:t xml:space="preserve"> </w:t>
      </w:r>
      <w:r>
        <w:rPr>
          <w:sz w:val="16"/>
          <w:szCs w:val="16"/>
        </w:rPr>
        <w:t xml:space="preserve">he seems to mean that </w:t>
      </w:r>
      <w:r w:rsidRPr="00C352AB">
        <w:rPr>
          <w:rStyle w:val="StyleUnderline"/>
        </w:rPr>
        <w:t>if once camps were located at the edges of social space, increasingly they come to appear within social space</w:t>
      </w:r>
      <w:r>
        <w:rPr>
          <w:sz w:val="16"/>
          <w:szCs w:val="16"/>
        </w:rPr>
        <w:t xml:space="preserve"> in Agamben's work (airport</w:t>
      </w:r>
      <w:r w:rsidRPr="00D90185">
        <w:rPr>
          <w:sz w:val="12"/>
          <w:szCs w:val="16"/>
        </w:rPr>
        <w:t xml:space="preserve"> </w:t>
      </w:r>
      <w:r>
        <w:rPr>
          <w:sz w:val="16"/>
          <w:szCs w:val="16"/>
        </w:rPr>
        <w:t>detention is mentioned, as are gated communities). Pressing on Agamben's argument</w:t>
      </w:r>
      <w:r w:rsidRPr="00D90185">
        <w:rPr>
          <w:sz w:val="12"/>
          <w:szCs w:val="16"/>
        </w:rPr>
        <w:t xml:space="preserve"> </w:t>
      </w:r>
      <w:r>
        <w:rPr>
          <w:sz w:val="16"/>
          <w:szCs w:val="16"/>
        </w:rPr>
        <w:t>that camps have come to be the nomos of the modern</w:t>
      </w:r>
      <w:proofErr w:type="gramStart"/>
      <w:r>
        <w:rPr>
          <w:sz w:val="16"/>
          <w:szCs w:val="16"/>
        </w:rPr>
        <w:t>,25</w:t>
      </w:r>
      <w:proofErr w:type="gramEnd"/>
      <w:r>
        <w:rPr>
          <w:sz w:val="16"/>
          <w:szCs w:val="16"/>
        </w:rPr>
        <w:t xml:space="preserve"> </w:t>
      </w:r>
      <w:r w:rsidRPr="00C352AB">
        <w:rPr>
          <w:rStyle w:val="StyleUnderline"/>
        </w:rPr>
        <w:t>Vaughan-Williams writes that it is necessary to pay attention to how power operates in national space, not only at its territorial limits, and that what is important is how this operation of power "performatively produces and secures the borders of political community as the politically qualified life of the citizen is defined against the bare life of the homo sacer</w:t>
      </w:r>
      <w:r>
        <w:rPr>
          <w:sz w:val="16"/>
          <w:szCs w:val="16"/>
        </w:rPr>
        <w:t>" (2012, p.116). In other words, in a way that is possibly similar to what I have</w:t>
      </w:r>
      <w:r w:rsidRPr="00D90185">
        <w:rPr>
          <w:sz w:val="12"/>
          <w:szCs w:val="16"/>
        </w:rPr>
        <w:t xml:space="preserve"> </w:t>
      </w:r>
      <w:r>
        <w:rPr>
          <w:sz w:val="16"/>
          <w:szCs w:val="16"/>
        </w:rPr>
        <w:t xml:space="preserve">been suggesting, </w:t>
      </w:r>
      <w:r w:rsidRPr="00C352AB">
        <w:rPr>
          <w:rStyle w:val="StyleUnderline"/>
        </w:rPr>
        <w:t>Vaughan-Williams argues for directing attention in a theory of bordering to the way that populations are produced in relation to power and differentiated against one another</w:t>
      </w:r>
      <w:r>
        <w:rPr>
          <w:sz w:val="16"/>
          <w:szCs w:val="16"/>
        </w:rPr>
        <w:t>. He is particularly interested in the way that these</w:t>
      </w:r>
      <w:r w:rsidRPr="00D90185">
        <w:rPr>
          <w:sz w:val="12"/>
          <w:szCs w:val="16"/>
        </w:rPr>
        <w:t xml:space="preserve"> </w:t>
      </w:r>
      <w:r>
        <w:rPr>
          <w:sz w:val="16"/>
          <w:szCs w:val="16"/>
        </w:rPr>
        <w:t>operations take place throughout the spaces of political communities and not only in</w:t>
      </w:r>
      <w:r w:rsidRPr="00D90185">
        <w:rPr>
          <w:sz w:val="12"/>
          <w:szCs w:val="16"/>
        </w:rPr>
        <w:t xml:space="preserve"> </w:t>
      </w:r>
      <w:r>
        <w:rPr>
          <w:sz w:val="16"/>
          <w:szCs w:val="16"/>
        </w:rPr>
        <w:t>marginal or otherwise spatially distinct locations. Instead of conceiving of sovereign</w:t>
      </w:r>
      <w:r w:rsidRPr="00D90185">
        <w:rPr>
          <w:sz w:val="12"/>
          <w:szCs w:val="16"/>
        </w:rPr>
        <w:t xml:space="preserve"> </w:t>
      </w:r>
      <w:r>
        <w:rPr>
          <w:sz w:val="16"/>
          <w:szCs w:val="16"/>
        </w:rPr>
        <w:t xml:space="preserve">power as limited in a way that is spatially fixed, </w:t>
      </w:r>
      <w:r w:rsidRPr="00C352AB">
        <w:rPr>
          <w:rStyle w:val="StyleUnderline"/>
        </w:rPr>
        <w:t>he draws on Agamben to think about sovereign power in relation to the decision about whether life is expendable.</w:t>
      </w:r>
      <w:r>
        <w:rPr>
          <w:sz w:val="16"/>
          <w:szCs w:val="16"/>
        </w:rPr>
        <w:t xml:space="preserve"> He</w:t>
      </w:r>
      <w:r w:rsidRPr="00D90185">
        <w:rPr>
          <w:sz w:val="12"/>
          <w:szCs w:val="16"/>
        </w:rPr>
        <w:t xml:space="preserve"> </w:t>
      </w:r>
      <w:r>
        <w:rPr>
          <w:sz w:val="16"/>
          <w:szCs w:val="16"/>
        </w:rPr>
        <w:t xml:space="preserve">“substitutes,” in his own language, </w:t>
      </w:r>
      <w:r w:rsidRPr="00C352AB">
        <w:rPr>
          <w:rStyle w:val="StyleUnderline"/>
        </w:rPr>
        <w:t>the “concept of the border of the state […for…] the sovereign decision to produce some life as bare</w:t>
      </w:r>
      <w:r>
        <w:rPr>
          <w:sz w:val="16"/>
          <w:szCs w:val="16"/>
        </w:rPr>
        <w:t xml:space="preserve"> (2012, p.16). He develops his</w:t>
      </w:r>
      <w:r w:rsidRPr="00D90185">
        <w:rPr>
          <w:sz w:val="12"/>
          <w:szCs w:val="16"/>
        </w:rPr>
        <w:t xml:space="preserve"> </w:t>
      </w:r>
      <w:r>
        <w:rPr>
          <w:sz w:val="16"/>
          <w:szCs w:val="16"/>
        </w:rPr>
        <w:t>idea through the example of the murder of Jean Charles de Menezes in London and</w:t>
      </w:r>
      <w:r w:rsidRPr="00D90185">
        <w:rPr>
          <w:sz w:val="12"/>
          <w:szCs w:val="16"/>
        </w:rPr>
        <w:t xml:space="preserve"> </w:t>
      </w:r>
      <w:r>
        <w:rPr>
          <w:sz w:val="16"/>
          <w:szCs w:val="16"/>
        </w:rPr>
        <w:t>uses de Menezes' murder in order to advance a theory of what he describes as a</w:t>
      </w:r>
      <w:r w:rsidRPr="00D90185">
        <w:rPr>
          <w:sz w:val="12"/>
          <w:szCs w:val="16"/>
        </w:rPr>
        <w:t xml:space="preserve"> </w:t>
      </w:r>
      <w:r>
        <w:rPr>
          <w:sz w:val="16"/>
          <w:szCs w:val="16"/>
        </w:rPr>
        <w:t>generalised biopolitical border.</w:t>
      </w:r>
      <w:r w:rsidRPr="00D90185">
        <w:rPr>
          <w:sz w:val="12"/>
          <w:szCs w:val="16"/>
        </w:rPr>
        <w:t xml:space="preserve"> </w:t>
      </w:r>
    </w:p>
    <w:p w:rsidR="00824C79" w:rsidRDefault="00824C79" w:rsidP="00824C79">
      <w:pPr>
        <w:pStyle w:val="Heading4"/>
      </w:pPr>
      <w:r>
        <w:t>The experience of the border permeates all aspects of identity, racializing bodies and exploiting vulnerability</w:t>
      </w:r>
    </w:p>
    <w:p w:rsidR="00824C79" w:rsidRPr="00546D3D" w:rsidRDefault="00824C79" w:rsidP="00824C79">
      <w:r>
        <w:rPr>
          <w:rStyle w:val="Style13ptBold"/>
        </w:rPr>
        <w:t>Whitley</w:t>
      </w:r>
      <w:r>
        <w:t xml:space="preserve">, Doctoral Student, </w:t>
      </w:r>
      <w:r w:rsidRPr="001F075F">
        <w:rPr>
          <w:rStyle w:val="Style13ptBold"/>
        </w:rPr>
        <w:t>201</w:t>
      </w:r>
      <w:r>
        <w:rPr>
          <w:rStyle w:val="Style13ptBold"/>
        </w:rPr>
        <w:t xml:space="preserve">5 </w:t>
      </w:r>
      <w:r>
        <w:t xml:space="preserve">(Leila Marie, “More than a Line: Borders as Embodied Sites,” Goldsmiths, University of London, N.D., </w:t>
      </w:r>
      <w:r w:rsidRPr="002B7441">
        <w:t>https://research.gold.ac.uk/12314/1/CUL_thesis_WhitleyL_2015.pdf</w:t>
      </w:r>
      <w:r>
        <w:t>, Accessed 7/9/18 GDI-GN)</w:t>
      </w:r>
    </w:p>
    <w:p w:rsidR="00824C79" w:rsidRPr="00251E81" w:rsidRDefault="00824C79" w:rsidP="00824C79">
      <w:pPr>
        <w:rPr>
          <w:rStyle w:val="StyleUnderline"/>
          <w:sz w:val="12"/>
          <w:szCs w:val="16"/>
          <w:u w:val="none"/>
        </w:rPr>
      </w:pPr>
      <w:r w:rsidRPr="007914BC">
        <w:rPr>
          <w:rStyle w:val="StyleUnderline"/>
        </w:rPr>
        <w:t>Instead</w:t>
      </w:r>
      <w:r w:rsidRPr="00251E81">
        <w:rPr>
          <w:rStyle w:val="StyleUnderline"/>
        </w:rPr>
        <w:t xml:space="preserve"> of a generalized biopolitical border, I want to think in terms of a biopolitical border that comes into being through the enactment of power in relation to bodies</w:t>
      </w:r>
      <w:r>
        <w:rPr>
          <w:sz w:val="16"/>
          <w:szCs w:val="16"/>
        </w:rPr>
        <w:t xml:space="preserve">, </w:t>
      </w:r>
      <w:r w:rsidRPr="00251E81">
        <w:rPr>
          <w:rStyle w:val="StyleUnderline"/>
        </w:rPr>
        <w:t>taking into account the different ways that different bodies are exposed to</w:t>
      </w:r>
      <w:r w:rsidRPr="00D90185">
        <w:rPr>
          <w:sz w:val="12"/>
          <w:szCs w:val="16"/>
        </w:rPr>
        <w:t xml:space="preserve"> </w:t>
      </w:r>
      <w:r>
        <w:rPr>
          <w:sz w:val="16"/>
          <w:szCs w:val="16"/>
        </w:rPr>
        <w:t xml:space="preserve">this </w:t>
      </w:r>
      <w:r w:rsidRPr="00251E81">
        <w:rPr>
          <w:rStyle w:val="StyleUnderline"/>
        </w:rPr>
        <w:t>power</w:t>
      </w:r>
      <w:r>
        <w:rPr>
          <w:sz w:val="16"/>
          <w:szCs w:val="16"/>
        </w:rPr>
        <w:t xml:space="preserve">. This means that </w:t>
      </w:r>
      <w:r w:rsidRPr="00251E81">
        <w:rPr>
          <w:rStyle w:val="StyleUnderline"/>
        </w:rPr>
        <w:t>I want to argue for an understanding of the border as an operation of power carried out in physical and geographic space</w:t>
      </w:r>
      <w:r>
        <w:rPr>
          <w:sz w:val="16"/>
          <w:szCs w:val="16"/>
        </w:rPr>
        <w:t xml:space="preserve">, </w:t>
      </w:r>
      <w:r w:rsidRPr="00251E81">
        <w:rPr>
          <w:rStyle w:val="StyleUnderline"/>
        </w:rPr>
        <w:t>but not reducible to that space.</w:t>
      </w:r>
      <w:r>
        <w:rPr>
          <w:sz w:val="16"/>
          <w:szCs w:val="16"/>
        </w:rPr>
        <w:t xml:space="preserve"> I also want to think of the border </w:t>
      </w:r>
      <w:r w:rsidRPr="00251E81">
        <w:rPr>
          <w:rStyle w:val="StyleUnderline"/>
        </w:rPr>
        <w:t>as an experience of space that is enacted in relation to the body and to suggest that to understand the spatiality of the border, it is necessary to think about race and bodies, and about how some bodies are racialized in ways that are bound up with</w:t>
      </w:r>
      <w:r>
        <w:rPr>
          <w:sz w:val="16"/>
          <w:szCs w:val="16"/>
        </w:rPr>
        <w:t xml:space="preserve"> </w:t>
      </w:r>
      <w:r w:rsidRPr="00251E81">
        <w:rPr>
          <w:rStyle w:val="StyleUnderline"/>
        </w:rPr>
        <w:t>making them</w:t>
      </w:r>
      <w:r>
        <w:rPr>
          <w:sz w:val="16"/>
          <w:szCs w:val="16"/>
        </w:rPr>
        <w:t xml:space="preserve"> more </w:t>
      </w:r>
      <w:r w:rsidRPr="00251E81">
        <w:rPr>
          <w:rStyle w:val="StyleUnderline"/>
        </w:rPr>
        <w:t>vulnerable</w:t>
      </w:r>
      <w:r>
        <w:rPr>
          <w:sz w:val="16"/>
          <w:szCs w:val="16"/>
        </w:rPr>
        <w:t xml:space="preserve"> to power</w:t>
      </w:r>
      <w:r w:rsidRPr="00D90185">
        <w:rPr>
          <w:sz w:val="12"/>
          <w:szCs w:val="16"/>
        </w:rPr>
        <w:t xml:space="preserve"> </w:t>
      </w:r>
      <w:r>
        <w:rPr>
          <w:sz w:val="16"/>
          <w:szCs w:val="16"/>
        </w:rPr>
        <w:t>than other bodies. This means that I am suggesting both that the experience of the</w:t>
      </w:r>
      <w:r w:rsidRPr="00D90185">
        <w:rPr>
          <w:sz w:val="12"/>
          <w:szCs w:val="16"/>
        </w:rPr>
        <w:t xml:space="preserve"> </w:t>
      </w:r>
      <w:r>
        <w:rPr>
          <w:sz w:val="16"/>
          <w:szCs w:val="16"/>
        </w:rPr>
        <w:t>border, as an experience of encounter with a moment of control, can materialize and</w:t>
      </w:r>
      <w:r w:rsidRPr="00D90185">
        <w:rPr>
          <w:sz w:val="12"/>
          <w:szCs w:val="16"/>
        </w:rPr>
        <w:t xml:space="preserve"> </w:t>
      </w:r>
      <w:r>
        <w:rPr>
          <w:sz w:val="16"/>
          <w:szCs w:val="16"/>
        </w:rPr>
        <w:t>dematerialize and that it does so differently for different people. This also means that</w:t>
      </w:r>
      <w:r w:rsidRPr="00D90185">
        <w:rPr>
          <w:sz w:val="12"/>
          <w:szCs w:val="16"/>
        </w:rPr>
        <w:t xml:space="preserve"> </w:t>
      </w:r>
      <w:r>
        <w:rPr>
          <w:sz w:val="16"/>
          <w:szCs w:val="16"/>
        </w:rPr>
        <w:t>while this border must materialize in space, it is not determined by this space where</w:t>
      </w:r>
      <w:r w:rsidRPr="00D90185">
        <w:rPr>
          <w:sz w:val="12"/>
          <w:szCs w:val="16"/>
        </w:rPr>
        <w:t xml:space="preserve"> </w:t>
      </w:r>
      <w:r>
        <w:rPr>
          <w:sz w:val="16"/>
          <w:szCs w:val="16"/>
        </w:rPr>
        <w:t xml:space="preserve">it appears. </w:t>
      </w:r>
      <w:r w:rsidRPr="00251E81">
        <w:rPr>
          <w:rStyle w:val="StyleUnderline"/>
        </w:rPr>
        <w:t>In addition to the suggestion that borders come into being in the space where they are performed, I also want to argue that the experience of the border is not present only in this moment of the materialization of control. Instead, I want to consider the way that the relation to the possibility</w:t>
      </w:r>
      <w:r>
        <w:rPr>
          <w:sz w:val="16"/>
          <w:szCs w:val="16"/>
        </w:rPr>
        <w:t xml:space="preserve"> (i.e. </w:t>
      </w:r>
      <w:r w:rsidRPr="00251E81">
        <w:rPr>
          <w:rStyle w:val="StyleUnderline"/>
        </w:rPr>
        <w:t>vulnerability to the operation of power</w:t>
      </w:r>
      <w:r>
        <w:rPr>
          <w:sz w:val="16"/>
          <w:szCs w:val="16"/>
        </w:rPr>
        <w:t xml:space="preserve">) </w:t>
      </w:r>
      <w:r w:rsidRPr="00251E81">
        <w:rPr>
          <w:rStyle w:val="StyleUnderline"/>
        </w:rPr>
        <w:t>of the appearance of the border as a mechanism of control changes the way space is experienced</w:t>
      </w:r>
      <w:r>
        <w:rPr>
          <w:sz w:val="16"/>
          <w:szCs w:val="16"/>
        </w:rPr>
        <w:t xml:space="preserve"> </w:t>
      </w:r>
      <w:r w:rsidRPr="00251E81">
        <w:rPr>
          <w:rStyle w:val="StyleUnderline"/>
        </w:rPr>
        <w:t>and the way bodies move</w:t>
      </w:r>
      <w:r>
        <w:rPr>
          <w:sz w:val="16"/>
          <w:szCs w:val="16"/>
        </w:rPr>
        <w:t xml:space="preserve"> more generally. In what way could</w:t>
      </w:r>
      <w:r w:rsidRPr="00D90185">
        <w:rPr>
          <w:sz w:val="12"/>
          <w:szCs w:val="16"/>
        </w:rPr>
        <w:t xml:space="preserve"> </w:t>
      </w:r>
      <w:r>
        <w:rPr>
          <w:sz w:val="16"/>
          <w:szCs w:val="16"/>
        </w:rPr>
        <w:t>particular operations of power - operations of exclusion and exposure to violence –</w:t>
      </w:r>
      <w:r w:rsidRPr="00D90185">
        <w:rPr>
          <w:sz w:val="12"/>
          <w:szCs w:val="16"/>
        </w:rPr>
        <w:t xml:space="preserve"> </w:t>
      </w:r>
      <w:r>
        <w:rPr>
          <w:sz w:val="16"/>
          <w:szCs w:val="16"/>
        </w:rPr>
        <w:t>deployed against certain individuals who occupy that space be considered the</w:t>
      </w:r>
      <w:r w:rsidRPr="00D90185">
        <w:rPr>
          <w:sz w:val="12"/>
          <w:szCs w:val="16"/>
        </w:rPr>
        <w:t xml:space="preserve"> </w:t>
      </w:r>
      <w:r>
        <w:rPr>
          <w:sz w:val="16"/>
          <w:szCs w:val="16"/>
        </w:rPr>
        <w:t>essential and defining features of the border? And if this were shown to be the case,</w:t>
      </w:r>
      <w:r w:rsidRPr="00D90185">
        <w:rPr>
          <w:sz w:val="12"/>
          <w:szCs w:val="16"/>
        </w:rPr>
        <w:t xml:space="preserve"> </w:t>
      </w:r>
      <w:r>
        <w:rPr>
          <w:sz w:val="16"/>
          <w:szCs w:val="16"/>
        </w:rPr>
        <w:t>would it be possible to say that we are in the presence of the border – at the border,</w:t>
      </w:r>
      <w:r w:rsidRPr="00D90185">
        <w:rPr>
          <w:sz w:val="12"/>
          <w:szCs w:val="16"/>
        </w:rPr>
        <w:t xml:space="preserve"> </w:t>
      </w:r>
      <w:r>
        <w:rPr>
          <w:sz w:val="16"/>
          <w:szCs w:val="16"/>
        </w:rPr>
        <w:t>so to speak - wherever we experience the effects of this power, and not only when we</w:t>
      </w:r>
      <w:r w:rsidRPr="00D90185">
        <w:rPr>
          <w:sz w:val="12"/>
          <w:szCs w:val="16"/>
        </w:rPr>
        <w:t xml:space="preserve"> </w:t>
      </w:r>
      <w:r>
        <w:rPr>
          <w:sz w:val="16"/>
          <w:szCs w:val="16"/>
        </w:rPr>
        <w:t xml:space="preserve">occupy a physical location understood as belonging to the boundaries of geographic </w:t>
      </w:r>
      <w:r w:rsidRPr="00D90185">
        <w:rPr>
          <w:sz w:val="12"/>
          <w:szCs w:val="16"/>
        </w:rPr>
        <w:t xml:space="preserve"> </w:t>
      </w:r>
      <w:r>
        <w:rPr>
          <w:sz w:val="16"/>
          <w:szCs w:val="16"/>
        </w:rPr>
        <w:t>124</w:t>
      </w:r>
      <w:r w:rsidRPr="00D90185">
        <w:rPr>
          <w:sz w:val="12"/>
          <w:szCs w:val="16"/>
        </w:rPr>
        <w:t xml:space="preserve"> </w:t>
      </w:r>
      <w:r>
        <w:rPr>
          <w:sz w:val="16"/>
          <w:szCs w:val="16"/>
        </w:rPr>
        <w:t>national space? It is important, of course, that we have very different experiences of</w:t>
      </w:r>
      <w:r w:rsidRPr="00D90185">
        <w:rPr>
          <w:sz w:val="12"/>
          <w:szCs w:val="16"/>
        </w:rPr>
        <w:t xml:space="preserve"> </w:t>
      </w:r>
      <w:r>
        <w:rPr>
          <w:sz w:val="16"/>
          <w:szCs w:val="16"/>
        </w:rPr>
        <w:t xml:space="preserve">the border depending on who we are: </w:t>
      </w:r>
      <w:r w:rsidRPr="00251E81">
        <w:rPr>
          <w:rStyle w:val="StyleUnderline"/>
        </w:rPr>
        <w:t>there is no homogeneity to this we. It would also mean that the border would have to be understood as existing</w:t>
      </w:r>
      <w:r>
        <w:rPr>
          <w:sz w:val="16"/>
          <w:szCs w:val="16"/>
        </w:rPr>
        <w:t xml:space="preserve"> (through</w:t>
      </w:r>
      <w:r w:rsidRPr="00D90185">
        <w:rPr>
          <w:sz w:val="12"/>
          <w:szCs w:val="16"/>
        </w:rPr>
        <w:t xml:space="preserve"> </w:t>
      </w:r>
      <w:r>
        <w:rPr>
          <w:sz w:val="16"/>
          <w:szCs w:val="16"/>
        </w:rPr>
        <w:t xml:space="preserve">experience) not only in the instance of the materialization of control, but </w:t>
      </w:r>
      <w:r w:rsidRPr="00251E81">
        <w:rPr>
          <w:rStyle w:val="StyleUnderline"/>
        </w:rPr>
        <w:t>in the possibility of the appearance of control</w:t>
      </w:r>
      <w:r>
        <w:rPr>
          <w:sz w:val="16"/>
          <w:szCs w:val="16"/>
        </w:rPr>
        <w:t xml:space="preserve">. </w:t>
      </w:r>
      <w:r w:rsidRPr="00251E81">
        <w:rPr>
          <w:rStyle w:val="StyleUnderline"/>
        </w:rPr>
        <w:t>This possibility changes the way a person moves through the space of their life.</w:t>
      </w:r>
      <w:r w:rsidRPr="00D90185">
        <w:rPr>
          <w:sz w:val="12"/>
          <w:szCs w:val="16"/>
        </w:rPr>
        <w:t xml:space="preserve"> </w:t>
      </w:r>
    </w:p>
    <w:p w:rsidR="00824C79" w:rsidRDefault="00824C79" w:rsidP="00824C79">
      <w:pPr>
        <w:pStyle w:val="Heading4"/>
        <w:rPr>
          <w:rFonts w:eastAsia="Times New Roman"/>
        </w:rPr>
      </w:pPr>
      <w:r>
        <w:rPr>
          <w:rFonts w:eastAsia="Times New Roman"/>
        </w:rPr>
        <w:t>Borders simulate subjects and in so doing produce our subjectivity</w:t>
      </w:r>
    </w:p>
    <w:p w:rsidR="00824C79" w:rsidRPr="00014B77" w:rsidRDefault="00824C79" w:rsidP="00824C79">
      <w:r w:rsidRPr="00014B77">
        <w:rPr>
          <w:rStyle w:val="Style13ptBold"/>
        </w:rPr>
        <w:t>Lalonde,</w:t>
      </w:r>
      <w:r>
        <w:rPr>
          <w:rStyle w:val="Style13ptBold"/>
        </w:rPr>
        <w:t xml:space="preserve"> </w:t>
      </w:r>
      <w:r w:rsidRPr="00AE458E">
        <w:rPr>
          <w:rStyle w:val="Style13ptBold"/>
        </w:rPr>
        <w:t>Professor of Department of Sociology and Legal Studies</w:t>
      </w:r>
      <w:r>
        <w:rPr>
          <w:rFonts w:ascii="Arial" w:hAnsi="Arial" w:cs="Arial"/>
          <w:color w:val="2A2A2A"/>
          <w:sz w:val="21"/>
          <w:szCs w:val="21"/>
          <w:shd w:val="clear" w:color="auto" w:fill="FFFFFF"/>
        </w:rPr>
        <w:t> </w:t>
      </w:r>
      <w:r w:rsidRPr="00014B77">
        <w:rPr>
          <w:rStyle w:val="Style13ptBold"/>
        </w:rPr>
        <w:t>(2017),</w:t>
      </w:r>
      <w:r w:rsidRPr="00014B77">
        <w:t xml:space="preserve"> "</w:t>
      </w:r>
      <w:r>
        <w:t>Patrick,</w:t>
      </w:r>
      <w:r w:rsidRPr="00AE458E">
        <w:t xml:space="preserve"> </w:t>
      </w:r>
      <w:r>
        <w:t xml:space="preserve">25 November </w:t>
      </w:r>
      <w:proofErr w:type="gramStart"/>
      <w:r>
        <w:t>2017 ,</w:t>
      </w:r>
      <w:proofErr w:type="gramEnd"/>
      <w:r>
        <w:t xml:space="preserve"> C</w:t>
      </w:r>
      <w:r w:rsidRPr="00014B77">
        <w:t xml:space="preserve">yborg Work: Borders as Simulation," </w:t>
      </w:r>
      <w:r>
        <w:t xml:space="preserve">7-8-18 </w:t>
      </w:r>
      <w:r w:rsidRPr="00014B77">
        <w:t>The British Journal of Criminology azx070, https://doi.org/10.1093/bjc/azx070.</w:t>
      </w:r>
      <w:r>
        <w:t>”GDI-CL</w:t>
      </w:r>
    </w:p>
    <w:p w:rsidR="00824C79" w:rsidRPr="002D0C70" w:rsidRDefault="00824C79" w:rsidP="00824C79">
      <w:pPr>
        <w:spacing w:after="0" w:line="276" w:lineRule="auto"/>
        <w:textAlignment w:val="baseline"/>
        <w:rPr>
          <w:rStyle w:val="StyleUnderline"/>
        </w:rPr>
      </w:pPr>
      <w:r w:rsidRPr="000D28F6">
        <w:t xml:space="preserve">The aforementioned metaphor of simulation works for contemporary borders given it incorporates (as described above) each of the six principles agreed upon in the literature concerning contemporary border security. </w:t>
      </w:r>
      <w:r w:rsidRPr="00336A46">
        <w:rPr>
          <w:rStyle w:val="StyleUnderline"/>
        </w:rPr>
        <w:t>As borders unfold at an increasing variety of sites, simulation is ultimately employed to close the gap between virtual and physical governance of mobility. Risk is employed to accomplish telematic mobility governance and attempt prediction,</w:t>
      </w:r>
      <w:r w:rsidRPr="000D28F6">
        <w:t xml:space="preserve"> </w:t>
      </w:r>
      <w:r w:rsidRPr="009F64D6">
        <w:rPr>
          <w:rStyle w:val="StyleUnderline"/>
        </w:rPr>
        <w:t>with dividuals ultimately produced in databases that serve as the unit of analysis for agents within the border security assemblage.</w:t>
      </w:r>
      <w:r w:rsidRPr="000D28F6">
        <w:t xml:space="preserve"> </w:t>
      </w:r>
      <w:r w:rsidRPr="00294E1A">
        <w:rPr>
          <w:rStyle w:val="StyleUnderline"/>
        </w:rPr>
        <w:t>To constantly acquire and refine data and thus also ascertain the level of risk posed by dividuals, a variety of third parties are responsibilized in collecting and reporting data on behalf of the state. These third parties are responsibilized along with the state in serving as part of larger security continua that rely (in part) on borders to securitize an ever-increasing range of social life in feeding into neoliberal demands for data required for risk-management efforts focused on prediction and pre-emption.</w:t>
      </w:r>
      <w:r w:rsidRPr="000D28F6">
        <w:t xml:space="preserve"> </w:t>
      </w:r>
      <w:r w:rsidRPr="00294E1A">
        <w:rPr>
          <w:rStyle w:val="StyleUnderline"/>
        </w:rPr>
        <w:t>Such demands and the ‘routine failure of risk’, as Ericson (2007: 12) contends, simply produces further pressure to collect more data to feed the continuum and govern risk.</w:t>
      </w:r>
      <w:r w:rsidRPr="000D28F6">
        <w:t xml:space="preserve"> </w:t>
      </w:r>
      <w:r w:rsidRPr="00294E1A">
        <w:rPr>
          <w:rStyle w:val="StyleUnderline"/>
        </w:rPr>
        <w:t>Diffusion of the continuum (including borders) in securitizing additional non-traditional sites becomes necessary to feed the insatiable appetite for data. Risk and insecurity only produce more risk and insecurity in an ever-amplifying spiral of securitization. Simulation, then, serves to make virtuality possible, producing dividuals, controlling mobility under the guise of perfect predictability, and securitizing more and more social life through risk.</w:t>
      </w:r>
      <w:r w:rsidRPr="000D28F6">
        <w:t xml:space="preserve"> </w:t>
      </w:r>
      <w:r w:rsidRPr="00480FD6">
        <w:rPr>
          <w:rStyle w:val="StyleUnderline"/>
        </w:rPr>
        <w:t>While the aforementioned analysis exclusively considered the mobility of individuals, conclusions are transferable to mobility of all things governed through risk, including (but not limited to) financial instruments, commercial goods and information.</w:t>
      </w:r>
      <w:r>
        <w:rPr>
          <w:rStyle w:val="StyleUnderline"/>
        </w:rPr>
        <w:t xml:space="preserve"> </w:t>
      </w:r>
      <w:r w:rsidRPr="001F0B9A">
        <w:rPr>
          <w:rStyle w:val="StyleUnderline"/>
        </w:rPr>
        <w:t>The simulation of borders also coincides with Deleuze’s (1992) description of the society of control.</w:t>
      </w:r>
      <w:r w:rsidRPr="000D28F6">
        <w:t xml:space="preserve"> </w:t>
      </w:r>
      <w:r w:rsidRPr="00F24535">
        <w:rPr>
          <w:rStyle w:val="StyleUnderline"/>
        </w:rPr>
        <w:t>As institutions’ characteristic of disciplinary society is incre</w:t>
      </w:r>
      <w:r w:rsidRPr="00F24535">
        <w:rPr>
          <w:rStyle w:val="StyleUnderline"/>
        </w:rPr>
        <w:softHyphen/>
      </w:r>
      <w:r w:rsidRPr="00F24535">
        <w:rPr>
          <w:rStyle w:val="StyleUnderline"/>
        </w:rPr>
        <w:softHyphen/>
      </w:r>
      <w:r w:rsidRPr="00F24535">
        <w:rPr>
          <w:rStyle w:val="StyleUnderline"/>
        </w:rPr>
        <w:softHyphen/>
        <w:t>asingly abandoned as the model of governance of individuals and masses, the dividual is produced within the society of control. Power in societies of control is exercised not through the individual within institutions, but rather through dividuals.</w:t>
      </w:r>
      <w:r w:rsidRPr="000D28F6">
        <w:t xml:space="preserve"> </w:t>
      </w:r>
      <w:r w:rsidRPr="00F24535">
        <w:rPr>
          <w:rStyle w:val="StyleUnderline"/>
        </w:rPr>
        <w:t>The data characterizing dividuals come to replace the panoptic image of the individual as the focal point of control. In terms of border simulations, the individual does not need to be actively surveilled at physical borders to produce decisions regarding mobility.</w:t>
      </w:r>
      <w:r w:rsidRPr="000D28F6">
        <w:t xml:space="preserve"> </w:t>
      </w:r>
      <w:r w:rsidRPr="00331A25">
        <w:rPr>
          <w:rStyle w:val="StyleUnderline"/>
        </w:rPr>
        <w:t>Rather, infinitesimal data points can be collected (including by non-state third-party actors) indefinitely to ascertain the risk of the dividual, generate passwords and govern mobility through c</w:t>
      </w:r>
      <w:r w:rsidRPr="00F24535">
        <w:rPr>
          <w:rStyle w:val="StyleUnderline"/>
        </w:rPr>
        <w:t>ontrol.Lastly, the simulation metaphor also avoids debates surrounding binary border mandates and geographic imaginaries that have plagued recent interdisciplinary border literature. Simulation can accommodate (at the same time) the continued existence of traditional sovereign borders alongside ‘diffusion’ to a potentially infinite number of non-traditional and/or third-party sites.</w:t>
      </w:r>
      <w:r w:rsidRPr="000D28F6">
        <w:t xml:space="preserve"> </w:t>
      </w:r>
      <w:r w:rsidRPr="002D0C70">
        <w:rPr>
          <w:rStyle w:val="StyleUnderline"/>
        </w:rPr>
        <w:t>Debates surrounding the changing importance of physical borders within the context of telemetric borders are also irrelevant given that potentially each and every site contributes equally to the simulation of surveillance, the border security assemblage, and the production, analysis, and refinement of data doubles and dividuals. Each site (whether at the frontier of the nation state or elsewhere) is coded to govern flows and mobilities according to the simulation.</w:t>
      </w:r>
      <w:r w:rsidRPr="000D28F6">
        <w:t xml:space="preserve"> </w:t>
      </w:r>
      <w:r w:rsidRPr="002D0C70">
        <w:rPr>
          <w:rStyle w:val="StyleUnderline"/>
        </w:rPr>
        <w:t>Borders are not really ‘moving’ or ‘spreading’. Rather, simulated borders are truly anywhere and anytime as part of security continua that serve to securitize an ever-increasing range of social life. This is the major conclusion that Vaughan-Williams (2010) and de Lint (2008) do not fully consider in discussing the simulation of borders—namely, via simulation borders exist anywhere social life is already securitized, anywhere security continua have already reached, and anywhere life and mobility are already simulated. It is through this conclusion that Baudrillard’s (1981) dystopian supposition—that the true nuclear fallout is simulation of our entire social world—becomes realized. Through simulation and virtuality, borders, as Lyon (2005) contends, are truly everywhere.</w:t>
      </w:r>
    </w:p>
    <w:p w:rsidR="00824C79" w:rsidRDefault="00824C79" w:rsidP="00824C79">
      <w:pPr>
        <w:pStyle w:val="Heading3"/>
      </w:pPr>
      <w:r>
        <w:t>Subjugation</w:t>
      </w:r>
    </w:p>
    <w:p w:rsidR="00824C79" w:rsidRPr="00FE0190" w:rsidRDefault="00824C79" w:rsidP="00824C79">
      <w:pPr>
        <w:pStyle w:val="Heading4"/>
      </w:pPr>
      <w:r w:rsidRPr="00FE0190">
        <w:t>The biopolitical process of rendering a person of their humanity enacts a violent cycle of dehumanization that justifies the elimination of the foreigner</w:t>
      </w:r>
    </w:p>
    <w:p w:rsidR="00824C79" w:rsidRPr="000B7582" w:rsidRDefault="00824C79" w:rsidP="00824C79">
      <w:r w:rsidRPr="000B7582">
        <w:t xml:space="preserve">Gilberto </w:t>
      </w:r>
      <w:r w:rsidRPr="000B7582">
        <w:rPr>
          <w:rStyle w:val="Style13ptBold"/>
        </w:rPr>
        <w:t>Rosas</w:t>
      </w:r>
      <w:r w:rsidRPr="000B7582">
        <w:t xml:space="preserve">, Associate Professor of Political Science, Washington University in St Louis, </w:t>
      </w:r>
      <w:r w:rsidRPr="000B7582">
        <w:rPr>
          <w:rStyle w:val="Style13ptBold"/>
        </w:rPr>
        <w:t>2007</w:t>
      </w:r>
      <w:r w:rsidRPr="000B7582">
        <w:t>, “Fragile Ends of War,” Social Text 25 (2 (91)): 81-102. GDI John Melton</w:t>
      </w:r>
    </w:p>
    <w:p w:rsidR="00824C79" w:rsidRPr="008B5678" w:rsidRDefault="00824C79" w:rsidP="00824C79">
      <w:r w:rsidRPr="00FE0190">
        <w:t>Nevertheless</w:t>
      </w:r>
      <w:r w:rsidRPr="00FE0190">
        <w:rPr>
          <w:rStyle w:val="StyleUnderline"/>
        </w:rPr>
        <w:t>, it is power relations beyond the state and the historically organized relation of force that give the law its potency, forged on the bodies of those from</w:t>
      </w:r>
      <w:r w:rsidRPr="00FE0190">
        <w:t xml:space="preserve"> Latin America, particularly </w:t>
      </w:r>
      <w:r w:rsidRPr="00FE0190">
        <w:rPr>
          <w:rStyle w:val="StyleUnderline"/>
        </w:rPr>
        <w:t>Mexico</w:t>
      </w:r>
      <w:r w:rsidRPr="00FE0190">
        <w:t xml:space="preserve">, and </w:t>
      </w:r>
      <w:r w:rsidRPr="00FE0190">
        <w:rPr>
          <w:rStyle w:val="StyleUnderline"/>
        </w:rPr>
        <w:t>in</w:t>
      </w:r>
      <w:r w:rsidRPr="00FE0190">
        <w:t xml:space="preserve"> practices of official and </w:t>
      </w:r>
      <w:r w:rsidRPr="00FE0190">
        <w:rPr>
          <w:rStyle w:val="StyleUnderline"/>
        </w:rPr>
        <w:t xml:space="preserve">extra-official misrecognition of those who culturally or phenotypically resemble them. </w:t>
      </w:r>
      <w:r w:rsidRPr="00FE0190">
        <w:t xml:space="preserve">An insular vision of the Western state plagues dominant notions of sovereignty. Policing practices in the Mexican border community of Nogales, Sonora, exercised on the marginalized populations from Mexico’s interior suggest the decentering of state power to a broader global politics of labor subordination. </w:t>
      </w:r>
      <w:r w:rsidRPr="00FE0190">
        <w:rPr>
          <w:rStyle w:val="StyleUnderline"/>
        </w:rPr>
        <w:t>The consolidation of neoliberalism in Mexico</w:t>
      </w:r>
      <w:r w:rsidRPr="00FE0190">
        <w:t xml:space="preserve"> in the 1990s </w:t>
      </w:r>
      <w:r w:rsidRPr="00FE0190">
        <w:rPr>
          <w:rStyle w:val="StyleUnderline"/>
        </w:rPr>
        <w:t>further compromised the already fragile sovereignty of the country,</w:t>
      </w:r>
      <w:r w:rsidRPr="00FE0190">
        <w:t xml:space="preserve"> rendering its fringes jagged for particular populations, echoing the aforementioned particular conceptualizations of sovereignty. As on the other side of the border, this sovereignty was once again forged on the bodies of those who appear foreign, typically those impoverished from Mexico’s neoliberal turn, the rural marginal en route to becoming 98 Gilberto Rosas an immigrant. </w:t>
      </w:r>
      <w:r w:rsidRPr="00FE0190">
        <w:rPr>
          <w:rStyle w:val="StyleUnderline"/>
        </w:rPr>
        <w:t>The bolstering of the fragile sovereignty of Mexico at its northern border demands that broad forms of subjugation are exercised against the marginal rural migrants, essentially degrading their citizen- ship in the process of immigration</w:t>
      </w:r>
      <w:r w:rsidRPr="00FE0190">
        <w:t xml:space="preserve">. As we have seen, the effects of such policing include the sometimes official violent practices exercised against the young people of Barrio Libre. Mexico’s recent embrace of an economy of labor exportation, evi- denced in President Vicente Fox’s hailing of immigrants as heroes, leads one to speculate that such policing of migrants by the authorities is likely to dissipate. Unlike the other side of the border, in Mexico the extra-official nature of policing, particularly evidenced in my narrative of Margarita’s encounter with an officer from Grupo Beta, underscores the subjective impulses of the police officer. </w:t>
      </w:r>
      <w:r w:rsidRPr="000B7582">
        <w:rPr>
          <w:rStyle w:val="StyleUnderline"/>
        </w:rPr>
        <w:t>Ethical sensibilities of particular officers seem to organize official violence in these cases, and such a configuration echoes one of Agamben’s qualities of life in another of his concepts, the camp, where “petty sovereign[s]” such as this officer enact a spatialization of the state of exception.36 The</w:t>
      </w:r>
      <w:r w:rsidRPr="00FE0190">
        <w:t xml:space="preserve"> sometimes </w:t>
      </w:r>
      <w:r w:rsidRPr="00FE0190">
        <w:rPr>
          <w:rStyle w:val="StyleUnderline"/>
        </w:rPr>
        <w:t>violent disciplining and subjugation of bodies per- ceived as foreign stabilizes the respective states and serves to reproduce the border against the traction of alternative geographies of immigrants across the fraying boundaries of the United States and Mexico</w:t>
      </w:r>
      <w:r w:rsidRPr="00FE0190">
        <w:t xml:space="preserve">. The young people’s practices of literally undermining the international boundary as well as occasionally passing as marginalized U.S. citizens underscore the fragility of sovereign forms of power. At the same time, the young people’s own participation in regimes of border violence underscores the mundane reconstitution of the international boundary. </w:t>
      </w:r>
      <w:r w:rsidRPr="00FE0190">
        <w:rPr>
          <w:rStyle w:val="StyleUnderline"/>
        </w:rPr>
        <w:t xml:space="preserve">Their mugging practices further subjugate the already degraded, impoverished bodies of neoliberal organized immigrants in formation, as do the policing practices of elements of the Mexican state, and the spectacular, militarized polic- ing practices and forms of racial governance concretized in vigilantism occurring on the U.S. side of the border. </w:t>
      </w:r>
      <w:r w:rsidRPr="00FE0190">
        <w:t>Nevertheless, the overwhelming transgression of the international boundary, the reversibility of this racial governmentality sparking the imagination of those in Barrio Libre, the transnational social movements that challenge Border Patrol abuses, as well as the everyday forms of subaltern struggle and negotiation, such as the elderly newspaper seller’s invocation of the “Internaciónal,” signal the multiple and, in this case, vexing forms of subjectivity emerging betwixt, between, and below the United States and Mexico. Although the young people of Barrio Libre are situated in radically different social positions, they approximate a borderlands consciousness currently writ large in the immigrant movement across the United States.37</w:t>
      </w:r>
    </w:p>
    <w:p w:rsidR="00824C79" w:rsidRPr="00182485" w:rsidRDefault="00824C79" w:rsidP="00824C79">
      <w:pPr>
        <w:pStyle w:val="Heading4"/>
      </w:pPr>
      <w:r w:rsidRPr="00182485">
        <w:t>The sovereign imposes political statuses on travelers who cross the border, strategically utilizing division to encourage conformity while reducing subjects to bare international life</w:t>
      </w:r>
    </w:p>
    <w:p w:rsidR="00824C79" w:rsidRPr="00182485" w:rsidRDefault="00824C79" w:rsidP="00824C79">
      <w:r w:rsidRPr="00182485">
        <w:rPr>
          <w:rStyle w:val="Style13ptBold"/>
        </w:rPr>
        <w:t>Salter</w:t>
      </w:r>
      <w:r w:rsidRPr="00182485">
        <w:t xml:space="preserve">, Professor at the School of Political Studies, University of Ottawa, </w:t>
      </w:r>
      <w:r w:rsidRPr="00182485">
        <w:rPr>
          <w:rStyle w:val="Style13ptBold"/>
        </w:rPr>
        <w:t xml:space="preserve">2006 </w:t>
      </w:r>
      <w:r w:rsidRPr="00182485">
        <w:t>(Mark B., “The Global Visa Regime</w:t>
      </w:r>
      <w:r w:rsidRPr="00182485">
        <w:rPr>
          <w:sz w:val="12"/>
        </w:rPr>
        <w:t xml:space="preserve"> </w:t>
      </w:r>
      <w:r w:rsidRPr="00182485">
        <w:t>and the Political Technologies</w:t>
      </w:r>
      <w:r w:rsidRPr="00182485">
        <w:rPr>
          <w:sz w:val="12"/>
        </w:rPr>
        <w:t xml:space="preserve"> </w:t>
      </w:r>
      <w:r w:rsidRPr="00182485">
        <w:t>of the International Self:</w:t>
      </w:r>
      <w:r w:rsidRPr="00182485">
        <w:rPr>
          <w:sz w:val="12"/>
        </w:rPr>
        <w:t xml:space="preserve"> </w:t>
      </w:r>
      <w:r w:rsidRPr="00182485">
        <w:t>Borders, Bodies, Biopolitics,” Alternatives: Global, Local, Political, 31, Google Scholar, Accessed 7/9/18 GDI-GN</w:t>
      </w:r>
    </w:p>
    <w:p w:rsidR="00824C79" w:rsidRPr="00182485" w:rsidRDefault="00824C79" w:rsidP="00824C79">
      <w:pPr>
        <w:rPr>
          <w:sz w:val="16"/>
          <w:szCs w:val="16"/>
        </w:rPr>
      </w:pPr>
      <w:r w:rsidRPr="00182485">
        <w:rPr>
          <w:rStyle w:val="StyleUnderline"/>
        </w:rPr>
        <w:t>How does the sovereign condition the possibilities of mobility and</w:t>
      </w:r>
      <w:r w:rsidRPr="00182485">
        <w:rPr>
          <w:sz w:val="16"/>
          <w:szCs w:val="16"/>
        </w:rPr>
        <w:t xml:space="preserve"> structure resistance to the sovereign and </w:t>
      </w:r>
      <w:r w:rsidRPr="00182485">
        <w:rPr>
          <w:rStyle w:val="StyleUnderline"/>
        </w:rPr>
        <w:t>make not only possible but necessary putting one’s self into this state of exception between states</w:t>
      </w:r>
      <w:r w:rsidRPr="00182485">
        <w:rPr>
          <w:sz w:val="16"/>
          <w:szCs w:val="16"/>
        </w:rPr>
        <w:t xml:space="preserve">? We know that the ancient Greeks held the hospitality ethic as among the highest. From its Latin roots, we see the connections on which Agamben might be tempted to draw upon etymologically between hostia as sacrificial animal, hostis as stranger or enemy, hostilus as hostile or like an enemy, and hostire as to requite or retaliate; and hospes as host, guest, friend, foreigner. What characteristics of modern sovereignty condition the presumption toward hostility rather than being a host? How has this possibility of interstate hospitality been so inverted that we now expect interrogation rather than welcome? The </w:t>
      </w:r>
      <w:r w:rsidRPr="00182485">
        <w:rPr>
          <w:rStyle w:val="StyleUnderline"/>
        </w:rPr>
        <w:t>product of the camp bureaucracy is the rendering of the bare life of the inhabitants into unmourned death</w:t>
      </w:r>
      <w:r w:rsidRPr="00182485">
        <w:rPr>
          <w:sz w:val="16"/>
          <w:szCs w:val="16"/>
        </w:rPr>
        <w:t xml:space="preserve">. Similarly, </w:t>
      </w:r>
      <w:r w:rsidRPr="00182485">
        <w:rPr>
          <w:rStyle w:val="StyleUnderline"/>
        </w:rPr>
        <w:t>the product of border bureaucracy is a structure of decisions that make unappealable and unmourned the exclusion from the community</w:t>
      </w:r>
      <w:r w:rsidRPr="00182485">
        <w:rPr>
          <w:sz w:val="16"/>
          <w:szCs w:val="16"/>
        </w:rPr>
        <w:t xml:space="preserve">. </w:t>
      </w:r>
      <w:r w:rsidRPr="00182485">
        <w:rPr>
          <w:rStyle w:val="StyleUnderline"/>
        </w:rPr>
        <w:t>The right of exclusion is absolute and dissolves the difference between force and law.</w:t>
      </w:r>
      <w:r w:rsidRPr="00182485">
        <w:rPr>
          <w:sz w:val="16"/>
          <w:szCs w:val="16"/>
        </w:rPr>
        <w:t xml:space="preserve"> </w:t>
      </w:r>
      <w:r w:rsidRPr="00182485">
        <w:rPr>
          <w:rStyle w:val="StyleUnderline"/>
        </w:rPr>
        <w:t>Derrida’s discussion of hospitality is illustrative of the exceptionality</w:t>
      </w:r>
      <w:r w:rsidRPr="00182485">
        <w:rPr>
          <w:sz w:val="16"/>
          <w:szCs w:val="16"/>
        </w:rPr>
        <w:t xml:space="preserve"> </w:t>
      </w:r>
      <w:r w:rsidRPr="00182485">
        <w:rPr>
          <w:rStyle w:val="StyleUnderline"/>
        </w:rPr>
        <w:t>of the relationship between sovereign and suppliant at the border</w:t>
      </w:r>
      <w:r w:rsidRPr="00182485">
        <w:rPr>
          <w:sz w:val="16"/>
          <w:szCs w:val="16"/>
        </w:rPr>
        <w:t xml:space="preserve">. </w:t>
      </w:r>
      <w:r w:rsidRPr="00182485">
        <w:rPr>
          <w:rStyle w:val="StyleUnderline"/>
        </w:rPr>
        <w:t>The foreign is at once outside of the law, but subject to the law</w:t>
      </w:r>
      <w:r w:rsidRPr="00182485">
        <w:rPr>
          <w:sz w:val="16"/>
          <w:szCs w:val="16"/>
        </w:rPr>
        <w:t xml:space="preserve">. </w:t>
      </w:r>
      <w:r w:rsidRPr="00182485">
        <w:rPr>
          <w:rStyle w:val="StyleUnderline"/>
        </w:rPr>
        <w:t>Hospitality</w:t>
      </w:r>
      <w:r w:rsidRPr="00182485">
        <w:rPr>
          <w:sz w:val="16"/>
          <w:szCs w:val="16"/>
        </w:rPr>
        <w:t xml:space="preserve"> in Derrida’s terms </w:t>
      </w:r>
      <w:r w:rsidRPr="00182485">
        <w:rPr>
          <w:rStyle w:val="StyleUnderline"/>
        </w:rPr>
        <w:t>is</w:t>
      </w:r>
      <w:r w:rsidRPr="00182485">
        <w:rPr>
          <w:sz w:val="16"/>
          <w:szCs w:val="16"/>
        </w:rPr>
        <w:t xml:space="preserve"> always </w:t>
      </w:r>
      <w:r w:rsidRPr="00182485">
        <w:rPr>
          <w:rStyle w:val="StyleUnderline"/>
        </w:rPr>
        <w:t>partial and compromised</w:t>
      </w:r>
      <w:r w:rsidRPr="00182485">
        <w:rPr>
          <w:sz w:val="16"/>
          <w:szCs w:val="16"/>
        </w:rPr>
        <w:t xml:space="preserve">: </w:t>
      </w:r>
      <w:r w:rsidRPr="00182485">
        <w:rPr>
          <w:rStyle w:val="StyleUnderline"/>
        </w:rPr>
        <w:t>The foreigner is first of all foreign to the legal language in which the duty of hospitality is formulated</w:t>
      </w:r>
      <w:r w:rsidRPr="00182485">
        <w:rPr>
          <w:sz w:val="16"/>
          <w:szCs w:val="16"/>
        </w:rPr>
        <w:t xml:space="preserve">, the right to asylum, its limits, norms, policing, etc. </w:t>
      </w:r>
      <w:r w:rsidRPr="00182485">
        <w:rPr>
          <w:rStyle w:val="StyleUnderline"/>
        </w:rPr>
        <w:t>He has to ask for hospitality in a language which by definition is not his own, the one imposed by the master of the house,</w:t>
      </w:r>
      <w:r w:rsidRPr="00182485">
        <w:rPr>
          <w:sz w:val="16"/>
          <w:szCs w:val="16"/>
        </w:rPr>
        <w:t xml:space="preserve"> the host, the king, the lord, the authorities, the nation, the State, the father, etc.20 And yet, as Agamben illustrates in terms of the homo sacer, </w:t>
      </w:r>
      <w:r w:rsidRPr="00182485">
        <w:rPr>
          <w:rStyle w:val="StyleUnderline"/>
        </w:rPr>
        <w:t xml:space="preserve">the appellant is subject to the law, but not a subject in the law. </w:t>
      </w:r>
      <w:r w:rsidRPr="00182485">
        <w:rPr>
          <w:sz w:val="16"/>
          <w:szCs w:val="16"/>
        </w:rPr>
        <w:t xml:space="preserve">What makes the border a state of exception? </w:t>
      </w:r>
      <w:r w:rsidRPr="00182485">
        <w:rPr>
          <w:rStyle w:val="StyleUnderline"/>
        </w:rPr>
        <w:t>The sovereign decides the political status of the individual as they cross the frontier</w:t>
      </w:r>
      <w:r w:rsidRPr="00182485">
        <w:rPr>
          <w:sz w:val="16"/>
          <w:szCs w:val="16"/>
        </w:rPr>
        <w:t xml:space="preserve">: </w:t>
      </w:r>
      <w:r w:rsidRPr="00182485">
        <w:rPr>
          <w:rStyle w:val="StyleUnderline"/>
        </w:rPr>
        <w:t>national, stateless, refugee, foreigner, alien. This decision is absolute.</w:t>
      </w:r>
      <w:r w:rsidRPr="00182485">
        <w:rPr>
          <w:sz w:val="16"/>
          <w:szCs w:val="16"/>
        </w:rPr>
        <w:t xml:space="preserve"> </w:t>
      </w:r>
      <w:r w:rsidRPr="00182485">
        <w:rPr>
          <w:rStyle w:val="StyleUnderline"/>
        </w:rPr>
        <w:t>The agent of the sovereign’s customs decides not only the nationality and status of foreigners but of all travelers.</w:t>
      </w:r>
      <w:r w:rsidRPr="00182485">
        <w:rPr>
          <w:sz w:val="16"/>
          <w:szCs w:val="16"/>
        </w:rPr>
        <w:t xml:space="preserve"> </w:t>
      </w:r>
      <w:r w:rsidRPr="00182485">
        <w:rPr>
          <w:rStyle w:val="StyleUnderline"/>
        </w:rPr>
        <w:t>There is a zone of indistinction wherein a traveler possesses not even his/her nationality unless it is confirmed by the decision of the sovereign</w:t>
      </w:r>
      <w:r w:rsidRPr="00182485">
        <w:rPr>
          <w:sz w:val="16"/>
          <w:szCs w:val="16"/>
        </w:rPr>
        <w:t xml:space="preserve">. Nothing can compel a particular decision; </w:t>
      </w:r>
      <w:r w:rsidRPr="00182485">
        <w:rPr>
          <w:rStyle w:val="StyleUnderline"/>
        </w:rPr>
        <w:t>no appeal can be made</w:t>
      </w:r>
      <w:r w:rsidRPr="00182485">
        <w:rPr>
          <w:sz w:val="16"/>
          <w:szCs w:val="16"/>
        </w:rPr>
        <w:t xml:space="preserve">; </w:t>
      </w:r>
      <w:r w:rsidRPr="00182485">
        <w:rPr>
          <w:rStyle w:val="StyleUnderline"/>
        </w:rPr>
        <w:t>the only expulsion that bears any intersovereign consequence is denationalization or becoming a refugee</w:t>
      </w:r>
      <w:r w:rsidRPr="00182485">
        <w:rPr>
          <w:sz w:val="16"/>
          <w:szCs w:val="16"/>
        </w:rPr>
        <w:t xml:space="preserve">. </w:t>
      </w:r>
      <w:r w:rsidRPr="00182485">
        <w:rPr>
          <w:rStyle w:val="StyleUnderline"/>
        </w:rPr>
        <w:t>Thus, the traveler only gains some kind of advantage with other sovereigns once s/he can prove that s/he is abject,</w:t>
      </w:r>
      <w:r w:rsidRPr="00182485">
        <w:rPr>
          <w:sz w:val="16"/>
          <w:szCs w:val="16"/>
        </w:rPr>
        <w:t xml:space="preserve"> will be afforded no protection whatsoever, Mark B. Salter 171 </w:t>
      </w:r>
      <w:r w:rsidRPr="00182485">
        <w:rPr>
          <w:rStyle w:val="StyleUnderline"/>
        </w:rPr>
        <w:t>that one is bare international life, a seeker of refuge</w:t>
      </w:r>
      <w:r w:rsidRPr="00182485">
        <w:rPr>
          <w:sz w:val="16"/>
          <w:szCs w:val="16"/>
        </w:rPr>
        <w:t>, a life that without state rights but subject to the law of states.</w:t>
      </w:r>
    </w:p>
    <w:p w:rsidR="00824C79" w:rsidRDefault="00824C79" w:rsidP="00824C79">
      <w:pPr>
        <w:pStyle w:val="Heading4"/>
      </w:pPr>
      <w:r>
        <w:t>The border represents a constant state of transition, constructing climatic violence to the environment as well as unmitigated exclusion and exploitation</w:t>
      </w:r>
    </w:p>
    <w:p w:rsidR="00824C79" w:rsidRPr="00546D3D" w:rsidRDefault="00824C79" w:rsidP="00824C79">
      <w:r>
        <w:rPr>
          <w:rStyle w:val="Style13ptBold"/>
        </w:rPr>
        <w:t>Whitley</w:t>
      </w:r>
      <w:r>
        <w:t xml:space="preserve">, Doctoral Student, </w:t>
      </w:r>
      <w:r w:rsidRPr="001F075F">
        <w:rPr>
          <w:rStyle w:val="Style13ptBold"/>
        </w:rPr>
        <w:t>201</w:t>
      </w:r>
      <w:r>
        <w:rPr>
          <w:rStyle w:val="Style13ptBold"/>
        </w:rPr>
        <w:t>5</w:t>
      </w:r>
      <w:r>
        <w:t xml:space="preserve"> (Leila Marie, “More than a Line: Borders as Embodied Sites,” Goldsmiths, University of London, N.D., </w:t>
      </w:r>
      <w:r w:rsidRPr="002B7441">
        <w:t>https://research.gold.ac.uk/12314/1/CUL_thesis_WhitleyL_2015.pdf</w:t>
      </w:r>
      <w:r>
        <w:t>, Accessed 7/9/18 GDI-GN)</w:t>
      </w:r>
    </w:p>
    <w:p w:rsidR="00824C79" w:rsidRPr="00200E4A" w:rsidRDefault="00824C79" w:rsidP="00824C79">
      <w:pPr>
        <w:rPr>
          <w:sz w:val="12"/>
          <w:szCs w:val="16"/>
        </w:rPr>
      </w:pPr>
      <w:r>
        <w:rPr>
          <w:sz w:val="16"/>
          <w:szCs w:val="16"/>
        </w:rPr>
        <w:t>Instead of there being a space marked in this way, I want to argue that</w:t>
      </w:r>
      <w:r w:rsidRPr="007B23AF">
        <w:rPr>
          <w:sz w:val="12"/>
          <w:szCs w:val="16"/>
        </w:rPr>
        <w:t xml:space="preserve"> </w:t>
      </w:r>
      <w:r w:rsidRPr="00A33F8B">
        <w:rPr>
          <w:rStyle w:val="StyleUnderline"/>
        </w:rPr>
        <w:t>exposure to death, or being left open to death, is not a precisely bounded experience, but a more extensive one that is attached to some bodies</w:t>
      </w:r>
      <w:r>
        <w:rPr>
          <w:sz w:val="16"/>
          <w:szCs w:val="16"/>
        </w:rPr>
        <w:t>. In the desert,</w:t>
      </w:r>
      <w:r w:rsidRPr="007B23AF">
        <w:rPr>
          <w:sz w:val="12"/>
          <w:szCs w:val="16"/>
        </w:rPr>
        <w:t xml:space="preserve"> </w:t>
      </w:r>
      <w:r w:rsidRPr="00A33F8B">
        <w:rPr>
          <w:rStyle w:val="StyleUnderline"/>
        </w:rPr>
        <w:t>undocumented migrants attempting to pass from Mexico into the US are exposed to violence and to death without access to the protections normally offered by the state</w:t>
      </w:r>
      <w:r>
        <w:rPr>
          <w:sz w:val="16"/>
          <w:szCs w:val="16"/>
        </w:rPr>
        <w:t>.</w:t>
      </w:r>
      <w:r w:rsidRPr="007B23AF">
        <w:rPr>
          <w:sz w:val="12"/>
          <w:szCs w:val="16"/>
        </w:rPr>
        <w:t xml:space="preserve"> </w:t>
      </w:r>
      <w:r w:rsidRPr="00A33F8B">
        <w:rPr>
          <w:rStyle w:val="StyleUnderline"/>
        </w:rPr>
        <w:t>They are made vulnerable to natural climatic violence; to the violence of others</w:t>
      </w:r>
      <w:r>
        <w:rPr>
          <w:sz w:val="16"/>
          <w:szCs w:val="16"/>
        </w:rPr>
        <w:t xml:space="preserve"> in</w:t>
      </w:r>
      <w:r w:rsidRPr="007B23AF">
        <w:rPr>
          <w:sz w:val="12"/>
          <w:szCs w:val="16"/>
        </w:rPr>
        <w:t xml:space="preserve"> </w:t>
      </w:r>
      <w:r>
        <w:rPr>
          <w:sz w:val="16"/>
          <w:szCs w:val="16"/>
        </w:rPr>
        <w:t xml:space="preserve">the region </w:t>
      </w:r>
      <w:r w:rsidRPr="00A33F8B">
        <w:rPr>
          <w:rStyle w:val="StyleUnderline"/>
        </w:rPr>
        <w:t>who are able to take advantage of migrants without any sort of penalty; and opened to the violence of the state at the hands of its agents. In a literal way, passage through the desert is exposure to death</w:t>
      </w:r>
      <w:r>
        <w:rPr>
          <w:sz w:val="16"/>
          <w:szCs w:val="16"/>
        </w:rPr>
        <w:t>. This status is not, however, limited</w:t>
      </w:r>
      <w:r w:rsidRPr="007B23AF">
        <w:rPr>
          <w:sz w:val="12"/>
          <w:szCs w:val="16"/>
        </w:rPr>
        <w:t xml:space="preserve"> </w:t>
      </w:r>
      <w:r>
        <w:rPr>
          <w:sz w:val="16"/>
          <w:szCs w:val="16"/>
        </w:rPr>
        <w:t xml:space="preserve">to the desert. Instead, </w:t>
      </w:r>
      <w:r w:rsidRPr="00A33F8B">
        <w:rPr>
          <w:rStyle w:val="StyleUnderline"/>
        </w:rPr>
        <w:t>it defines the social condition of some migrants in the United States</w:t>
      </w:r>
      <w:r>
        <w:rPr>
          <w:sz w:val="16"/>
          <w:szCs w:val="16"/>
        </w:rPr>
        <w:t xml:space="preserve"> (not all of whom are undocumented), and for this reason </w:t>
      </w:r>
      <w:r w:rsidRPr="00A33F8B">
        <w:rPr>
          <w:rStyle w:val="StyleUnderline"/>
        </w:rPr>
        <w:t>the vulnerability</w:t>
      </w:r>
      <w:r>
        <w:rPr>
          <w:sz w:val="16"/>
          <w:szCs w:val="16"/>
        </w:rPr>
        <w:t xml:space="preserve"> –</w:t>
      </w:r>
      <w:r w:rsidRPr="007B23AF">
        <w:rPr>
          <w:sz w:val="12"/>
          <w:szCs w:val="16"/>
        </w:rPr>
        <w:t xml:space="preserve"> </w:t>
      </w:r>
      <w:r>
        <w:rPr>
          <w:sz w:val="16"/>
          <w:szCs w:val="16"/>
        </w:rPr>
        <w:t xml:space="preserve">manifested not only as exposure to death, </w:t>
      </w:r>
      <w:r w:rsidRPr="00A33F8B">
        <w:rPr>
          <w:rStyle w:val="StyleUnderline"/>
        </w:rPr>
        <w:t>but also political killing (deportation</w:t>
      </w:r>
      <w:r>
        <w:rPr>
          <w:sz w:val="16"/>
          <w:szCs w:val="16"/>
        </w:rPr>
        <w:t>), and</w:t>
      </w:r>
      <w:r w:rsidRPr="007B23AF">
        <w:rPr>
          <w:sz w:val="12"/>
          <w:szCs w:val="16"/>
        </w:rPr>
        <w:t xml:space="preserve"> </w:t>
      </w:r>
      <w:r>
        <w:rPr>
          <w:sz w:val="16"/>
          <w:szCs w:val="16"/>
        </w:rPr>
        <w:t xml:space="preserve">indeed far beyond this bounded space, </w:t>
      </w:r>
      <w:r w:rsidRPr="00A33F8B">
        <w:rPr>
          <w:rStyle w:val="StyleUnderline"/>
        </w:rPr>
        <w:t>affecting all who migrate, or who do not</w:t>
      </w:r>
      <w:r>
        <w:rPr>
          <w:sz w:val="16"/>
          <w:szCs w:val="16"/>
        </w:rPr>
        <w:t xml:space="preserve">. To </w:t>
      </w:r>
      <w:r w:rsidRPr="007B23AF">
        <w:rPr>
          <w:sz w:val="12"/>
          <w:szCs w:val="16"/>
        </w:rPr>
        <w:t xml:space="preserve"> </w:t>
      </w:r>
      <w:r>
        <w:rPr>
          <w:sz w:val="16"/>
          <w:szCs w:val="16"/>
        </w:rPr>
        <w:t>117</w:t>
      </w:r>
      <w:r w:rsidRPr="007B23AF">
        <w:rPr>
          <w:sz w:val="12"/>
          <w:szCs w:val="16"/>
        </w:rPr>
        <w:t xml:space="preserve"> </w:t>
      </w:r>
      <w:r>
        <w:rPr>
          <w:sz w:val="16"/>
          <w:szCs w:val="16"/>
        </w:rPr>
        <w:t xml:space="preserve">occupy the space of a nation-state, in this case the United States, as a body that </w:t>
      </w:r>
      <w:r w:rsidRPr="00A33F8B">
        <w:rPr>
          <w:rStyle w:val="StyleUnderline"/>
        </w:rPr>
        <w:t>is understood to belong to an illegalized migrant is to be held in a position of inclusion through exclusion</w:t>
      </w:r>
      <w:r>
        <w:rPr>
          <w:sz w:val="16"/>
          <w:szCs w:val="16"/>
        </w:rPr>
        <w:t>, and therefore reduced or absent protections, and to be treated as</w:t>
      </w:r>
      <w:r w:rsidRPr="007B23AF">
        <w:rPr>
          <w:sz w:val="12"/>
          <w:szCs w:val="16"/>
        </w:rPr>
        <w:t xml:space="preserve"> </w:t>
      </w:r>
      <w:r>
        <w:rPr>
          <w:sz w:val="16"/>
          <w:szCs w:val="16"/>
        </w:rPr>
        <w:t>both disposable and exploitable.</w:t>
      </w:r>
      <w:r>
        <w:rPr>
          <w:sz w:val="12"/>
          <w:szCs w:val="16"/>
        </w:rPr>
        <w:t xml:space="preserve"> </w:t>
      </w:r>
      <w:r w:rsidRPr="00A33F8B">
        <w:rPr>
          <w:rStyle w:val="StyleUnderline"/>
        </w:rPr>
        <w:t>Pushing toward thinking vulnerability not in terms of a particular space, but in terms of a political operation of power that addresses a body, echoes Gloria Anzaldúa’s understanding of the borderlands</w:t>
      </w:r>
      <w:r>
        <w:rPr>
          <w:sz w:val="16"/>
          <w:szCs w:val="16"/>
        </w:rPr>
        <w:t xml:space="preserve">. For her, </w:t>
      </w:r>
      <w:r w:rsidRPr="00A33F8B">
        <w:rPr>
          <w:rStyle w:val="StyleUnderline"/>
        </w:rPr>
        <w:t>borderlands are not clearly marked spaces which one can step into and out of. Instead, she writes that, “A borderland is a vague and undetermined space created by the emotional residue of an unnatural boundary. It is</w:t>
      </w:r>
      <w:r>
        <w:rPr>
          <w:sz w:val="16"/>
          <w:szCs w:val="16"/>
        </w:rPr>
        <w:t xml:space="preserve"> in </w:t>
      </w:r>
      <w:r w:rsidRPr="00A33F8B">
        <w:rPr>
          <w:rStyle w:val="StyleUnderline"/>
        </w:rPr>
        <w:t>a constant state of transition</w:t>
      </w:r>
      <w:r>
        <w:rPr>
          <w:sz w:val="16"/>
          <w:szCs w:val="16"/>
        </w:rPr>
        <w:t>. The prohibited and</w:t>
      </w:r>
      <w:r w:rsidRPr="007B23AF">
        <w:rPr>
          <w:sz w:val="12"/>
          <w:szCs w:val="16"/>
        </w:rPr>
        <w:t xml:space="preserve"> </w:t>
      </w:r>
      <w:r>
        <w:rPr>
          <w:sz w:val="16"/>
          <w:szCs w:val="16"/>
        </w:rPr>
        <w:t>forbidden are its inhabitants. Los atravesados live here” (1987, p.3, original</w:t>
      </w:r>
      <w:r w:rsidRPr="007B23AF">
        <w:rPr>
          <w:sz w:val="12"/>
          <w:szCs w:val="16"/>
        </w:rPr>
        <w:t xml:space="preserve"> </w:t>
      </w:r>
      <w:r>
        <w:rPr>
          <w:sz w:val="16"/>
          <w:szCs w:val="16"/>
        </w:rPr>
        <w:t>emphasis). This description of the borderlands theorizes a space that is more defined</w:t>
      </w:r>
      <w:r w:rsidRPr="007B23AF">
        <w:rPr>
          <w:sz w:val="12"/>
          <w:szCs w:val="16"/>
        </w:rPr>
        <w:t xml:space="preserve"> </w:t>
      </w:r>
      <w:r>
        <w:rPr>
          <w:sz w:val="16"/>
          <w:szCs w:val="16"/>
        </w:rPr>
        <w:t>by inhabitants and experiences than by geography, where an unnatural boundary</w:t>
      </w:r>
      <w:r w:rsidRPr="007B23AF">
        <w:rPr>
          <w:sz w:val="12"/>
          <w:szCs w:val="16"/>
        </w:rPr>
        <w:t xml:space="preserve"> </w:t>
      </w:r>
      <w:r>
        <w:rPr>
          <w:sz w:val="16"/>
          <w:szCs w:val="16"/>
        </w:rPr>
        <w:t>plays out through the experience of those who do not easily separate along the</w:t>
      </w:r>
      <w:r w:rsidRPr="007B23AF">
        <w:rPr>
          <w:sz w:val="12"/>
          <w:szCs w:val="16"/>
        </w:rPr>
        <w:t xml:space="preserve"> </w:t>
      </w:r>
      <w:r>
        <w:rPr>
          <w:sz w:val="16"/>
          <w:szCs w:val="16"/>
        </w:rPr>
        <w:t xml:space="preserve">dividing line that is imposed. </w:t>
      </w:r>
      <w:r w:rsidRPr="00A33F8B">
        <w:rPr>
          <w:rStyle w:val="StyleUnderline"/>
        </w:rPr>
        <w:t>The border, instead of being merely a physical space, is described in Anzaldúa’s work as a social relation</w:t>
      </w:r>
      <w:r>
        <w:rPr>
          <w:sz w:val="16"/>
          <w:szCs w:val="16"/>
        </w:rPr>
        <w:t>, as involved in an everyday lived</w:t>
      </w:r>
      <w:r w:rsidRPr="007B23AF">
        <w:rPr>
          <w:sz w:val="12"/>
          <w:szCs w:val="16"/>
        </w:rPr>
        <w:t xml:space="preserve"> </w:t>
      </w:r>
      <w:r>
        <w:rPr>
          <w:sz w:val="16"/>
          <w:szCs w:val="16"/>
        </w:rPr>
        <w:t>experience, and in subjectivity and identity (Brah, 1996, p.198).</w:t>
      </w:r>
      <w:r w:rsidRPr="007B23AF">
        <w:rPr>
          <w:sz w:val="12"/>
          <w:szCs w:val="16"/>
        </w:rPr>
        <w:t xml:space="preserve"> </w:t>
      </w:r>
    </w:p>
    <w:p w:rsidR="004B073A" w:rsidRDefault="00824C79" w:rsidP="00020913">
      <w:pPr>
        <w:pStyle w:val="Heading3"/>
      </w:pPr>
      <w:r>
        <w:t>Psychological Violence</w:t>
      </w:r>
    </w:p>
    <w:p w:rsidR="00C80464" w:rsidRPr="00182485" w:rsidRDefault="00C80464" w:rsidP="00C80464">
      <w:pPr>
        <w:pStyle w:val="Heading4"/>
      </w:pPr>
      <w:r w:rsidRPr="00182485">
        <w:t>The interiorization of the border denigrates all aspects of immigrant life, vulnerable to violent policing and restriction that instills a culture of racism and fear</w:t>
      </w:r>
    </w:p>
    <w:p w:rsidR="00C80464" w:rsidRPr="00182485" w:rsidRDefault="00C80464" w:rsidP="00C80464">
      <w:r w:rsidRPr="00182485">
        <w:rPr>
          <w:rStyle w:val="Style13ptBold"/>
        </w:rPr>
        <w:t>Goldstein</w:t>
      </w:r>
      <w:r w:rsidRPr="00182485">
        <w:t xml:space="preserve">, Professor of Anthropology at Rutgers University, </w:t>
      </w:r>
      <w:r w:rsidRPr="00182485">
        <w:rPr>
          <w:rStyle w:val="Style13ptBold"/>
        </w:rPr>
        <w:t>and Alonso-Bejarano</w:t>
      </w:r>
      <w:r w:rsidRPr="00182485">
        <w:t xml:space="preserve">, doctoral candidate in Women s and Gender Studies, at Rutgers University, </w:t>
      </w:r>
      <w:r w:rsidRPr="00182485">
        <w:rPr>
          <w:rStyle w:val="Style13ptBold"/>
        </w:rPr>
        <w:t xml:space="preserve">2017 </w:t>
      </w:r>
      <w:r w:rsidRPr="00182485">
        <w:t>(Daniel M., Carolina, “E-Terrify: Securitized Immigration and Biometric Surveillance in the Workplace,” Human Organization; Oklahoma City Vol. 76, Iss. 1, Spring 2017, Proquest, Accessed 7/7/18 GDI-GN)</w:t>
      </w:r>
    </w:p>
    <w:p w:rsidR="00C80464" w:rsidRPr="00182485" w:rsidRDefault="00C80464" w:rsidP="00C80464">
      <w:pPr>
        <w:rPr>
          <w:u w:val="single"/>
        </w:rPr>
      </w:pPr>
      <w:r w:rsidRPr="00182485">
        <w:rPr>
          <w:rStyle w:val="StyleUnderline"/>
        </w:rPr>
        <w:t>The border</w:t>
      </w:r>
      <w:r w:rsidRPr="00182485">
        <w:rPr>
          <w:sz w:val="16"/>
          <w:szCs w:val="16"/>
        </w:rPr>
        <w:t xml:space="preserve">, as mentioned, </w:t>
      </w:r>
      <w:r w:rsidRPr="00182485">
        <w:rPr>
          <w:rStyle w:val="StyleUnderline"/>
        </w:rPr>
        <w:t>has been</w:t>
      </w:r>
      <w:r w:rsidRPr="00182485">
        <w:rPr>
          <w:sz w:val="16"/>
          <w:szCs w:val="16"/>
        </w:rPr>
        <w:t xml:space="preserve"> insourced or </w:t>
      </w:r>
      <w:r w:rsidRPr="00182485">
        <w:rPr>
          <w:rStyle w:val="StyleUnderline"/>
        </w:rPr>
        <w:t>interiorized, so that it is now everywhere in the United States</w:t>
      </w:r>
      <w:r w:rsidRPr="00182485">
        <w:rPr>
          <w:sz w:val="16"/>
          <w:szCs w:val="16"/>
        </w:rPr>
        <w:t xml:space="preserve">, </w:t>
      </w:r>
      <w:r w:rsidRPr="00182485">
        <w:rPr>
          <w:rStyle w:val="StyleUnderline"/>
        </w:rPr>
        <w:t>an immanent frontier of politics and control situated not merely at the edges but inside the body of the nation.</w:t>
      </w:r>
      <w:r w:rsidRPr="00182485">
        <w:rPr>
          <w:sz w:val="16"/>
          <w:szCs w:val="16"/>
        </w:rPr>
        <w:t xml:space="preserve"> But as our ethnography shows, </w:t>
      </w:r>
      <w:r w:rsidRPr="00182485">
        <w:rPr>
          <w:rStyle w:val="StyleUnderline"/>
        </w:rPr>
        <w:t>the border has also been interiorized within the bodies of undocumented people</w:t>
      </w:r>
      <w:r w:rsidRPr="00182485">
        <w:rPr>
          <w:sz w:val="16"/>
          <w:szCs w:val="16"/>
        </w:rPr>
        <w:t xml:space="preserve"> themselves. </w:t>
      </w:r>
      <w:r w:rsidRPr="00182485">
        <w:rPr>
          <w:rStyle w:val="StyleUnderline"/>
        </w:rPr>
        <w:t xml:space="preserve">Authorities seeking to manage the immigrants' presence in the United States have targeted their internal worlds for disciplining, deploying </w:t>
      </w:r>
      <w:r w:rsidRPr="00182485">
        <w:rPr>
          <w:sz w:val="16"/>
          <w:szCs w:val="16"/>
        </w:rPr>
        <w:t xml:space="preserve">sophisticated </w:t>
      </w:r>
      <w:r w:rsidRPr="00182485">
        <w:rPr>
          <w:rStyle w:val="StyleUnderline"/>
        </w:rPr>
        <w:t>regulatory regimes to terrorize undocumented people and so influence their behavior</w:t>
      </w:r>
      <w:r w:rsidRPr="00182485">
        <w:rPr>
          <w:sz w:val="16"/>
          <w:szCs w:val="16"/>
        </w:rPr>
        <w:t xml:space="preserve"> (compare with Willen 2007). </w:t>
      </w:r>
      <w:r w:rsidRPr="00182485">
        <w:rPr>
          <w:rStyle w:val="StyleUnderline"/>
        </w:rPr>
        <w:t xml:space="preserve">This terror is all the more intense as these regulatory technologies become increasingly pervasive in daily life. </w:t>
      </w:r>
      <w:r w:rsidRPr="00182485">
        <w:rPr>
          <w:sz w:val="16"/>
          <w:szCs w:val="16"/>
        </w:rPr>
        <w:t xml:space="preserve">E-Verify is one technology by which this interiorization is accomplished. It is part of </w:t>
      </w:r>
      <w:r w:rsidRPr="00182485">
        <w:rPr>
          <w:rStyle w:val="StyleUnderline"/>
        </w:rPr>
        <w:t>the biopolitics of immigrant policing</w:t>
      </w:r>
      <w:r w:rsidRPr="00182485">
        <w:rPr>
          <w:sz w:val="16"/>
          <w:szCs w:val="16"/>
        </w:rPr>
        <w:t xml:space="preserve">, a form of "soft" </w:t>
      </w:r>
      <w:r w:rsidRPr="00182485">
        <w:rPr>
          <w:rStyle w:val="StyleUnderline"/>
        </w:rPr>
        <w:t>regulation that pushes undocumented people into shadow populations</w:t>
      </w:r>
      <w:r w:rsidRPr="00182485">
        <w:rPr>
          <w:sz w:val="16"/>
          <w:szCs w:val="16"/>
        </w:rPr>
        <w:t xml:space="preserve"> and underground economies </w:t>
      </w:r>
      <w:r w:rsidRPr="00182485">
        <w:rPr>
          <w:rStyle w:val="StyleUnderline"/>
        </w:rPr>
        <w:t>where they are made even more vulnerable, their labor rendered even cheaper</w:t>
      </w:r>
      <w:r w:rsidRPr="00182485">
        <w:rPr>
          <w:sz w:val="16"/>
          <w:szCs w:val="16"/>
        </w:rPr>
        <w:t xml:space="preserve"> and more accessible to the needs of United States capital, </w:t>
      </w:r>
      <w:r w:rsidRPr="00182485">
        <w:rPr>
          <w:rStyle w:val="StyleUnderline"/>
        </w:rPr>
        <w:t>and their ability to demand their rights as workers inhibited</w:t>
      </w:r>
      <w:r w:rsidRPr="00182485">
        <w:rPr>
          <w:sz w:val="16"/>
          <w:szCs w:val="16"/>
        </w:rPr>
        <w:t xml:space="preserve">. As Gomberg-Muñoz and NussbaumBarberena have observed (2011:366), "Cheap labor is not necessarily docile labor," and E-Verify as a biopolitical instrument is effective in heightening worker docility. </w:t>
      </w:r>
      <w:r w:rsidRPr="00182485">
        <w:rPr>
          <w:rStyle w:val="StyleUnderline"/>
        </w:rPr>
        <w:t>The production of terror is critical in this regard: through technologies like E-Verify, the state can penetrate the inner world of the undocumented immigrant to affect a particular policy outcome by inducing fear of deportation within the subject and causing them to make choices</w:t>
      </w:r>
      <w:r w:rsidRPr="00182485">
        <w:rPr>
          <w:sz w:val="16"/>
          <w:szCs w:val="16"/>
        </w:rPr>
        <w:t xml:space="preserve"> </w:t>
      </w:r>
      <w:r w:rsidRPr="00182485">
        <w:rPr>
          <w:rStyle w:val="StyleUnderline"/>
        </w:rPr>
        <w:t>that</w:t>
      </w:r>
      <w:r w:rsidRPr="00182485">
        <w:rPr>
          <w:sz w:val="16"/>
          <w:szCs w:val="16"/>
        </w:rPr>
        <w:t xml:space="preserve"> appear to be agentive but </w:t>
      </w:r>
      <w:r w:rsidRPr="00182485">
        <w:rPr>
          <w:rStyle w:val="StyleUnderline"/>
        </w:rPr>
        <w:t>are in fact highly overdetermined</w:t>
      </w:r>
      <w:r w:rsidRPr="00182485">
        <w:rPr>
          <w:sz w:val="16"/>
          <w:szCs w:val="16"/>
        </w:rPr>
        <w:t xml:space="preserve">. In this, E-Verify and other </w:t>
      </w:r>
      <w:r w:rsidRPr="00182485">
        <w:rPr>
          <w:rStyle w:val="StyleUnderline"/>
        </w:rPr>
        <w:t>immigration-related technologies, laws, and programs are</w:t>
      </w:r>
      <w:r w:rsidRPr="00182485">
        <w:rPr>
          <w:sz w:val="16"/>
          <w:szCs w:val="16"/>
        </w:rPr>
        <w:t xml:space="preserve"> </w:t>
      </w:r>
      <w:r w:rsidRPr="00182485">
        <w:rPr>
          <w:rStyle w:val="StyleUnderline"/>
        </w:rPr>
        <w:t>not unlike</w:t>
      </w:r>
      <w:r w:rsidRPr="00182485">
        <w:rPr>
          <w:sz w:val="16"/>
          <w:szCs w:val="16"/>
        </w:rPr>
        <w:t xml:space="preserve"> other forms of </w:t>
      </w:r>
      <w:r w:rsidRPr="00182485">
        <w:rPr>
          <w:rStyle w:val="StyleUnderline"/>
        </w:rPr>
        <w:t>neoliberal govemmentality</w:t>
      </w:r>
      <w:r w:rsidRPr="00182485">
        <w:rPr>
          <w:sz w:val="16"/>
          <w:szCs w:val="16"/>
        </w:rPr>
        <w:t xml:space="preserve"> (Inda 2013), </w:t>
      </w:r>
      <w:r w:rsidRPr="00182485">
        <w:rPr>
          <w:rStyle w:val="StyleUnderline"/>
        </w:rPr>
        <w:t>which strive to inculcate particular subject</w:t>
      </w:r>
      <w:r w:rsidRPr="00182485">
        <w:rPr>
          <w:sz w:val="16"/>
          <w:szCs w:val="16"/>
        </w:rPr>
        <w:t xml:space="preserve"> dispositions </w:t>
      </w:r>
      <w:r w:rsidRPr="00182485">
        <w:rPr>
          <w:rStyle w:val="StyleUnderline"/>
        </w:rPr>
        <w:t>marked by</w:t>
      </w:r>
      <w:r w:rsidRPr="00182485">
        <w:rPr>
          <w:sz w:val="16"/>
          <w:szCs w:val="16"/>
        </w:rPr>
        <w:t xml:space="preserve"> qualities of self-</w:t>
      </w:r>
      <w:r w:rsidRPr="00182485">
        <w:rPr>
          <w:rStyle w:val="StyleUnderline"/>
        </w:rPr>
        <w:t>regulation and individual responsibility</w:t>
      </w:r>
      <w:r w:rsidRPr="00182485">
        <w:rPr>
          <w:sz w:val="16"/>
          <w:szCs w:val="16"/>
        </w:rPr>
        <w:t xml:space="preserve">-here, </w:t>
      </w:r>
      <w:r w:rsidRPr="00182485">
        <w:rPr>
          <w:rStyle w:val="StyleUnderline"/>
        </w:rPr>
        <w:t xml:space="preserve">the immigrant is even expected to become the primary actor responsible for her own removal. </w:t>
      </w:r>
      <w:r w:rsidRPr="00182485">
        <w:rPr>
          <w:sz w:val="16"/>
          <w:szCs w:val="16"/>
        </w:rPr>
        <w:t xml:space="preserve">As we have mentioned, the research on which this article is based was conducted using a methodology of activist anthropology, which enabled us to collect better and richer data while contributing to local struggles for the rights of the undocumented. This contribution did not come through working as volunteers in immigrant advocacy organizations, or marching with the crowds in New York City on International Workers Day, or getting arrested protesting detentions and deportations (Goldstein 2014). Rather, the contributions of activist anthropology came through empowering local people-historically, anthropology's "informants"-to themselves become ethnographers, and so to become the scholars of their own experience, able to use the data they collect for their own purposes of liberation. In addition to the play we co-authored for the community, our principal collaborators used the process of conducting ethnographic research-semi-formal interviews in particular-as a means for informing people (themselves workers who had been injured or otherwise abused on the job) about their rights and helping them to seek redress. As a result, the fieldwork itself became a form of activism, through which we learned about local problems while educating people about their rights as workers in the United States. This was not something that we had counted on or designed as a component of the research; it emerged organically, through the leadership of our collaborators, as they came into their own as ethnographers and made of our project an instrument of collective resistance. The story of how this happened is longer than space here allows, and the four of us are currently co-authoring an ethnography describing in more detail our research process and its outcomes. But it was through this approach to research that we derived our insights about the local impacts of E-Verify, the felt experience of fear that it generates, and the confusion and uncertainty to which it contributes. </w:t>
      </w:r>
      <w:r w:rsidRPr="00182485">
        <w:rPr>
          <w:rStyle w:val="StyleUnderline"/>
        </w:rPr>
        <w:t>Although the securitization of immigration is a phenomenon of the 21 st century,</w:t>
      </w:r>
      <w:r w:rsidRPr="00182485">
        <w:rPr>
          <w:sz w:val="16"/>
          <w:szCs w:val="16"/>
        </w:rPr>
        <w:t xml:space="preserve"> </w:t>
      </w:r>
      <w:r w:rsidRPr="00182485">
        <w:rPr>
          <w:rStyle w:val="StyleUnderline"/>
        </w:rPr>
        <w:t>the political power of fear has a long history as part of the public discourse about immigration in the United States (</w:t>
      </w:r>
      <w:r w:rsidRPr="00182485">
        <w:rPr>
          <w:sz w:val="16"/>
          <w:szCs w:val="16"/>
        </w:rPr>
        <w:t xml:space="preserve">Ngai 2004). Indeed, </w:t>
      </w:r>
      <w:r w:rsidRPr="00182485">
        <w:rPr>
          <w:rStyle w:val="StyleUnderline"/>
        </w:rPr>
        <w:t>if fear of the terrorist, criminal, undocumented immigrant has been mobilized in the United States to rally support for the increasing securitization and interiorization</w:t>
      </w:r>
      <w:r w:rsidRPr="00182485">
        <w:rPr>
          <w:sz w:val="16"/>
          <w:szCs w:val="16"/>
        </w:rPr>
        <w:t xml:space="preserve"> </w:t>
      </w:r>
      <w:r w:rsidRPr="00182485">
        <w:rPr>
          <w:rStyle w:val="StyleUnderline"/>
        </w:rPr>
        <w:t>of the</w:t>
      </w:r>
      <w:r w:rsidRPr="00182485">
        <w:rPr>
          <w:sz w:val="16"/>
          <w:szCs w:val="16"/>
        </w:rPr>
        <w:t xml:space="preserve"> United States </w:t>
      </w:r>
      <w:r w:rsidRPr="00182485">
        <w:rPr>
          <w:rStyle w:val="StyleUnderline"/>
        </w:rPr>
        <w:t>border</w:t>
      </w:r>
      <w:r w:rsidRPr="00182485">
        <w:rPr>
          <w:sz w:val="16"/>
          <w:szCs w:val="16"/>
        </w:rPr>
        <w:t xml:space="preserve">, </w:t>
      </w:r>
      <w:r w:rsidRPr="00182485">
        <w:rPr>
          <w:rStyle w:val="StyleUnderline"/>
        </w:rPr>
        <w:t>fear of detention and deportation has also been mobilized to keep the non-citizen and her family in place</w:t>
      </w:r>
      <w:r w:rsidRPr="00182485">
        <w:rPr>
          <w:sz w:val="16"/>
          <w:szCs w:val="16"/>
        </w:rPr>
        <w:t xml:space="preserve">. But if technologies like E-Verify are intended to terrify, they are also unlikely to make the undocumented give up the promise of finding prosperity for themselves and their families in the United States. What this reveals, however, are the ways in which </w:t>
      </w:r>
      <w:r w:rsidRPr="00182485">
        <w:rPr>
          <w:rStyle w:val="StyleUnderline"/>
        </w:rPr>
        <w:t>state-sponsored security discourses and programs cultivate fear among all segments of the population,</w:t>
      </w:r>
      <w:r w:rsidRPr="00182485">
        <w:rPr>
          <w:sz w:val="16"/>
          <w:szCs w:val="16"/>
        </w:rPr>
        <w:t xml:space="preserve"> citizen and undocumented alike, </w:t>
      </w:r>
      <w:r w:rsidRPr="00182485">
        <w:rPr>
          <w:rStyle w:val="StyleUnderline"/>
        </w:rPr>
        <w:t>contributing to a climate of racism, uncertainty, and despair with which everyone must cope.</w:t>
      </w:r>
    </w:p>
    <w:p w:rsidR="004B073A" w:rsidRPr="00182485" w:rsidRDefault="004B073A" w:rsidP="004B073A">
      <w:pPr>
        <w:pStyle w:val="Heading4"/>
      </w:pPr>
      <w:r w:rsidRPr="00182485">
        <w:t>Biopolitics instills terror and fear of deportation in immigrants</w:t>
      </w:r>
    </w:p>
    <w:p w:rsidR="004B073A" w:rsidRPr="00182485" w:rsidRDefault="004B073A" w:rsidP="004B073A">
      <w:r w:rsidRPr="00182485">
        <w:rPr>
          <w:rStyle w:val="Style13ptBold"/>
        </w:rPr>
        <w:t>Goldstein</w:t>
      </w:r>
      <w:r w:rsidRPr="00182485">
        <w:t xml:space="preserve">, Professor of Anthropology at Rutgers University, </w:t>
      </w:r>
      <w:r w:rsidRPr="00182485">
        <w:rPr>
          <w:rStyle w:val="Style13ptBold"/>
        </w:rPr>
        <w:t>and Alonso-Bejarano</w:t>
      </w:r>
      <w:r w:rsidRPr="00182485">
        <w:t xml:space="preserve">, doctoral candidate in Women s and Gender Studies, at Rutgers University, </w:t>
      </w:r>
      <w:r w:rsidRPr="00182485">
        <w:rPr>
          <w:rStyle w:val="Style13ptBold"/>
        </w:rPr>
        <w:t>2017</w:t>
      </w:r>
    </w:p>
    <w:p w:rsidR="004B073A" w:rsidRPr="00182485" w:rsidRDefault="004B073A" w:rsidP="004B073A">
      <w:r w:rsidRPr="00182485">
        <w:t xml:space="preserve">(Daniel M., Carolina, “E-Terrify: Securitized Immigration and Biometric Surveillance in the Workplace,” Human Organization; Oklahoma City Vol. 76, Iss. 1, </w:t>
      </w:r>
      <w:proofErr w:type="gramStart"/>
      <w:r w:rsidRPr="00182485">
        <w:t>Spring</w:t>
      </w:r>
      <w:proofErr w:type="gramEnd"/>
      <w:r w:rsidRPr="00182485">
        <w:t xml:space="preserve"> 2017, Proquest, Accessed 7/7/18 GDI-GN)</w:t>
      </w:r>
    </w:p>
    <w:p w:rsidR="004B073A" w:rsidRPr="00182485" w:rsidRDefault="004B073A" w:rsidP="004B073A">
      <w:pPr>
        <w:rPr>
          <w:b/>
          <w:u w:val="single"/>
        </w:rPr>
      </w:pPr>
      <w:r w:rsidRPr="00182485">
        <w:rPr>
          <w:rStyle w:val="StyleUnderline"/>
        </w:rPr>
        <w:t>This</w:t>
      </w:r>
      <w:r w:rsidRPr="00182485">
        <w:rPr>
          <w:sz w:val="16"/>
          <w:szCs w:val="16"/>
        </w:rPr>
        <w:t xml:space="preserve"> complex </w:t>
      </w:r>
      <w:r w:rsidRPr="00182485">
        <w:rPr>
          <w:rStyle w:val="StyleUnderline"/>
        </w:rPr>
        <w:t>legal assemblage</w:t>
      </w:r>
      <w:r w:rsidRPr="00182485">
        <w:rPr>
          <w:sz w:val="16"/>
          <w:szCs w:val="16"/>
        </w:rPr>
        <w:t xml:space="preserve">, then, </w:t>
      </w:r>
      <w:r w:rsidRPr="00182485">
        <w:rPr>
          <w:rStyle w:val="StyleUnderline"/>
        </w:rPr>
        <w:t>combines the "hard" federal threat of jail and removal with the "softer" state incitement to hide, relocate, or self-deport</w:t>
      </w:r>
      <w:r w:rsidRPr="00182485">
        <w:rPr>
          <w:sz w:val="16"/>
          <w:szCs w:val="16"/>
        </w:rPr>
        <w:t xml:space="preserve">. Although E-Verify is not technically about immigrant removal, </w:t>
      </w:r>
      <w:r w:rsidRPr="00182485">
        <w:rPr>
          <w:rStyle w:val="StyleUnderline"/>
        </w:rPr>
        <w:t>the existence of the militarized border</w:t>
      </w:r>
      <w:r w:rsidRPr="00182485">
        <w:rPr>
          <w:sz w:val="16"/>
          <w:szCs w:val="16"/>
        </w:rPr>
        <w:t xml:space="preserve">, though not locally present, </w:t>
      </w:r>
      <w:r w:rsidRPr="00182485">
        <w:rPr>
          <w:rStyle w:val="StyleUnderline"/>
        </w:rPr>
        <w:t>is a persistent reminder of the precarious situation of the undocumented and the potential for deportation if they step out of line. Fear and anxiety are the common responses to this situation</w:t>
      </w:r>
      <w:r w:rsidRPr="00182485">
        <w:rPr>
          <w:sz w:val="16"/>
          <w:szCs w:val="16"/>
        </w:rPr>
        <w:t xml:space="preserve">, feelings that are </w:t>
      </w:r>
      <w:r w:rsidRPr="00182485">
        <w:rPr>
          <w:rStyle w:val="StyleUnderline"/>
        </w:rPr>
        <w:t>intensified by the</w:t>
      </w:r>
      <w:r w:rsidRPr="00182485">
        <w:rPr>
          <w:sz w:val="16"/>
          <w:szCs w:val="16"/>
        </w:rPr>
        <w:t xml:space="preserve"> cross-cutting, </w:t>
      </w:r>
      <w:r w:rsidRPr="00182485">
        <w:rPr>
          <w:rStyle w:val="StyleUnderline"/>
        </w:rPr>
        <w:t>mutually reinforcing laws across legal scales</w:t>
      </w:r>
      <w:r w:rsidRPr="00182485">
        <w:rPr>
          <w:sz w:val="16"/>
          <w:szCs w:val="16"/>
        </w:rPr>
        <w:t>: "</w:t>
      </w:r>
      <w:r w:rsidRPr="00182485">
        <w:rPr>
          <w:rStyle w:val="StyleUnderline"/>
        </w:rPr>
        <w:t>Federal laws control who comes in and who is expelled, and policies</w:t>
      </w:r>
      <w:r w:rsidRPr="00182485">
        <w:rPr>
          <w:sz w:val="16"/>
          <w:szCs w:val="16"/>
        </w:rPr>
        <w:t xml:space="preserve"> at the state and local levels </w:t>
      </w:r>
      <w:r w:rsidRPr="00182485">
        <w:rPr>
          <w:rStyle w:val="StyleUnderline"/>
        </w:rPr>
        <w:t xml:space="preserve">shape how immigrants live once they are in the country, </w:t>
      </w:r>
      <w:r w:rsidRPr="00182485">
        <w:rPr>
          <w:sz w:val="16"/>
          <w:szCs w:val="16"/>
        </w:rPr>
        <w:t xml:space="preserve">in effect, complementing each other. Indeed, </w:t>
      </w:r>
      <w:r w:rsidRPr="00182485">
        <w:rPr>
          <w:rStyle w:val="StyleUnderline"/>
        </w:rPr>
        <w:t>a key feature of the U.S. immigration regime today is its multilayered character,</w:t>
      </w:r>
      <w:r w:rsidRPr="00182485">
        <w:rPr>
          <w:sz w:val="16"/>
          <w:szCs w:val="16"/>
        </w:rPr>
        <w:t xml:space="preserve"> composed of federal, state, and local legislation </w:t>
      </w:r>
      <w:r w:rsidRPr="00182485">
        <w:rPr>
          <w:rStyle w:val="StyleUnderline"/>
        </w:rPr>
        <w:t>with each layer magnifying the power and control of the other layers</w:t>
      </w:r>
      <w:r w:rsidRPr="00182485">
        <w:rPr>
          <w:sz w:val="16"/>
          <w:szCs w:val="16"/>
        </w:rPr>
        <w:t xml:space="preserve">" (Menjívar and Enchautegui 2015:111). E-Verify in this context operates in conjunction with other laws and practices to push undocumented workers out of the legal employment market and into underground settings where they are even more exploitable. </w:t>
      </w:r>
      <w:r w:rsidRPr="00182485">
        <w:rPr>
          <w:rStyle w:val="StyleUnderline"/>
        </w:rPr>
        <w:t>The terror and anxiety found in such settings is typical of what one might expect to find among the "shadow populations" of the United States.</w:t>
      </w:r>
    </w:p>
    <w:p w:rsidR="00A90108" w:rsidRDefault="00824C79" w:rsidP="00020913">
      <w:pPr>
        <w:pStyle w:val="Heading3"/>
      </w:pPr>
      <w:r>
        <w:t>The Camp</w:t>
      </w:r>
    </w:p>
    <w:p w:rsidR="00824C79" w:rsidRPr="00FE0190" w:rsidRDefault="00824C79" w:rsidP="00824C79">
      <w:pPr>
        <w:pStyle w:val="Heading4"/>
      </w:pPr>
      <w:r>
        <w:t>Border biopolitics</w:t>
      </w:r>
      <w:r w:rsidRPr="00FE0190">
        <w:t xml:space="preserve"> cr</w:t>
      </w:r>
      <w:r>
        <w:t>eate</w:t>
      </w:r>
      <w:r w:rsidRPr="00FE0190">
        <w:t xml:space="preserve"> the conditions for genocide.</w:t>
      </w:r>
    </w:p>
    <w:p w:rsidR="00824C79" w:rsidRPr="000B7582" w:rsidRDefault="00824C79" w:rsidP="00824C79">
      <w:r w:rsidRPr="000B7582">
        <w:t xml:space="preserve">Gilberto </w:t>
      </w:r>
      <w:r w:rsidRPr="000B7582">
        <w:rPr>
          <w:rStyle w:val="Style13ptBold"/>
        </w:rPr>
        <w:t>Rosas</w:t>
      </w:r>
      <w:r w:rsidRPr="000B7582">
        <w:t xml:space="preserve">, Associate Professor of Political Science, Washington University in St Louis, </w:t>
      </w:r>
      <w:r w:rsidRPr="000B7582">
        <w:rPr>
          <w:rStyle w:val="Style13ptBold"/>
        </w:rPr>
        <w:t>2007</w:t>
      </w:r>
      <w:r w:rsidRPr="000B7582">
        <w:t>, “Fragile Ends of War,” Social Text 25 (2 (91)): 81-102. GDI John Melton</w:t>
      </w:r>
    </w:p>
    <w:p w:rsidR="00824C79" w:rsidRPr="00FE0190" w:rsidRDefault="00824C79" w:rsidP="00824C79">
      <w:r w:rsidRPr="00FE0190">
        <w:t xml:space="preserve">Michel </w:t>
      </w:r>
      <w:r w:rsidRPr="00FE0190">
        <w:rPr>
          <w:rStyle w:val="StyleUnderline"/>
        </w:rPr>
        <w:t>Foucault’s analyses of sovereignty emphasize its fragility</w:t>
      </w:r>
      <w:r w:rsidRPr="00FE0190">
        <w:t xml:space="preserve">. The philosopher suggests that </w:t>
      </w:r>
      <w:r w:rsidRPr="0080549F">
        <w:rPr>
          <w:rStyle w:val="StyleUnderline"/>
        </w:rPr>
        <w:t>modern</w:t>
      </w:r>
      <w:r w:rsidRPr="00FE0190">
        <w:rPr>
          <w:rStyle w:val="StyleUnderline"/>
        </w:rPr>
        <w:t xml:space="preserve"> forms of sovereignty suppress ongoing struggles below dominant political institutions and that contemporary institutions such as the law continuously reinstate relations of conquest</w:t>
      </w:r>
      <w:r w:rsidRPr="00FE0190">
        <w:t xml:space="preserve">. Public rites of torture and other acts of sovereign violence and the excess beyond such acts of punishment consolidate state power. These spec- tacles of state violence inculcate into the public the awesome violence of sovereign power relations, giving material and physical force to the state’s institutions. Notably, Foucault suggests that </w:t>
      </w:r>
      <w:r w:rsidRPr="00FE0190">
        <w:rPr>
          <w:rStyle w:val="StyleUnderline"/>
        </w:rPr>
        <w:t>under the sophistication of modern political arrangements public enactments of torture disappear</w:t>
      </w:r>
      <w:r w:rsidRPr="00FE0190">
        <w:t xml:space="preserve">.4 Moreover, he maintains that </w:t>
      </w:r>
      <w:r w:rsidRPr="00FE0190">
        <w:rPr>
          <w:rStyle w:val="StyleUnderline"/>
        </w:rPr>
        <w:t>at the</w:t>
      </w:r>
      <w:r w:rsidRPr="00FE0190">
        <w:t xml:space="preserve"> sometimes </w:t>
      </w:r>
      <w:r w:rsidRPr="00FE0190">
        <w:rPr>
          <w:rStyle w:val="StyleUnderline"/>
        </w:rPr>
        <w:t>violent fringes of state power the silent struggles underpinning sovereignty become unveiled</w:t>
      </w:r>
      <w:r w:rsidRPr="00FE0190">
        <w:t xml:space="preserve">: Increasingly, wars, </w:t>
      </w:r>
      <w:r w:rsidRPr="00FE0190">
        <w:rPr>
          <w:rStyle w:val="StyleUnderline"/>
        </w:rPr>
        <w:t>the practices of war,</w:t>
      </w:r>
      <w:r w:rsidRPr="00FE0190">
        <w:t xml:space="preserve"> and the institutions of war </w:t>
      </w:r>
      <w:r w:rsidRPr="00FE0190">
        <w:rPr>
          <w:rStyle w:val="StyleUnderline"/>
        </w:rPr>
        <w:t>tended to exist</w:t>
      </w:r>
      <w:r w:rsidRPr="00FE0190">
        <w:t xml:space="preserve">, so to speak, </w:t>
      </w:r>
      <w:r w:rsidRPr="00FE0190">
        <w:rPr>
          <w:rStyle w:val="StyleUnderline"/>
        </w:rPr>
        <w:t>only on the frontiers</w:t>
      </w:r>
      <w:r w:rsidRPr="00FE0190">
        <w:t xml:space="preserve">, on the outer limits of the great State units, </w:t>
      </w:r>
      <w:r w:rsidRPr="00FE0190">
        <w:rPr>
          <w:rStyle w:val="StyleUnderline"/>
        </w:rPr>
        <w:t>and only as a violent relationship</w:t>
      </w:r>
      <w:r w:rsidRPr="00FE0190">
        <w:t xml:space="preserve"> — that actually existed or threatened to exist — between States.5 Furthermore, Foucault elaborates on two overriding logics of biopower or the modern forms of regulatory control of a population, those of “making live” and “letting die.” With respect to the former, certain knowledge- power relations such as health care, welf</w:t>
      </w:r>
      <w:r>
        <w:t>are, and the birthrate are mar</w:t>
      </w:r>
      <w:r w:rsidRPr="00FE0190">
        <w:t xml:space="preserve">shaled to optimize collective life, “making” particular populations thrive. Conversely, </w:t>
      </w:r>
      <w:r w:rsidRPr="00FE0190">
        <w:rPr>
          <w:rStyle w:val="StyleUnderline"/>
        </w:rPr>
        <w:t>he couples the negative referent of biopower, or “letting” a particular population or subset of a population die, to racism. “Letting” a particular population die requires an appearance of biological differ- ence between those who must live and those who must die. Racism con- stitutes this fissure between those subject to optimized life and merciless disposability.</w:t>
      </w:r>
      <w:r w:rsidRPr="00FE0190">
        <w:t xml:space="preserve">6 Giorgio Agamben’s recent influential reformulation of Foucault’s ideas maintains that </w:t>
      </w:r>
      <w:r w:rsidRPr="0080549F">
        <w:rPr>
          <w:rStyle w:val="StyleUnderline"/>
        </w:rPr>
        <w:t>sovereignty</w:t>
      </w:r>
      <w:r w:rsidRPr="00FE0190">
        <w:rPr>
          <w:rStyle w:val="StyleUnderline"/>
        </w:rPr>
        <w:t xml:space="preserve"> is founded upon a legal provision involving a state of </w:t>
      </w:r>
      <w:r w:rsidRPr="00FE0190">
        <w:t>emergency</w:t>
      </w:r>
      <w:r w:rsidRPr="00FE0190">
        <w:rPr>
          <w:rStyle w:val="StyleUnderline"/>
        </w:rPr>
        <w:t>.</w:t>
      </w:r>
      <w:r w:rsidRPr="00FE0190">
        <w:t xml:space="preserve"> Agamben terms this the state of </w:t>
      </w:r>
      <w:r w:rsidRPr="00FE0190">
        <w:rPr>
          <w:rStyle w:val="StyleUnderline"/>
        </w:rPr>
        <w:t>exception, a moment where the law is suspended, revealing its unmitigated relationship between violence, state power, and crisis</w:t>
      </w:r>
      <w:r w:rsidRPr="00FE0190">
        <w:t>. It is particularly embodied in policing practices.7 He further maintains that modern refugees and their condi- tion of statelessness generate “</w:t>
      </w:r>
      <w:r w:rsidRPr="00FE0190">
        <w:rPr>
          <w:rStyle w:val="StyleUnderline"/>
        </w:rPr>
        <w:t>the forms and limits of a coming political community</w:t>
      </w:r>
      <w:r w:rsidRPr="00FE0190">
        <w:t xml:space="preserve">.”8 Nevertheless, Agamben’s formulation erases the contingent nature of sovereignty, the struggles below its artifices found in Foucault’s accounting. He likewise neglects Foucault’s emphasis on racism as the construction of killable or at least disposable subjects, </w:t>
      </w:r>
      <w:r w:rsidRPr="00FE0190">
        <w:rPr>
          <w:rStyle w:val="StyleUnderline"/>
        </w:rPr>
        <w:t xml:space="preserve">dynamics of par- ticular import for an analysis of sovereignty production in the U.S.-Mexico borderlands. </w:t>
      </w:r>
      <w:r w:rsidRPr="00FE0190">
        <w:t xml:space="preserve">Institutions such as slavery and the contemporary penal system, con- temporary venues of </w:t>
      </w:r>
      <w:r w:rsidRPr="00FE0190">
        <w:rPr>
          <w:rStyle w:val="StyleUnderline"/>
        </w:rPr>
        <w:t>state violence as in</w:t>
      </w:r>
      <w:r w:rsidRPr="00FE0190">
        <w:t xml:space="preserve"> Palestine and </w:t>
      </w:r>
      <w:r w:rsidRPr="00FE0190">
        <w:rPr>
          <w:rStyle w:val="StyleUnderline"/>
        </w:rPr>
        <w:t>southern Mexico</w:t>
      </w:r>
      <w:r w:rsidRPr="00FE0190">
        <w:t xml:space="preserve">, the current wars in Iraq and Afghanistan, the camps of Guantánamo Bay, </w:t>
      </w:r>
      <w:r w:rsidRPr="00FE0190">
        <w:rPr>
          <w:rStyle w:val="StyleUnderline"/>
        </w:rPr>
        <w:t>and other colonial or neocolonial situations require a recalibration of such ideas</w:t>
      </w:r>
      <w:r w:rsidRPr="00FE0190">
        <w:t xml:space="preserve">. As Achille Mbembe observes, </w:t>
      </w:r>
      <w:r w:rsidRPr="00FE0190">
        <w:rPr>
          <w:rStyle w:val="StyleUnderline"/>
        </w:rPr>
        <w:t>such venues develop and perfect oppressive, often deadly, biopolitical, or what he terms “necropolitical,” technologies</w:t>
      </w:r>
      <w:r w:rsidRPr="00FE0190">
        <w:t>. These are exercised on the marginalized bodies of those of the Global South and epitomized in the plantation system.9 In this respect, Agamben’s paradigmatic example of the state of exception, the Nazi genocidal practices of concentration camps, deserves to be revisited. Writes Hannah Arendt: “</w:t>
      </w:r>
      <w:r w:rsidRPr="00FE0190">
        <w:rPr>
          <w:rStyle w:val="StyleUnderline"/>
        </w:rPr>
        <w:t>there are no parallels to the life in the concentra- tion camps. Its horrors can never be fully embraced by the imagination for that very reason it stands outside of life and death.”10 For such camps to exist, the European Jewish population was effectively dehumanized, rendering them radically other, unworthy of life, or worthy of life only in the banality of evil that defined the concentration camp. That is, they had to be racialized</w:t>
      </w:r>
      <w:r w:rsidRPr="00FE0190">
        <w:t xml:space="preserve">. Many analyses of Nazi death camps have noted that the exercise of brutal state force and the machinery of terror once reserved exclusively for the colonies were effectively turned on a population within Europe. This is to say that </w:t>
      </w:r>
      <w:r w:rsidRPr="00FE0190">
        <w:rPr>
          <w:rStyle w:val="StyleUnderline"/>
        </w:rPr>
        <w:t>ongoing racial, colonial, and imperial relations from which such violent biopolitical technologies develop seem to disrupt Foucault’s aforementioned suggestion of the “disappearance of torture as spectacle</w:t>
      </w:r>
      <w:r w:rsidRPr="00FE0190">
        <w:t xml:space="preserve">.” The exercises of such technologies on non-Western bodies likewise disrupt his conceptualization of racism and challenge Agamben’s legal genealogy of killable subjects. The conquest and colonization of over half of Mexico in the nineteenth century — including all or parts of California, Texas, Arizona, Nevada, Utah, Wyoming, Colorado, New Mexico, Oklahoma, and Kansas — con- stitute an often neglected example of U.S. empire. Although this affair hardly approaches the scale of other imperial moments, it was organized discursively and ideologically in racial terms. </w:t>
      </w:r>
      <w:r w:rsidRPr="00FE0190">
        <w:rPr>
          <w:rStyle w:val="StyleUnderline"/>
        </w:rPr>
        <w:t>Nineteenth-century Mexi- cans were largely conceived of as debased because of their intermarriage with indigenous peoples.</w:t>
      </w:r>
      <w:r w:rsidRPr="00FE0190">
        <w:t xml:space="preserve"> They were likewise strongly associated with the enslaved black population. Expansionists who desired to conquer all of Mexico were refused because of widespread anxieties about incorporat- ing such an “inferior” population. Such views were largely held toward Mexican men. Mexican women, in contrast, tended to be eroticized as hypersexual beings. Such qualities continue to pervade contemporary anti-immigrant discourse.11 </w:t>
      </w:r>
    </w:p>
    <w:p w:rsidR="00A90108" w:rsidRDefault="00A90108" w:rsidP="00A90108">
      <w:pPr>
        <w:pStyle w:val="Heading4"/>
      </w:pPr>
      <w:r>
        <w:t>Migration detention centers mimic the camp, suspending legal rights and subjecting migrants to physical violence and psychological abuse</w:t>
      </w:r>
    </w:p>
    <w:p w:rsidR="00A90108" w:rsidRPr="00546D3D" w:rsidRDefault="00A90108" w:rsidP="00A90108">
      <w:r>
        <w:rPr>
          <w:rStyle w:val="Style13ptBold"/>
        </w:rPr>
        <w:t>Whitley</w:t>
      </w:r>
      <w:r>
        <w:t xml:space="preserve">, Doctoral Student, </w:t>
      </w:r>
      <w:r w:rsidRPr="001F075F">
        <w:rPr>
          <w:rStyle w:val="Style13ptBold"/>
        </w:rPr>
        <w:t>201</w:t>
      </w:r>
      <w:r>
        <w:rPr>
          <w:rStyle w:val="Style13ptBold"/>
        </w:rPr>
        <w:t xml:space="preserve">5 </w:t>
      </w:r>
      <w:r>
        <w:t xml:space="preserve">(Leila Marie, “More than a Line: Borders as Embodied Sites,” Goldsmiths, University of London, N.D., </w:t>
      </w:r>
      <w:r w:rsidRPr="002B7441">
        <w:t>https://research.gold.ac.uk/12314/1/CUL_thesis_WhitleyL_2015.pdf</w:t>
      </w:r>
      <w:r>
        <w:t>, Accessed 7/9/18 GDI-GN)</w:t>
      </w:r>
    </w:p>
    <w:p w:rsidR="00A90108" w:rsidRDefault="00A90108" w:rsidP="00A90108">
      <w:pPr>
        <w:rPr>
          <w:sz w:val="12"/>
          <w:szCs w:val="16"/>
        </w:rPr>
      </w:pPr>
      <w:r w:rsidRPr="00450188">
        <w:rPr>
          <w:rStyle w:val="StyleUnderline"/>
        </w:rPr>
        <w:t xml:space="preserve">The work that has drawn on the theory of the camp and applied it to border spaces has </w:t>
      </w:r>
      <w:r w:rsidRPr="00450188">
        <w:rPr>
          <w:sz w:val="16"/>
          <w:szCs w:val="16"/>
        </w:rPr>
        <w:t>so</w:t>
      </w:r>
      <w:r>
        <w:rPr>
          <w:sz w:val="16"/>
          <w:szCs w:val="16"/>
        </w:rPr>
        <w:t xml:space="preserve">-far </w:t>
      </w:r>
      <w:r w:rsidRPr="00450188">
        <w:rPr>
          <w:rStyle w:val="StyleUnderline"/>
        </w:rPr>
        <w:t>tended to focus on two particular kinds of spaces. The first of these is migration detention centres</w:t>
      </w:r>
      <w:r>
        <w:rPr>
          <w:sz w:val="16"/>
          <w:szCs w:val="16"/>
        </w:rPr>
        <w:t xml:space="preserve">. Drawing on Agamben’s theory of the camp, </w:t>
      </w:r>
      <w:r w:rsidRPr="00450188">
        <w:rPr>
          <w:rStyle w:val="StyleUnderline"/>
        </w:rPr>
        <w:t>scholars working in the field of migration studies have argued that migrant detention centres can be understood as camps</w:t>
      </w:r>
      <w:r>
        <w:rPr>
          <w:sz w:val="16"/>
          <w:szCs w:val="16"/>
        </w:rPr>
        <w:t xml:space="preserve"> (Andrijasevic, 2010; Diken and Laustsen, 2005; Perera,</w:t>
      </w:r>
      <w:r w:rsidRPr="00515045">
        <w:rPr>
          <w:sz w:val="12"/>
          <w:szCs w:val="16"/>
        </w:rPr>
        <w:t xml:space="preserve"> </w:t>
      </w:r>
      <w:r>
        <w:rPr>
          <w:sz w:val="16"/>
          <w:szCs w:val="16"/>
        </w:rPr>
        <w:t xml:space="preserve">2002; Walters, 2010). </w:t>
      </w:r>
      <w:r w:rsidRPr="00450188">
        <w:rPr>
          <w:rStyle w:val="StyleUnderline"/>
        </w:rPr>
        <w:t>These accounts</w:t>
      </w:r>
      <w:r>
        <w:rPr>
          <w:sz w:val="16"/>
          <w:szCs w:val="16"/>
        </w:rPr>
        <w:t xml:space="preserve"> tend to </w:t>
      </w:r>
      <w:r w:rsidRPr="00450188">
        <w:rPr>
          <w:rStyle w:val="StyleUnderline"/>
        </w:rPr>
        <w:t>understand migrant detention centres as a space of exception</w:t>
      </w:r>
      <w:r>
        <w:rPr>
          <w:sz w:val="16"/>
          <w:szCs w:val="16"/>
        </w:rPr>
        <w:t>, where nation-states enact exclusion (Andrijasevic, 2010,</w:t>
      </w:r>
      <w:r w:rsidRPr="00515045">
        <w:rPr>
          <w:sz w:val="12"/>
          <w:szCs w:val="16"/>
        </w:rPr>
        <w:t xml:space="preserve"> </w:t>
      </w:r>
      <w:r>
        <w:rPr>
          <w:sz w:val="16"/>
          <w:szCs w:val="16"/>
        </w:rPr>
        <w:t xml:space="preserve">p.149), </w:t>
      </w:r>
      <w:r w:rsidRPr="00450188">
        <w:rPr>
          <w:rStyle w:val="StyleUnderline"/>
        </w:rPr>
        <w:t>physically incarcerating those who do not</w:t>
      </w:r>
      <w:r>
        <w:rPr>
          <w:sz w:val="16"/>
          <w:szCs w:val="16"/>
        </w:rPr>
        <w:t xml:space="preserve"> (or do not yet) </w:t>
      </w:r>
      <w:r w:rsidRPr="00450188">
        <w:rPr>
          <w:rStyle w:val="StyleUnderline"/>
        </w:rPr>
        <w:t>have a clear legal right to remain in a country</w:t>
      </w:r>
      <w:r>
        <w:rPr>
          <w:sz w:val="16"/>
          <w:szCs w:val="16"/>
        </w:rPr>
        <w:t>. Earlier work addresses Australia’s now closed Woomera</w:t>
      </w:r>
      <w:r w:rsidRPr="00515045">
        <w:rPr>
          <w:sz w:val="12"/>
          <w:szCs w:val="16"/>
        </w:rPr>
        <w:t xml:space="preserve"> </w:t>
      </w:r>
      <w:r>
        <w:rPr>
          <w:sz w:val="16"/>
          <w:szCs w:val="16"/>
        </w:rPr>
        <w:t>detention centre in particular. For example, Diken and Laustsen (2005) argue that</w:t>
      </w:r>
      <w:r w:rsidRPr="00515045">
        <w:rPr>
          <w:sz w:val="12"/>
          <w:szCs w:val="16"/>
        </w:rPr>
        <w:t xml:space="preserve"> </w:t>
      </w:r>
      <w:r>
        <w:rPr>
          <w:sz w:val="16"/>
          <w:szCs w:val="16"/>
        </w:rPr>
        <w:t>Woomera functioned as a camp because it was a zone of indistinction, its existence</w:t>
      </w:r>
      <w:r w:rsidRPr="00515045">
        <w:rPr>
          <w:sz w:val="12"/>
          <w:szCs w:val="16"/>
        </w:rPr>
        <w:t xml:space="preserve"> </w:t>
      </w:r>
      <w:r>
        <w:rPr>
          <w:sz w:val="16"/>
          <w:szCs w:val="16"/>
        </w:rPr>
        <w:t>possible only when exception became rule. As another example, Papastergiadis</w:t>
      </w:r>
      <w:r w:rsidRPr="00515045">
        <w:rPr>
          <w:sz w:val="12"/>
          <w:szCs w:val="16"/>
        </w:rPr>
        <w:t xml:space="preserve"> </w:t>
      </w:r>
      <w:r>
        <w:rPr>
          <w:sz w:val="16"/>
          <w:szCs w:val="16"/>
        </w:rPr>
        <w:t>(2006) writes that Woomera can be understood as a camp because within it refugees</w:t>
      </w:r>
      <w:r w:rsidRPr="00515045">
        <w:rPr>
          <w:sz w:val="12"/>
          <w:szCs w:val="16"/>
        </w:rPr>
        <w:t xml:space="preserve"> </w:t>
      </w:r>
      <w:r>
        <w:rPr>
          <w:sz w:val="16"/>
          <w:szCs w:val="16"/>
        </w:rPr>
        <w:t>were excluded from civic life, held indefinitely without cause in detention and</w:t>
      </w:r>
      <w:r w:rsidRPr="00515045">
        <w:rPr>
          <w:sz w:val="12"/>
          <w:szCs w:val="16"/>
        </w:rPr>
        <w:t xml:space="preserve"> </w:t>
      </w:r>
      <w:r>
        <w:rPr>
          <w:sz w:val="16"/>
          <w:szCs w:val="16"/>
        </w:rPr>
        <w:t>divested of rights. The detention centre existed, he writes, at the “edges of public</w:t>
      </w:r>
      <w:r w:rsidRPr="00515045">
        <w:rPr>
          <w:sz w:val="12"/>
          <w:szCs w:val="16"/>
        </w:rPr>
        <w:t xml:space="preserve"> </w:t>
      </w:r>
      <w:r>
        <w:rPr>
          <w:sz w:val="16"/>
          <w:szCs w:val="16"/>
        </w:rPr>
        <w:t>visibility and the limits of the law” (Papastergiadis, 2006, p.436). More recently,</w:t>
      </w:r>
      <w:r w:rsidRPr="00515045">
        <w:rPr>
          <w:sz w:val="12"/>
          <w:szCs w:val="16"/>
        </w:rPr>
        <w:t xml:space="preserve"> </w:t>
      </w:r>
      <w:r>
        <w:rPr>
          <w:sz w:val="16"/>
          <w:szCs w:val="16"/>
        </w:rPr>
        <w:t>arguments have also been made for understanding Italy’s Lampedusa detention</w:t>
      </w:r>
      <w:r w:rsidRPr="00515045">
        <w:rPr>
          <w:sz w:val="12"/>
          <w:szCs w:val="16"/>
        </w:rPr>
        <w:t xml:space="preserve"> </w:t>
      </w:r>
      <w:r>
        <w:rPr>
          <w:sz w:val="16"/>
          <w:szCs w:val="16"/>
        </w:rPr>
        <w:t xml:space="preserve">centre as a space where the state of exception is enacted and therefore as a </w:t>
      </w:r>
      <w:proofErr w:type="gramStart"/>
      <w:r>
        <w:rPr>
          <w:sz w:val="16"/>
          <w:szCs w:val="16"/>
        </w:rPr>
        <w:t xml:space="preserve">camp </w:t>
      </w:r>
      <w:r w:rsidRPr="00515045">
        <w:rPr>
          <w:sz w:val="12"/>
          <w:szCs w:val="16"/>
        </w:rPr>
        <w:t xml:space="preserve"> </w:t>
      </w:r>
      <w:r>
        <w:rPr>
          <w:sz w:val="16"/>
          <w:szCs w:val="16"/>
        </w:rPr>
        <w:t>110</w:t>
      </w:r>
      <w:proofErr w:type="gramEnd"/>
      <w:r w:rsidRPr="00515045">
        <w:rPr>
          <w:sz w:val="12"/>
          <w:szCs w:val="16"/>
        </w:rPr>
        <w:t xml:space="preserve"> </w:t>
      </w:r>
      <w:r>
        <w:rPr>
          <w:sz w:val="16"/>
          <w:szCs w:val="16"/>
        </w:rPr>
        <w:t>(Andrijasevic, 2010, p.150). In this space the normal rule of law is suspended and</w:t>
      </w:r>
      <w:r w:rsidRPr="00515045">
        <w:rPr>
          <w:sz w:val="12"/>
          <w:szCs w:val="16"/>
        </w:rPr>
        <w:t xml:space="preserve"> </w:t>
      </w:r>
      <w:r>
        <w:rPr>
          <w:sz w:val="16"/>
          <w:szCs w:val="16"/>
        </w:rPr>
        <w:t xml:space="preserve">rights no longer apply. </w:t>
      </w:r>
      <w:r w:rsidRPr="00450188">
        <w:rPr>
          <w:rStyle w:val="StyleUnderline"/>
        </w:rPr>
        <w:t>Migrants held in the centre are treated in degrading ways that violate what would be their rights, if these rights could in fact be claimed or protected.</w:t>
      </w:r>
      <w:r>
        <w:rPr>
          <w:sz w:val="16"/>
          <w:szCs w:val="16"/>
        </w:rPr>
        <w:t xml:space="preserve"> Speaking more widely, William </w:t>
      </w:r>
      <w:proofErr w:type="gramStart"/>
      <w:r>
        <w:rPr>
          <w:sz w:val="16"/>
          <w:szCs w:val="16"/>
        </w:rPr>
        <w:t>Walters</w:t>
      </w:r>
      <w:proofErr w:type="gramEnd"/>
      <w:r>
        <w:rPr>
          <w:sz w:val="16"/>
          <w:szCs w:val="16"/>
        </w:rPr>
        <w:t xml:space="preserve"> points to all migration detention</w:t>
      </w:r>
      <w:r w:rsidRPr="00515045">
        <w:rPr>
          <w:sz w:val="12"/>
          <w:szCs w:val="16"/>
        </w:rPr>
        <w:t xml:space="preserve"> </w:t>
      </w:r>
      <w:r>
        <w:rPr>
          <w:sz w:val="16"/>
          <w:szCs w:val="16"/>
        </w:rPr>
        <w:t>centres used in Western states as camps. They are all spaces, he explains, “where the</w:t>
      </w:r>
      <w:r w:rsidRPr="00515045">
        <w:rPr>
          <w:sz w:val="12"/>
          <w:szCs w:val="16"/>
        </w:rPr>
        <w:t xml:space="preserve"> </w:t>
      </w:r>
      <w:r>
        <w:rPr>
          <w:sz w:val="16"/>
          <w:szCs w:val="16"/>
        </w:rPr>
        <w:t>exception becomes the norm, where those without the ‘right to have rights’ are</w:t>
      </w:r>
      <w:r w:rsidRPr="00515045">
        <w:rPr>
          <w:sz w:val="12"/>
          <w:szCs w:val="16"/>
        </w:rPr>
        <w:t xml:space="preserve"> </w:t>
      </w:r>
      <w:r>
        <w:rPr>
          <w:sz w:val="16"/>
          <w:szCs w:val="16"/>
        </w:rPr>
        <w:t>exposed to indeterminate waiting times, the risk of arbitrary treatment, and the threat</w:t>
      </w:r>
      <w:r w:rsidRPr="00515045">
        <w:rPr>
          <w:sz w:val="12"/>
          <w:szCs w:val="16"/>
        </w:rPr>
        <w:t xml:space="preserve"> </w:t>
      </w:r>
      <w:r>
        <w:rPr>
          <w:sz w:val="16"/>
          <w:szCs w:val="16"/>
        </w:rPr>
        <w:t xml:space="preserve">of physical and psychological abuse” (2010, p.94). </w:t>
      </w:r>
      <w:r w:rsidRPr="00450188">
        <w:rPr>
          <w:rStyle w:val="StyleUnderline"/>
        </w:rPr>
        <w:t>This exposure to violence, and the lack of legal protections that are normally provided to those recognized as citizens, materializes the camp in the space where migrants are indefinitely incarcerated.</w:t>
      </w:r>
      <w:r>
        <w:rPr>
          <w:sz w:val="12"/>
          <w:szCs w:val="16"/>
        </w:rPr>
        <w:t xml:space="preserve"> </w:t>
      </w:r>
      <w:r w:rsidRPr="00450188">
        <w:rPr>
          <w:rStyle w:val="StyleUnderline"/>
        </w:rPr>
        <w:t>In all of these accounts, migration detention centres are understood as camps because they are spaces where the “right to have rights” is suspended for migrants who are detained, and because migrants can be treated in an arbitrary and cruel way, exposed to both physical and psychological abuse.</w:t>
      </w:r>
      <w:r>
        <w:rPr>
          <w:sz w:val="16"/>
          <w:szCs w:val="16"/>
        </w:rPr>
        <w:t xml:space="preserve"> Inside of this space, </w:t>
      </w:r>
      <w:r w:rsidRPr="00450188">
        <w:rPr>
          <w:rStyle w:val="StyleUnderline"/>
        </w:rPr>
        <w:t>legal protection is revoked by the law, exposing migrants to violence. This is a particular mechanism of power that is enacted inside the migration detention centre. Therefore what an analysis of migration detention centres as camps points at is a particular mechanism of power that is enacted within these spaces.</w:t>
      </w:r>
      <w:r>
        <w:rPr>
          <w:sz w:val="16"/>
          <w:szCs w:val="16"/>
        </w:rPr>
        <w:t xml:space="preserve"> It is the operation of power</w:t>
      </w:r>
      <w:r w:rsidRPr="00515045">
        <w:rPr>
          <w:sz w:val="12"/>
          <w:szCs w:val="16"/>
        </w:rPr>
        <w:t xml:space="preserve"> </w:t>
      </w:r>
      <w:r>
        <w:rPr>
          <w:sz w:val="16"/>
          <w:szCs w:val="16"/>
        </w:rPr>
        <w:t>that illegalised migrants experience in detention centres that indefinitely suspends the</w:t>
      </w:r>
      <w:r w:rsidRPr="00515045">
        <w:rPr>
          <w:sz w:val="12"/>
          <w:szCs w:val="16"/>
        </w:rPr>
        <w:t xml:space="preserve"> </w:t>
      </w:r>
      <w:r>
        <w:rPr>
          <w:sz w:val="16"/>
          <w:szCs w:val="16"/>
        </w:rPr>
        <w:t>normal rule of law. However, this operation of power is not bound to the space; it is</w:t>
      </w:r>
      <w:r w:rsidRPr="00515045">
        <w:rPr>
          <w:sz w:val="12"/>
          <w:szCs w:val="16"/>
        </w:rPr>
        <w:t xml:space="preserve"> </w:t>
      </w:r>
      <w:r>
        <w:rPr>
          <w:sz w:val="16"/>
          <w:szCs w:val="16"/>
        </w:rPr>
        <w:t>not limited by the space; and it does not ontologically determine the space. So how</w:t>
      </w:r>
      <w:r w:rsidRPr="00515045">
        <w:rPr>
          <w:sz w:val="12"/>
          <w:szCs w:val="16"/>
        </w:rPr>
        <w:t xml:space="preserve"> </w:t>
      </w:r>
      <w:r>
        <w:rPr>
          <w:sz w:val="16"/>
          <w:szCs w:val="16"/>
        </w:rPr>
        <w:t>can these understandings of the migration detention centre account for the ways that</w:t>
      </w:r>
      <w:r w:rsidRPr="00515045">
        <w:rPr>
          <w:sz w:val="12"/>
          <w:szCs w:val="16"/>
        </w:rPr>
        <w:t xml:space="preserve"> </w:t>
      </w:r>
      <w:r>
        <w:rPr>
          <w:sz w:val="16"/>
          <w:szCs w:val="16"/>
        </w:rPr>
        <w:t>some people are vulnerable to being placed in these detention centres, and how is this</w:t>
      </w:r>
      <w:r w:rsidRPr="00515045">
        <w:rPr>
          <w:sz w:val="12"/>
          <w:szCs w:val="16"/>
        </w:rPr>
        <w:t xml:space="preserve"> </w:t>
      </w:r>
      <w:r>
        <w:rPr>
          <w:sz w:val="16"/>
          <w:szCs w:val="16"/>
        </w:rPr>
        <w:t>vulnerability experienced not only inside of the walls of detention, but outside of</w:t>
      </w:r>
      <w:r w:rsidRPr="00515045">
        <w:rPr>
          <w:sz w:val="12"/>
          <w:szCs w:val="16"/>
        </w:rPr>
        <w:t xml:space="preserve"> </w:t>
      </w:r>
      <w:r>
        <w:rPr>
          <w:sz w:val="16"/>
          <w:szCs w:val="16"/>
        </w:rPr>
        <w:t>them as well? How can an analysis of migration detention centre as camps account</w:t>
      </w:r>
      <w:r w:rsidRPr="00515045">
        <w:rPr>
          <w:sz w:val="12"/>
          <w:szCs w:val="16"/>
        </w:rPr>
        <w:t xml:space="preserve"> </w:t>
      </w:r>
      <w:r>
        <w:rPr>
          <w:sz w:val="16"/>
          <w:szCs w:val="16"/>
        </w:rPr>
        <w:t>for the vulnerability to detention, the cruel and arbitrary treatment of those who can</w:t>
      </w:r>
      <w:r w:rsidRPr="00515045">
        <w:rPr>
          <w:sz w:val="12"/>
          <w:szCs w:val="16"/>
        </w:rPr>
        <w:t xml:space="preserve"> </w:t>
      </w:r>
      <w:r>
        <w:rPr>
          <w:sz w:val="16"/>
          <w:szCs w:val="16"/>
        </w:rPr>
        <w:t>be detained, not only inside of the space of the detention centre, but also before their</w:t>
      </w:r>
      <w:r w:rsidRPr="00515045">
        <w:rPr>
          <w:sz w:val="12"/>
          <w:szCs w:val="16"/>
        </w:rPr>
        <w:t xml:space="preserve"> </w:t>
      </w:r>
      <w:r>
        <w:rPr>
          <w:sz w:val="16"/>
          <w:szCs w:val="16"/>
        </w:rPr>
        <w:t>arrival and after their release?</w:t>
      </w:r>
      <w:r>
        <w:rPr>
          <w:sz w:val="12"/>
          <w:szCs w:val="16"/>
        </w:rPr>
        <w:t xml:space="preserve"> </w:t>
      </w:r>
      <w:r w:rsidRPr="00450188">
        <w:rPr>
          <w:rStyle w:val="StyleUnderline"/>
        </w:rPr>
        <w:t>Migration detention centres are experienced in a spatial way and are structured by firm and guarded boundaries</w:t>
      </w:r>
      <w:r>
        <w:rPr>
          <w:sz w:val="16"/>
          <w:szCs w:val="16"/>
        </w:rPr>
        <w:t>. There is no ambiguity about which space</w:t>
      </w:r>
      <w:r w:rsidRPr="00515045">
        <w:rPr>
          <w:sz w:val="12"/>
          <w:szCs w:val="16"/>
        </w:rPr>
        <w:t xml:space="preserve"> </w:t>
      </w:r>
      <w:r>
        <w:rPr>
          <w:sz w:val="16"/>
          <w:szCs w:val="16"/>
        </w:rPr>
        <w:t>is included within the migration detention centre or when one is inside or outside of</w:t>
      </w:r>
      <w:r w:rsidRPr="00515045">
        <w:rPr>
          <w:sz w:val="12"/>
          <w:szCs w:val="16"/>
        </w:rPr>
        <w:t xml:space="preserve"> </w:t>
      </w:r>
      <w:r>
        <w:rPr>
          <w:sz w:val="16"/>
          <w:szCs w:val="16"/>
        </w:rPr>
        <w:t xml:space="preserve">that space. However </w:t>
      </w:r>
      <w:r w:rsidRPr="0061059F">
        <w:rPr>
          <w:rStyle w:val="StyleUnderline"/>
        </w:rPr>
        <w:t xml:space="preserve">presence in the space of the migration detention centre </w:t>
      </w:r>
      <w:proofErr w:type="gramStart"/>
      <w:r w:rsidRPr="0061059F">
        <w:rPr>
          <w:rStyle w:val="StyleUnderline"/>
        </w:rPr>
        <w:t>alone  111</w:t>
      </w:r>
      <w:proofErr w:type="gramEnd"/>
      <w:r w:rsidRPr="0061059F">
        <w:rPr>
          <w:rStyle w:val="StyleUnderline"/>
        </w:rPr>
        <w:t xml:space="preserve"> does not determine whether it is experienced as a site of violence for a given individual</w:t>
      </w:r>
      <w:r>
        <w:rPr>
          <w:sz w:val="16"/>
          <w:szCs w:val="16"/>
        </w:rPr>
        <w:t xml:space="preserve">. Still more sinister, </w:t>
      </w:r>
      <w:r w:rsidRPr="0061059F">
        <w:rPr>
          <w:rStyle w:val="StyleUnderline"/>
        </w:rPr>
        <w:t>exiting the space of the migration detention centre does not guarantee that one has exited the space in which violence is permissible</w:t>
      </w:r>
      <w:r>
        <w:rPr>
          <w:sz w:val="16"/>
          <w:szCs w:val="16"/>
        </w:rPr>
        <w:t>.</w:t>
      </w:r>
      <w:r w:rsidRPr="00515045">
        <w:rPr>
          <w:sz w:val="12"/>
          <w:szCs w:val="16"/>
        </w:rPr>
        <w:t xml:space="preserve"> </w:t>
      </w:r>
      <w:r w:rsidRPr="0061059F">
        <w:rPr>
          <w:rStyle w:val="StyleUnderline"/>
        </w:rPr>
        <w:t>The argument is that the migrant detention centre is a camp for those who are indefinitely detained in the space, whose rights are suspended, and who are excluded from social life</w:t>
      </w:r>
      <w:r>
        <w:rPr>
          <w:sz w:val="16"/>
          <w:szCs w:val="16"/>
        </w:rPr>
        <w:t xml:space="preserve"> through their internment. However, </w:t>
      </w:r>
      <w:r w:rsidRPr="0061059F">
        <w:rPr>
          <w:rStyle w:val="StyleUnderline"/>
        </w:rPr>
        <w:t>not everyone who occupies the physical space of the detention centre experiences this power in the same way</w:t>
      </w:r>
      <w:r>
        <w:rPr>
          <w:sz w:val="16"/>
          <w:szCs w:val="16"/>
        </w:rPr>
        <w:t>.</w:t>
      </w:r>
      <w:r w:rsidRPr="00515045">
        <w:rPr>
          <w:sz w:val="12"/>
          <w:szCs w:val="16"/>
        </w:rPr>
        <w:t xml:space="preserve"> </w:t>
      </w:r>
      <w:r w:rsidRPr="0061059F">
        <w:rPr>
          <w:rStyle w:val="StyleUnderline"/>
        </w:rPr>
        <w:t>Guards are also present in the detention centre,</w:t>
      </w:r>
      <w:r>
        <w:rPr>
          <w:sz w:val="16"/>
          <w:szCs w:val="16"/>
        </w:rPr>
        <w:t xml:space="preserve"> for example, </w:t>
      </w:r>
      <w:r w:rsidRPr="0061059F">
        <w:rPr>
          <w:rStyle w:val="StyleUnderline"/>
        </w:rPr>
        <w:t>but are positioned differently in relation to power</w:t>
      </w:r>
      <w:r>
        <w:rPr>
          <w:sz w:val="16"/>
          <w:szCs w:val="16"/>
        </w:rPr>
        <w:t>. On the other hand, for those who are the targets of</w:t>
      </w:r>
      <w:r w:rsidRPr="00515045">
        <w:rPr>
          <w:sz w:val="12"/>
          <w:szCs w:val="16"/>
        </w:rPr>
        <w:t xml:space="preserve"> </w:t>
      </w:r>
      <w:r>
        <w:rPr>
          <w:sz w:val="16"/>
          <w:szCs w:val="16"/>
        </w:rPr>
        <w:t xml:space="preserve">power, </w:t>
      </w:r>
      <w:r w:rsidRPr="0061059F">
        <w:rPr>
          <w:rStyle w:val="StyleUnderline"/>
        </w:rPr>
        <w:t>exiting the physical space of the detention centre is not enough to free oneself of the systems of camp</w:t>
      </w:r>
      <w:r>
        <w:rPr>
          <w:sz w:val="16"/>
          <w:szCs w:val="16"/>
        </w:rPr>
        <w:t>; and those who evade the migration detention centre, or who</w:t>
      </w:r>
      <w:r w:rsidRPr="00515045">
        <w:rPr>
          <w:sz w:val="12"/>
          <w:szCs w:val="16"/>
        </w:rPr>
        <w:t xml:space="preserve"> </w:t>
      </w:r>
      <w:r>
        <w:rPr>
          <w:sz w:val="16"/>
          <w:szCs w:val="16"/>
        </w:rPr>
        <w:t>have not yet been sent there, but whom it stalks, are not unexperienced with or</w:t>
      </w:r>
      <w:r w:rsidRPr="00515045">
        <w:rPr>
          <w:sz w:val="12"/>
          <w:szCs w:val="16"/>
        </w:rPr>
        <w:t xml:space="preserve"> </w:t>
      </w:r>
      <w:r>
        <w:rPr>
          <w:sz w:val="16"/>
          <w:szCs w:val="16"/>
        </w:rPr>
        <w:t>unexposed to the camp. For this reason, there is need for a more sophisticated</w:t>
      </w:r>
      <w:r w:rsidRPr="00515045">
        <w:rPr>
          <w:sz w:val="12"/>
          <w:szCs w:val="16"/>
        </w:rPr>
        <w:t xml:space="preserve"> </w:t>
      </w:r>
      <w:r>
        <w:rPr>
          <w:sz w:val="16"/>
          <w:szCs w:val="16"/>
        </w:rPr>
        <w:t>account of space and of the operations of power that produce a position of</w:t>
      </w:r>
      <w:r w:rsidRPr="00515045">
        <w:rPr>
          <w:sz w:val="12"/>
          <w:szCs w:val="16"/>
        </w:rPr>
        <w:t xml:space="preserve"> </w:t>
      </w:r>
      <w:r>
        <w:rPr>
          <w:sz w:val="16"/>
          <w:szCs w:val="16"/>
        </w:rPr>
        <w:t>vulnerability.</w:t>
      </w:r>
      <w:r w:rsidRPr="00515045">
        <w:rPr>
          <w:sz w:val="12"/>
          <w:szCs w:val="16"/>
        </w:rPr>
        <w:t xml:space="preserve"> </w:t>
      </w:r>
    </w:p>
    <w:p w:rsidR="00A90108" w:rsidRDefault="00A90108" w:rsidP="00A90108">
      <w:pPr>
        <w:pStyle w:val="Heading4"/>
      </w:pPr>
      <w:r>
        <w:t>The camp strips migrants of freedom, distinguishing legal from illegal to produce bare life</w:t>
      </w:r>
    </w:p>
    <w:p w:rsidR="00A90108" w:rsidRPr="00546D3D" w:rsidRDefault="00A90108" w:rsidP="00A90108">
      <w:r>
        <w:rPr>
          <w:rStyle w:val="Style13ptBold"/>
        </w:rPr>
        <w:t>Whitley</w:t>
      </w:r>
      <w:r>
        <w:t xml:space="preserve">, Doctoral Student, </w:t>
      </w:r>
      <w:r w:rsidRPr="001F075F">
        <w:rPr>
          <w:rStyle w:val="Style13ptBold"/>
        </w:rPr>
        <w:t>201</w:t>
      </w:r>
      <w:r>
        <w:rPr>
          <w:rStyle w:val="Style13ptBold"/>
        </w:rPr>
        <w:t xml:space="preserve">5 </w:t>
      </w:r>
      <w:r>
        <w:t xml:space="preserve">(Leila Marie, “More than a Line: Borders as Embodied Sites,” Goldsmiths, University of London, N.D., </w:t>
      </w:r>
      <w:r w:rsidRPr="002B7441">
        <w:t>https://research.gold.ac.uk/12314/1/CUL_thesis_WhitleyL_2015.pdf</w:t>
      </w:r>
      <w:r>
        <w:t>, Accessed 7/9/18 GDI-GN)</w:t>
      </w:r>
    </w:p>
    <w:p w:rsidR="00A90108" w:rsidRPr="00485507" w:rsidRDefault="00A90108" w:rsidP="00A90108">
      <w:pPr>
        <w:rPr>
          <w:rStyle w:val="StyleUnderline"/>
        </w:rPr>
      </w:pPr>
      <w:r w:rsidRPr="00485507">
        <w:rPr>
          <w:rStyle w:val="StyleUnderline"/>
        </w:rPr>
        <w:t>What can</w:t>
      </w:r>
      <w:r>
        <w:rPr>
          <w:sz w:val="16"/>
          <w:szCs w:val="16"/>
        </w:rPr>
        <w:t xml:space="preserve"> these </w:t>
      </w:r>
      <w:r w:rsidRPr="00485507">
        <w:rPr>
          <w:rStyle w:val="StyleUnderline"/>
        </w:rPr>
        <w:t>biopolitical theories as applied to migrants and migration tell us about borders</w:t>
      </w:r>
      <w:r>
        <w:rPr>
          <w:sz w:val="16"/>
          <w:szCs w:val="16"/>
        </w:rPr>
        <w:t xml:space="preserve">? </w:t>
      </w:r>
      <w:r w:rsidRPr="00485507">
        <w:rPr>
          <w:rStyle w:val="StyleUnderline"/>
        </w:rPr>
        <w:t>And about the relationship between borders and bodies</w:t>
      </w:r>
      <w:r>
        <w:rPr>
          <w:sz w:val="16"/>
          <w:szCs w:val="16"/>
        </w:rPr>
        <w:t>? In the case of</w:t>
      </w:r>
      <w:r w:rsidRPr="00485507">
        <w:rPr>
          <w:sz w:val="12"/>
          <w:szCs w:val="16"/>
        </w:rPr>
        <w:t xml:space="preserve"> </w:t>
      </w:r>
      <w:r>
        <w:rPr>
          <w:sz w:val="16"/>
          <w:szCs w:val="16"/>
        </w:rPr>
        <w:t xml:space="preserve">both Agamben and Mbembe, </w:t>
      </w:r>
      <w:r w:rsidRPr="00485507">
        <w:rPr>
          <w:rStyle w:val="StyleUnderline"/>
        </w:rPr>
        <w:t>the theories of biopolitics and how they address different bodies are distinctly spatialised.</w:t>
      </w:r>
      <w:r>
        <w:rPr>
          <w:sz w:val="16"/>
          <w:szCs w:val="16"/>
        </w:rPr>
        <w:t xml:space="preserve"> </w:t>
      </w:r>
      <w:r w:rsidRPr="00485507">
        <w:rPr>
          <w:rStyle w:val="StyleUnderline"/>
        </w:rPr>
        <w:t>Looking at how these spatial operations of power function can help to inform a consideration of the way that borders function</w:t>
      </w:r>
      <w:r>
        <w:rPr>
          <w:sz w:val="16"/>
          <w:szCs w:val="16"/>
        </w:rPr>
        <w:t xml:space="preserve"> </w:t>
      </w:r>
      <w:r w:rsidRPr="00485507">
        <w:rPr>
          <w:rStyle w:val="StyleUnderline"/>
        </w:rPr>
        <w:t>as</w:t>
      </w:r>
      <w:r w:rsidRPr="00485507">
        <w:rPr>
          <w:sz w:val="12"/>
          <w:szCs w:val="16"/>
        </w:rPr>
        <w:t xml:space="preserve"> </w:t>
      </w:r>
      <w:r>
        <w:rPr>
          <w:sz w:val="16"/>
          <w:szCs w:val="16"/>
        </w:rPr>
        <w:t xml:space="preserve">spatial </w:t>
      </w:r>
      <w:r w:rsidRPr="00485507">
        <w:rPr>
          <w:rStyle w:val="StyleUnderline"/>
        </w:rPr>
        <w:t>operations of power.</w:t>
      </w:r>
      <w:r>
        <w:rPr>
          <w:sz w:val="16"/>
          <w:szCs w:val="16"/>
        </w:rPr>
        <w:t xml:space="preserve"> For this reason, in this section I will look at the way that</w:t>
      </w:r>
      <w:r w:rsidRPr="00485507">
        <w:rPr>
          <w:sz w:val="12"/>
          <w:szCs w:val="16"/>
        </w:rPr>
        <w:t xml:space="preserve"> </w:t>
      </w:r>
      <w:r>
        <w:rPr>
          <w:sz w:val="16"/>
          <w:szCs w:val="16"/>
        </w:rPr>
        <w:t>both Agamben and Mbembe spatialize their theories. I will use these two models and</w:t>
      </w:r>
      <w:r w:rsidRPr="00485507">
        <w:rPr>
          <w:sz w:val="12"/>
          <w:szCs w:val="16"/>
        </w:rPr>
        <w:t xml:space="preserve"> </w:t>
      </w:r>
      <w:r>
        <w:rPr>
          <w:sz w:val="16"/>
          <w:szCs w:val="16"/>
        </w:rPr>
        <w:t>the implications of these spatialisations to help me to set up a discussion of the space</w:t>
      </w:r>
      <w:r w:rsidRPr="00485507">
        <w:rPr>
          <w:sz w:val="12"/>
          <w:szCs w:val="16"/>
        </w:rPr>
        <w:t xml:space="preserve"> </w:t>
      </w:r>
      <w:r>
        <w:rPr>
          <w:sz w:val="16"/>
          <w:szCs w:val="16"/>
        </w:rPr>
        <w:t>of the border.</w:t>
      </w:r>
      <w:r>
        <w:rPr>
          <w:sz w:val="12"/>
          <w:szCs w:val="16"/>
        </w:rPr>
        <w:t xml:space="preserve"> </w:t>
      </w:r>
      <w:r w:rsidRPr="00485507">
        <w:rPr>
          <w:rStyle w:val="StyleUnderline"/>
        </w:rPr>
        <w:t>For Agamben, the site that he identifies as producing the condition of the homo sacer and bare life is the camp</w:t>
      </w:r>
      <w:r>
        <w:rPr>
          <w:sz w:val="16"/>
          <w:szCs w:val="16"/>
        </w:rPr>
        <w:t xml:space="preserve"> (Lemke, 2011, p.56). The camp is therefore</w:t>
      </w:r>
      <w:r w:rsidRPr="00485507">
        <w:rPr>
          <w:sz w:val="12"/>
          <w:szCs w:val="16"/>
        </w:rPr>
        <w:t xml:space="preserve"> </w:t>
      </w:r>
      <w:r>
        <w:rPr>
          <w:sz w:val="16"/>
          <w:szCs w:val="16"/>
        </w:rPr>
        <w:t>essential to his work. Like the rest of his theory, Agamben develops his theory of the</w:t>
      </w:r>
      <w:r w:rsidRPr="00485507">
        <w:rPr>
          <w:sz w:val="12"/>
          <w:szCs w:val="16"/>
        </w:rPr>
        <w:t xml:space="preserve"> </w:t>
      </w:r>
      <w:r>
        <w:rPr>
          <w:sz w:val="16"/>
          <w:szCs w:val="16"/>
        </w:rPr>
        <w:t>camp by drawing on the historical example of the concentration camps of National</w:t>
      </w:r>
      <w:r w:rsidRPr="00485507">
        <w:rPr>
          <w:sz w:val="12"/>
          <w:szCs w:val="16"/>
        </w:rPr>
        <w:t xml:space="preserve"> </w:t>
      </w:r>
      <w:r>
        <w:rPr>
          <w:sz w:val="16"/>
          <w:szCs w:val="16"/>
        </w:rPr>
        <w:t xml:space="preserve">Socialism. </w:t>
      </w:r>
      <w:r w:rsidRPr="00485507">
        <w:rPr>
          <w:rStyle w:val="StyleUnderline"/>
        </w:rPr>
        <w:t>Agamben asks what made the extreme and violent conditions inside of the camps possible and about the juridico-political structure of the camp. The structure that he claims is at the root of the camp is the state of exception.</w:t>
      </w:r>
      <w:r>
        <w:rPr>
          <w:sz w:val="16"/>
          <w:szCs w:val="16"/>
        </w:rPr>
        <w:t xml:space="preserve"> </w:t>
      </w:r>
      <w:r w:rsidRPr="00485507">
        <w:rPr>
          <w:rStyle w:val="StyleUnderline"/>
        </w:rPr>
        <w:t>It is the declaration of a state of emergency or exception that becomes the basis for suspending normal law and in particular for suspending the protections of freedom</w:t>
      </w:r>
      <w:r>
        <w:rPr>
          <w:sz w:val="16"/>
          <w:szCs w:val="16"/>
        </w:rPr>
        <w:t xml:space="preserve"> guaranteed by normal</w:t>
      </w:r>
      <w:r w:rsidRPr="00485507">
        <w:rPr>
          <w:sz w:val="12"/>
          <w:szCs w:val="16"/>
        </w:rPr>
        <w:t xml:space="preserve"> </w:t>
      </w:r>
      <w:r>
        <w:rPr>
          <w:sz w:val="16"/>
          <w:szCs w:val="16"/>
        </w:rPr>
        <w:t>law (Agamben, 2005, p.50). By way of example, Agamben explains that when the</w:t>
      </w:r>
      <w:r w:rsidRPr="00485507">
        <w:rPr>
          <w:sz w:val="12"/>
          <w:szCs w:val="16"/>
        </w:rPr>
        <w:t xml:space="preserve"> </w:t>
      </w:r>
      <w:r>
        <w:rPr>
          <w:sz w:val="16"/>
          <w:szCs w:val="16"/>
        </w:rPr>
        <w:t xml:space="preserve">Nazis took power in Germany on February 28, 1933, they issued a decree, </w:t>
      </w:r>
      <w:proofErr w:type="gramStart"/>
      <w:r>
        <w:rPr>
          <w:sz w:val="16"/>
          <w:szCs w:val="16"/>
        </w:rPr>
        <w:t xml:space="preserve">nominally </w:t>
      </w:r>
      <w:r w:rsidRPr="00485507">
        <w:rPr>
          <w:sz w:val="12"/>
          <w:szCs w:val="16"/>
        </w:rPr>
        <w:t xml:space="preserve"> </w:t>
      </w:r>
      <w:r>
        <w:rPr>
          <w:sz w:val="16"/>
          <w:szCs w:val="16"/>
        </w:rPr>
        <w:t>107</w:t>
      </w:r>
      <w:proofErr w:type="gramEnd"/>
      <w:r w:rsidRPr="00485507">
        <w:rPr>
          <w:sz w:val="12"/>
          <w:szCs w:val="16"/>
        </w:rPr>
        <w:t xml:space="preserve"> </w:t>
      </w:r>
      <w:r>
        <w:rPr>
          <w:sz w:val="16"/>
          <w:szCs w:val="16"/>
        </w:rPr>
        <w:t>for the protection of the people and the State. This decree suspended the articles of</w:t>
      </w:r>
      <w:r w:rsidRPr="00485507">
        <w:rPr>
          <w:sz w:val="12"/>
          <w:szCs w:val="16"/>
        </w:rPr>
        <w:t xml:space="preserve"> </w:t>
      </w:r>
      <w:r>
        <w:rPr>
          <w:sz w:val="16"/>
          <w:szCs w:val="16"/>
        </w:rPr>
        <w:t>the Weimar constitution that protected personal liberty, freedom of expression and</w:t>
      </w:r>
      <w:r w:rsidRPr="00485507">
        <w:rPr>
          <w:sz w:val="12"/>
          <w:szCs w:val="16"/>
        </w:rPr>
        <w:t xml:space="preserve"> </w:t>
      </w:r>
      <w:r>
        <w:rPr>
          <w:sz w:val="16"/>
          <w:szCs w:val="16"/>
        </w:rPr>
        <w:t>assembly, and of privacy in the home and in personal communications (Agamben,</w:t>
      </w:r>
      <w:r w:rsidRPr="00485507">
        <w:rPr>
          <w:sz w:val="12"/>
          <w:szCs w:val="16"/>
        </w:rPr>
        <w:t xml:space="preserve"> </w:t>
      </w:r>
      <w:r>
        <w:rPr>
          <w:sz w:val="16"/>
          <w:szCs w:val="16"/>
        </w:rPr>
        <w:t>1998, p.168). He explains that this exceptional suspension of normal juridical rule is</w:t>
      </w:r>
      <w:r w:rsidRPr="00485507">
        <w:rPr>
          <w:sz w:val="12"/>
          <w:szCs w:val="16"/>
        </w:rPr>
        <w:t xml:space="preserve"> </w:t>
      </w:r>
      <w:r>
        <w:rPr>
          <w:sz w:val="16"/>
          <w:szCs w:val="16"/>
        </w:rPr>
        <w:t>made permanent in the camp. He writes, “In the camp, the state of exception, which</w:t>
      </w:r>
      <w:r w:rsidRPr="00485507">
        <w:rPr>
          <w:sz w:val="12"/>
          <w:szCs w:val="16"/>
        </w:rPr>
        <w:t xml:space="preserve"> </w:t>
      </w:r>
      <w:r>
        <w:rPr>
          <w:sz w:val="16"/>
          <w:szCs w:val="16"/>
        </w:rPr>
        <w:t>was essentially a temporary suspension of the rule of law on the basis of a factual</w:t>
      </w:r>
      <w:r w:rsidRPr="00485507">
        <w:rPr>
          <w:sz w:val="12"/>
          <w:szCs w:val="16"/>
        </w:rPr>
        <w:t xml:space="preserve"> </w:t>
      </w:r>
      <w:r>
        <w:rPr>
          <w:sz w:val="16"/>
          <w:szCs w:val="16"/>
        </w:rPr>
        <w:t xml:space="preserve">state of danger, is now given a permanent spatial arrangement” (1998, p.169). </w:t>
      </w:r>
      <w:r w:rsidRPr="00485507">
        <w:rPr>
          <w:rStyle w:val="StyleUnderline"/>
        </w:rPr>
        <w:t>Inside of the camp, anything is possible. It makes no sense to ask whether what happens inside of the camp is illegal or legal, precisely because the camp is formed through the confusion and indistinction that results when exception to law becomes norm</w:t>
      </w:r>
      <w:r>
        <w:rPr>
          <w:sz w:val="16"/>
          <w:szCs w:val="16"/>
        </w:rPr>
        <w:t>.</w:t>
      </w:r>
      <w:r w:rsidRPr="00485507">
        <w:rPr>
          <w:sz w:val="12"/>
          <w:szCs w:val="16"/>
        </w:rPr>
        <w:t xml:space="preserve"> </w:t>
      </w:r>
      <w:r>
        <w:rPr>
          <w:sz w:val="16"/>
          <w:szCs w:val="16"/>
        </w:rPr>
        <w:t xml:space="preserve">The effect of this is that </w:t>
      </w:r>
      <w:r w:rsidRPr="00485507">
        <w:rPr>
          <w:rStyle w:val="StyleUnderline"/>
        </w:rPr>
        <w:t>those who enter the camp also enter a zone of indistinction</w:t>
      </w:r>
      <w:r>
        <w:rPr>
          <w:sz w:val="16"/>
          <w:szCs w:val="16"/>
        </w:rPr>
        <w:t>.</w:t>
      </w:r>
      <w:r w:rsidRPr="00485507">
        <w:rPr>
          <w:sz w:val="12"/>
          <w:szCs w:val="16"/>
        </w:rPr>
        <w:t xml:space="preserve"> </w:t>
      </w:r>
      <w:r>
        <w:rPr>
          <w:sz w:val="16"/>
          <w:szCs w:val="16"/>
        </w:rPr>
        <w:t xml:space="preserve">Inside the camp, Agamben writes, </w:t>
      </w:r>
      <w:r w:rsidRPr="00485507">
        <w:rPr>
          <w:rStyle w:val="StyleUnderline"/>
        </w:rPr>
        <w:t>the concept of the subjective rights or the juridical protections of the inhabitants no longer make any sense.</w:t>
      </w:r>
      <w:r>
        <w:rPr>
          <w:sz w:val="16"/>
          <w:szCs w:val="16"/>
        </w:rPr>
        <w:t xml:space="preserve"> </w:t>
      </w:r>
      <w:r w:rsidRPr="00485507">
        <w:rPr>
          <w:rStyle w:val="StyleUnderline"/>
        </w:rPr>
        <w:t>The question</w:t>
      </w:r>
      <w:r>
        <w:rPr>
          <w:sz w:val="16"/>
          <w:szCs w:val="16"/>
        </w:rPr>
        <w:t>, then, is not</w:t>
      </w:r>
      <w:r w:rsidRPr="00485507">
        <w:rPr>
          <w:sz w:val="12"/>
          <w:szCs w:val="16"/>
        </w:rPr>
        <w:t xml:space="preserve"> </w:t>
      </w:r>
      <w:r>
        <w:rPr>
          <w:sz w:val="16"/>
          <w:szCs w:val="16"/>
        </w:rPr>
        <w:t>one of how the atrocities committed against human beings in the camps could have</w:t>
      </w:r>
      <w:r w:rsidRPr="00485507">
        <w:rPr>
          <w:sz w:val="12"/>
          <w:szCs w:val="16"/>
        </w:rPr>
        <w:t xml:space="preserve"> </w:t>
      </w:r>
      <w:r>
        <w:rPr>
          <w:sz w:val="16"/>
          <w:szCs w:val="16"/>
        </w:rPr>
        <w:t xml:space="preserve">happened, but </w:t>
      </w:r>
      <w:r w:rsidRPr="00485507">
        <w:rPr>
          <w:rStyle w:val="StyleUnderline"/>
        </w:rPr>
        <w:t>is</w:t>
      </w:r>
      <w:r>
        <w:rPr>
          <w:sz w:val="16"/>
          <w:szCs w:val="16"/>
        </w:rPr>
        <w:t xml:space="preserve"> instead </w:t>
      </w:r>
      <w:r w:rsidRPr="00485507">
        <w:rPr>
          <w:rStyle w:val="StyleUnderline"/>
        </w:rPr>
        <w:t xml:space="preserve">how a human being could be politically transformed into bare life, so that nothing that was done to them would register as a crime. </w:t>
      </w:r>
    </w:p>
    <w:p w:rsidR="00824C79" w:rsidRPr="00A616AF" w:rsidRDefault="00824C79" w:rsidP="00824C79">
      <w:pPr>
        <w:pStyle w:val="Heading4"/>
      </w:pPr>
      <w:r w:rsidRPr="00A616AF">
        <w:t>Biopower causes genocide</w:t>
      </w:r>
    </w:p>
    <w:p w:rsidR="00824C79" w:rsidRPr="00A616AF" w:rsidRDefault="00824C79" w:rsidP="00824C79">
      <w:r w:rsidRPr="003D348E">
        <w:rPr>
          <w:rStyle w:val="Style13ptBold"/>
        </w:rPr>
        <w:t>Salter 2006</w:t>
      </w:r>
      <w:r w:rsidRPr="00A616AF">
        <w:t xml:space="preserve"> [Mark, “The Global Visa Regime and the Political Technologies of the International Self: Borders, Bodies, Biopolitics,” </w:t>
      </w:r>
      <w:r w:rsidRPr="00A616AF">
        <w:rPr>
          <w:i/>
        </w:rPr>
        <w:t xml:space="preserve">Alternatives </w:t>
      </w:r>
      <w:r w:rsidRPr="00A616AF">
        <w:t>31, pp. 167-189]</w:t>
      </w:r>
    </w:p>
    <w:p w:rsidR="00824C79" w:rsidRPr="00A616AF" w:rsidRDefault="00824C79" w:rsidP="00824C79">
      <w:pPr>
        <w:rPr>
          <w:rStyle w:val="StyleUnderline"/>
        </w:rPr>
      </w:pPr>
      <w:r w:rsidRPr="00A616AF">
        <w:t xml:space="preserve">Foucault argues that we must progress from a theory of sovereignty, which “is bound up with a form of power that is exercised over the land and the produce of the land, much more so than over bodies and what they do,” toward a theory of a “disciplinary” society that constitutes and normalizes in addition to rejecting and excluding.27 I would argue it is a crucial supplement to Agamben’s notion of sovereign decision that we examine Foucault’s </w:t>
      </w:r>
      <w:r w:rsidRPr="00A616AF">
        <w:rPr>
          <w:rStyle w:val="StyleUnderline"/>
        </w:rPr>
        <w:t>biopolitics</w:t>
      </w:r>
      <w:r w:rsidRPr="00A616AF">
        <w:t xml:space="preserve"> and the disciplinary society, which </w:t>
      </w:r>
      <w:r w:rsidRPr="00A616AF">
        <w:rPr>
          <w:rStyle w:val="StyleUnderline"/>
        </w:rPr>
        <w:t>helps us explain and understand the way in which obedience and choice are structured through a power/knowledge network</w:t>
      </w:r>
      <w:r w:rsidRPr="00A616AF">
        <w:t xml:space="preserve">. Zygmunt Bauman’s investigation of the Holocaust is crucial to my reading of obedience and power in this respect: he argues that </w:t>
      </w:r>
      <w:r w:rsidRPr="00A616AF">
        <w:rPr>
          <w:rStyle w:val="StyleUnderline"/>
        </w:rPr>
        <w:t>the rationality of Jewish collaborators was undone in the asymmetrical environment of the Nazi state. The question of agency in this case cannot simply be understood as collaboration: “Stakes and resources are manipulated by those who truly control the situation: who are able to make some choices too costly to be frequently selected by those whom they rule, while securing frequent and massive choices which bring closer their aims and reinforce their control</w:t>
      </w:r>
      <w:r w:rsidRPr="00A616AF">
        <w:t>.</w:t>
      </w:r>
      <w:r w:rsidRPr="00A616AF">
        <w:rPr>
          <w:rStyle w:val="StyleUnderline"/>
        </w:rPr>
        <w:t>”</w:t>
      </w:r>
      <w:r w:rsidRPr="00A616AF">
        <w:t xml:space="preserve">28 </w:t>
      </w:r>
      <w:r w:rsidRPr="00A616AF">
        <w:rPr>
          <w:rStyle w:val="StyleUnderline"/>
        </w:rPr>
        <w:t>Power constructs the obedient subject but does not simply repress the disobedient: resistances are possible. Thus, we must look not simply at the “choice” to enter a state, but at how that condition of mobility is rendered such that travelers facilitate their own entry into this state of exception where their rights are abrogated.</w:t>
      </w:r>
    </w:p>
    <w:p w:rsidR="00020913" w:rsidRDefault="00020913" w:rsidP="00020913">
      <w:pPr>
        <w:pStyle w:val="Heading3"/>
      </w:pPr>
      <w:r w:rsidRPr="00182485">
        <w:t>Racism</w:t>
      </w:r>
    </w:p>
    <w:p w:rsidR="00A90108" w:rsidRDefault="00A90108" w:rsidP="00A90108">
      <w:pPr>
        <w:pStyle w:val="Heading4"/>
      </w:pPr>
      <w:r>
        <w:t>Biopower operates through racism to illegalize migrants, justifies “killing” the migrant through exploitation and exclusion</w:t>
      </w:r>
    </w:p>
    <w:p w:rsidR="00A90108" w:rsidRPr="00546D3D" w:rsidRDefault="00A90108" w:rsidP="00A90108">
      <w:r>
        <w:rPr>
          <w:rStyle w:val="Style13ptBold"/>
        </w:rPr>
        <w:t>Whitley</w:t>
      </w:r>
      <w:r>
        <w:t xml:space="preserve">, Doctoral Student, </w:t>
      </w:r>
      <w:r w:rsidRPr="001F075F">
        <w:rPr>
          <w:rStyle w:val="Style13ptBold"/>
        </w:rPr>
        <w:t>201</w:t>
      </w:r>
      <w:r>
        <w:rPr>
          <w:rStyle w:val="Style13ptBold"/>
        </w:rPr>
        <w:t xml:space="preserve">5 </w:t>
      </w:r>
      <w:r>
        <w:t xml:space="preserve">(Leila Marie, “More than a Line: Borders as Embodied Sites,” Goldsmiths, University of London, N.D., </w:t>
      </w:r>
      <w:r w:rsidRPr="002B7441">
        <w:t>https://research.gold.ac.uk/12314/1/CUL_thesis_WhitleyL_2015.pdf</w:t>
      </w:r>
      <w:r>
        <w:t>, Accessed 7/9/18 GDI-GN)</w:t>
      </w:r>
    </w:p>
    <w:p w:rsidR="00A90108" w:rsidRPr="00482CD6" w:rsidRDefault="00A90108" w:rsidP="00A90108">
      <w:pPr>
        <w:rPr>
          <w:sz w:val="16"/>
          <w:szCs w:val="16"/>
        </w:rPr>
      </w:pPr>
      <w:r w:rsidRPr="00B4335A">
        <w:rPr>
          <w:rStyle w:val="StyleUnderline"/>
        </w:rPr>
        <w:t>The discussion of biopower as it operates through a racial division is also present in Foucault’s work</w:t>
      </w:r>
      <w:r>
        <w:rPr>
          <w:sz w:val="16"/>
          <w:szCs w:val="16"/>
        </w:rPr>
        <w:t>, upon which Mbembe draws. In Society Must be</w:t>
      </w:r>
      <w:r w:rsidRPr="00F81C95">
        <w:rPr>
          <w:sz w:val="12"/>
          <w:szCs w:val="16"/>
        </w:rPr>
        <w:t xml:space="preserve"> </w:t>
      </w:r>
      <w:r>
        <w:rPr>
          <w:sz w:val="16"/>
          <w:szCs w:val="16"/>
        </w:rPr>
        <w:t xml:space="preserve">Defended, </w:t>
      </w:r>
      <w:r w:rsidRPr="00B7558C">
        <w:rPr>
          <w:rStyle w:val="StyleUnderline"/>
        </w:rPr>
        <w:t>Foucault writes that “racism is inscribed as the basic mechanism of power, as it is exercised in modern states”</w:t>
      </w:r>
      <w:r>
        <w:rPr>
          <w:sz w:val="16"/>
          <w:szCs w:val="16"/>
        </w:rPr>
        <w:t xml:space="preserve"> (2003, p.254). He </w:t>
      </w:r>
      <w:r w:rsidRPr="00B7558C">
        <w:rPr>
          <w:rStyle w:val="StyleUnderline"/>
        </w:rPr>
        <w:t>explains racism as a way of regulating exposure to death.</w:t>
      </w:r>
      <w:r>
        <w:rPr>
          <w:sz w:val="16"/>
          <w:szCs w:val="16"/>
        </w:rPr>
        <w:t xml:space="preserve"> </w:t>
      </w:r>
      <w:r w:rsidRPr="00B7558C">
        <w:rPr>
          <w:rStyle w:val="StyleUnderline"/>
        </w:rPr>
        <w:t>The</w:t>
      </w:r>
      <w:r>
        <w:rPr>
          <w:sz w:val="16"/>
          <w:szCs w:val="16"/>
        </w:rPr>
        <w:t xml:space="preserve"> first </w:t>
      </w:r>
      <w:r w:rsidRPr="00B7558C">
        <w:rPr>
          <w:rStyle w:val="StyleUnderline"/>
        </w:rPr>
        <w:t>function of racism is to fragment the population, creating and separating groups from one another</w:t>
      </w:r>
      <w:r>
        <w:rPr>
          <w:sz w:val="16"/>
          <w:szCs w:val="16"/>
        </w:rPr>
        <w:t xml:space="preserve"> (2003, p.255). This is a</w:t>
      </w:r>
      <w:r w:rsidRPr="00F81C95">
        <w:rPr>
          <w:sz w:val="12"/>
          <w:szCs w:val="16"/>
        </w:rPr>
        <w:t xml:space="preserve"> </w:t>
      </w:r>
      <w:r>
        <w:rPr>
          <w:sz w:val="16"/>
          <w:szCs w:val="16"/>
        </w:rPr>
        <w:t>means of exercising control over the population. After the fragmentation of the</w:t>
      </w:r>
      <w:r w:rsidRPr="00F81C95">
        <w:rPr>
          <w:sz w:val="12"/>
          <w:szCs w:val="16"/>
        </w:rPr>
        <w:t xml:space="preserve"> </w:t>
      </w:r>
      <w:r>
        <w:rPr>
          <w:sz w:val="16"/>
          <w:szCs w:val="16"/>
        </w:rPr>
        <w:t xml:space="preserve">population, </w:t>
      </w:r>
      <w:r w:rsidRPr="00B7558C">
        <w:rPr>
          <w:rStyle w:val="StyleUnderline"/>
        </w:rPr>
        <w:t>the second function of racism is to broker the relationship of war: in order for one to live, the other must die. Racism is therefore enacted as this differential exposure to death. It is the difference between “what must live and what must die</w:t>
      </w:r>
      <w:r>
        <w:rPr>
          <w:sz w:val="16"/>
          <w:szCs w:val="16"/>
        </w:rPr>
        <w:t xml:space="preserve">” (2003, p.254). </w:t>
      </w:r>
      <w:r w:rsidRPr="00B7558C">
        <w:rPr>
          <w:rStyle w:val="StyleUnderline"/>
        </w:rPr>
        <w:t>Within a biopolitical system</w:t>
      </w:r>
      <w:r>
        <w:rPr>
          <w:sz w:val="16"/>
          <w:szCs w:val="16"/>
        </w:rPr>
        <w:t>, this death of the other is</w:t>
      </w:r>
      <w:r w:rsidRPr="00F81C95">
        <w:rPr>
          <w:sz w:val="12"/>
          <w:szCs w:val="16"/>
        </w:rPr>
        <w:t xml:space="preserve"> </w:t>
      </w:r>
      <w:r>
        <w:rPr>
          <w:sz w:val="16"/>
          <w:szCs w:val="16"/>
        </w:rPr>
        <w:t>understood as making life in general healthier: if the other is a threat, then the other</w:t>
      </w:r>
      <w:r w:rsidRPr="00F81C95">
        <w:rPr>
          <w:sz w:val="12"/>
          <w:szCs w:val="16"/>
        </w:rPr>
        <w:t xml:space="preserve"> </w:t>
      </w:r>
      <w:r>
        <w:rPr>
          <w:sz w:val="16"/>
          <w:szCs w:val="16"/>
        </w:rPr>
        <w:t>dies so that I may live. In this way, killing becomes acceptable as a means to</w:t>
      </w:r>
      <w:r w:rsidRPr="00F81C95">
        <w:rPr>
          <w:sz w:val="12"/>
          <w:szCs w:val="16"/>
        </w:rPr>
        <w:t xml:space="preserve"> </w:t>
      </w:r>
      <w:r>
        <w:rPr>
          <w:sz w:val="16"/>
          <w:szCs w:val="16"/>
        </w:rPr>
        <w:t>eliminate a biological threat. Racism is therefore, for Foucault, about the distribution</w:t>
      </w:r>
      <w:r w:rsidRPr="00F81C95">
        <w:rPr>
          <w:sz w:val="12"/>
          <w:szCs w:val="16"/>
        </w:rPr>
        <w:t xml:space="preserve"> </w:t>
      </w:r>
      <w:r>
        <w:rPr>
          <w:sz w:val="16"/>
          <w:szCs w:val="16"/>
        </w:rPr>
        <w:t>of death. Race or racism makes killing acceptable (2003, p.256). As he writes,</w:t>
      </w:r>
      <w:r w:rsidRPr="00F81C95">
        <w:rPr>
          <w:sz w:val="12"/>
          <w:szCs w:val="16"/>
        </w:rPr>
        <w:t xml:space="preserve"> </w:t>
      </w:r>
      <w:r>
        <w:rPr>
          <w:sz w:val="16"/>
          <w:szCs w:val="16"/>
        </w:rPr>
        <w:t>“</w:t>
      </w:r>
      <w:r w:rsidRPr="00B7558C">
        <w:rPr>
          <w:rStyle w:val="StyleUnderline"/>
        </w:rPr>
        <w:t>racism is the indispensable precondition that allows someone to be killed, that allows others to be killed.</w:t>
      </w:r>
      <w:r>
        <w:rPr>
          <w:sz w:val="16"/>
          <w:szCs w:val="16"/>
        </w:rPr>
        <w:t xml:space="preserve"> </w:t>
      </w:r>
      <w:r w:rsidRPr="00A314D9">
        <w:rPr>
          <w:rStyle w:val="StyleUnderline"/>
        </w:rPr>
        <w:t>Once the State functions in the biopower mode, racism</w:t>
      </w:r>
      <w:r w:rsidRPr="00F81C95">
        <w:rPr>
          <w:sz w:val="12"/>
          <w:szCs w:val="16"/>
        </w:rPr>
        <w:t xml:space="preserve"> </w:t>
      </w:r>
      <w:r>
        <w:rPr>
          <w:sz w:val="16"/>
          <w:szCs w:val="16"/>
        </w:rPr>
        <w:t xml:space="preserve">alone </w:t>
      </w:r>
      <w:r w:rsidRPr="00A314D9">
        <w:rPr>
          <w:rStyle w:val="StyleUnderline"/>
        </w:rPr>
        <w:t>can justify the murderous function of the State”</w:t>
      </w:r>
      <w:r>
        <w:rPr>
          <w:sz w:val="16"/>
          <w:szCs w:val="16"/>
        </w:rPr>
        <w:t xml:space="preserve"> (2003, p.256).</w:t>
      </w:r>
      <w:r>
        <w:rPr>
          <w:sz w:val="12"/>
          <w:szCs w:val="16"/>
        </w:rPr>
        <w:t xml:space="preserve"> </w:t>
      </w:r>
      <w:r w:rsidRPr="00A314D9">
        <w:rPr>
          <w:rStyle w:val="StyleUnderline"/>
        </w:rPr>
        <w:t xml:space="preserve">In Foucault’s usage, killing the other does not only refer to the murder of the other. </w:t>
      </w:r>
      <w:r>
        <w:rPr>
          <w:sz w:val="16"/>
          <w:szCs w:val="16"/>
        </w:rPr>
        <w:t>He also understands the exposure of the other to death, increasing their risk of</w:t>
      </w:r>
      <w:r w:rsidRPr="00F81C95">
        <w:rPr>
          <w:sz w:val="12"/>
          <w:szCs w:val="16"/>
        </w:rPr>
        <w:t xml:space="preserve"> </w:t>
      </w:r>
      <w:r>
        <w:rPr>
          <w:sz w:val="16"/>
          <w:szCs w:val="16"/>
        </w:rPr>
        <w:t xml:space="preserve">death, or enacting political death as forms of killing. </w:t>
      </w:r>
      <w:r w:rsidRPr="00A314D9">
        <w:rPr>
          <w:rStyle w:val="StyleUnderline"/>
        </w:rPr>
        <w:t>Understanding killing in this way means that</w:t>
      </w:r>
      <w:r>
        <w:rPr>
          <w:sz w:val="16"/>
          <w:szCs w:val="16"/>
        </w:rPr>
        <w:t xml:space="preserve"> much of what I describe in the previous section of this chapter, and</w:t>
      </w:r>
      <w:r w:rsidRPr="00F81C95">
        <w:rPr>
          <w:sz w:val="12"/>
          <w:szCs w:val="16"/>
        </w:rPr>
        <w:t xml:space="preserve"> </w:t>
      </w:r>
      <w:r w:rsidRPr="00A314D9">
        <w:rPr>
          <w:rStyle w:val="StyleUnderline"/>
        </w:rPr>
        <w:t>the effects of illegalization, can be understood in a way that is slightly different from what Agamben’s work might suggest. It means that the exposure of migrants to death through their exposure to the desert that was instituted in US border policy</w:t>
      </w:r>
      <w:r>
        <w:rPr>
          <w:sz w:val="16"/>
          <w:szCs w:val="16"/>
        </w:rPr>
        <w:t xml:space="preserve"> from the</w:t>
      </w:r>
      <w:r w:rsidRPr="00F81C95">
        <w:rPr>
          <w:sz w:val="12"/>
          <w:szCs w:val="16"/>
        </w:rPr>
        <w:t xml:space="preserve"> </w:t>
      </w:r>
      <w:r>
        <w:rPr>
          <w:sz w:val="16"/>
          <w:szCs w:val="16"/>
        </w:rPr>
        <w:t xml:space="preserve">late 1980s onward, as I detail in Chapter Two, </w:t>
      </w:r>
      <w:r w:rsidRPr="00A314D9">
        <w:rPr>
          <w:rStyle w:val="StyleUnderline"/>
        </w:rPr>
        <w:t>can be thought of as killing</w:t>
      </w:r>
      <w:r>
        <w:rPr>
          <w:sz w:val="16"/>
          <w:szCs w:val="16"/>
        </w:rPr>
        <w:t>. This is</w:t>
      </w:r>
      <w:r w:rsidRPr="00F81C95">
        <w:rPr>
          <w:sz w:val="12"/>
          <w:szCs w:val="16"/>
        </w:rPr>
        <w:t xml:space="preserve"> </w:t>
      </w:r>
      <w:r>
        <w:rPr>
          <w:sz w:val="16"/>
          <w:szCs w:val="16"/>
        </w:rPr>
        <w:t xml:space="preserve">especially true if we work from Ruth </w:t>
      </w:r>
      <w:r w:rsidRPr="00A314D9">
        <w:rPr>
          <w:rStyle w:val="StyleUnderline"/>
        </w:rPr>
        <w:t>Gilmore's definition of racism as “the statesanctioned or extralegal production and exploitation of group-</w:t>
      </w:r>
      <w:proofErr w:type="gramStart"/>
      <w:r w:rsidRPr="00A314D9">
        <w:rPr>
          <w:rStyle w:val="StyleUnderline"/>
        </w:rPr>
        <w:t>differentiated  106</w:t>
      </w:r>
      <w:proofErr w:type="gramEnd"/>
      <w:r w:rsidRPr="00A314D9">
        <w:rPr>
          <w:rStyle w:val="StyleUnderline"/>
        </w:rPr>
        <w:t xml:space="preserve"> vulnerability to premature death”</w:t>
      </w:r>
      <w:r>
        <w:rPr>
          <w:sz w:val="16"/>
          <w:szCs w:val="16"/>
        </w:rPr>
        <w:t xml:space="preserve"> (2007, p.28). It also means that </w:t>
      </w:r>
      <w:r w:rsidRPr="00A314D9">
        <w:rPr>
          <w:rStyle w:val="StyleUnderline"/>
        </w:rPr>
        <w:t>the state’s withdrawal of material support from refugee applicants whose claims have been denie</w:t>
      </w:r>
      <w:r>
        <w:rPr>
          <w:sz w:val="16"/>
          <w:szCs w:val="16"/>
        </w:rPr>
        <w:t xml:space="preserve">d, as discussed by Darling and as I summarize in the last section, </w:t>
      </w:r>
      <w:r w:rsidRPr="00A314D9">
        <w:rPr>
          <w:rStyle w:val="StyleUnderline"/>
        </w:rPr>
        <w:t>could</w:t>
      </w:r>
      <w:r>
        <w:rPr>
          <w:sz w:val="16"/>
          <w:szCs w:val="16"/>
        </w:rPr>
        <w:t xml:space="preserve"> </w:t>
      </w:r>
      <w:r w:rsidRPr="00A314D9">
        <w:rPr>
          <w:rStyle w:val="StyleUnderline"/>
        </w:rPr>
        <w:t>be understood as killing. And it means that deportation</w:t>
      </w:r>
      <w:r>
        <w:rPr>
          <w:sz w:val="16"/>
          <w:szCs w:val="16"/>
        </w:rPr>
        <w:t>, in that this is political death in</w:t>
      </w:r>
      <w:r w:rsidRPr="00F81C95">
        <w:rPr>
          <w:sz w:val="12"/>
          <w:szCs w:val="16"/>
        </w:rPr>
        <w:t xml:space="preserve"> </w:t>
      </w:r>
      <w:r>
        <w:rPr>
          <w:sz w:val="16"/>
          <w:szCs w:val="16"/>
        </w:rPr>
        <w:t xml:space="preserve">very explicit form – </w:t>
      </w:r>
      <w:r w:rsidRPr="00A314D9">
        <w:rPr>
          <w:rStyle w:val="StyleUnderline"/>
        </w:rPr>
        <w:t>the removal from the political community – is killing.</w:t>
      </w:r>
      <w:r>
        <w:rPr>
          <w:sz w:val="16"/>
          <w:szCs w:val="16"/>
        </w:rPr>
        <w:t xml:space="preserve"> Following</w:t>
      </w:r>
      <w:r w:rsidRPr="00F81C95">
        <w:rPr>
          <w:sz w:val="12"/>
          <w:szCs w:val="16"/>
        </w:rPr>
        <w:t xml:space="preserve"> </w:t>
      </w:r>
      <w:r>
        <w:rPr>
          <w:sz w:val="16"/>
          <w:szCs w:val="16"/>
        </w:rPr>
        <w:t xml:space="preserve">Foucault, </w:t>
      </w:r>
      <w:r w:rsidRPr="00A314D9">
        <w:rPr>
          <w:rStyle w:val="StyleUnderline"/>
        </w:rPr>
        <w:t>all of these things have to be understood in relation to racism</w:t>
      </w:r>
      <w:r>
        <w:rPr>
          <w:sz w:val="16"/>
          <w:szCs w:val="16"/>
        </w:rPr>
        <w:t>. Racism is</w:t>
      </w:r>
      <w:r w:rsidRPr="00F81C95">
        <w:rPr>
          <w:sz w:val="12"/>
          <w:szCs w:val="16"/>
        </w:rPr>
        <w:t xml:space="preserve"> </w:t>
      </w:r>
      <w:r>
        <w:rPr>
          <w:sz w:val="16"/>
          <w:szCs w:val="16"/>
        </w:rPr>
        <w:t xml:space="preserve">their precondition and what makes them possible. </w:t>
      </w:r>
      <w:r w:rsidRPr="00A314D9">
        <w:rPr>
          <w:rStyle w:val="StyleUnderline"/>
        </w:rPr>
        <w:t>Only racism can justify these functions of the State. This suggests an import shift away from thinking of illegalization as the cause of dispossession</w:t>
      </w:r>
      <w:r>
        <w:rPr>
          <w:sz w:val="16"/>
          <w:szCs w:val="16"/>
        </w:rPr>
        <w:t xml:space="preserve">, </w:t>
      </w:r>
      <w:r w:rsidRPr="00A314D9">
        <w:rPr>
          <w:rStyle w:val="StyleUnderline"/>
        </w:rPr>
        <w:t>toward thinking of law as a means to carry out racism.</w:t>
      </w:r>
      <w:r>
        <w:rPr>
          <w:sz w:val="16"/>
          <w:szCs w:val="16"/>
        </w:rPr>
        <w:t xml:space="preserve"> </w:t>
      </w:r>
    </w:p>
    <w:p w:rsidR="001C5BD1" w:rsidRPr="00FE0190" w:rsidRDefault="001C5BD1" w:rsidP="001C5BD1">
      <w:pPr>
        <w:pStyle w:val="Heading4"/>
      </w:pPr>
      <w:r w:rsidRPr="00FE0190">
        <w:t>Biopower is utilized by the alt right to suffocate feminist movements and whitewash immigration history to suit their desires</w:t>
      </w:r>
    </w:p>
    <w:p w:rsidR="001C5BD1" w:rsidRPr="000B7582" w:rsidRDefault="001C5BD1" w:rsidP="001C5BD1">
      <w:r w:rsidRPr="000B7582">
        <w:t xml:space="preserve">Gilberto </w:t>
      </w:r>
      <w:r w:rsidRPr="000B7582">
        <w:rPr>
          <w:rStyle w:val="Style13ptBold"/>
        </w:rPr>
        <w:t>Rosas</w:t>
      </w:r>
      <w:r w:rsidRPr="000B7582">
        <w:t xml:space="preserve">, Associate Professor of Political Science, Washington University in St Louis, </w:t>
      </w:r>
      <w:r w:rsidRPr="000B7582">
        <w:rPr>
          <w:rStyle w:val="Style13ptBold"/>
        </w:rPr>
        <w:t>2007</w:t>
      </w:r>
      <w:r w:rsidRPr="000B7582">
        <w:t>, “Fragile Ends of War,” Social Text 25 (2 (91)): 81-102. GDI John Melton</w:t>
      </w:r>
    </w:p>
    <w:p w:rsidR="001C5BD1" w:rsidRDefault="001C5BD1" w:rsidP="001C5BD1">
      <w:r w:rsidRPr="00FE0190">
        <w:rPr>
          <w:rStyle w:val="StyleUnderline"/>
        </w:rPr>
        <w:t>The inner workings of the U.S. state tend to veil the use of military technology, equipment, and tactics in the policing of immigration. These tendencies resonate with the recent deployment of counterinsurgency techniques in what a body of critical social sci</w:t>
      </w:r>
      <w:r>
        <w:rPr>
          <w:rStyle w:val="StyleUnderline"/>
        </w:rPr>
        <w:t>ence as well as activist knowl</w:t>
      </w:r>
      <w:r w:rsidRPr="00FE0190">
        <w:rPr>
          <w:rStyle w:val="StyleUnderline"/>
        </w:rPr>
        <w:t>edges has come to recognize as the militarization of the border.</w:t>
      </w:r>
      <w:r w:rsidRPr="00FE0190">
        <w:t xml:space="preserve">12 Indeed, the Pentagon’s Center for the Study of Low Intensity Conflict aided in the writing of the Border Patrol Strategic Plan: 1994 and Beyond, and senior officials have publicly acknowledged this.13 Several well-respected inter- national human rights organizations have published reports documenting the effects of the militarization of the border, specifically Border Patrol abuse, harassment, and sexual assault of immigrants, including those from Central America as well as U.S. Latinos. </w:t>
      </w:r>
      <w:r w:rsidRPr="00FE0190">
        <w:rPr>
          <w:rStyle w:val="StyleUnderline"/>
        </w:rPr>
        <w:t>White supremacist imaginings of citizenship inform the history of such militarized policing practices.</w:t>
      </w:r>
      <w:r w:rsidRPr="00FE0190">
        <w:t xml:space="preserve"> Beginning with the origin of the immigrant police force early in the twentieth century in the Johnson- Reed Act, the organization has </w:t>
      </w:r>
      <w:r w:rsidRPr="00FE0190">
        <w:rPr>
          <w:rStyle w:val="StyleUnderline"/>
        </w:rPr>
        <w:t>relied on former military personnel to fill its ranks</w:t>
      </w:r>
      <w:r w:rsidRPr="00FE0190">
        <w:t xml:space="preserve">. </w:t>
      </w:r>
      <w:r w:rsidRPr="00FE0190">
        <w:rPr>
          <w:rStyle w:val="StyleUnderline"/>
        </w:rPr>
        <w:t>Several were klansmen</w:t>
      </w:r>
      <w:r w:rsidRPr="00FE0190">
        <w:t xml:space="preserve">.14 Others were former Texas Rangers, a paramilitary organization with a legacy of racial terror in the southwest that triggered an incipient, semiorganized insurgency and broad cultural forms of resistance among local Mexican populations. </w:t>
      </w:r>
      <w:r w:rsidRPr="00FE0190">
        <w:rPr>
          <w:rStyle w:val="StyleUnderline"/>
        </w:rPr>
        <w:t>A hegemonic racial polarity of privileged whiteness and marginalized blackness within the contemporary United States obscures the imperialist genealogy of this racial formation, where those hegemonically conceived of as “irreducibly foreign” are situated.</w:t>
      </w:r>
      <w:r w:rsidRPr="00FE0190">
        <w:t xml:space="preserve">15 Popular ontological signifiers of race such as the speaking of subordinated languages, hygienic practices, forms of dress, as well as phenotype render immigrants and sometimes those who resemble them subject to official and extra-official scrutiny. Such a reconsideration of race underscores the significance of the culturally recuperative projects that Américo Paredes, José Limón, and other scholars have undertaken as documentation of imperial instantiations of power and the challenges to it.16 </w:t>
      </w:r>
      <w:r w:rsidRPr="00FE0190">
        <w:rPr>
          <w:rStyle w:val="StyleUnderline"/>
        </w:rPr>
        <w:t>The Mexican state is also involved in the operations of power at the border</w:t>
      </w:r>
      <w:r w:rsidRPr="00FE0190">
        <w:t xml:space="preserve">. The itineraries of migrants through Mexican border communi- ties such as Nogales, Sonora, Mexico, and </w:t>
      </w:r>
      <w:r w:rsidRPr="00FE0190">
        <w:rPr>
          <w:rStyle w:val="StyleUnderline"/>
        </w:rPr>
        <w:t>the introduction of notions of sovereignty production into an analysis of such communities complicate the analysis of those who must live, those who must die, and those who must be either officially or extra-officially subjugated</w:t>
      </w:r>
      <w:r w:rsidRPr="00FE0190">
        <w:t>.17 A significant body of scholarship links racism and gender hierarchy to the politics of labor subordination in the maquiladoras in the border communities of Mexico. Social scientists have likewise traced the ethnic struggles of mestizo-indio relations in border communities.18 Ana Alonso in her ethnography of nineteenth-century Namiquipa Chihuahua, a state on Mexico’s northern frontier, effectively demonstrates the violent relations embedded in the founding of the state. S</w:t>
      </w:r>
      <w:r w:rsidRPr="00FE0190">
        <w:rPr>
          <w:rStyle w:val="StyleUnderline"/>
        </w:rPr>
        <w:t>uch processes included a whitening of history, a literal “bleaching of a population,” that positioned the Namiquipan peasantry as gatekeepers of civilization against the barbarous indigenous nomads.</w:t>
      </w:r>
      <w:r w:rsidRPr="00FE0190">
        <w:t xml:space="preserve"> Such processes had racialized underpinnings, including the whit- ening of history, the literal “bleaching of a population.” </w:t>
      </w:r>
      <w:r w:rsidRPr="00FE0190">
        <w:rPr>
          <w:rStyle w:val="StyleUnderline"/>
        </w:rPr>
        <w:t>Other scholars have drawn upon Agamben’s work to suggest that the ongoing “femicide” in Ciudad Juárez, where hundreds of women have disappeared or been brutalized and killed, represents the denationalization of women’s rights and the violent disenfranchisement of their Mexican citizenship.</w:t>
      </w:r>
      <w:r w:rsidRPr="00FE0190">
        <w:t xml:space="preserve">19 </w:t>
      </w:r>
    </w:p>
    <w:p w:rsidR="00A90108" w:rsidRDefault="00A90108" w:rsidP="00A90108">
      <w:pPr>
        <w:pStyle w:val="Heading4"/>
      </w:pPr>
      <w:r>
        <w:t>Biopolitical control disproportionately marginalizes certain groups, power dynamics intersect and supplement racism</w:t>
      </w:r>
    </w:p>
    <w:p w:rsidR="00A90108" w:rsidRPr="00546D3D" w:rsidRDefault="00A90108" w:rsidP="00A90108">
      <w:r>
        <w:rPr>
          <w:rStyle w:val="Style13ptBold"/>
        </w:rPr>
        <w:t>Whitley</w:t>
      </w:r>
      <w:r>
        <w:t xml:space="preserve">, Doctoral Student, </w:t>
      </w:r>
      <w:r w:rsidRPr="001F075F">
        <w:rPr>
          <w:rStyle w:val="Style13ptBold"/>
        </w:rPr>
        <w:t>201</w:t>
      </w:r>
      <w:r>
        <w:rPr>
          <w:rStyle w:val="Style13ptBold"/>
        </w:rPr>
        <w:t xml:space="preserve">5 </w:t>
      </w:r>
      <w:r>
        <w:t xml:space="preserve">(Leila Marie, “More than a Line: Borders as Embodied Sites,” Goldsmiths, University of London, N.D., </w:t>
      </w:r>
      <w:r w:rsidRPr="002B7441">
        <w:t>https://research.gold.ac.uk/12314/1/CUL_thesis_WhitleyL_2015.pdf</w:t>
      </w:r>
      <w:r>
        <w:t>, Accessed 7/9/18 GDI-GN)</w:t>
      </w:r>
    </w:p>
    <w:p w:rsidR="00A90108" w:rsidRDefault="00A90108" w:rsidP="00A90108">
      <w:pPr>
        <w:rPr>
          <w:rStyle w:val="StyleUnderline"/>
        </w:rPr>
      </w:pPr>
      <w:r>
        <w:rPr>
          <w:sz w:val="16"/>
          <w:szCs w:val="16"/>
        </w:rPr>
        <w:t xml:space="preserve">What he does not address is the way that </w:t>
      </w:r>
      <w:r w:rsidRPr="00CB5F2E">
        <w:rPr>
          <w:rStyle w:val="StyleUnderline"/>
        </w:rPr>
        <w:t xml:space="preserve">some are more vulnerable than others. </w:t>
      </w:r>
      <w:r>
        <w:rPr>
          <w:sz w:val="16"/>
          <w:szCs w:val="16"/>
        </w:rPr>
        <w:t xml:space="preserve">Instead, </w:t>
      </w:r>
      <w:r w:rsidRPr="00CB5F2E">
        <w:rPr>
          <w:rStyle w:val="StyleUnderline"/>
        </w:rPr>
        <w:t>in Agamben’s account</w:t>
      </w:r>
      <w:r>
        <w:rPr>
          <w:sz w:val="16"/>
          <w:szCs w:val="16"/>
        </w:rPr>
        <w:t xml:space="preserve">, without differentiation, </w:t>
      </w:r>
      <w:r w:rsidRPr="00CB5F2E">
        <w:rPr>
          <w:rStyle w:val="StyleUnderline"/>
        </w:rPr>
        <w:t>we are all exposed to the possibility of becoming bare life</w:t>
      </w:r>
      <w:r>
        <w:rPr>
          <w:sz w:val="16"/>
          <w:szCs w:val="16"/>
        </w:rPr>
        <w:t xml:space="preserve">. </w:t>
      </w:r>
      <w:r w:rsidRPr="00CB5F2E">
        <w:rPr>
          <w:rStyle w:val="StyleUnderline"/>
        </w:rPr>
        <w:t>Agamben’s failure to attend to the differences in vulnerability across a population has a flattening effect in his theory</w:t>
      </w:r>
      <w:r>
        <w:rPr>
          <w:sz w:val="16"/>
          <w:szCs w:val="16"/>
        </w:rPr>
        <w:t xml:space="preserve">. </w:t>
      </w:r>
      <w:r w:rsidRPr="00CB5F2E">
        <w:rPr>
          <w:rStyle w:val="StyleUnderline"/>
        </w:rPr>
        <w:t>As Judith Butler points out</w:t>
      </w:r>
      <w:r>
        <w:rPr>
          <w:sz w:val="16"/>
          <w:szCs w:val="16"/>
        </w:rPr>
        <w:t xml:space="preserve">, </w:t>
      </w:r>
      <w:r w:rsidRPr="00CB5F2E">
        <w:rPr>
          <w:rStyle w:val="StyleUnderline"/>
        </w:rPr>
        <w:t>the universality</w:t>
      </w:r>
      <w:r>
        <w:rPr>
          <w:sz w:val="16"/>
          <w:szCs w:val="16"/>
        </w:rPr>
        <w:t xml:space="preserve"> Agamben assumes </w:t>
      </w:r>
      <w:r w:rsidRPr="00CB5F2E">
        <w:rPr>
          <w:rStyle w:val="StyleUnderline"/>
        </w:rPr>
        <w:t>exists between all subjects in an undifferentiated way does not account for the ways that “power functions differentially to target and manage certain populations</w:t>
      </w:r>
      <w:r>
        <w:rPr>
          <w:sz w:val="16"/>
          <w:szCs w:val="16"/>
        </w:rPr>
        <w:t>” (Butler, 2004, p.68). In other</w:t>
      </w:r>
      <w:r w:rsidRPr="00F81C95">
        <w:rPr>
          <w:sz w:val="12"/>
          <w:szCs w:val="16"/>
        </w:rPr>
        <w:t xml:space="preserve"> </w:t>
      </w:r>
      <w:r>
        <w:rPr>
          <w:sz w:val="16"/>
          <w:szCs w:val="16"/>
        </w:rPr>
        <w:t xml:space="preserve">words, </w:t>
      </w:r>
      <w:r w:rsidRPr="00CB5F2E">
        <w:rPr>
          <w:rStyle w:val="StyleUnderline"/>
        </w:rPr>
        <w:t>the claim has a flattening effect on the conception of power in that it obscures the differential ways that power addresses things like race, gender, class and sexuality</w:t>
      </w:r>
      <w:r>
        <w:rPr>
          <w:sz w:val="16"/>
          <w:szCs w:val="16"/>
        </w:rPr>
        <w:t xml:space="preserve"> (Coleman and Grove, 2009, p.498). While in an abstracted way </w:t>
      </w:r>
      <w:r w:rsidRPr="00CB5F2E">
        <w:rPr>
          <w:rStyle w:val="StyleUnderline"/>
        </w:rPr>
        <w:t>it might be possible to say that we are potentially homines sacri, we are not all constituted as homines sacri, and our risks are not all the same</w:t>
      </w:r>
      <w:r>
        <w:rPr>
          <w:sz w:val="16"/>
          <w:szCs w:val="16"/>
        </w:rPr>
        <w:t xml:space="preserve">. For this reason, </w:t>
      </w:r>
      <w:r w:rsidRPr="00CB5F2E">
        <w:rPr>
          <w:rStyle w:val="StyleUnderline"/>
        </w:rPr>
        <w:t>Agamben’s theory becomes</w:t>
      </w:r>
      <w:r>
        <w:rPr>
          <w:sz w:val="16"/>
          <w:szCs w:val="16"/>
        </w:rPr>
        <w:t xml:space="preserve"> what Astrid Deuber-Mankowsky (2005) has called </w:t>
      </w:r>
      <w:r w:rsidRPr="00CB5F2E">
        <w:rPr>
          <w:rStyle w:val="StyleUnderline"/>
        </w:rPr>
        <w:t>an empty abstraction.</w:t>
      </w:r>
      <w:r w:rsidRPr="00F81C95">
        <w:rPr>
          <w:sz w:val="12"/>
          <w:szCs w:val="16"/>
        </w:rPr>
        <w:t xml:space="preserve"> </w:t>
      </w:r>
      <w:r>
        <w:rPr>
          <w:sz w:val="16"/>
          <w:szCs w:val="16"/>
        </w:rPr>
        <w:t xml:space="preserve">She writes that </w:t>
      </w:r>
      <w:r w:rsidRPr="00CB5F2E">
        <w:rPr>
          <w:rStyle w:val="StyleUnderline"/>
        </w:rPr>
        <w:t>this abstraction</w:t>
      </w:r>
      <w:r>
        <w:rPr>
          <w:sz w:val="16"/>
          <w:szCs w:val="16"/>
        </w:rPr>
        <w:t>:</w:t>
      </w:r>
      <w:r w:rsidRPr="00F81C95">
        <w:rPr>
          <w:sz w:val="12"/>
          <w:szCs w:val="16"/>
        </w:rPr>
        <w:t xml:space="preserve"> </w:t>
      </w:r>
      <w:r>
        <w:rPr>
          <w:sz w:val="16"/>
          <w:szCs w:val="16"/>
        </w:rPr>
        <w:t>…</w:t>
      </w:r>
      <w:r w:rsidRPr="00CB5F2E">
        <w:rPr>
          <w:rStyle w:val="StyleUnderline"/>
        </w:rPr>
        <w:t>is not only an affront to the concrete sufferings of the victims</w:t>
      </w:r>
      <w:r>
        <w:rPr>
          <w:sz w:val="16"/>
          <w:szCs w:val="16"/>
        </w:rPr>
        <w:t xml:space="preserve"> [of the</w:t>
      </w:r>
      <w:r w:rsidRPr="00F81C95">
        <w:rPr>
          <w:sz w:val="12"/>
          <w:szCs w:val="16"/>
        </w:rPr>
        <w:t xml:space="preserve"> </w:t>
      </w:r>
      <w:r>
        <w:rPr>
          <w:sz w:val="16"/>
          <w:szCs w:val="16"/>
        </w:rPr>
        <w:t xml:space="preserve">Holocaust] </w:t>
      </w:r>
      <w:r w:rsidRPr="00CB5F2E">
        <w:rPr>
          <w:rStyle w:val="StyleUnderline"/>
        </w:rPr>
        <w:t>and of their relatives. It does not only level out the differences between victims and perpetrators, between witnesses and those born afterwards</w:t>
      </w:r>
      <w:r>
        <w:rPr>
          <w:sz w:val="16"/>
          <w:szCs w:val="16"/>
        </w:rPr>
        <w:t>. It also effaces existent and – through the implementation of</w:t>
      </w:r>
      <w:r w:rsidRPr="00F81C95">
        <w:rPr>
          <w:sz w:val="12"/>
          <w:szCs w:val="16"/>
        </w:rPr>
        <w:t xml:space="preserve"> </w:t>
      </w:r>
      <w:r>
        <w:rPr>
          <w:sz w:val="16"/>
          <w:szCs w:val="16"/>
        </w:rPr>
        <w:t>globalization – increasing class differences between rich and poor, north and</w:t>
      </w:r>
      <w:r w:rsidRPr="00F81C95">
        <w:rPr>
          <w:sz w:val="12"/>
          <w:szCs w:val="16"/>
        </w:rPr>
        <w:t xml:space="preserve"> </w:t>
      </w:r>
      <w:r>
        <w:rPr>
          <w:sz w:val="16"/>
          <w:szCs w:val="16"/>
        </w:rPr>
        <w:t>south, between people who fulfill and those who deviate from the norm.</w:t>
      </w:r>
      <w:r w:rsidRPr="00F81C95">
        <w:rPr>
          <w:sz w:val="12"/>
          <w:szCs w:val="16"/>
        </w:rPr>
        <w:t xml:space="preserve"> </w:t>
      </w:r>
      <w:r>
        <w:rPr>
          <w:sz w:val="16"/>
          <w:szCs w:val="16"/>
        </w:rPr>
        <w:t>(Deuber-Mankowsky, 2005, p. 10)</w:t>
      </w:r>
      <w:r w:rsidRPr="00F81C95">
        <w:rPr>
          <w:sz w:val="12"/>
          <w:szCs w:val="16"/>
        </w:rPr>
        <w:t xml:space="preserve"> </w:t>
      </w:r>
      <w:r>
        <w:rPr>
          <w:sz w:val="16"/>
          <w:szCs w:val="16"/>
        </w:rPr>
        <w:t>Agamben’s undifferentiated paranoic vision that we all – and he too by</w:t>
      </w:r>
      <w:r w:rsidRPr="00F81C95">
        <w:rPr>
          <w:sz w:val="12"/>
          <w:szCs w:val="16"/>
        </w:rPr>
        <w:t xml:space="preserve"> </w:t>
      </w:r>
      <w:r>
        <w:rPr>
          <w:sz w:val="16"/>
          <w:szCs w:val="16"/>
        </w:rPr>
        <w:t>implication – may be fixed as bare life may in part follow from the historical</w:t>
      </w:r>
      <w:r w:rsidRPr="00F81C95">
        <w:rPr>
          <w:sz w:val="12"/>
          <w:szCs w:val="16"/>
        </w:rPr>
        <w:t xml:space="preserve"> </w:t>
      </w:r>
      <w:r>
        <w:rPr>
          <w:sz w:val="16"/>
          <w:szCs w:val="16"/>
        </w:rPr>
        <w:t>example he works from. While he generalizes outward from his chosen historical</w:t>
      </w:r>
      <w:r w:rsidRPr="00F81C95">
        <w:rPr>
          <w:sz w:val="12"/>
          <w:szCs w:val="16"/>
        </w:rPr>
        <w:t xml:space="preserve"> </w:t>
      </w:r>
      <w:r>
        <w:rPr>
          <w:sz w:val="16"/>
          <w:szCs w:val="16"/>
        </w:rPr>
        <w:t>example, Agamben writes and thinks with the Holocaust. Agamben grants this</w:t>
      </w:r>
      <w:r w:rsidRPr="00F81C95">
        <w:rPr>
          <w:sz w:val="12"/>
          <w:szCs w:val="16"/>
        </w:rPr>
        <w:t xml:space="preserve"> </w:t>
      </w:r>
      <w:r>
        <w:rPr>
          <w:sz w:val="16"/>
          <w:szCs w:val="16"/>
        </w:rPr>
        <w:t>genocide exceptional status in his work. He describes the Nazi regime as responsible</w:t>
      </w:r>
      <w:r w:rsidRPr="00F81C95">
        <w:rPr>
          <w:sz w:val="12"/>
          <w:szCs w:val="16"/>
        </w:rPr>
        <w:t xml:space="preserve"> </w:t>
      </w:r>
      <w:r>
        <w:rPr>
          <w:sz w:val="16"/>
          <w:szCs w:val="16"/>
        </w:rPr>
        <w:t>for “the most extreme conditio inhumana that has ever existed on earth” (1995,</w:t>
      </w:r>
      <w:r w:rsidRPr="00F81C95">
        <w:rPr>
          <w:sz w:val="12"/>
          <w:szCs w:val="16"/>
        </w:rPr>
        <w:t xml:space="preserve"> </w:t>
      </w:r>
      <w:r>
        <w:rPr>
          <w:sz w:val="16"/>
          <w:szCs w:val="16"/>
        </w:rPr>
        <w:t xml:space="preserve">p.166). </w:t>
      </w:r>
      <w:r w:rsidRPr="00B520A9">
        <w:rPr>
          <w:rStyle w:val="StyleUnderline"/>
        </w:rPr>
        <w:t>This is a genocide that took place in the centre of Western Europe and is one that saw the rights of citizens stripped, and the systematic killing of these former citizens.</w:t>
      </w:r>
      <w:r>
        <w:rPr>
          <w:sz w:val="16"/>
          <w:szCs w:val="16"/>
        </w:rPr>
        <w:t xml:space="preserve"> Though, as Deuber-Mankowsky points out, the generalization of the</w:t>
      </w:r>
      <w:r w:rsidRPr="00F81C95">
        <w:rPr>
          <w:sz w:val="12"/>
          <w:szCs w:val="16"/>
        </w:rPr>
        <w:t xml:space="preserve"> </w:t>
      </w:r>
      <w:r>
        <w:rPr>
          <w:sz w:val="16"/>
          <w:szCs w:val="16"/>
        </w:rPr>
        <w:t>experiences of those who faced the concentration camps to everyone is an affront to</w:t>
      </w:r>
      <w:r w:rsidRPr="00F81C95">
        <w:rPr>
          <w:sz w:val="12"/>
          <w:szCs w:val="16"/>
        </w:rPr>
        <w:t xml:space="preserve"> </w:t>
      </w:r>
      <w:r>
        <w:rPr>
          <w:sz w:val="16"/>
          <w:szCs w:val="16"/>
        </w:rPr>
        <w:t>those who were faced with atrocity, equally serious is the way that Agamben’s focus</w:t>
      </w:r>
      <w:r w:rsidRPr="00F81C95">
        <w:rPr>
          <w:sz w:val="12"/>
          <w:szCs w:val="16"/>
        </w:rPr>
        <w:t xml:space="preserve"> </w:t>
      </w:r>
      <w:r>
        <w:rPr>
          <w:sz w:val="16"/>
          <w:szCs w:val="16"/>
        </w:rPr>
        <w:t>on this historical event may predispose him to fail to recognize the ways that some</w:t>
      </w:r>
      <w:r w:rsidRPr="00F81C95">
        <w:rPr>
          <w:sz w:val="12"/>
          <w:szCs w:val="16"/>
        </w:rPr>
        <w:t xml:space="preserve"> </w:t>
      </w:r>
      <w:r>
        <w:rPr>
          <w:sz w:val="16"/>
          <w:szCs w:val="16"/>
        </w:rPr>
        <w:t>are more vulnerable to the violence of power and political dispossession than others.</w:t>
      </w:r>
      <w:r w:rsidRPr="00F81C95">
        <w:rPr>
          <w:sz w:val="12"/>
          <w:szCs w:val="16"/>
        </w:rPr>
        <w:t xml:space="preserve"> </w:t>
      </w:r>
      <w:r>
        <w:rPr>
          <w:sz w:val="16"/>
          <w:szCs w:val="16"/>
        </w:rPr>
        <w:t xml:space="preserve">By looking only at an event inside of Europe, </w:t>
      </w:r>
      <w:r w:rsidRPr="00B520A9">
        <w:rPr>
          <w:rStyle w:val="StyleUnderline"/>
        </w:rPr>
        <w:t>Agamben fails to see the relationships of domination enacted through biopower between Europe and people in and from other parts of the world</w:t>
      </w:r>
      <w:r>
        <w:rPr>
          <w:sz w:val="16"/>
          <w:szCs w:val="16"/>
        </w:rPr>
        <w:t xml:space="preserve"> and the lasting effects of this colonial history. </w:t>
      </w:r>
      <w:r w:rsidRPr="00B520A9">
        <w:rPr>
          <w:rStyle w:val="StyleUnderline"/>
        </w:rPr>
        <w:t>There are of course other historical examples of atrocity to draw on in thinking about biopolitics and the state of exception that would make these dynamics more visible</w:t>
      </w:r>
      <w:r>
        <w:rPr>
          <w:sz w:val="16"/>
          <w:szCs w:val="16"/>
        </w:rPr>
        <w:t xml:space="preserve">. In his piece “Necropolitics,” Achille </w:t>
      </w:r>
      <w:r w:rsidRPr="00B520A9">
        <w:rPr>
          <w:rStyle w:val="StyleUnderline"/>
        </w:rPr>
        <w:t>Mbembe pulls the discussion of biopower and of the social distribution of death and vulnerability toward some of these other historical atrocities</w:t>
      </w:r>
      <w:r>
        <w:rPr>
          <w:sz w:val="16"/>
          <w:szCs w:val="16"/>
        </w:rPr>
        <w:t>. For Mbembe, it is impossible to talk about modern</w:t>
      </w:r>
      <w:r w:rsidRPr="00F81C95">
        <w:rPr>
          <w:sz w:val="12"/>
          <w:szCs w:val="16"/>
        </w:rPr>
        <w:t xml:space="preserve"> </w:t>
      </w:r>
      <w:r>
        <w:rPr>
          <w:sz w:val="16"/>
          <w:szCs w:val="16"/>
        </w:rPr>
        <w:t xml:space="preserve">terror without discussing slavery. </w:t>
      </w:r>
      <w:r w:rsidRPr="00B520A9">
        <w:rPr>
          <w:rStyle w:val="StyleUnderline"/>
        </w:rPr>
        <w:t>He points to slavery as one of the first important historical instances of biopolitical experimentation</w:t>
      </w:r>
      <w:r>
        <w:rPr>
          <w:sz w:val="16"/>
          <w:szCs w:val="16"/>
        </w:rPr>
        <w:t>. He explains that in slavery, the</w:t>
      </w:r>
      <w:r w:rsidRPr="00F81C95">
        <w:rPr>
          <w:sz w:val="12"/>
          <w:szCs w:val="16"/>
        </w:rPr>
        <w:t xml:space="preserve"> </w:t>
      </w:r>
      <w:r>
        <w:rPr>
          <w:sz w:val="16"/>
          <w:szCs w:val="16"/>
        </w:rPr>
        <w:t>slave is fully dominated, alienated from his or her natal land, and confronted with</w:t>
      </w:r>
      <w:r w:rsidRPr="00F81C95">
        <w:rPr>
          <w:sz w:val="12"/>
          <w:szCs w:val="16"/>
        </w:rPr>
        <w:t xml:space="preserve"> </w:t>
      </w:r>
      <w:r>
        <w:rPr>
          <w:sz w:val="16"/>
          <w:szCs w:val="16"/>
        </w:rPr>
        <w:t>social death – social death being in Mbembe’s words, “expulsion from humanity</w:t>
      </w:r>
      <w:r w:rsidRPr="00F81C95">
        <w:rPr>
          <w:sz w:val="12"/>
          <w:szCs w:val="16"/>
        </w:rPr>
        <w:t xml:space="preserve"> </w:t>
      </w:r>
      <w:r>
        <w:rPr>
          <w:sz w:val="16"/>
          <w:szCs w:val="16"/>
        </w:rPr>
        <w:t>altogether” (2008, p.160). The slave exists in a state of injury: kept alive, but only as</w:t>
      </w:r>
      <w:r w:rsidRPr="00F81C95">
        <w:rPr>
          <w:sz w:val="12"/>
          <w:szCs w:val="16"/>
        </w:rPr>
        <w:t xml:space="preserve"> </w:t>
      </w:r>
      <w:r>
        <w:rPr>
          <w:sz w:val="16"/>
          <w:szCs w:val="16"/>
        </w:rPr>
        <w:t xml:space="preserve">an instrument of labour and with a price. </w:t>
      </w:r>
      <w:r w:rsidRPr="00B520A9">
        <w:rPr>
          <w:rStyle w:val="StyleUnderline"/>
        </w:rPr>
        <w:t>The master, who owns the slave as an object is owned, can inflict violence upon the slave “in a cruel and intemperate manner”</w:t>
      </w:r>
      <w:r>
        <w:rPr>
          <w:sz w:val="16"/>
          <w:szCs w:val="16"/>
        </w:rPr>
        <w:t xml:space="preserve"> (2008, p.160). </w:t>
      </w:r>
      <w:r w:rsidRPr="00B520A9">
        <w:rPr>
          <w:rStyle w:val="StyleUnderline"/>
        </w:rPr>
        <w:t>Race is crucial to these intersections and experiences of power</w:t>
      </w:r>
      <w:r>
        <w:rPr>
          <w:sz w:val="16"/>
          <w:szCs w:val="16"/>
        </w:rPr>
        <w:t xml:space="preserve"> (Mbembe,</w:t>
      </w:r>
      <w:r w:rsidRPr="00F81C95">
        <w:rPr>
          <w:sz w:val="12"/>
          <w:szCs w:val="16"/>
        </w:rPr>
        <w:t xml:space="preserve"> </w:t>
      </w:r>
      <w:r>
        <w:rPr>
          <w:sz w:val="16"/>
          <w:szCs w:val="16"/>
        </w:rPr>
        <w:t xml:space="preserve">2008, p.161). </w:t>
      </w:r>
      <w:r w:rsidRPr="00B520A9">
        <w:rPr>
          <w:rStyle w:val="StyleUnderline"/>
        </w:rPr>
        <w:t>Mbembe traces the technologies of racism, including the selection of races, forced sterilization and prohibitions against mixed racial marriages, and genocides</w:t>
      </w:r>
      <w:r>
        <w:rPr>
          <w:sz w:val="16"/>
          <w:szCs w:val="16"/>
        </w:rPr>
        <w:t xml:space="preserve"> – all aspects of engineering race in the population </w:t>
      </w:r>
      <w:r w:rsidRPr="00B520A9">
        <w:rPr>
          <w:rStyle w:val="StyleUnderline"/>
        </w:rPr>
        <w:t>– to the colonies and to imperialism</w:t>
      </w:r>
      <w:r>
        <w:rPr>
          <w:sz w:val="16"/>
          <w:szCs w:val="16"/>
        </w:rPr>
        <w:t>. For Mbembe, “what one witnesses in the Second World War is the</w:t>
      </w:r>
      <w:r w:rsidRPr="00F81C95">
        <w:rPr>
          <w:sz w:val="12"/>
          <w:szCs w:val="16"/>
        </w:rPr>
        <w:t xml:space="preserve"> </w:t>
      </w:r>
      <w:r>
        <w:rPr>
          <w:sz w:val="16"/>
          <w:szCs w:val="16"/>
        </w:rPr>
        <w:t>extension to the ‘civilized’ peoples of Europe of the methods previously reserved for</w:t>
      </w:r>
      <w:r w:rsidRPr="00F81C95">
        <w:rPr>
          <w:sz w:val="12"/>
          <w:szCs w:val="16"/>
        </w:rPr>
        <w:t xml:space="preserve"> </w:t>
      </w:r>
      <w:r>
        <w:rPr>
          <w:sz w:val="16"/>
          <w:szCs w:val="16"/>
        </w:rPr>
        <w:t>the ‘savages’” (2008, p.161). Therefore what is most important is not only to pay</w:t>
      </w:r>
      <w:r w:rsidRPr="00F81C95">
        <w:rPr>
          <w:sz w:val="12"/>
          <w:szCs w:val="16"/>
        </w:rPr>
        <w:t xml:space="preserve"> </w:t>
      </w:r>
      <w:r>
        <w:rPr>
          <w:sz w:val="16"/>
          <w:szCs w:val="16"/>
        </w:rPr>
        <w:t>attention to what happened in Europe, but to connect National Socialism to slavery,</w:t>
      </w:r>
      <w:r w:rsidRPr="00F81C95">
        <w:rPr>
          <w:sz w:val="12"/>
          <w:szCs w:val="16"/>
        </w:rPr>
        <w:t xml:space="preserve"> </w:t>
      </w:r>
      <w:r>
        <w:rPr>
          <w:sz w:val="16"/>
          <w:szCs w:val="16"/>
        </w:rPr>
        <w:t>to colonial imperialism, to the technologies of mechanized death, and to Gaza and</w:t>
      </w:r>
      <w:r w:rsidRPr="00F81C95">
        <w:rPr>
          <w:sz w:val="12"/>
          <w:szCs w:val="16"/>
        </w:rPr>
        <w:t xml:space="preserve"> </w:t>
      </w:r>
      <w:r>
        <w:rPr>
          <w:sz w:val="16"/>
          <w:szCs w:val="16"/>
        </w:rPr>
        <w:t xml:space="preserve">the West Bank. In particular, Mbembe argues that </w:t>
      </w:r>
      <w:r w:rsidRPr="00B520A9">
        <w:rPr>
          <w:rStyle w:val="StyleUnderline"/>
        </w:rPr>
        <w:t xml:space="preserve">it is necessary to look at the colony and colonialism to understand the suspension of juridical order, the implementation of the state of exception, and the violent operations of power. </w:t>
      </w:r>
    </w:p>
    <w:p w:rsidR="001C5BD1" w:rsidRPr="00FE0190" w:rsidRDefault="001C5BD1" w:rsidP="001C5BD1">
      <w:pPr>
        <w:pStyle w:val="Heading4"/>
      </w:pPr>
      <w:r w:rsidRPr="00FE0190">
        <w:t>Biopolitics makes racism inevitable while society internalizes it. Makes all of the aff’s impacts inevitable</w:t>
      </w:r>
    </w:p>
    <w:p w:rsidR="001C5BD1" w:rsidRPr="000B7582" w:rsidRDefault="001C5BD1" w:rsidP="001C5BD1">
      <w:r w:rsidRPr="000B7582">
        <w:rPr>
          <w:rStyle w:val="Style13ptBold"/>
        </w:rPr>
        <w:t>Fowler</w:t>
      </w:r>
      <w:r w:rsidRPr="000B7582">
        <w:t xml:space="preserve">, Ph.D, Instructor at Washington State University, </w:t>
      </w:r>
      <w:r w:rsidRPr="000B7582">
        <w:rPr>
          <w:rStyle w:val="Style13ptBold"/>
        </w:rPr>
        <w:t>2016</w:t>
      </w:r>
      <w:r w:rsidRPr="000B7582">
        <w:t xml:space="preserve"> (Rebecca, “U.S. biopolitical Geographies of the Migrant,” borderlands e-journal 15(1), GDI-JM)</w:t>
      </w:r>
    </w:p>
    <w:p w:rsidR="001C5BD1" w:rsidRPr="001C5BD1" w:rsidRDefault="001C5BD1" w:rsidP="001C5BD1">
      <w:r w:rsidRPr="00FE0190">
        <w:t xml:space="preserve">Biopower serves as a useful concept in highlighting the workings of power behind these U.S. immigration disappearing acts. In his discussion of government and governmentality, Michel </w:t>
      </w:r>
      <w:r w:rsidRPr="00FE0190">
        <w:rPr>
          <w:rStyle w:val="StyleUnderline"/>
        </w:rPr>
        <w:t>Foucault</w:t>
      </w:r>
      <w:r w:rsidRPr="00FE0190">
        <w:t xml:space="preserve"> (2003) </w:t>
      </w:r>
      <w:r w:rsidRPr="00FE0190">
        <w:rPr>
          <w:rStyle w:val="StyleUnderline"/>
        </w:rPr>
        <w:t>highlights the emergence of biopower that occurred with the transformation of power in the 18th century with the rise of the nation- state</w:t>
      </w:r>
      <w:r w:rsidRPr="00FE0190">
        <w:t xml:space="preserve">. </w:t>
      </w:r>
      <w:r w:rsidRPr="00FE0190">
        <w:rPr>
          <w:rStyle w:val="StyleUnderline"/>
        </w:rPr>
        <w:t>The divine right of the monarch to ‘take life or let live’</w:t>
      </w:r>
      <w:r w:rsidRPr="00FE0190">
        <w:t xml:space="preserve"> was replaced with the modern state’s function and preoccupation in administering and prolonging life, in ‘generating forces, ordering them, [and] making them submit [rather than] destroying them’ (Foucault 2003, p. 139). This new technology comprised a ‘biopolitics’ of the human race’—a ‘normalization’ of society in the </w:t>
      </w:r>
      <w:proofErr w:type="gramStart"/>
      <w:r w:rsidRPr="00FE0190">
        <w:t>state’s</w:t>
      </w:r>
      <w:proofErr w:type="gramEnd"/>
      <w:r w:rsidRPr="00FE0190">
        <w:t xml:space="preserve"> administration of control over both the individual body and the social body. </w:t>
      </w:r>
      <w:r w:rsidRPr="00FE0190">
        <w:rPr>
          <w:rStyle w:val="StyleUnderline"/>
        </w:rPr>
        <w:t>Foucault describes the state’s newfound function of ‘taking control over life’ as a series of ‘seizures of power’ or ‘adjustments’ to the sovereign- juridical order</w:t>
      </w:r>
      <w:r w:rsidRPr="00FE0190">
        <w:t xml:space="preserve"> (2003, p. 243). The first adjustment targets the anatomic in disciplining and utilizing the body as a machine; the second focuses on the biological in the propagation and homogenization of the human species. </w:t>
      </w:r>
      <w:r w:rsidRPr="00FE0190">
        <w:rPr>
          <w:rStyle w:val="StyleUnderline"/>
        </w:rPr>
        <w:t xml:space="preserve">In its aim to optimize the population as a whole, these first two adjustments of biopower work in tandem to subject bodies ‘to precise controls and comprehensive regulations’ to ensure the homeostasis of a society by eliminating irregularities and anomalies in the social body </w:t>
      </w:r>
      <w:r w:rsidRPr="00FE0190">
        <w:t>(Foucault 1978, pp. 136-37). Although Foucault emphasizes the state’s newfound function with the primacy of life, he does not ignore the state’s role in the propagation of death, for the new power that would foster life, whose ‘main role was to ensure, sustain, and multiply [it]’ could still ‘</w:t>
      </w:r>
      <w:r w:rsidRPr="00FE0190">
        <w:rPr>
          <w:rStyle w:val="StyleUnderline"/>
        </w:rPr>
        <w:t>disallow it to the point of death’</w:t>
      </w:r>
      <w:r w:rsidRPr="00FE0190">
        <w:t xml:space="preserve"> (1978, p. 138, Foucault’s emphasis). The third adjustment, ‘state racism’, would constitute the ‘basic mechanism of power’ of the state in providing a template for dividing those who would be made to live from those who must die. </w:t>
      </w:r>
      <w:r w:rsidRPr="00FE0190">
        <w:rPr>
          <w:rStyle w:val="StyleUnderline"/>
        </w:rPr>
        <w:t>The significance of state racism as a technology cannot be overestimated in that the state could ‘scarcely function’ without it. In a word, racism would allow for the ‘function of death’ in the modern state’s right to kill:</w:t>
      </w:r>
      <w:r>
        <w:rPr>
          <w:rStyle w:val="StyleUnderline"/>
        </w:rPr>
        <w:t xml:space="preserve"> </w:t>
      </w:r>
      <w:r w:rsidRPr="00FE0190">
        <w:t xml:space="preserve">What in fact, is racism? It is primarily a way of introducing a break into the domain of life that is under power’s control: the break between what must live and what must die. </w:t>
      </w:r>
      <w:r w:rsidRPr="00FE0190">
        <w:rPr>
          <w:rStyle w:val="StyleUnderline"/>
        </w:rPr>
        <w:t>The appearance within the biological continuum of the human race of races, the distinction among races, the hierarchy of races</w:t>
      </w:r>
      <w:r w:rsidRPr="00FE0190">
        <w:t xml:space="preserve">, the fact that certain races are described as good and that others, in contrast, are described as inferior: all this is a way of fragmenting the field of the biological that power controls. </w:t>
      </w:r>
      <w:r w:rsidRPr="00FE0190">
        <w:rPr>
          <w:rStyle w:val="StyleUnderline"/>
        </w:rPr>
        <w:t>It is a way of separating out the groups that exist within a population</w:t>
      </w:r>
      <w:r w:rsidRPr="00FE0190">
        <w:t>. It is, in short, a way of establishing a biological-type caesura within a population that appears to be a biological domain. This will allow power to treat that population as a mixture of races, or to be more accurate, to treat the species</w:t>
      </w:r>
      <w:r w:rsidRPr="00FE0190">
        <w:rPr>
          <w:rStyle w:val="StyleUnderline"/>
        </w:rPr>
        <w:t>, to subdivide the species it controls</w:t>
      </w:r>
      <w:r w:rsidRPr="00FE0190">
        <w:t>, into the subspecies known, precisely, as races</w:t>
      </w:r>
      <w:r w:rsidRPr="00FE0190">
        <w:rPr>
          <w:rStyle w:val="StyleUnderline"/>
        </w:rPr>
        <w:t>. That is the first function of racism: to fragment</w:t>
      </w:r>
      <w:r w:rsidRPr="00FE0190">
        <w:t xml:space="preserve">, to create caesuras within the biological continuum addressed by biopower. (Foucault 2003, pp. 254-55) </w:t>
      </w:r>
      <w:r w:rsidRPr="00FE0190">
        <w:rPr>
          <w:rStyle w:val="StyleUnderline"/>
        </w:rPr>
        <w:t xml:space="preserve">Racism is thus not an effect, but a tactic of state technology that is used to create biopolitical enemies against whom society must defend itself </w:t>
      </w:r>
      <w:r w:rsidRPr="00FE0190">
        <w:t xml:space="preserve">(Stoler 1995, p. 59). In the feverish age of neoliberal globalization, </w:t>
      </w:r>
      <w:r w:rsidRPr="00FE0190">
        <w:rPr>
          <w:rStyle w:val="StyleUnderline"/>
        </w:rPr>
        <w:t>citizenship technologies have become fused with those of state racism to fragment the biological field that biopower controls as biopolitics are played out on the bodies of global citizens and racialized non-citizens</w:t>
      </w:r>
      <w:r w:rsidRPr="00FE0190">
        <w:t xml:space="preserve">. Within this context, the brown body of the </w:t>
      </w:r>
      <w:r w:rsidRPr="00FE0190">
        <w:rPr>
          <w:rStyle w:val="StyleUnderline"/>
        </w:rPr>
        <w:t xml:space="preserve">‘illegal alien’ has been marked by the state as an external threat, both to society and to state sovereignty and governmentality. </w:t>
      </w:r>
      <w:r w:rsidRPr="00FE0190">
        <w:t xml:space="preserve">Within dominant discourses, </w:t>
      </w:r>
      <w:r w:rsidRPr="00FE0190">
        <w:rPr>
          <w:rStyle w:val="StyleUnderline"/>
        </w:rPr>
        <w:t>undocumented immigrants have been constructed as ‘unethical subjects … unable or unwilling to enterprise their lives or manage their own risks’</w:t>
      </w:r>
      <w:r w:rsidRPr="00FE0190">
        <w:t xml:space="preserve"> (Inda 2006, p. 108). With the rise of neoliberal rule and the ideological decree of privatized and individualized government of risk, proper neoliberal citizens are expected to utilize market mechanisms in bearing the responsibility for their own social security and for insuring themselves and their families against ill fortune of poor health, accidental loss, and/or unemployment. </w:t>
      </w:r>
      <w:r w:rsidRPr="00FE0190">
        <w:rPr>
          <w:rStyle w:val="StyleUnderline"/>
        </w:rPr>
        <w:t>The racialized anti-citizen’s individual lack of resources is thus equated with a pathological irresponsibility and inability to contribute to the wellbeing of the social body</w:t>
      </w:r>
      <w:r w:rsidRPr="00FE0190">
        <w:t xml:space="preserve">. </w:t>
      </w:r>
      <w:r w:rsidRPr="00FE0190">
        <w:rPr>
          <w:rStyle w:val="StyleUnderline"/>
        </w:rPr>
        <w:t>Biopower tactics incorporate ‘anti-citizen’ regimes of truth that construct as pathological the undesirable body of the ‘illegal alien’, associating it with crime and disease and as a cancer that must be excised from the social body</w:t>
      </w:r>
      <w:r w:rsidRPr="00FE0190">
        <w:t xml:space="preserve">. </w:t>
      </w:r>
      <w:r w:rsidRPr="00FE0190">
        <w:rPr>
          <w:rStyle w:val="StyleUnderline"/>
        </w:rPr>
        <w:t>The term ‘illegal alien’ has permeated  dominant discourse to the extent that our society has come to associate all unauthorized border crossings with those migrants originating from south of the border.</w:t>
      </w:r>
      <w:r w:rsidRPr="00FE0190">
        <w:t xml:space="preserve"> Ultimately, </w:t>
      </w:r>
      <w:r w:rsidRPr="00FE0190">
        <w:rPr>
          <w:rStyle w:val="StyleUnderline"/>
        </w:rPr>
        <w:t>dominant discourses that scapegoat the brown body of the Mexican migrant are integral to the function of state racism, not only in the maintenance of a hegemonic U.S. citizenship and identity, but also to the production of docile migrant bodies and the control of segregated,</w:t>
      </w:r>
      <w:r w:rsidRPr="00FE0190">
        <w:t xml:space="preserve"> hierarchized populations intrinsic to the machinery of neoliberal capitalism. Immigration scholar Nicholas de Genova has written on this phenomena, describing how illegality has become inscribed on the brown bodies of Mexican migrants. </w:t>
      </w:r>
      <w:r w:rsidRPr="00FE0190">
        <w:rPr>
          <w:rStyle w:val="StyleUnderline"/>
        </w:rPr>
        <w:t>The socio-legal production of migrant illegality works to systematically dehumanize and exploit these brown bodies for their labor</w:t>
      </w:r>
      <w:r w:rsidRPr="00FE0190">
        <w:t xml:space="preserve">. </w:t>
      </w:r>
      <w:r w:rsidRPr="00FE0190">
        <w:rPr>
          <w:rStyle w:val="StyleUnderline"/>
        </w:rPr>
        <w:t>The term ‘illegal alien’ exacerbates migrant vulnerability in that it serves to render these people not fully human in the minds of many Americans.</w:t>
      </w:r>
    </w:p>
    <w:p w:rsidR="00AF5B57" w:rsidRDefault="00AF5B57" w:rsidP="00AF5B57">
      <w:pPr>
        <w:pStyle w:val="Heading4"/>
      </w:pPr>
      <w:r>
        <w:t xml:space="preserve">Race as a concept can be seen as an expression of biopower-mapping race takes part in an ongoing series of geographical knowledges that make known the biopolitics of its space </w:t>
      </w:r>
    </w:p>
    <w:p w:rsidR="00AF5B57" w:rsidRDefault="00AF5B57" w:rsidP="00AF5B57">
      <w:r>
        <w:rPr>
          <w:rStyle w:val="Style13ptBold"/>
        </w:rPr>
        <w:t xml:space="preserve">Wood, Lecturer at the University of Newcastle, 2007 </w:t>
      </w:r>
      <w:r w:rsidRPr="00372B1E">
        <w:t>(</w:t>
      </w:r>
      <w:r>
        <w:t>David</w:t>
      </w:r>
      <w:r w:rsidRPr="00372B1E">
        <w:t xml:space="preserve">, </w:t>
      </w:r>
      <w:r>
        <w:t>Chapter 22</w:t>
      </w:r>
      <w:r w:rsidRPr="00372B1E">
        <w:t>, Space, Knowledge and Power: Foucault and Geography,</w:t>
      </w:r>
      <w:r>
        <w:t xml:space="preserve"> eds. Stuart Elden, Professor of Political Theory and Geography and Jeremy Crampton, Ph.D The Pennsylvania State University, 2007, </w:t>
      </w:r>
      <w:r w:rsidRPr="00372B1E">
        <w:t>pg.s</w:t>
      </w:r>
      <w:r>
        <w:t xml:space="preserve"> 239-241,  EBSCO, Accessed 7/6/18 GDI-JV)</w:t>
      </w:r>
    </w:p>
    <w:p w:rsidR="00AF5B57" w:rsidRDefault="00AF5B57" w:rsidP="00AF5B57">
      <w:pPr>
        <w:rPr>
          <w:rStyle w:val="StyleUnderline"/>
        </w:rPr>
      </w:pPr>
      <w:r w:rsidRPr="00AA7F3D">
        <w:rPr>
          <w:sz w:val="16"/>
        </w:rPr>
        <w:t xml:space="preserve">Today it is common to assert that </w:t>
      </w:r>
      <w:r w:rsidRPr="006105C2">
        <w:rPr>
          <w:rStyle w:val="StyleUnderline"/>
        </w:rPr>
        <w:t>geography and identity cannot be equated</w:t>
      </w:r>
      <w:r w:rsidRPr="00AA7F3D">
        <w:rPr>
          <w:sz w:val="16"/>
        </w:rPr>
        <w:t xml:space="preserve">. Mol and Law claim further that ‘[i]t is no longer assumed that geography and identity map onto one another. And </w:t>
      </w:r>
      <w:r w:rsidRPr="006105C2">
        <w:rPr>
          <w:rStyle w:val="StyleUnderline"/>
        </w:rPr>
        <w:t>the resulting complexity – self, other, here, there – defies the cartographic imagination’</w:t>
      </w:r>
      <w:r w:rsidRPr="00AA7F3D">
        <w:rPr>
          <w:sz w:val="16"/>
        </w:rPr>
        <w:t xml:space="preserve"> (Mol and Law 2005, 637). </w:t>
      </w:r>
      <w:r w:rsidRPr="006105C2">
        <w:rPr>
          <w:rStyle w:val="StyleUnderline"/>
        </w:rPr>
        <w:t xml:space="preserve">Speaking of the geography of racial distributions </w:t>
      </w:r>
      <w:r w:rsidRPr="00AA7F3D">
        <w:rPr>
          <w:sz w:val="16"/>
        </w:rPr>
        <w:t xml:space="preserve">the anthropologist Jonathan Marks states that </w:t>
      </w:r>
      <w:r w:rsidRPr="006105C2">
        <w:rPr>
          <w:rStyle w:val="StyleUnderline"/>
        </w:rPr>
        <w:t>‘[w]e don’t know how many there are, where to draw the boundaries between them, or what those boundaries and the people or places they enclose would represent’</w:t>
      </w:r>
      <w:r w:rsidRPr="00AA7F3D">
        <w:rPr>
          <w:sz w:val="16"/>
        </w:rPr>
        <w:t xml:space="preserve"> (Marks 1995, 275). And </w:t>
      </w:r>
      <w:r w:rsidRPr="006105C2">
        <w:rPr>
          <w:rStyle w:val="StyleUnderline"/>
        </w:rPr>
        <w:t>yet if life is a continuously varying diversity, this has not stopped attempts at such spatial divisions, nor their representation on maps.</w:t>
      </w:r>
      <w:r w:rsidRPr="00AA7F3D">
        <w:rPr>
          <w:sz w:val="16"/>
        </w:rPr>
        <w:t xml:space="preserve"> Today </w:t>
      </w:r>
      <w:r w:rsidRPr="006105C2">
        <w:rPr>
          <w:rStyle w:val="StyleUnderline"/>
        </w:rPr>
        <w:t xml:space="preserve">the biological discussion of race concentrates on those last remaining bits of the genetic code that seem to vary spatially </w:t>
      </w:r>
      <w:r w:rsidRPr="00AA7F3D">
        <w:rPr>
          <w:sz w:val="16"/>
        </w:rPr>
        <w:t xml:space="preserve">(the gene pool residual). The case of ‘racialized medicine’ is a good example where race is once again supposedly a useful factor. It is of course possible to identify race if you want to. Race as a category has been around since the eighteenth century: ‘[p]rior to that time, and even into the nineteenth century, human variation was always interpreted as varying in local terms’ (Marks 2005, n.p.). </w:t>
      </w:r>
      <w:r w:rsidRPr="006105C2">
        <w:rPr>
          <w:rStyle w:val="StyleUnderline"/>
        </w:rPr>
        <w:t>Large-scale ‘para-continental’ groupings were new, and usefully allowed people to think of themselves as civilized versus others who not only were uncivilized, but were a threat. Foucault calls this other the ‘barbarian’ who exists in a relation to the civilized: ‘[t]he barbarian is always the man who stalks the frontiers of States, the man who stumbles into the city walls’</w:t>
      </w:r>
      <w:r w:rsidRPr="00AA7F3D">
        <w:rPr>
          <w:sz w:val="16"/>
        </w:rPr>
        <w:t xml:space="preserve"> (Foucault 2003b, 195). This is the other </w:t>
      </w:r>
      <w:r w:rsidRPr="006105C2">
        <w:rPr>
          <w:rStyle w:val="StyleUnderline"/>
        </w:rPr>
        <w:t>who threatens the purity of the race. But the idea of race as natural, large-scale differences is arbitrary</w:t>
      </w:r>
      <w:r w:rsidRPr="00AA7F3D">
        <w:rPr>
          <w:sz w:val="16"/>
        </w:rPr>
        <w:t xml:space="preserve">. As Marks adds, ‘[t]he development of </w:t>
      </w:r>
      <w:r w:rsidRPr="006105C2">
        <w:rPr>
          <w:rStyle w:val="StyleUnderline"/>
        </w:rPr>
        <w:t>the concept of race can profitably be seen as an expression of this so-called “bio-power” – constituting an authoritative, scientific answer to the basic question, “What kinds of people are there?”</w:t>
      </w:r>
      <w:r w:rsidRPr="00AA7F3D">
        <w:rPr>
          <w:sz w:val="16"/>
        </w:rPr>
        <w:t>’ (Marks 2005, n.p</w:t>
      </w:r>
      <w:r w:rsidRPr="006105C2">
        <w:rPr>
          <w:rStyle w:val="StyleUnderline"/>
        </w:rPr>
        <w:t>.). It is in this sense then that racism did not emerge from nationalism, but from the cut</w:t>
      </w:r>
      <w:r w:rsidRPr="00AA7F3D">
        <w:rPr>
          <w:sz w:val="16"/>
        </w:rPr>
        <w:t xml:space="preserve"> (coupure) </w:t>
      </w:r>
      <w:r w:rsidRPr="006105C2">
        <w:rPr>
          <w:rStyle w:val="StyleUnderline"/>
        </w:rPr>
        <w:t>into the continuously varying diversity of human variation</w:t>
      </w:r>
      <w:r w:rsidRPr="00AA7F3D">
        <w:rPr>
          <w:sz w:val="16"/>
        </w:rPr>
        <w:t xml:space="preserve"> (see Elden 2002). </w:t>
      </w:r>
      <w:r w:rsidRPr="006105C2">
        <w:rPr>
          <w:rStyle w:val="StyleUnderline"/>
        </w:rPr>
        <w:t>Maps provided the spatial imaginary to do this</w:t>
      </w:r>
      <w:r w:rsidRPr="00AA7F3D">
        <w:rPr>
          <w:sz w:val="16"/>
        </w:rPr>
        <w:t xml:space="preserve">, using race-based data. We have seen how the Inquiry took as its predicate the derivation of scientific racial boundaries across Europe; boundaries that were assumed to reflect an underlying racial partitioning that could be discerned on maps. The Inquiry knew well that this was not a simple reduction of identity to space. But they assumed that territory and its rightful populations could be discerned if you looked hard enough and assembled the right data. Once ‘propaganda’ (‘politics’) had been removed from the equation, a clear track could be cut through the morass of competing claims. As the Serbian geographer Jovan Cvijic put it in the pages of the Geographical Review, his ethnic fieldwork allowed him to discern ‘natural barriers’ in Europe which picked out ‘zones of civilization’. While Cvijic recognized that with trade, migration and communication, people could be ‘dove-tailed’, he argued that each ethnicity had left ‘a deeper impress than others’ which would allow such zones to be identified (Cvijic 1918, 470). We have seen too that these racial motivations were in fact mainstream during this period. Davenport and the ERO were happy to work with the Inquiry as part of their larger scheme to pursue their eugenic principles of biological discrimination. Foucault’s remarks in Discipline and Punish are still descriptive: ‘a meticulous tactical partitioning in which </w:t>
      </w:r>
      <w:r w:rsidRPr="006105C2">
        <w:rPr>
          <w:rStyle w:val="StyleUnderline"/>
        </w:rPr>
        <w:t>individual differentiations were the constricting effects of a power that multiplied, articulated and subdivided itself’</w:t>
      </w:r>
      <w:r w:rsidRPr="00AA7F3D">
        <w:rPr>
          <w:sz w:val="16"/>
        </w:rPr>
        <w:t xml:space="preserve"> (Foucault 1977, 198). Hence the need for all those index cards and the focus on problematic populations in southeastern Europe – Bowman’s ‘storm centre’. How should we understand the turn to Davenport and the ERO, of Grant’s position on the AGS Council, or of AAG president Robert Ward’s immigration writings? It is at least necessary to know the intellectual history of race-based mapping in geography. There are two reasons for this. One is that the results of the decisions at Versailles, and particularly </w:t>
      </w:r>
      <w:r w:rsidRPr="006105C2">
        <w:rPr>
          <w:rStyle w:val="StyleUnderline"/>
        </w:rPr>
        <w:t>the idea that race could be unambiguously spatialized, would later haunt the twentieth century. The</w:t>
      </w:r>
      <w:r w:rsidRPr="00AA7F3D">
        <w:rPr>
          <w:sz w:val="16"/>
        </w:rPr>
        <w:t xml:space="preserve"> Balkan conflict of 1991–1995 is only one example. Additionally, </w:t>
      </w:r>
      <w:r w:rsidRPr="006105C2">
        <w:rPr>
          <w:rStyle w:val="StyleUnderline"/>
        </w:rPr>
        <w:t>we see today, if only in transmuted form, much of the same discourse applied to immigration questions. The binary division of us-andthem still has many racial overtones</w:t>
      </w:r>
      <w:r w:rsidRPr="00AA7F3D">
        <w:rPr>
          <w:sz w:val="16"/>
        </w:rPr>
        <w:t xml:space="preserve">. But perhaps most importantly this episode illustrates that it was not just the work of certain racist men, nor equally just the result of some spirit of the times. </w:t>
      </w:r>
      <w:r w:rsidRPr="006105C2">
        <w:rPr>
          <w:rStyle w:val="StyleUnderline"/>
        </w:rPr>
        <w:t>If Foucault is right that biopolitics is characteristic of modern societies (and it is certainly a sweeping claim) then there is also relevance for us today. Mapping race is not just something that was an experiment carried out at a certain time and place. Rather, it is part of an ongoing series of geographical knowledges that allow the biopolitics of the population to be known en mass in its territories.</w:t>
      </w:r>
    </w:p>
    <w:p w:rsidR="002D348B" w:rsidRPr="00A616AF" w:rsidRDefault="002D348B" w:rsidP="002D348B">
      <w:pPr>
        <w:pStyle w:val="Heading4"/>
      </w:pPr>
      <w:r>
        <w:t>Biopolitics introduces a break into the biological continuum of being—this is the essence of racism</w:t>
      </w:r>
    </w:p>
    <w:p w:rsidR="002D348B" w:rsidRPr="00A616AF" w:rsidRDefault="002D348B" w:rsidP="002D348B">
      <w:pPr>
        <w:rPr>
          <w:rStyle w:val="StyleUnderline"/>
        </w:rPr>
      </w:pPr>
      <w:r w:rsidRPr="002D348B">
        <w:rPr>
          <w:rStyle w:val="Style13ptBold"/>
        </w:rPr>
        <w:t>Milchman and Rosenberg 2005</w:t>
      </w:r>
      <w:r w:rsidRPr="00A616AF">
        <w:t xml:space="preserve"> [Alan &amp; Alan, “Michel Foucault: Crises and Problemizations”, </w:t>
      </w:r>
      <w:proofErr w:type="gramStart"/>
      <w:r w:rsidRPr="00A616AF">
        <w:rPr>
          <w:i/>
        </w:rPr>
        <w:t>The</w:t>
      </w:r>
      <w:proofErr w:type="gramEnd"/>
      <w:r w:rsidRPr="00A616AF">
        <w:rPr>
          <w:i/>
        </w:rPr>
        <w:t xml:space="preserve"> Review of Politics</w:t>
      </w:r>
      <w:r w:rsidRPr="00A616AF">
        <w:t>, Volume 67, p. 340]</w:t>
      </w:r>
    </w:p>
    <w:p w:rsidR="002D348B" w:rsidRPr="002D348B" w:rsidRDefault="002D348B" w:rsidP="00AF5B57">
      <w:pPr>
        <w:rPr>
          <w:rStyle w:val="StyleUnderline"/>
          <w:b w:val="0"/>
          <w:u w:val="none"/>
        </w:rPr>
      </w:pPr>
      <w:r w:rsidRPr="00A616AF">
        <w:t>But, according to Foucault, what is it that constitutes a group within the populations as a “race?</w:t>
      </w:r>
      <w:proofErr w:type="gramStart"/>
      <w:r w:rsidRPr="00A616AF">
        <w:t>”.</w:t>
      </w:r>
      <w:proofErr w:type="gramEnd"/>
      <w:r w:rsidRPr="00A616AF">
        <w:t xml:space="preserve"> </w:t>
      </w:r>
      <w:r w:rsidRPr="00A616AF">
        <w:rPr>
          <w:rStyle w:val="StyleUnderline"/>
        </w:rPr>
        <w:t xml:space="preserve">Race is a “way of introducing a break into the domain of life that is under power’s control: the break between what must live and what must die” </w:t>
      </w:r>
      <w:r w:rsidRPr="00A616AF">
        <w:t xml:space="preserve">(p. 254). </w:t>
      </w:r>
      <w:r w:rsidRPr="00A616AF">
        <w:rPr>
          <w:rStyle w:val="StyleUnderline"/>
        </w:rPr>
        <w:t>The basis for such a break in the biological continuum can be ethnic or religious; it can be founded on sexual orientation, on deviance from a society’s norms, on mental or physical illness, or on criminality</w:t>
      </w:r>
      <w:r w:rsidRPr="00A616AF">
        <w:t>. Any such “cut” in the continuity of the species can constitute a race in Foucauldian terms, so long as the “identity” in question is metaphysically defined, attributed to the very being of the individual or group. Moreover</w:t>
      </w:r>
      <w:r w:rsidRPr="00A616AF">
        <w:rPr>
          <w:rStyle w:val="StyleUnderline"/>
        </w:rPr>
        <w:t>, the constitution of race entails” … the hierarchy of races, the fact that certain races are described as good and that others, in contrast, are described as good and that others, in contrast, are described as inferior: all this is a way of fragmenting the field of the biological that power controls</w:t>
      </w:r>
      <w:r w:rsidRPr="00A616AF">
        <w:t xml:space="preserve"> … It is, in short, a way of establishing a biological-type caesura within a population that appears in the biological domain” (p. 255). And on the bases of such a caesura, </w:t>
      </w:r>
      <w:r w:rsidRPr="00A616AF">
        <w:rPr>
          <w:rStyle w:val="StyleUnderline"/>
        </w:rPr>
        <w:t>the exclusion or elimination of the inferior race can be undertaken, purportedly in the interests of the life and health of the superior race, those who are normal. Race, for Foucault, is linked to the “dividing practices” through which a population can be regulated and controlled in a bio-political regime</w:t>
      </w:r>
      <w:r w:rsidRPr="00A616AF">
        <w:t>. The Foucauldian notion of race is a novel one, permitting us to see the numerous ways in which such dividing practices are instantiated in the modern world, as so many manifestations of a racialization of politics, even where there is no necessary genetic basis for the invidious</w:t>
      </w:r>
      <w:r>
        <w:t xml:space="preserve"> distinctions that it entails.</w:t>
      </w:r>
    </w:p>
    <w:p w:rsidR="003D348E" w:rsidRPr="00A616AF" w:rsidRDefault="003D348E" w:rsidP="003D348E">
      <w:pPr>
        <w:pStyle w:val="Heading4"/>
      </w:pPr>
      <w:r w:rsidRPr="00A616AF">
        <w:t>Biopolitics necessitates racism—it needs a “biological” metric against which to instrumentalize life.</w:t>
      </w:r>
    </w:p>
    <w:p w:rsidR="003D348E" w:rsidRPr="00A616AF" w:rsidRDefault="003D348E" w:rsidP="003D348E">
      <w:pPr>
        <w:rPr>
          <w:b/>
        </w:rPr>
      </w:pPr>
      <w:r w:rsidRPr="003D348E">
        <w:rPr>
          <w:rStyle w:val="Style13ptBold"/>
        </w:rPr>
        <w:t>Stoler 1995</w:t>
      </w:r>
      <w:r w:rsidRPr="00A616AF">
        <w:rPr>
          <w:b/>
        </w:rPr>
        <w:t xml:space="preserve"> </w:t>
      </w:r>
      <w:r w:rsidRPr="00A616AF">
        <w:t xml:space="preserve">[Ana L., </w:t>
      </w:r>
      <w:r w:rsidRPr="00A616AF">
        <w:rPr>
          <w:i/>
        </w:rPr>
        <w:t>Race and the Education of Desire: Foucault’s History of Sexuality and the Colonial Order of Things</w:t>
      </w:r>
      <w:r w:rsidRPr="00A616AF">
        <w:t>, p. 6-8]</w:t>
      </w:r>
    </w:p>
    <w:p w:rsidR="003D348E" w:rsidRPr="00A616AF" w:rsidRDefault="003D348E" w:rsidP="003D348E">
      <w:r w:rsidRPr="00A616AF">
        <w:t xml:space="preserve">While we might comfortably concur with Foucault that </w:t>
      </w:r>
      <w:r w:rsidRPr="00A616AF">
        <w:rPr>
          <w:rStyle w:val="StyleUnderline"/>
        </w:rPr>
        <w:t>a discourse of sexuality was incited and activated as an instrument of power in the nineteenth century</w:t>
      </w:r>
      <w:r w:rsidRPr="00A616AF">
        <w:t xml:space="preserve">, we might still raise a basic question: a discourse </w:t>
      </w:r>
      <w:r w:rsidRPr="00A616AF">
        <w:rPr>
          <w:i/>
          <w:iCs/>
        </w:rPr>
        <w:t>about whom?</w:t>
      </w:r>
      <w:r w:rsidRPr="00A616AF">
        <w:t xml:space="preserve"> His answer is clear: </w:t>
      </w:r>
      <w:r w:rsidRPr="00A616AF">
        <w:rPr>
          <w:rStyle w:val="StyleUnderline"/>
        </w:rPr>
        <w:t>it was a discourse that produced four "objects of knowledge that were also targets and anchorage points of the ventures of knowledge"</w:t>
      </w:r>
      <w:r w:rsidRPr="00A616AF">
        <w:t xml:space="preserve"> (HS</w:t>
      </w:r>
      <w:proofErr w:type="gramStart"/>
      <w:r w:rsidRPr="00A616AF">
        <w:t>:105</w:t>
      </w:r>
      <w:proofErr w:type="gramEnd"/>
      <w:r w:rsidRPr="00A616AF">
        <w:t xml:space="preserve">), with specific technologies around them: </w:t>
      </w:r>
      <w:r w:rsidRPr="00A616AF">
        <w:rPr>
          <w:rStyle w:val="StyleUnderline"/>
        </w:rPr>
        <w:t>the masturbating child of the bourgeois family, the "hysterical woman," the Malthusian couple, and the perverse adult</w:t>
      </w:r>
      <w:r w:rsidRPr="00A616AF">
        <w:t xml:space="preserve">. But students of empire would surely add at least one more. Did any of these figures exist as objects of knowledge and discourse in the nineteenth century without a racially erotic counterpoint, without reference to the libidinal energies of the savage, the primitive, the colonized -- reference points of difference, critique, and desire? At one level, these are clearly contrapuntal as well as indexical referents, serving to bolster </w:t>
      </w:r>
      <w:smartTag w:uri="urn:schemas-microsoft-com:office:smarttags" w:element="place">
        <w:r w:rsidRPr="00A616AF">
          <w:t>Europe</w:t>
        </w:r>
      </w:smartTag>
      <w:r w:rsidRPr="00A616AF">
        <w:t xml:space="preserve">'s bourgeois society and to underscore what might befall it in moral decline. But they were not that alone. The sexual discourse of empire and of the biopolitic state in </w:t>
      </w:r>
      <w:smartTag w:uri="urn:schemas-microsoft-com:office:smarttags" w:element="place">
        <w:r w:rsidRPr="00A616AF">
          <w:t>Europe</w:t>
        </w:r>
      </w:smartTag>
      <w:r w:rsidRPr="00A616AF">
        <w:t xml:space="preserve"> were mutually constitutive: their "targets" were broadly imperial, their regimes of power synthetically bound. My rereading of </w:t>
      </w:r>
      <w:r w:rsidRPr="00A616AF">
        <w:rPr>
          <w:i/>
          <w:iCs/>
        </w:rPr>
        <w:t>The History of Sexuality</w:t>
      </w:r>
      <w:r w:rsidRPr="00A616AF">
        <w:t xml:space="preserve"> thus rests on two basic contentions, central to much recent work in colonial studies. First, that Europe's eighteenth- and nineteenth-century discourses on sexuality, like other cultural, political, or economic assertions, cannot be charted in </w:t>
      </w:r>
      <w:smartTag w:uri="urn:schemas-microsoft-com:office:smarttags" w:element="place">
        <w:r w:rsidRPr="00A616AF">
          <w:t>Europe</w:t>
        </w:r>
      </w:smartTag>
      <w:r w:rsidRPr="00A616AF">
        <w:t xml:space="preserve"> alone. In short-circuiting empire, Foucault's history of European sexuality misses key sites in the production of that discourse, discounts the practices that racialized bodies, and thus elides a field of knowledge that provided the contrasts for what a "healthy, vigorous, bourgeois body" was all about. </w:t>
      </w:r>
      <w:smartTag w:uri="urn:schemas-microsoft-com:office:smarttags" w:element="place">
        <w:r w:rsidRPr="00A616AF">
          <w:t>Europe</w:t>
        </w:r>
      </w:smartTag>
      <w:r w:rsidRPr="00A616AF">
        <w:t xml:space="preserve">'s eighteenth-century discourses on sexuality can -- indeed must -- be traced along a more circuitous imperial route that leads to nineteenth-century technologies of sex. They were refracted through the discourses of empire and its exigencies, by men and women whose affirmations of a bourgeois self, and the racialized contexts in which those confidences were built, could not be disentangled. I thus approach </w:t>
      </w:r>
      <w:r w:rsidRPr="00A616AF">
        <w:rPr>
          <w:i/>
          <w:iCs/>
        </w:rPr>
        <w:t>The History of Sexuality</w:t>
      </w:r>
      <w:r w:rsidRPr="00A616AF">
        <w:t xml:space="preserve"> through several venues by comparing its chronologies and strategic ruptures to those in the colonies and by looking at these inflections on a racially charged ground. But, as importantly, I argue that a "comparison" between these two seemingly dispersed technologies of sex in colony and in metropole may miss the extent to which these technologies were bound. My second contention is that the racial obsessions and refractions of imperial discourses on sexuality have not been restricted to bourgeois culture in the colonies alone. By bringing the discursive anxieties and practical struggles over citizenship and national identities in the nineteenth century back more squarely </w:t>
      </w:r>
      <w:r w:rsidRPr="00A616AF">
        <w:rPr>
          <w:rStyle w:val="StyleUnderline"/>
        </w:rPr>
        <w:t>within Foucault's frame, bourgeois identities in both metropole and colony emerge tacitly and emphatically coded by race. Discourses of sexuality do more than define the distinctions of the bourgeois self; in identifying marginal members of the body politic, they have mapped the moral parameters of European nations. These deeply sedimented discourses on sexual morality could redraw the "interior frontiers" of national communities, frontiers that were secured through</w:t>
      </w:r>
      <w:r w:rsidRPr="00A616AF">
        <w:t xml:space="preserve"> – and sometimes in collision with -- </w:t>
      </w:r>
      <w:r w:rsidRPr="00A616AF">
        <w:rPr>
          <w:rStyle w:val="StyleUnderline"/>
        </w:rPr>
        <w:t>the boundaries of race. These nationalist discourses were predicated on exclusionary cultural principles that did more than divide the middle class from the poor. They marked out those whose claims to property rights, citizenship, and public relief were worthy of recognition and whose were not</w:t>
      </w:r>
      <w:r w:rsidRPr="00A616AF">
        <w:t xml:space="preserve">.  </w:t>
      </w:r>
      <w:r w:rsidRPr="00A616AF">
        <w:rPr>
          <w:rStyle w:val="StyleUnderline"/>
        </w:rPr>
        <w:t>Nationalist discourse</w:t>
      </w:r>
      <w:r w:rsidRPr="00A616AF">
        <w:t xml:space="preserve"> drew on and </w:t>
      </w:r>
      <w:r w:rsidRPr="00A616AF">
        <w:rPr>
          <w:rStyle w:val="StyleUnderline"/>
        </w:rPr>
        <w:t>gave force to a wider politics of exclusion. This version was</w:t>
      </w:r>
      <w:r w:rsidRPr="00A616AF">
        <w:t xml:space="preserve"> not </w:t>
      </w:r>
      <w:r w:rsidRPr="00A616AF">
        <w:rPr>
          <w:rStyle w:val="StyleUnderline"/>
        </w:rPr>
        <w:t xml:space="preserve">concerned </w:t>
      </w:r>
      <w:r w:rsidRPr="00A616AF">
        <w:t xml:space="preserve">solely with the visual markers of difference, but </w:t>
      </w:r>
      <w:r w:rsidRPr="00A616AF">
        <w:rPr>
          <w:rStyle w:val="StyleUnderline"/>
        </w:rPr>
        <w:t>with the relationship between visible characteristics and invisible properties, outer form and inner essence. Assessment of these untraceable identity markers could seal economic, political, and social fates.</w:t>
      </w:r>
      <w:r w:rsidRPr="00A616AF">
        <w:t xml:space="preserve"> Imperial discourses that divided colonizer from colonized, metropolitan observers from colonial agents, and bourgeois colonizers from their subaltern compatriots designated certain cultural competencies, sexual proclivities, psychological dispositions, and cultivated habits. </w:t>
      </w:r>
      <w:r w:rsidRPr="00A616AF">
        <w:rPr>
          <w:rStyle w:val="StyleUnderline"/>
        </w:rPr>
        <w:t>These in turn defined the hidden fault lines</w:t>
      </w:r>
      <w:r w:rsidRPr="00A616AF">
        <w:t xml:space="preserve"> -- both fixed and fluid -- </w:t>
      </w:r>
      <w:r w:rsidRPr="00A616AF">
        <w:rPr>
          <w:rStyle w:val="StyleUnderline"/>
        </w:rPr>
        <w:t>along which gendered assessments of class and racial membership were drawn</w:t>
      </w:r>
      <w:r w:rsidRPr="00A616AF">
        <w:t xml:space="preserve">. Within the lexicon of bourgeois civility, self-control, self-discipline, and self-determination were defining features of bourgeois selves in the colonies. These features, affirmed in the ideal family milieu, were often transgressed by sexual, moral, and racial contaminations in those same European colonial homes. Repression was clearly part of this story, but as Foucault argues, it was subsumed by something more. </w:t>
      </w:r>
      <w:r w:rsidRPr="00A616AF">
        <w:rPr>
          <w:rStyle w:val="StyleUnderline"/>
        </w:rPr>
        <w:t>These discourses</w:t>
      </w:r>
      <w:r w:rsidRPr="00A616AF">
        <w:t xml:space="preserve"> on self-mastery </w:t>
      </w:r>
      <w:r w:rsidRPr="00A616AF">
        <w:rPr>
          <w:rStyle w:val="StyleUnderline"/>
        </w:rPr>
        <w:t>were productive of racial distinctions, of clarified notions of "whiteness" and what it meant to be truly European. These discourses provided the working categories in which an imperial division of labor was clarified, legitimated, and -- when under threat -- restored.</w:t>
      </w:r>
      <w:r w:rsidRPr="00A616AF">
        <w:t xml:space="preserve"> </w:t>
      </w:r>
    </w:p>
    <w:p w:rsidR="002D348B" w:rsidRDefault="002D348B" w:rsidP="002D348B">
      <w:pPr>
        <w:pStyle w:val="Heading3"/>
      </w:pPr>
      <w:r>
        <w:t>Totalitarianism</w:t>
      </w:r>
    </w:p>
    <w:p w:rsidR="002D348B" w:rsidRPr="00A616AF" w:rsidRDefault="002D348B" w:rsidP="002D348B">
      <w:pPr>
        <w:pStyle w:val="Heading4"/>
      </w:pPr>
      <w:r w:rsidRPr="00A616AF">
        <w:t>Democracy doesn’t prevent totalitarianism—citizenship is founded on the primacy of bare life which collapses into a zone of indistinction</w:t>
      </w:r>
    </w:p>
    <w:p w:rsidR="002D348B" w:rsidRPr="00A616AF" w:rsidRDefault="002D348B" w:rsidP="002D348B">
      <w:r w:rsidRPr="0010717E">
        <w:rPr>
          <w:rStyle w:val="Style13ptBold"/>
        </w:rPr>
        <w:t>Agamben 98</w:t>
      </w:r>
      <w:r w:rsidRPr="00A616AF">
        <w:t xml:space="preserve"> [Giorgio, </w:t>
      </w:r>
      <w:proofErr w:type="gramStart"/>
      <w:r w:rsidRPr="00A616AF">
        <w:t>prof</w:t>
      </w:r>
      <w:proofErr w:type="gramEnd"/>
      <w:r w:rsidRPr="00A616AF">
        <w:t xml:space="preserve"> of philosophy at </w:t>
      </w:r>
      <w:smartTag w:uri="urn:schemas-microsoft-com:office:smarttags" w:element="place">
        <w:smartTag w:uri="urn:schemas-microsoft-com:office:smarttags" w:element="PlaceType">
          <w:r w:rsidRPr="00A616AF">
            <w:t>university</w:t>
          </w:r>
        </w:smartTag>
        <w:r w:rsidRPr="00A616AF">
          <w:t xml:space="preserve"> of </w:t>
        </w:r>
        <w:smartTag w:uri="urn:schemas-microsoft-com:office:smarttags" w:element="PlaceName">
          <w:r w:rsidRPr="00A616AF">
            <w:t>Verona</w:t>
          </w:r>
        </w:smartTag>
      </w:smartTag>
      <w:r w:rsidRPr="00A616AF">
        <w:t>, Homo Sacer: Sovereign Power and Bare Life, pg. 121-123]</w:t>
      </w:r>
    </w:p>
    <w:p w:rsidR="002D348B" w:rsidRPr="002D348B" w:rsidRDefault="002D348B" w:rsidP="002D348B">
      <w:r w:rsidRPr="00A616AF">
        <w:rPr>
          <w:rStyle w:val="StyleUnderline"/>
        </w:rPr>
        <w:t>The contiguity between mass democracy and totalitarian states</w:t>
      </w:r>
      <w:r w:rsidRPr="00A616AF">
        <w:t xml:space="preserve">, nevertheless, does </w:t>
      </w:r>
      <w:r w:rsidRPr="00A616AF">
        <w:rPr>
          <w:rStyle w:val="StyleUnderline"/>
        </w:rPr>
        <w:t>not have the form of a sudden transformation</w:t>
      </w:r>
      <w:r w:rsidRPr="00A616AF">
        <w:t xml:space="preserve"> (as Lewith, here following in Schmitt’s footsteps, seems to maintain); before impetuously coming to light in our century the river of biopolitics that gave homo sacer his life runs its course in a hidden but continuous fashion. </w:t>
      </w:r>
      <w:r w:rsidRPr="00A616AF">
        <w:rPr>
          <w:rStyle w:val="StyleUnderline"/>
        </w:rPr>
        <w:t>It is almost as if</w:t>
      </w:r>
      <w:r w:rsidRPr="00A616AF">
        <w:t xml:space="preserve">, starting from a certain point, </w:t>
      </w:r>
      <w:r w:rsidRPr="00A616AF">
        <w:rPr>
          <w:rStyle w:val="StyleUnderline"/>
        </w:rPr>
        <w:t>every decisive political event were double-sided: the spaces, the liberties, and the rights won by individuals in their conflicts with central powers always simultaneously prepared a tacit but increasing inscription of individuals’ lives within the state order, thus offering a new and more dreadful foundation for the very sovereign power from which they wanted to liberate themselves</w:t>
      </w:r>
      <w:r w:rsidRPr="00A616AF">
        <w:t>. “</w:t>
      </w:r>
      <w:r w:rsidRPr="00A616AF">
        <w:rPr>
          <w:rStyle w:val="StyleUnderline"/>
        </w:rPr>
        <w:t>The ‘right’ to life</w:t>
      </w:r>
      <w:r w:rsidRPr="00A616AF">
        <w:t>,” writes Foucault, explaining the importance assumed by sex as a political issue, “</w:t>
      </w:r>
      <w:r w:rsidRPr="00A616AF">
        <w:rPr>
          <w:rStyle w:val="StyleUnderline"/>
        </w:rPr>
        <w:t>to one’s</w:t>
      </w:r>
      <w:r w:rsidRPr="00A616AF">
        <w:t xml:space="preserve"> </w:t>
      </w:r>
      <w:r w:rsidRPr="00A616AF">
        <w:rPr>
          <w:rStyle w:val="StyleUnderline"/>
        </w:rPr>
        <w:t>body,</w:t>
      </w:r>
      <w:r w:rsidRPr="00A616AF">
        <w:t xml:space="preserve"> to </w:t>
      </w:r>
      <w:r w:rsidRPr="00A616AF">
        <w:rPr>
          <w:rStyle w:val="StyleUnderline"/>
        </w:rPr>
        <w:t>health</w:t>
      </w:r>
      <w:r w:rsidRPr="00A616AF">
        <w:t xml:space="preserve">, to </w:t>
      </w:r>
      <w:r w:rsidRPr="00A616AF">
        <w:rPr>
          <w:rStyle w:val="StyleUnderline"/>
        </w:rPr>
        <w:t>happiness</w:t>
      </w:r>
      <w:r w:rsidRPr="00A616AF">
        <w:t>, to the satisfaction of needs and, beyond all the oppressions or ‘alienation,’ the ‘right’ to rediscover what one is and all that one can be, this ‘right’—which the classical juridical system was utterly incapable of comprehending—</w:t>
      </w:r>
      <w:r w:rsidRPr="00A616AF">
        <w:rPr>
          <w:rStyle w:val="StyleUnderline"/>
        </w:rPr>
        <w:t>was the political response to all these new procedures of power</w:t>
      </w:r>
      <w:r w:rsidRPr="00A616AF">
        <w:t xml:space="preserve">” (La volontt’, p. 191). </w:t>
      </w:r>
      <w:r w:rsidRPr="00A616AF">
        <w:rPr>
          <w:rStyle w:val="StyleUnderline"/>
        </w:rPr>
        <w:t>The fact is that one and the same affirmation of bare life leads</w:t>
      </w:r>
      <w:r w:rsidRPr="00A616AF">
        <w:t xml:space="preserve">, </w:t>
      </w:r>
      <w:r w:rsidRPr="00A616AF">
        <w:rPr>
          <w:rStyle w:val="StyleUnderline"/>
        </w:rPr>
        <w:t>in</w:t>
      </w:r>
      <w:r w:rsidRPr="00A616AF">
        <w:t xml:space="preserve"> bourgeois </w:t>
      </w:r>
      <w:r w:rsidRPr="00A616AF">
        <w:rPr>
          <w:rStyle w:val="StyleUnderline"/>
        </w:rPr>
        <w:t>democracy, to a primacy of the private over the public and of individual liberties over collective obligations and yet becomes, in totalitarian states, the decisive political criterion and the exemplary realm of sovereign decisions</w:t>
      </w:r>
      <w:r w:rsidRPr="00A616AF">
        <w:t xml:space="preserve">. And only because biological life and its needs had become the politically decisive fact is it possible to understand the otherwise incomprehensible rapidity with which twentieth-century parliamentary </w:t>
      </w:r>
      <w:r w:rsidRPr="00A616AF">
        <w:rPr>
          <w:rStyle w:val="StyleUnderline"/>
        </w:rPr>
        <w:t>democracies were able to turn into totalitarian states and with which this century’s totalitarian states were able to be converted, almost without interruption, into parliamentary democracies</w:t>
      </w:r>
      <w:r w:rsidRPr="00A616AF">
        <w:t xml:space="preserve">. In both cases, </w:t>
      </w:r>
      <w:r w:rsidRPr="00A616AF">
        <w:rPr>
          <w:rStyle w:val="StyleUnderline"/>
        </w:rPr>
        <w:t>these transformations were produced in a context in which</w:t>
      </w:r>
      <w:r w:rsidRPr="00A616AF">
        <w:t xml:space="preserve"> for quite some time </w:t>
      </w:r>
      <w:r w:rsidRPr="00A616AF">
        <w:rPr>
          <w:rStyle w:val="StyleUnderline"/>
        </w:rPr>
        <w:t>politics</w:t>
      </w:r>
      <w:r w:rsidRPr="00A616AF">
        <w:t xml:space="preserve"> had already t</w:t>
      </w:r>
      <w:r w:rsidRPr="00A616AF">
        <w:rPr>
          <w:rStyle w:val="StyleUnderline"/>
        </w:rPr>
        <w:t>urned into biopolitics</w:t>
      </w:r>
      <w:r w:rsidRPr="00A616AF">
        <w:t xml:space="preserve">, </w:t>
      </w:r>
      <w:r w:rsidRPr="00A616AF">
        <w:rPr>
          <w:rStyle w:val="StyleUnderline"/>
        </w:rPr>
        <w:t>and in which the only real question to be decided was which form of organization would be best suited to the task of assuring the care</w:t>
      </w:r>
      <w:r w:rsidRPr="00A616AF">
        <w:t xml:space="preserve">, control, and use </w:t>
      </w:r>
      <w:r w:rsidRPr="00A616AF">
        <w:rPr>
          <w:rStyle w:val="StyleUnderline"/>
        </w:rPr>
        <w:t>of bare life</w:t>
      </w:r>
      <w:r w:rsidRPr="00A616AF">
        <w:t xml:space="preserve">. Once their fundamental referent becomes bare life, </w:t>
      </w:r>
      <w:r w:rsidRPr="00A616AF">
        <w:rPr>
          <w:rStyle w:val="StyleUnderline"/>
        </w:rPr>
        <w:t>traditional political distinctions</w:t>
      </w:r>
      <w:r w:rsidRPr="00A616AF">
        <w:t xml:space="preserve"> (</w:t>
      </w:r>
      <w:r w:rsidRPr="00A616AF">
        <w:rPr>
          <w:rStyle w:val="StyleUnderline"/>
        </w:rPr>
        <w:t>such as those between Right and Left, liberal</w:t>
      </w:r>
      <w:r w:rsidRPr="00A616AF">
        <w:rPr>
          <w:rStyle w:val="StyleUnderline"/>
        </w:rPr>
        <w:softHyphen/>
        <w:t>ism and totalitarianism, private and public) lose their clarity and intelligibility and enter into a zone of indistinction</w:t>
      </w:r>
      <w:r w:rsidRPr="00A616AF">
        <w:t xml:space="preserve">. </w:t>
      </w:r>
      <w:r w:rsidRPr="00A616AF">
        <w:rPr>
          <w:rStyle w:val="StyleUnderline"/>
        </w:rPr>
        <w:t>The ex-communist ruling classes’ unexpected fall into the most extreme racism</w:t>
      </w:r>
      <w:r w:rsidRPr="00A616AF">
        <w:t xml:space="preserve"> (as in the Serbian program of “ethnic cleansing”) </w:t>
      </w:r>
      <w:r w:rsidRPr="00A616AF">
        <w:rPr>
          <w:rStyle w:val="StyleUnderline"/>
        </w:rPr>
        <w:t xml:space="preserve">and the rebirth of new forms of fascism in </w:t>
      </w:r>
      <w:smartTag w:uri="urn:schemas-microsoft-com:office:smarttags" w:element="place">
        <w:r w:rsidRPr="00A616AF">
          <w:rPr>
            <w:rStyle w:val="StyleUnderline"/>
          </w:rPr>
          <w:t>Europe</w:t>
        </w:r>
      </w:smartTag>
      <w:r w:rsidRPr="00A616AF">
        <w:rPr>
          <w:rStyle w:val="StyleUnderline"/>
        </w:rPr>
        <w:t xml:space="preserve"> also have their roots here</w:t>
      </w:r>
      <w:r w:rsidRPr="00A616AF">
        <w:t xml:space="preserve">. Along with the emergence of biopolitics, </w:t>
      </w:r>
      <w:r w:rsidRPr="00A616AF">
        <w:rPr>
          <w:rStyle w:val="StyleUnderline"/>
        </w:rPr>
        <w:t>we can observe a displacement and gradual expansion beyond the limits of the decision on bare life</w:t>
      </w:r>
      <w:r w:rsidRPr="00A616AF">
        <w:t xml:space="preserve">, in the state of exception, in which sovereignty consisted. </w:t>
      </w:r>
      <w:r w:rsidRPr="00A616AF">
        <w:rPr>
          <w:rStyle w:val="StyleUnderline"/>
        </w:rPr>
        <w:t>If there is a line in every modern state marking the point at which the decision on life becomes a decision on death, and biopolitics can turn into thanatopolitics, this line no longer appears today as a stable border dividing two clearly distinct zones</w:t>
      </w:r>
      <w:r w:rsidRPr="00A616AF">
        <w:t xml:space="preserve">. </w:t>
      </w:r>
      <w:r w:rsidRPr="00A616AF">
        <w:rPr>
          <w:rStyle w:val="StyleUnderline"/>
        </w:rPr>
        <w:t>This line is now in motion</w:t>
      </w:r>
      <w:r w:rsidRPr="00A616AF">
        <w:t xml:space="preserve"> </w:t>
      </w:r>
      <w:r w:rsidRPr="00A616AF">
        <w:rPr>
          <w:rStyle w:val="StyleUnderline"/>
        </w:rPr>
        <w:t>and</w:t>
      </w:r>
      <w:r w:rsidRPr="00A616AF">
        <w:t xml:space="preserve"> gradually moving into areas other than that of political life, areas in which the sovereign is entering into an ever more intimate symbiosis not only with the jurist but also with the doctor, the scientist, the expert, and the priest. In the pages that follow, we shall try to show that certain events that are fundamental for the political history of modernity (such as the declaration of rights), as well as others that seem instead to represent an incomprehensible intrusion of biologico-scientific </w:t>
      </w:r>
      <w:r w:rsidRPr="00A616AF">
        <w:rPr>
          <w:rStyle w:val="StyleUnderline"/>
        </w:rPr>
        <w:t>principles</w:t>
      </w:r>
      <w:r w:rsidRPr="00A616AF">
        <w:t xml:space="preserve"> into the political order (</w:t>
      </w:r>
      <w:r w:rsidRPr="00A616AF">
        <w:rPr>
          <w:rStyle w:val="StyleUnderline"/>
        </w:rPr>
        <w:t>such as National Socialist eugenics and its elimina</w:t>
      </w:r>
      <w:r w:rsidRPr="00A616AF">
        <w:rPr>
          <w:rStyle w:val="StyleUnderline"/>
        </w:rPr>
        <w:softHyphen/>
        <w:t>tion of “life that is unworthy of being lived</w:t>
      </w:r>
      <w:r w:rsidRPr="00A616AF">
        <w:t xml:space="preserve">,” or the contemporary debate on the normative determination of death criteria), </w:t>
      </w:r>
      <w:r w:rsidRPr="00A616AF">
        <w:rPr>
          <w:rStyle w:val="StyleUnderline"/>
        </w:rPr>
        <w:t>acquire their true sense only if they are brought back to the common biopolitical (or thanatopolitical) context to which they belong</w:t>
      </w:r>
      <w:r w:rsidRPr="00A616AF">
        <w:t xml:space="preserve">. From this perspective, </w:t>
      </w:r>
      <w:r w:rsidRPr="00A616AF">
        <w:rPr>
          <w:rStyle w:val="StyleUnderline"/>
        </w:rPr>
        <w:t>the camp</w:t>
      </w:r>
      <w:r w:rsidRPr="00A616AF">
        <w:t>—as the pure, absolute, and im</w:t>
      </w:r>
      <w:r w:rsidRPr="00A616AF">
        <w:softHyphen/>
        <w:t>passable biopolitical space (insofar as it is founded solely on the state of exception)—</w:t>
      </w:r>
      <w:r w:rsidRPr="00A616AF">
        <w:rPr>
          <w:rStyle w:val="StyleUnderline"/>
        </w:rPr>
        <w:t>will appear as the hidden paradigm of the political space of modernity whose metamorphoses and disguises we will have to learn to recognize</w:t>
      </w:r>
      <w:r>
        <w:t xml:space="preserve">. </w:t>
      </w:r>
    </w:p>
    <w:p w:rsidR="002D348B" w:rsidRPr="00A616AF" w:rsidRDefault="002D348B" w:rsidP="002D348B">
      <w:pPr>
        <w:pStyle w:val="Heading4"/>
      </w:pPr>
      <w:r w:rsidRPr="00A616AF">
        <w:t>Liberalism always contains the possibility of non-liberal interventions in the lives of those who do not possess the attributes required to be a citizen.</w:t>
      </w:r>
    </w:p>
    <w:p w:rsidR="002D348B" w:rsidRPr="00A616AF" w:rsidRDefault="002D348B" w:rsidP="002D348B">
      <w:r w:rsidRPr="0010717E">
        <w:rPr>
          <w:rStyle w:val="Style13ptBold"/>
        </w:rPr>
        <w:t>Hoffmann 2007</w:t>
      </w:r>
      <w:r w:rsidRPr="00A616AF">
        <w:t xml:space="preserve"> [Kasper, International Development Studies at </w:t>
      </w:r>
      <w:smartTag w:uri="urn:schemas-microsoft-com:office:smarttags" w:element="place">
        <w:smartTag w:uri="urn:schemas-microsoft-com:office:smarttags" w:element="PlaceName">
          <w:r w:rsidRPr="00A616AF">
            <w:t>Roskilde</w:t>
          </w:r>
        </w:smartTag>
        <w:r w:rsidRPr="00A616AF">
          <w:t xml:space="preserve"> </w:t>
        </w:r>
        <w:smartTag w:uri="urn:schemas-microsoft-com:office:smarttags" w:element="PlaceType">
          <w:r w:rsidRPr="00A616AF">
            <w:t>University</w:t>
          </w:r>
        </w:smartTag>
      </w:smartTag>
      <w:r w:rsidRPr="00A616AF">
        <w:t xml:space="preserve">, May, Militarised Bodies and Spirits of Resistance, </w:t>
      </w:r>
      <w:hyperlink r:id="rId19" w:history="1">
        <w:r w:rsidRPr="00A616AF">
          <w:rPr>
            <w:rStyle w:val="Hyperlink"/>
          </w:rPr>
          <w:t>http://diggy.ruc.dk:8080/handle/1800/2766</w:t>
        </w:r>
      </w:hyperlink>
      <w:r w:rsidRPr="00A616AF">
        <w:t>]</w:t>
      </w:r>
    </w:p>
    <w:p w:rsidR="002D348B" w:rsidRPr="00A616AF" w:rsidRDefault="002D348B" w:rsidP="002D348B">
      <w:r w:rsidRPr="00A616AF">
        <w:t xml:space="preserve">In modern forms of government, concepts of the norm and normal have played a kind mediating role in the formulation and execution of normative projects (Canguilhem 2005 [1966]; Ewald 1990). </w:t>
      </w:r>
      <w:r w:rsidRPr="00A616AF">
        <w:rPr>
          <w:rStyle w:val="StyleUnderline"/>
        </w:rPr>
        <w:t xml:space="preserve">It is through the systematic accumulation of knowledge about certain social problems and deviations that we come to know the normal and the norm that stabilise and indicate it in social contexts </w:t>
      </w:r>
      <w:r w:rsidRPr="00A616AF">
        <w:t xml:space="preserve">(Ewald 1990: 140). </w:t>
      </w:r>
      <w:r w:rsidRPr="00A616AF">
        <w:rPr>
          <w:rStyle w:val="StyleUnderline"/>
        </w:rPr>
        <w:t xml:space="preserve">By aligning delinquent or abnormal subjectivities </w:t>
      </w:r>
      <w:r w:rsidRPr="00A616AF">
        <w:t xml:space="preserve">(through, for instance, techniques of pedagogy, health, economic development, human development, spirituality etc.) </w:t>
      </w:r>
      <w:r w:rsidRPr="00A616AF">
        <w:rPr>
          <w:rStyle w:val="StyleUnderline"/>
        </w:rPr>
        <w:t xml:space="preserve">to the norm, the normal order, can be restored allowing normative goals to be considered “for the good”: </w:t>
      </w:r>
      <w:r w:rsidRPr="00A616AF">
        <w:t xml:space="preserve">“[T]he good is figured in terms of adequacy – the good product is adequate to the purpose it was meant to serve. </w:t>
      </w:r>
      <w:r w:rsidRPr="00A616AF">
        <w:rPr>
          <w:rStyle w:val="StyleUnderline"/>
        </w:rPr>
        <w:t xml:space="preserve">Within the normative system, values are not defined a priori, but instead through an endless process of comparison and normalization” </w:t>
      </w:r>
      <w:r w:rsidRPr="00A616AF">
        <w:t xml:space="preserve">(Ewald 1990: 152). Rose has made the point that the “very notion of normality has emerged out of a concern with types of conduct, thought, expression deemed troublesome or dangerous” (Rose 1996: 26), so that normality can only be understood in relation to the abnormal. Therefore, </w:t>
      </w:r>
      <w:r w:rsidRPr="00A616AF">
        <w:rPr>
          <w:rStyle w:val="StyleUnderline"/>
        </w:rPr>
        <w:t>even if the norm has allowed modern biopower to transform negative restraints of power into more positive controls or normalisation, it is still producing dangerous subjectivities. Within liberal forms of government</w:t>
      </w:r>
      <w:r w:rsidRPr="00A616AF">
        <w:t xml:space="preserve">, at least, </w:t>
      </w:r>
      <w:r w:rsidRPr="00A616AF">
        <w:rPr>
          <w:rStyle w:val="StyleUnderline"/>
        </w:rPr>
        <w:t xml:space="preserve">there is a long history of people who, for one reason or another, are deemed not to possess or to display the attributes </w:t>
      </w:r>
      <w:r w:rsidRPr="00A616AF">
        <w:t xml:space="preserve">(e.g. autonomy, responsibility) </w:t>
      </w:r>
      <w:r w:rsidRPr="00A616AF">
        <w:rPr>
          <w:rStyle w:val="StyleUnderline"/>
        </w:rPr>
        <w:t xml:space="preserve">required of the juridical and political subjects of rights and who are therefore subjected to all sorts of disciplinary, bio-political and even sovereign interventions. </w:t>
      </w:r>
      <w:r w:rsidRPr="00A616AF">
        <w:t xml:space="preserve">(Dean 1999: 134) The list of those so subjected would include at various times those furnished with the status of the indigent, the degenerate, the feeble-minded, the native, the savage, the homosexual, the delinquent, the dangerous etc. Modern so-called </w:t>
      </w:r>
      <w:r w:rsidRPr="00A616AF">
        <w:rPr>
          <w:rStyle w:val="StyleUnderline"/>
        </w:rPr>
        <w:t xml:space="preserve">“liberal” practices of government therefore also entail ‘illiberal’ aspects </w:t>
      </w:r>
      <w:r w:rsidRPr="00A616AF">
        <w:t xml:space="preserve">(see Hindess 2001; Dean 1999 Chapter 7). </w:t>
      </w:r>
      <w:r w:rsidRPr="00A616AF">
        <w:rPr>
          <w:rStyle w:val="StyleUnderline"/>
        </w:rPr>
        <w:t xml:space="preserve">Liberalism always contains the possibility of non-liberal interventions in the lives of those who do not possess the attributes required to be a “citizen”. </w:t>
      </w:r>
      <w:r w:rsidRPr="00A616AF">
        <w:t xml:space="preserve">However, bio-politics is not confined to liberal forms of rule: liberalism just makes the articulation in a specific way. Other types of rule, such as </w:t>
      </w:r>
      <w:r w:rsidRPr="00A616AF">
        <w:rPr>
          <w:rStyle w:val="StyleUnderline"/>
        </w:rPr>
        <w:t>authoritarian or totalitarian forms</w:t>
      </w:r>
      <w:r w:rsidRPr="00A616AF">
        <w:t xml:space="preserve">, also </w:t>
      </w:r>
      <w:r w:rsidRPr="00A616AF">
        <w:rPr>
          <w:rStyle w:val="StyleUnderline"/>
        </w:rPr>
        <w:t>depend on the elements of a bio-politics that is concerned with the detailed administration of life</w:t>
      </w:r>
      <w:r w:rsidRPr="00A616AF">
        <w:t xml:space="preserve">. Rather than denying that non-liberal practices are indeed an integral part of all forms of liberal democratic government, we could see the will to establish the authority of liberal democracy – this will to power – as an element of sovereignty in the heart of the “democracy”. </w:t>
      </w:r>
      <w:r w:rsidRPr="00A616AF">
        <w:rPr>
          <w:rStyle w:val="StyleUnderline"/>
        </w:rPr>
        <w:t xml:space="preserve">In modern processes of government, the focus is on the fostering and promotion of life, though in certain circumstances this fundamental “security” of the population is experienced as threatened. In such circumstances the community calls upon its fundamental right to exist as such and thus evokes its right to deny the right to life of those who are seen as a threat to the life of that same population. This </w:t>
      </w:r>
      <w:r w:rsidRPr="00A616AF">
        <w:t xml:space="preserve">allows us to consider what </w:t>
      </w:r>
      <w:r w:rsidRPr="00A616AF">
        <w:rPr>
          <w:rStyle w:val="StyleUnderline"/>
        </w:rPr>
        <w:t xml:space="preserve">might be </w:t>
      </w:r>
      <w:r w:rsidRPr="00A616AF">
        <w:t xml:space="preserve">thought of as </w:t>
      </w:r>
      <w:r w:rsidRPr="00A616AF">
        <w:rPr>
          <w:rStyle w:val="StyleUnderline"/>
        </w:rPr>
        <w:t xml:space="preserve">the dark side of bio-politics </w:t>
      </w:r>
      <w:r w:rsidRPr="00A616AF">
        <w:t xml:space="preserve">(Dean 1999: 139). In Foucault’s account, </w:t>
      </w:r>
      <w:r w:rsidRPr="00A616AF">
        <w:rPr>
          <w:rStyle w:val="StyleUnderline"/>
        </w:rPr>
        <w:t>bio-politics</w:t>
      </w:r>
      <w:r w:rsidRPr="00A616AF">
        <w:t xml:space="preserve">, as concrete political method of security, </w:t>
      </w:r>
      <w:r w:rsidRPr="00A616AF">
        <w:rPr>
          <w:rStyle w:val="StyleUnderline"/>
        </w:rPr>
        <w:t xml:space="preserve">does not put an end to the practice of war; it provides it with renewed scope.  This new scope allows the actual </w:t>
      </w:r>
      <w:r w:rsidRPr="00A616AF">
        <w:t xml:space="preserve">neutralization, or even </w:t>
      </w:r>
      <w:r w:rsidRPr="00A616AF">
        <w:rPr>
          <w:rStyle w:val="StyleUnderline"/>
        </w:rPr>
        <w:t>elimination of life at the level of entire populations</w:t>
      </w:r>
      <w:r w:rsidRPr="00A616AF">
        <w:t xml:space="preserve">, or micro populations. </w:t>
      </w:r>
      <w:r w:rsidRPr="00A616AF">
        <w:rPr>
          <w:rStyle w:val="StyleUnderline"/>
        </w:rPr>
        <w:t>It intensifies the killing, whether by “ethnic cleansing” that visits holocausts upon whole groups or by the mass slaughter of classes and groups in the name of the utopia to be achieved. Governance is now exercised at the level of life and of the population, and wars will be waged at that level on behalf of the “security” of each and all</w:t>
      </w:r>
      <w:r w:rsidRPr="00A616AF">
        <w:t xml:space="preserve">. This brings us to the heart of Foucault’s challenging thesis about bio-politics, namely that </w:t>
      </w:r>
      <w:r w:rsidRPr="00A616AF">
        <w:rPr>
          <w:rStyle w:val="StyleUnderline"/>
        </w:rPr>
        <w:t>there is an intimate connection between the exercise of a life-administering power and the commission of genocide: “If genocide is indeed the dream of modern powers […] it is because power is located at the level of life, the species, the race, and the large-scale phenomena of population</w:t>
      </w:r>
      <w:r w:rsidRPr="00A616AF">
        <w:t>” (Foucault 1976: 180, my translation).</w:t>
      </w:r>
      <w:r w:rsidRPr="00A616AF">
        <w:rPr>
          <w:b/>
        </w:rPr>
        <w:t xml:space="preserve"> </w:t>
      </w:r>
      <w:r w:rsidRPr="00A616AF">
        <w:t xml:space="preserve">Thus, </w:t>
      </w:r>
      <w:r w:rsidRPr="00A616AF">
        <w:rPr>
          <w:rStyle w:val="StyleUnderline"/>
        </w:rPr>
        <w:t xml:space="preserve">there seems to be a kind of inescapable connection between the power to foster life and the power to disqualify life which is characteristic of bio-power. The emergence of a bio-political racism in the </w:t>
      </w:r>
      <w:r w:rsidRPr="00A616AF">
        <w:t xml:space="preserve">nineteenth and twentieth centuries </w:t>
      </w:r>
      <w:r w:rsidRPr="00A616AF">
        <w:rPr>
          <w:rStyle w:val="StyleUnderline"/>
        </w:rPr>
        <w:t xml:space="preserve">can be approached as a trajectory in which the demand for a homogenous social space articulated by the norm appears to turn into a life necessity. </w:t>
      </w:r>
      <w:r w:rsidRPr="00A616AF">
        <w:t xml:space="preserve">Through the establishment of the norm, </w:t>
      </w:r>
      <w:r w:rsidRPr="00A616AF">
        <w:rPr>
          <w:rStyle w:val="StyleUnderline"/>
        </w:rPr>
        <w:t xml:space="preserve">abnormality is inscribed upon individual “other” bodies, casting certain deviations as both internal dangers to the body politic and as inheritable legacies that threatens the well-being of race: On behalf of the existence of everyone entire populations are mobilised for the purpose of wholesale slaughter in the name of the life necessity: massacres have become vital. It is as managers of life and survival, of bodies and the race, that so many regimes have been able to wage so many wars, causing so many </w:t>
      </w:r>
      <w:r w:rsidRPr="00A616AF">
        <w:t xml:space="preserve">men </w:t>
      </w:r>
      <w:r w:rsidRPr="00A616AF">
        <w:rPr>
          <w:rStyle w:val="StyleUnderline"/>
        </w:rPr>
        <w:t>to be killed…at stake is the biological existence of a population</w:t>
      </w:r>
      <w:r w:rsidRPr="00A616AF">
        <w:t xml:space="preserve">. (Foucault 1976: 180, my translation, emphasis) </w:t>
      </w:r>
      <w:r w:rsidRPr="00A616AF">
        <w:rPr>
          <w:rStyle w:val="StyleUnderline"/>
        </w:rPr>
        <w:t xml:space="preserve">Bio-politics </w:t>
      </w:r>
      <w:r w:rsidRPr="00A616AF">
        <w:t xml:space="preserve">presides over the processes of birth, death, production and illness. It </w:t>
      </w:r>
      <w:r w:rsidRPr="00A616AF">
        <w:rPr>
          <w:rStyle w:val="StyleUnderline"/>
        </w:rPr>
        <w:t xml:space="preserve">acts on the human species. Within this bio-political practice the sovereign right to kill appears in a new form; as an “excess” of biopower that does away with life in the name of securing it, and in its most radical form it is a means of introducing a fundamental distinction between those who must live and those who must die. It fragments the biological field and establishes a break within the biological continuum of human beings by defining a hierarchy of races, a set of subdivisions in which certain races are classified as “good”, fit and superior </w:t>
      </w:r>
      <w:r w:rsidRPr="00A616AF">
        <w:t xml:space="preserve">(Stoler 1995: 84). </w:t>
      </w:r>
      <w:r w:rsidRPr="00A616AF">
        <w:rPr>
          <w:rStyle w:val="StyleUnderline"/>
        </w:rPr>
        <w:t xml:space="preserve">It </w:t>
      </w:r>
      <w:r w:rsidRPr="00A616AF">
        <w:t xml:space="preserve">therefore </w:t>
      </w:r>
      <w:r w:rsidRPr="00A616AF">
        <w:rPr>
          <w:rStyle w:val="StyleUnderline"/>
        </w:rPr>
        <w:t>establishes a positive relation between the right to kill and the assurance of life</w:t>
      </w:r>
      <w:r w:rsidRPr="00A616AF">
        <w:rPr>
          <w:b/>
          <w:bCs/>
        </w:rPr>
        <w:t xml:space="preserve">. </w:t>
      </w:r>
      <w:r w:rsidRPr="00A616AF">
        <w:t xml:space="preserve">It posits that, </w:t>
      </w:r>
      <w:r w:rsidRPr="00A616AF">
        <w:rPr>
          <w:rStyle w:val="StyleUnderline"/>
        </w:rPr>
        <w:t>the more you kill and let die, the more you will live</w:t>
      </w:r>
      <w:r w:rsidRPr="00A616AF">
        <w:t xml:space="preserve">. Thus, in modern biopolitical practice, </w:t>
      </w:r>
      <w:r w:rsidRPr="00A616AF">
        <w:rPr>
          <w:rStyle w:val="StyleUnderline"/>
        </w:rPr>
        <w:t xml:space="preserve">war does more than reinforce one’s own kind by eliminating a racial adversary: it “regenerates” one’s own race </w:t>
      </w:r>
      <w:r w:rsidRPr="00A616AF">
        <w:t xml:space="preserve">(Stoler 1995: 56). It is essential to note that </w:t>
      </w:r>
      <w:r w:rsidRPr="00A616AF">
        <w:rPr>
          <w:rStyle w:val="StyleUnderline"/>
        </w:rPr>
        <w:t xml:space="preserve">racism as a bio-political practice does not draw on a particular theory of race – it does not need to. Instead racism designates a much more general practice which introduces a rift in the biological continuum that is the human species between those who are worthy of citizenship and those who are not. Internal threats to the health and wellbeing of a social body come from those who were deemed to lack an ethics of “how to live” and thus the ability to govern themselves. It is worth remembering that the Nazi concentration camps housed not only Jews, but also Gypsies, homosexuals, Bolsheviks and other inassimilable elements. </w:t>
      </w:r>
      <w:r w:rsidRPr="00A616AF">
        <w:t xml:space="preserve">To sum up, </w:t>
      </w:r>
      <w:r w:rsidRPr="00A616AF">
        <w:rPr>
          <w:rStyle w:val="StyleUnderline"/>
        </w:rPr>
        <w:t xml:space="preserve">Foucault understands racism as a sort of permanent feature of biopower </w:t>
      </w:r>
      <w:r w:rsidRPr="00A616AF">
        <w:t xml:space="preserve">and not as the paroxysmal convulsion of a decaying moral order (Stoler, 1995: 64). Foucault’s argument is that </w:t>
      </w:r>
      <w:r w:rsidRPr="00A616AF">
        <w:rPr>
          <w:rStyle w:val="StyleUnderline"/>
        </w:rPr>
        <w:t xml:space="preserve">racism is not only confined within those obviously racist forms of authoritarian government such as the German Nationalist Socialist state, but that it is intrinsic to the nature of all modern, normalising governmental rationalities and their bio-political technologies. </w:t>
      </w:r>
      <w:r w:rsidRPr="00A616AF">
        <w:t xml:space="preserve">By showing how racism possesses a polyvalent mobility, he shows that </w:t>
      </w:r>
      <w:r w:rsidRPr="00A616AF">
        <w:rPr>
          <w:rStyle w:val="StyleUnderline"/>
        </w:rPr>
        <w:t xml:space="preserve">racism is not merely an ideological discourse of exceptionally cruel regimes, but a fundamental feature of modern processes of government. </w:t>
      </w:r>
    </w:p>
    <w:p w:rsidR="00824C79" w:rsidRDefault="00824C79" w:rsidP="00824C79">
      <w:pPr>
        <w:pStyle w:val="Heading3"/>
      </w:pPr>
      <w:r>
        <w:t>Neoliberal Governmentality</w:t>
      </w:r>
    </w:p>
    <w:p w:rsidR="00824C79" w:rsidRPr="00FE0190" w:rsidRDefault="00824C79" w:rsidP="00824C79">
      <w:pPr>
        <w:pStyle w:val="Heading4"/>
      </w:pPr>
      <w:r>
        <w:t>Neoliberal governmentality is fascism</w:t>
      </w:r>
    </w:p>
    <w:p w:rsidR="00824C79" w:rsidRPr="00FE0190" w:rsidRDefault="00824C79" w:rsidP="00824C79">
      <w:r w:rsidRPr="00FE0190">
        <w:rPr>
          <w:rStyle w:val="Style13ptBold"/>
        </w:rPr>
        <w:t>Sparke</w:t>
      </w:r>
      <w:r w:rsidRPr="00FE0190">
        <w:t xml:space="preserve">, Professor in the Politics Department at UC Santa Cruz, </w:t>
      </w:r>
      <w:r w:rsidRPr="00FE0190">
        <w:rPr>
          <w:rStyle w:val="Style13ptBold"/>
        </w:rPr>
        <w:t>2006</w:t>
      </w:r>
      <w:r w:rsidRPr="00FE0190">
        <w:t xml:space="preserve"> [M.B., ‘A Neoliberal Nexus: Economy, Security and the Biopolitics of Citizenship on the Border’, Political Geography 25(2), pp. 151-180 GDI – JM]</w:t>
      </w:r>
    </w:p>
    <w:p w:rsidR="00824C79" w:rsidRDefault="00824C79" w:rsidP="00824C79">
      <w:r w:rsidRPr="00FE0190">
        <w:rPr>
          <w:rStyle w:val="StyleUnderline"/>
        </w:rPr>
        <w:t>Neoliberalism</w:t>
      </w:r>
      <w:r w:rsidRPr="00FE0190">
        <w:t xml:space="preserve"> as a regime of governance is easy enough to describe in the abstract. Ideologically it </w:t>
      </w:r>
      <w:r w:rsidRPr="00FE0190">
        <w:rPr>
          <w:rStyle w:val="StyleUnderline"/>
        </w:rPr>
        <w:t>is organized around the twin ideas of liberalizing the capitalist market from state control and refashioning state practices in the idealized image of the free market</w:t>
      </w:r>
      <w:r w:rsidRPr="00FE0190">
        <w:t xml:space="preserve">. At the macro-scale of government policy </w:t>
      </w:r>
      <w:r w:rsidRPr="00FE0190">
        <w:rPr>
          <w:rStyle w:val="StyleUnderline"/>
        </w:rPr>
        <w:t>these</w:t>
      </w:r>
      <w:r w:rsidRPr="00FE0190">
        <w:t xml:space="preserve"> </w:t>
      </w:r>
      <w:r w:rsidRPr="00FE0190">
        <w:rPr>
          <w:rStyle w:val="StyleUnderline"/>
        </w:rPr>
        <w:t>ideas have inspired and informed the promotion and entrenchment of the now familiar neoliberal approach to governance that includes free trade</w:t>
      </w:r>
      <w:r w:rsidRPr="00FE0190">
        <w:t xml:space="preserve">, privatization, financial deregulation, monetarism, fiscal austerity, </w:t>
      </w:r>
      <w:r w:rsidRPr="00FE0190">
        <w:rPr>
          <w:rStyle w:val="StyleUnderline"/>
        </w:rPr>
        <w:t>welfare reform</w:t>
      </w:r>
      <w:r w:rsidRPr="00FE0190">
        <w:t xml:space="preserve">, </w:t>
      </w:r>
      <w:r w:rsidRPr="00FE0190">
        <w:rPr>
          <w:rStyle w:val="StyleUnderline"/>
        </w:rPr>
        <w:t>and, the punitive policing of the poor. At the level of</w:t>
      </w:r>
      <w:r w:rsidRPr="00FE0190">
        <w:t xml:space="preserve"> the more micro practices that Foucault's followers have called </w:t>
      </w:r>
      <w:r w:rsidRPr="00FE0190">
        <w:rPr>
          <w:rStyle w:val="StyleUnderline"/>
        </w:rPr>
        <w:t>governmentality</w:t>
      </w:r>
      <w:r w:rsidRPr="00FE0190">
        <w:t xml:space="preserve"> (see Burchell et al 1991), </w:t>
      </w:r>
      <w:r w:rsidRPr="00FE0190">
        <w:rPr>
          <w:rStyle w:val="StyleUnderline"/>
        </w:rPr>
        <w:t>neoliberalism is also commonly associated with the remaking of state regulation through the market-based mentalities and techniques associated with audits</w:t>
      </w:r>
      <w:r w:rsidRPr="00FE0190">
        <w:t xml:space="preserve">, performance assessments, benchmarking, risk ratings, and, at a still more personal level, </w:t>
      </w:r>
      <w:r w:rsidRPr="00FE0190">
        <w:rPr>
          <w:rStyle w:val="StyleUnderline"/>
        </w:rPr>
        <w:t>the educational and cultural cultivation of a new kind of self-promoting and self-policing entrepreneurial individualism</w:t>
      </w:r>
      <w:r w:rsidRPr="00FE0190">
        <w:t xml:space="preserve">. Whether macro or micro, all these innovations in governmental policy and practice represent transformed patterns of state-making and rule. Even in the abstract, therefore, it is clear that, despite the common-sense cant about 'deregulation' in neoliberal rhetoric, neoliberalism leads in practice to re-regulation. However, when such context contingent neoliberal reregulations are examined in detail, the contradictions and resulting theoretical complications expand exponentially (Sparke, forthcoming). Examined in historical and geographical context, </w:t>
      </w:r>
      <w:r w:rsidRPr="00FE0190">
        <w:rPr>
          <w:rStyle w:val="StyleUnderline"/>
        </w:rPr>
        <w:t>neoliberalism represents an extraordinarily messy mix of ideas and practices that have been developed and deployed in different ways with different names in different places</w:t>
      </w:r>
      <w:r w:rsidRPr="00FE0190">
        <w:t xml:space="preserve"> (Larner, 2000; Mitchell, 2004). While the ideas go back to Smith and Ricardo, their reactivation as neoliberalism is connected to the late twentieth century rejection of Keynesian liberalism. This rejection had been persistently demanded through the 1940s, 50s and 60s by critics of state control such as Friederich von Hayek and Milton Friedman. However, it only came to be implemented as policy in the aftermath of the economic crises of the 1970s when politicians such as Margaret Thatcher and Ronald Reagan came to power promising the roll-back of state control over capitalism. At the time of the Thatcherite and Reaganite revolutions, however, their national critics tended to talk not about neoliberalism but rather about a 'New Right', or about 'Thatcherism', 'Reaganism' and their much touted but generally flouted commitments to 'fiscal conservativism'. Only retroactively have Thatcher and Reagan been reviewed as revolutionaries of neoliberalism per se. During the 1970s and 1980s it was instead more commonly critics in the Global South, most especially in Latin America, who were early to use neoliberalism to critique externally imposed but internally reproduced market-based governance (Adelman and Centemo, forthcoming). </w:t>
      </w:r>
      <w:r w:rsidRPr="00FE0190">
        <w:rPr>
          <w:rStyle w:val="StyleUnderline"/>
        </w:rPr>
        <w:t>This is worth remembering because the Latin American experience also reminds us that neoliberalism frequently had an authoritarian underbelly.</w:t>
      </w:r>
      <w:r w:rsidRPr="00FE0190">
        <w:t xml:space="preserve"> This does not mean that </w:t>
      </w:r>
      <w:r w:rsidRPr="00FE0190">
        <w:rPr>
          <w:rStyle w:val="StyleUnderline"/>
        </w:rPr>
        <w:t>neoliberalism is always and everywhere connected</w:t>
      </w:r>
      <w:r w:rsidRPr="00FE0190">
        <w:t xml:space="preserve"> </w:t>
      </w:r>
      <w:r w:rsidRPr="00FE0190">
        <w:rPr>
          <w:rStyle w:val="StyleUnderline"/>
        </w:rPr>
        <w:t xml:space="preserve">to the sorts of coercive political violence that cast out the socialists </w:t>
      </w:r>
      <w:r w:rsidRPr="00FE0190">
        <w:t>and brought Pinochet and his Chicago trained economists to power in Chile (Valdés, 1995). Nor does it mean that it is all about the eclipse of national citizenship by the structural adjustment imperatives of transnational finance. However</w:t>
      </w:r>
      <w:r w:rsidRPr="00FE0190">
        <w:rPr>
          <w:rStyle w:val="StyleUnderline"/>
        </w:rPr>
        <w:t xml:space="preserve">, the Latin American lessons do </w:t>
      </w:r>
      <w:r>
        <w:rPr>
          <w:rStyle w:val="StyleUnderline"/>
        </w:rPr>
        <w:t xml:space="preserve">clearly suggest that we should </w:t>
      </w:r>
      <w:r w:rsidRPr="00FE0190">
        <w:rPr>
          <w:rStyle w:val="StyleUnderline"/>
        </w:rPr>
        <w:t>approach any examination of neoliberal governance with a sensitivity to its contradictions, to its subordination of national citizenship, and to the casting out from the neoliberal nation-state of sundry others deemed unworthy of civil rights</w:t>
      </w:r>
      <w:r w:rsidRPr="00FE0190">
        <w:t xml:space="preserve"> (see also Hart, forthcoming).</w:t>
      </w:r>
    </w:p>
    <w:p w:rsidR="00824C79" w:rsidRPr="00FE0190" w:rsidRDefault="00824C79" w:rsidP="00824C79">
      <w:pPr>
        <w:pStyle w:val="Heading4"/>
      </w:pPr>
      <w:r>
        <w:t>Neoliberalism warps traditional liberal values and transforms people into monetary objects</w:t>
      </w:r>
    </w:p>
    <w:p w:rsidR="00824C79" w:rsidRPr="00FE0190" w:rsidRDefault="00824C79" w:rsidP="00824C79">
      <w:r w:rsidRPr="00FE0190">
        <w:rPr>
          <w:rStyle w:val="Style13ptBold"/>
        </w:rPr>
        <w:t>Sparke</w:t>
      </w:r>
      <w:r w:rsidRPr="00FE0190">
        <w:t xml:space="preserve">, Professor in the Politics Department at UC Santa Cruz, </w:t>
      </w:r>
      <w:r w:rsidRPr="00FE0190">
        <w:rPr>
          <w:rStyle w:val="Style13ptBold"/>
        </w:rPr>
        <w:t>2006</w:t>
      </w:r>
      <w:r w:rsidRPr="00FE0190">
        <w:t xml:space="preserve"> [M.B., ‘A Neoliberal Nexus: Economy, Security and the Biopolitics of Citizenship on the Border’, Political Geography 25(2), pp. 151-180 GDI – JM]</w:t>
      </w:r>
    </w:p>
    <w:p w:rsidR="00824C79" w:rsidRPr="001C5BD1" w:rsidRDefault="00824C79" w:rsidP="00824C79">
      <w:r w:rsidRPr="00EF63D8">
        <w:rPr>
          <w:rStyle w:val="StyleUnderline"/>
        </w:rPr>
        <w:t>The historical trajectory and the transferability of Marshall's narrative to other contexts are questionable, as too is the adequacy of his triptych of citizenship in light of feminist and postcolonial critiques of the normative white western man of property that stands at the center of most modern formulations of liberal citizenship</w:t>
      </w:r>
      <w:r w:rsidRPr="00FE0190">
        <w:rPr>
          <w:rStyle w:val="StyleUnderline"/>
        </w:rPr>
        <w:t xml:space="preserve"> (</w:t>
      </w:r>
      <w:r w:rsidRPr="00FE0190">
        <w:t xml:space="preserve">Fraser and Gordon, 1998; Kofman, 2003; Marston, 1994; and Mehta, 2000). However, as Sallie Marston and Katharyne Mitchell have argued, Marshall's attention to how eighteenth century civil citizenship was associated with the liberal repudiation of interventionist government helps explain how a certain sort of retreat to civil citizenship is now coincident with the entrenchment of neoliberal policies (Marston and Mitchell, 2004). </w:t>
      </w:r>
      <w:r w:rsidRPr="00FE0190">
        <w:rPr>
          <w:rStyle w:val="StyleUnderline"/>
        </w:rPr>
        <w:t xml:space="preserve">This is the retreat marked by the erosion of social citizenship through the roll- back of the welfare state and the rolling out of </w:t>
      </w:r>
      <w:r w:rsidRPr="00FE0190">
        <w:t>what Jamie Peck calls</w:t>
      </w:r>
      <w:r w:rsidRPr="00FE0190">
        <w:rPr>
          <w:rStyle w:val="StyleUnderline"/>
        </w:rPr>
        <w:t xml:space="preserve"> 'workfare states'</w:t>
      </w:r>
      <w:r w:rsidRPr="00FE0190">
        <w:t xml:space="preserve"> (Peck 2001, 2004). It is also a retreat characterized by the demise of political citizenship through the privatization of the public sphere, the increasing intrusion of money into politics, and the legal restriction of political debate to various oxymoronic 'protest zones', 'free speech zones' and what Don Mitchell, examining the re-imagination of public space in recent US court decisions, critiques as the privatized bubble spaces of an atomized 'SUV citizenship' (Mitchell, 2005). But as such </w:t>
      </w:r>
      <w:r w:rsidRPr="00FE0190">
        <w:rPr>
          <w:rStyle w:val="StyleUnderline"/>
        </w:rPr>
        <w:t>the retreat has not been back to a static, nationally-fixed form of civil citizenship based on property and mobility rights merely within the nation-state</w:t>
      </w:r>
      <w:r w:rsidRPr="00FE0190">
        <w:t>. SUV citizenship has instead been twinned transnationally with the development of the frequent flyer 'Gold clubs', 'Platinum elites', 'Red Carpet communities' and even with what might be dubbed the 'Gulfstream citizenship' of today's hyper-mobile business class (Adey, forthcoming). Faced with developments like these -</w:t>
      </w:r>
      <w:r w:rsidRPr="00FE0190">
        <w:rPr>
          <w:rStyle w:val="StyleUnderline"/>
        </w:rPr>
        <w:t xml:space="preserve"> </w:t>
      </w:r>
      <w:r w:rsidRPr="00FE0190">
        <w:t xml:space="preserve">including expedited border-crossing innovations such as NEXUS - we need to consider how neoliberal government practices, both macro and micro, have been busily rescaling civil citizenship in transnational ways. At the macro-level of </w:t>
      </w:r>
      <w:r w:rsidRPr="00FE0190">
        <w:rPr>
          <w:rStyle w:val="StyleUnderline"/>
        </w:rPr>
        <w:t xml:space="preserve">inter-government agreements and policies, neoliberal governance is creating </w:t>
      </w:r>
      <w:r w:rsidRPr="00FE0190">
        <w:t xml:space="preserve">what the Gramscian theorist Stephen Gill calls </w:t>
      </w:r>
      <w:r w:rsidRPr="00FE0190">
        <w:rPr>
          <w:rStyle w:val="StyleUnderline"/>
        </w:rPr>
        <w:t>a 'market civilization'</w:t>
      </w:r>
      <w:r w:rsidRPr="00FE0190">
        <w:t xml:space="preserve"> (Gill, 2003: 116 - 142). In Gill's analysis this needs to be conceptualized as a quasi-constitutional process that is creating through agreements such as NAFTA wholly new rights for the class core of today's hegemonic bloc: the transnational business class. </w:t>
      </w:r>
      <w:r w:rsidRPr="00FE0190">
        <w:rPr>
          <w:rStyle w:val="StyleUnderline"/>
        </w:rPr>
        <w:t>This transnational class which organizes itself through elite gatherings</w:t>
      </w:r>
      <w:r w:rsidRPr="00FE0190">
        <w:t xml:space="preserve"> such as the G7, OECD, and annual Davos meetings is, according to Gill, </w:t>
      </w:r>
      <w:r w:rsidRPr="00FE0190">
        <w:rPr>
          <w:rStyle w:val="StyleUnderline"/>
        </w:rPr>
        <w:t>entrenching for itself all sorts of new oligopolistic privileges while imposing market discipline on the poor and weak</w:t>
      </w:r>
      <w:r w:rsidRPr="00FE0190">
        <w:t xml:space="preserve"> (see also Lapham, 1998). </w:t>
      </w:r>
      <w:r w:rsidRPr="00FE0190">
        <w:rPr>
          <w:rStyle w:val="StyleUnderline"/>
        </w:rPr>
        <w:t xml:space="preserve">Amongst the privileges </w:t>
      </w:r>
      <w:r w:rsidRPr="00FE0190">
        <w:t>with which Gill is most concerned</w:t>
      </w:r>
      <w:r w:rsidRPr="00FE0190">
        <w:rPr>
          <w:rStyle w:val="StyleUnderline"/>
        </w:rPr>
        <w:t xml:space="preserve"> are the "privileged rights of citizenship and representation</w:t>
      </w:r>
      <w:r w:rsidRPr="00FE0190">
        <w:t xml:space="preserve">" (2003: 132) conferred on corporations through the protections secured by international trade agreements and the more hidden hands of the financial markets. Yet, alongside </w:t>
      </w:r>
      <w:r w:rsidRPr="00FE0190">
        <w:rPr>
          <w:rStyle w:val="StyleUnderline"/>
        </w:rPr>
        <w:t>this 'new constitutionalism' for capital</w:t>
      </w:r>
      <w:r w:rsidRPr="00FE0190">
        <w:t>, Gill also</w:t>
      </w:r>
      <w:r w:rsidRPr="00FE0190">
        <w:rPr>
          <w:rStyle w:val="StyleUnderline"/>
        </w:rPr>
        <w:t xml:space="preserve"> gestures towards </w:t>
      </w:r>
      <w:r w:rsidRPr="00FE0190">
        <w:t xml:space="preserve">developments such as </w:t>
      </w:r>
      <w:r w:rsidRPr="00FE0190">
        <w:rPr>
          <w:rStyle w:val="StyleUnderline"/>
        </w:rPr>
        <w:t>gated communities in order to point up the more personal implications of neoliberal citizenship</w:t>
      </w:r>
      <w:r w:rsidRPr="00FE0190">
        <w:t xml:space="preserve"> for entrepreneurial individuals. Other theorists who have focused directly on the transnational business class subjects have in turn fleshed out how this market-mediated remaking of citizenship relates to personal rights at a more micro level of governmentality (e.g. Mitchell, 2004; Olds and Thrift, 2005; Ong, 1999). And, in a different way, Leslie Sklair's (2001) work on the </w:t>
      </w:r>
      <w:r w:rsidRPr="00FE0190">
        <w:rPr>
          <w:rStyle w:val="StyleUnderline"/>
        </w:rPr>
        <w:t>transnational capitalist class of business elites highlights the seemingly unbounded global visions of belonging (including rights to move and belong in societies all over the planet as well as the rights to amass and control belongings globally)</w:t>
      </w:r>
      <w:r w:rsidRPr="00FE0190">
        <w:t xml:space="preserve"> </w:t>
      </w:r>
      <w:r w:rsidRPr="00FE0190">
        <w:rPr>
          <w:rStyle w:val="StyleUnderline"/>
        </w:rPr>
        <w:t xml:space="preserve">that animate corporate discourse (see </w:t>
      </w:r>
      <w:r w:rsidRPr="00FE0190">
        <w:t xml:space="preserve">also Sparke, 2003 and 2005). It is precisely this combination of abilities and attitudes associated with transnational corporate mobility that underpins what I am describing here as the transnational rescaling of civil citizenship. Through a whole set of governmental practices - from the formal and most obvious acts of remaking national law in accordance with transnational trade law (Wallach and Woodall, 2004) to the most informal and often unnoticed developments in education and popular culture (Roberts, 2004, Hillis et al, 2001) - we are witnessing an emergence, albeit an extremely uneven emergence, of a new kind of transnationally envisioned, transnationally protected and transnationally mobile citizen-subject. However, the big challenge for scholars - not to mention for transnational business class entrepreneurs themselves - </w:t>
      </w:r>
      <w:r w:rsidRPr="00FE0190">
        <w:rPr>
          <w:rStyle w:val="StyleUnderline"/>
        </w:rPr>
        <w:t>involves coming to terms with how such transnational transformations of citizenship are worked out on the ground in the context of all sorts of countervailing imperatives, including not least of all the sorts of intensified border securitization we have seen in North America in the aftermath of 9/11.</w:t>
      </w:r>
    </w:p>
    <w:p w:rsidR="00824C79" w:rsidRPr="00182485" w:rsidRDefault="00824C79" w:rsidP="00824C79">
      <w:pPr>
        <w:pStyle w:val="Heading3"/>
      </w:pPr>
      <w:r w:rsidRPr="00182485">
        <w:t>Environment – Social Ecology</w:t>
      </w:r>
    </w:p>
    <w:p w:rsidR="00824C79" w:rsidRPr="00182485" w:rsidRDefault="00824C79" w:rsidP="00824C79">
      <w:pPr>
        <w:pStyle w:val="Heading4"/>
      </w:pPr>
      <w:r w:rsidRPr="00182485">
        <w:t>US-Mexico borderlands occupy a site for violence, destroying migrant rights and labor power and fueling a dehumanizing image of Mexicans as dirty and diseased</w:t>
      </w:r>
    </w:p>
    <w:p w:rsidR="00824C79" w:rsidRPr="00182485" w:rsidRDefault="00824C79" w:rsidP="00824C79">
      <w:r w:rsidRPr="00182485">
        <w:rPr>
          <w:rStyle w:val="Style13ptBold"/>
        </w:rPr>
        <w:t>Sackman</w:t>
      </w:r>
      <w:r w:rsidRPr="00182485">
        <w:t xml:space="preserve">, Professor of History at the University of Puget Sound, </w:t>
      </w:r>
      <w:r w:rsidRPr="00182485">
        <w:rPr>
          <w:rStyle w:val="Style13ptBold"/>
        </w:rPr>
        <w:t xml:space="preserve">2014 </w:t>
      </w:r>
      <w:r w:rsidRPr="00182485">
        <w:t xml:space="preserve">(Douglas, “Trafficking Nature and Labor </w:t>
      </w:r>
      <w:proofErr w:type="gramStart"/>
      <w:r w:rsidRPr="00182485">
        <w:t>Across</w:t>
      </w:r>
      <w:proofErr w:type="gramEnd"/>
      <w:r w:rsidRPr="00182485">
        <w:t xml:space="preserve"> Borders: The Transnational Return of US Environmental History,” International Labor and Working Class History; Cambridge, Vol. 85, Spring, Proquest, Accessed 7/9/18 GDI-GN)</w:t>
      </w:r>
    </w:p>
    <w:p w:rsidR="00824C79" w:rsidRPr="00182485" w:rsidRDefault="00824C79" w:rsidP="00824C79">
      <w:pPr>
        <w:rPr>
          <w:sz w:val="16"/>
          <w:szCs w:val="16"/>
        </w:rPr>
      </w:pPr>
      <w:r w:rsidRPr="00182485">
        <w:rPr>
          <w:sz w:val="16"/>
          <w:szCs w:val="16"/>
        </w:rPr>
        <w:t xml:space="preserve">Beginning in 1915, an eerily similar prophylactic biological filter was applied to human border crossers. In Eugenic Nation, </w:t>
      </w:r>
      <w:r w:rsidRPr="00182485">
        <w:rPr>
          <w:rStyle w:val="StyleUnderline"/>
        </w:rPr>
        <w:t>Alexandra Stern covers the creation, implementation, and social and political ramifications of a border quarantine</w:t>
      </w:r>
      <w:r w:rsidRPr="00182485">
        <w:rPr>
          <w:sz w:val="16"/>
          <w:szCs w:val="16"/>
        </w:rPr>
        <w:t xml:space="preserve"> ostensibly </w:t>
      </w:r>
      <w:r w:rsidRPr="00182485">
        <w:rPr>
          <w:rStyle w:val="StyleUnderline"/>
        </w:rPr>
        <w:t>designed to prevent an influx of typhus</w:t>
      </w:r>
      <w:r w:rsidRPr="00182485">
        <w:rPr>
          <w:sz w:val="16"/>
          <w:szCs w:val="16"/>
        </w:rPr>
        <w:t xml:space="preserve">. </w:t>
      </w:r>
      <w:r w:rsidRPr="00182485">
        <w:rPr>
          <w:rStyle w:val="StyleUnderline"/>
        </w:rPr>
        <w:t>Mexican border crossers were subjected to disinfection baths and their baggage was fumigated, rituals that transformed</w:t>
      </w:r>
      <w:r w:rsidRPr="00182485">
        <w:rPr>
          <w:sz w:val="16"/>
          <w:szCs w:val="16"/>
        </w:rPr>
        <w:t xml:space="preserve"> "</w:t>
      </w:r>
      <w:r w:rsidRPr="00182485">
        <w:rPr>
          <w:rStyle w:val="StyleUnderline"/>
        </w:rPr>
        <w:t>the</w:t>
      </w:r>
      <w:r w:rsidRPr="00182485">
        <w:rPr>
          <w:sz w:val="16"/>
          <w:szCs w:val="16"/>
        </w:rPr>
        <w:t xml:space="preserve"> </w:t>
      </w:r>
      <w:r w:rsidRPr="00182485">
        <w:rPr>
          <w:rStyle w:val="StyleUnderline"/>
        </w:rPr>
        <w:t>boundary</w:t>
      </w:r>
      <w:r w:rsidRPr="00182485">
        <w:rPr>
          <w:sz w:val="16"/>
          <w:szCs w:val="16"/>
        </w:rPr>
        <w:t xml:space="preserve"> line </w:t>
      </w:r>
      <w:r w:rsidRPr="00182485">
        <w:rPr>
          <w:rStyle w:val="StyleUnderline"/>
        </w:rPr>
        <w:t>into a construct verified and enacted upon the body itself."</w:t>
      </w:r>
      <w:r w:rsidRPr="00182485">
        <w:rPr>
          <w:sz w:val="16"/>
          <w:szCs w:val="16"/>
        </w:rPr>
        <w:t xml:space="preserve"> </w:t>
      </w:r>
      <w:r w:rsidRPr="00182485">
        <w:rPr>
          <w:rStyle w:val="StyleUnderline"/>
        </w:rPr>
        <w:t>The quarantine, a manifestation of the biopolitics of the border, expressed and furthered the stereotype of Mexicans as dirty and diseased, transforming the border crossing into an "unforgettable passage into the strict racial order of the United States</w:t>
      </w:r>
      <w:r w:rsidRPr="00182485">
        <w:rPr>
          <w:sz w:val="16"/>
          <w:szCs w:val="16"/>
        </w:rPr>
        <w:t xml:space="preserve">." </w:t>
      </w:r>
      <w:r w:rsidRPr="00182485">
        <w:rPr>
          <w:rStyle w:val="StyleUnderline"/>
        </w:rPr>
        <w:t>38Many of the people</w:t>
      </w:r>
      <w:r w:rsidRPr="00182485">
        <w:rPr>
          <w:sz w:val="16"/>
          <w:szCs w:val="16"/>
        </w:rPr>
        <w:t xml:space="preserve"> subjected to these treatments were on their way to work picking crops in pesticide-treated fields, and they </w:t>
      </w:r>
      <w:r w:rsidRPr="00182485">
        <w:rPr>
          <w:rStyle w:val="StyleUnderline"/>
        </w:rPr>
        <w:t>experienced them as biochemical baptisms designed not to renew them in the eyes of a higher power but to dehumanize them</w:t>
      </w:r>
      <w:r w:rsidRPr="00182485">
        <w:rPr>
          <w:sz w:val="16"/>
          <w:szCs w:val="16"/>
        </w:rPr>
        <w:t xml:space="preserve"> at the behest of US authority. In Migrant Imaginaries (2008), Alicia </w:t>
      </w:r>
      <w:r w:rsidRPr="00182485">
        <w:rPr>
          <w:rStyle w:val="StyleUnderline"/>
        </w:rPr>
        <w:t>Camacho uses migrant narratives to explore how the US-Mexico borderlands have been made into a zone of violence and an arena for stripping people of both rights and labor power.</w:t>
      </w:r>
      <w:r w:rsidRPr="00182485">
        <w:rPr>
          <w:sz w:val="16"/>
          <w:szCs w:val="16"/>
        </w:rPr>
        <w:t xml:space="preserve"> </w:t>
      </w:r>
      <w:r w:rsidRPr="00182485">
        <w:rPr>
          <w:rStyle w:val="StyleUnderline"/>
        </w:rPr>
        <w:t>She quotes migrants who assert their humanity despite economic and political structures of alienation by proclaiming</w:t>
      </w:r>
      <w:r w:rsidRPr="00182485">
        <w:rPr>
          <w:sz w:val="16"/>
          <w:szCs w:val="16"/>
        </w:rPr>
        <w:t xml:space="preserve"> "De la tierra somos, no somos ilegales [</w:t>
      </w:r>
      <w:r w:rsidRPr="00182485">
        <w:rPr>
          <w:rStyle w:val="StyleUnderline"/>
        </w:rPr>
        <w:t>We are of the earth, we are not illegal]."</w:t>
      </w:r>
      <w:r w:rsidRPr="00182485">
        <w:rPr>
          <w:sz w:val="16"/>
          <w:szCs w:val="16"/>
        </w:rPr>
        <w:t xml:space="preserve"> Pointing to the hundreds of women killed around the maquiladoras of Ciudad Juárez and the thousands who are missing and who have been lost in the desert crossings since 1990, </w:t>
      </w:r>
      <w:r w:rsidRPr="00182485">
        <w:rPr>
          <w:rStyle w:val="StyleUnderline"/>
        </w:rPr>
        <w:t>Camacho claims that "this violence is not aberrant but central to the current regime of capitalist growth and unequal development.</w:t>
      </w:r>
      <w:r w:rsidRPr="00182485">
        <w:rPr>
          <w:sz w:val="16"/>
          <w:szCs w:val="16"/>
        </w:rPr>
        <w:t xml:space="preserve"> </w:t>
      </w:r>
      <w:r w:rsidRPr="00182485">
        <w:rPr>
          <w:rStyle w:val="StyleUnderline"/>
        </w:rPr>
        <w:t>The Mexico-U.S. border is a critical locus for the transnational circuits that form the global political economy and its neoliberal governance</w:t>
      </w:r>
      <w:r w:rsidRPr="00182485">
        <w:rPr>
          <w:sz w:val="16"/>
          <w:szCs w:val="16"/>
        </w:rPr>
        <w:t xml:space="preserve">." Materially grounded in the working conditions of Mexicans as a "transborder laboring class," Camacho's work examines those </w:t>
      </w:r>
      <w:r w:rsidRPr="00182485">
        <w:rPr>
          <w:rStyle w:val="StyleUnderline"/>
        </w:rPr>
        <w:t>migrants' works of cultural expression as a way of mapping and hopefully protecting the "fragile social ecology of the transborder space</w:t>
      </w:r>
      <w:r w:rsidRPr="00182485">
        <w:rPr>
          <w:sz w:val="16"/>
          <w:szCs w:val="16"/>
        </w:rPr>
        <w:t xml:space="preserve">." 39Meanwhile, </w:t>
      </w:r>
      <w:r w:rsidRPr="00182485">
        <w:rPr>
          <w:rStyle w:val="StyleUnderline"/>
        </w:rPr>
        <w:t>the very technologies of power erected to mark and police the border have concretized in ways that have harmed both human and nonhuman ecologies</w:t>
      </w:r>
      <w:r w:rsidRPr="00182485">
        <w:rPr>
          <w:sz w:val="16"/>
          <w:szCs w:val="16"/>
        </w:rPr>
        <w:t>. As Rachel St. John explains, "</w:t>
      </w:r>
      <w:r w:rsidRPr="00182485">
        <w:rPr>
          <w:rStyle w:val="StyleUnderline"/>
        </w:rPr>
        <w:t>environmentalists and scientists have criticized the fence as an act of 'environmental vandalism' and have warned that both their construction and their continuing disruption of borderland ecosystems could threaten endangered species, including ocelots and Sonoran pronghorns." 40A full ecological history of the US-Mexico borderlands would encompass the interdynamics of the human and the nonhuman in shaping the waters and lands of the transborder region</w:t>
      </w:r>
      <w:r w:rsidRPr="00182485">
        <w:rPr>
          <w:sz w:val="16"/>
          <w:szCs w:val="16"/>
        </w:rPr>
        <w:t>. But it would do more as well, for the trafficking of nature and labor through the borderlands has been critical to larger systems and flows--including the copper extracted from that earth that conducted electricity across North America and the harvesting of crops in California that ended up on tables in New York or Japan. 41</w:t>
      </w:r>
    </w:p>
    <w:p w:rsidR="009D28B3" w:rsidRPr="00182485" w:rsidRDefault="009D28B3" w:rsidP="009D28B3">
      <w:pPr>
        <w:pStyle w:val="Heading1"/>
      </w:pPr>
      <w:r w:rsidRPr="00182485">
        <w:t>Alternative</w:t>
      </w:r>
    </w:p>
    <w:p w:rsidR="00B41591" w:rsidRPr="00182485" w:rsidRDefault="00B41591" w:rsidP="00B41591">
      <w:pPr>
        <w:pStyle w:val="Heading3"/>
      </w:pPr>
      <w:r w:rsidRPr="00182485">
        <w:t>No Borders</w:t>
      </w:r>
    </w:p>
    <w:p w:rsidR="00B41591" w:rsidRPr="00182485" w:rsidRDefault="00B41591" w:rsidP="00B41591">
      <w:pPr>
        <w:pStyle w:val="Heading4"/>
      </w:pPr>
      <w:r w:rsidRPr="00182485">
        <w:t>Challenging border regulations isn’t enough, only questioning the implications of migration on territorial belonging</w:t>
      </w:r>
    </w:p>
    <w:p w:rsidR="00B41591" w:rsidRPr="00182485" w:rsidRDefault="00B41591" w:rsidP="00B41591">
      <w:r w:rsidRPr="00182485">
        <w:rPr>
          <w:rStyle w:val="Style13ptBold"/>
        </w:rPr>
        <w:t>Bauder</w:t>
      </w:r>
      <w:r w:rsidRPr="00182485">
        <w:t xml:space="preserve">, Professor, Dept. of Geography &amp; Environmental Studies at Ryerson University, </w:t>
      </w:r>
      <w:r w:rsidRPr="00182485">
        <w:rPr>
          <w:rStyle w:val="Style13ptBold"/>
        </w:rPr>
        <w:t xml:space="preserve">2014 </w:t>
      </w:r>
      <w:r w:rsidRPr="00182485">
        <w:t>(Harald, “The Possibilities of Open and No Borders,” Social Justice, Vol. 39, No. 4, N.D., JSTOR, Accessed 2/7/18 GDI-GN)</w:t>
      </w:r>
    </w:p>
    <w:p w:rsidR="00B41591" w:rsidRPr="00182485" w:rsidRDefault="00B41591" w:rsidP="00B41591">
      <w:pPr>
        <w:rPr>
          <w:u w:val="single"/>
        </w:rPr>
      </w:pPr>
      <w:r w:rsidRPr="00182485">
        <w:rPr>
          <w:rStyle w:val="StyleUnderline"/>
        </w:rPr>
        <w:t>Human mobility is regulated through selective and exclusionary border practices</w:t>
      </w:r>
      <w:r w:rsidRPr="00182485">
        <w:rPr>
          <w:sz w:val="16"/>
          <w:szCs w:val="16"/>
        </w:rPr>
        <w:t xml:space="preserve">. </w:t>
      </w:r>
      <w:r w:rsidRPr="00182485">
        <w:rPr>
          <w:rStyle w:val="StyleUnderline"/>
        </w:rPr>
        <w:t>An important contribution that critical scholarship can make toward free</w:t>
      </w:r>
      <w:r w:rsidRPr="00182485">
        <w:rPr>
          <w:sz w:val="16"/>
          <w:szCs w:val="16"/>
        </w:rPr>
        <w:t xml:space="preserve"> human </w:t>
      </w:r>
      <w:r w:rsidRPr="00182485">
        <w:rPr>
          <w:rStyle w:val="StyleUnderline"/>
        </w:rPr>
        <w:t>mobility is not only to problematize border regulations</w:t>
      </w:r>
      <w:r w:rsidRPr="00182485">
        <w:rPr>
          <w:sz w:val="16"/>
          <w:szCs w:val="16"/>
        </w:rPr>
        <w:t xml:space="preserve"> and practices </w:t>
      </w:r>
      <w:r w:rsidRPr="00182485">
        <w:rPr>
          <w:rStyle w:val="StyleUnderline"/>
        </w:rPr>
        <w:t>but also to offer fresh imaginations of human migration and territorial belonging</w:t>
      </w:r>
      <w:r w:rsidRPr="00182485">
        <w:rPr>
          <w:sz w:val="16"/>
          <w:szCs w:val="16"/>
        </w:rPr>
        <w:t xml:space="preserve">. In this article, I examine the imaginations of open borders and no border that would permit the uncon strained migration of people, and I explore the possibilities associated with these imaginations. </w:t>
      </w:r>
      <w:r w:rsidRPr="00182485">
        <w:rPr>
          <w:rStyle w:val="StyleUnderline"/>
        </w:rPr>
        <w:t>International migration is</w:t>
      </w:r>
      <w:r w:rsidRPr="00182485">
        <w:rPr>
          <w:sz w:val="16"/>
          <w:szCs w:val="16"/>
        </w:rPr>
        <w:t xml:space="preserve"> currently </w:t>
      </w:r>
      <w:r w:rsidRPr="00182485">
        <w:rPr>
          <w:rStyle w:val="StyleUnderline"/>
        </w:rPr>
        <w:t>controlled not only at the physical border but also at transit points, airports, and trucking routes</w:t>
      </w:r>
      <w:r w:rsidRPr="00182485">
        <w:rPr>
          <w:sz w:val="16"/>
          <w:szCs w:val="16"/>
        </w:rPr>
        <w:t xml:space="preserve"> before migrants reach the border, </w:t>
      </w:r>
      <w:r w:rsidRPr="00182485">
        <w:rPr>
          <w:rStyle w:val="StyleUnderline"/>
        </w:rPr>
        <w:t>as well as in workplaces, public spaces, and even private homes</w:t>
      </w:r>
      <w:r w:rsidRPr="00182485">
        <w:rPr>
          <w:sz w:val="16"/>
          <w:szCs w:val="16"/>
        </w:rPr>
        <w:t xml:space="preserve"> after the migrants have crossed the border (Balibar 2002; Coleman 2007; Nevins 2002; Rumford 2008; Vaughan-Williams 2008). Therefore </w:t>
      </w:r>
      <w:r w:rsidRPr="00182485">
        <w:rPr>
          <w:rStyle w:val="StyleUnderline"/>
        </w:rPr>
        <w:t>the notion of human mobility I use here is associated with more than sim ply crossing the physical border line; it also addresses</w:t>
      </w:r>
      <w:r w:rsidRPr="00182485">
        <w:rPr>
          <w:sz w:val="16"/>
          <w:szCs w:val="16"/>
        </w:rPr>
        <w:t xml:space="preserve"> other aspects of the border, including, for example, </w:t>
      </w:r>
      <w:r w:rsidRPr="00182485">
        <w:rPr>
          <w:rStyle w:val="StyleUnderline"/>
        </w:rPr>
        <w:t>the unconstrained mobility of people within a territory after crossing its border, and the ability to engage in society and</w:t>
      </w:r>
      <w:r w:rsidRPr="00182485">
        <w:rPr>
          <w:sz w:val="16"/>
          <w:szCs w:val="16"/>
        </w:rPr>
        <w:t xml:space="preserve"> </w:t>
      </w:r>
      <w:r w:rsidRPr="00182485">
        <w:rPr>
          <w:rStyle w:val="StyleUnderline"/>
        </w:rPr>
        <w:t>the labor market as equal members</w:t>
      </w:r>
      <w:r w:rsidRPr="00182485">
        <w:rPr>
          <w:sz w:val="16"/>
          <w:szCs w:val="16"/>
        </w:rPr>
        <w:t xml:space="preserve"> (Bauder 201 lb). </w:t>
      </w:r>
      <w:r w:rsidRPr="00182485">
        <w:rPr>
          <w:rStyle w:val="StyleUnderline"/>
        </w:rPr>
        <w:t>While I develop an argument for open borders based on</w:t>
      </w:r>
      <w:r w:rsidRPr="00182485">
        <w:rPr>
          <w:sz w:val="16"/>
          <w:szCs w:val="16"/>
        </w:rPr>
        <w:t xml:space="preserve"> the contemporary context of </w:t>
      </w:r>
      <w:r w:rsidRPr="00182485">
        <w:rPr>
          <w:rStyle w:val="StyleUnderline"/>
        </w:rPr>
        <w:t>Western liberal-democratic nation-states with territorial borders, I also contemplate a no-border scenario</w:t>
      </w:r>
      <w:r w:rsidRPr="00182485">
        <w:rPr>
          <w:sz w:val="16"/>
          <w:szCs w:val="16"/>
        </w:rPr>
        <w:t xml:space="preserve">, </w:t>
      </w:r>
      <w:r w:rsidRPr="00182485">
        <w:rPr>
          <w:rStyle w:val="StyleUnderline"/>
        </w:rPr>
        <w:t>which entails the transformation of the ontologies that underlie contemporary political configurations</w:t>
      </w:r>
      <w:r w:rsidRPr="00182485">
        <w:rPr>
          <w:sz w:val="16"/>
          <w:szCs w:val="16"/>
        </w:rPr>
        <w:t xml:space="preserve">. The </w:t>
      </w:r>
      <w:r w:rsidRPr="00182485">
        <w:rPr>
          <w:rStyle w:val="StyleUnderline"/>
        </w:rPr>
        <w:t>open borders imagination affirms the territorial nature of political organizations and the existence of territorial borders</w:t>
      </w:r>
      <w:r w:rsidRPr="00182485">
        <w:rPr>
          <w:sz w:val="16"/>
          <w:szCs w:val="16"/>
        </w:rPr>
        <w:t xml:space="preserve">. Conversely, </w:t>
      </w:r>
      <w:r w:rsidRPr="00182485">
        <w:rPr>
          <w:rStyle w:val="StyleUnderline"/>
        </w:rPr>
        <w:t>no-border advocates would prefer to eliminate borders altogether</w:t>
      </w:r>
      <w:r w:rsidRPr="00182485">
        <w:rPr>
          <w:sz w:val="16"/>
          <w:szCs w:val="16"/>
        </w:rPr>
        <w:t xml:space="preserve">. In this article, </w:t>
      </w:r>
      <w:r w:rsidRPr="00182485">
        <w:rPr>
          <w:rStyle w:val="StyleUnderline"/>
        </w:rPr>
        <w:t>I thus bring open-borders and no-border literatures into dialogue with each other.</w:t>
      </w:r>
    </w:p>
    <w:p w:rsidR="00020913" w:rsidRPr="00182485" w:rsidRDefault="00020913" w:rsidP="00020913">
      <w:pPr>
        <w:pStyle w:val="Heading3"/>
      </w:pPr>
      <w:r w:rsidRPr="00182485">
        <w:t>No Borders</w:t>
      </w:r>
      <w:r w:rsidR="00B41591" w:rsidRPr="00182485">
        <w:t xml:space="preserve"> </w:t>
      </w:r>
      <w:r w:rsidR="00824C79">
        <w:t>Solvency</w:t>
      </w:r>
    </w:p>
    <w:p w:rsidR="00B41591" w:rsidRPr="00182485" w:rsidRDefault="00B41591" w:rsidP="00B41591">
      <w:pPr>
        <w:pStyle w:val="Heading4"/>
      </w:pPr>
      <w:r w:rsidRPr="00182485">
        <w:t>Pursuing reformist approaches to immigration reinstate the sources of migrant oppression, only no-borders politics’ detachment from state policy reform can stimulate new social and political formation of identity</w:t>
      </w:r>
    </w:p>
    <w:p w:rsidR="00B41591" w:rsidRPr="00182485" w:rsidRDefault="00B41591" w:rsidP="00B41591">
      <w:r w:rsidRPr="00182485">
        <w:rPr>
          <w:rStyle w:val="Style13ptBold"/>
        </w:rPr>
        <w:t>Bauder</w:t>
      </w:r>
      <w:r w:rsidRPr="00182485">
        <w:t xml:space="preserve">, Professor, Dept. of Geography &amp; Environmental Studies at Ryerson University, </w:t>
      </w:r>
      <w:r w:rsidRPr="00182485">
        <w:rPr>
          <w:rStyle w:val="Style13ptBold"/>
        </w:rPr>
        <w:t xml:space="preserve">2014 </w:t>
      </w:r>
      <w:r w:rsidRPr="00182485">
        <w:t>(Harald, “The Possibilities of Open and No Borders,” Social Justice, Vol. 39, No. 4, N.D., JSTOR, Accessed 2/7/18 GDI-GN)</w:t>
      </w:r>
    </w:p>
    <w:p w:rsidR="00B41591" w:rsidRPr="00182485" w:rsidRDefault="00B41591" w:rsidP="00B41591">
      <w:pPr>
        <w:rPr>
          <w:sz w:val="16"/>
          <w:szCs w:val="16"/>
        </w:rPr>
      </w:pPr>
      <w:r w:rsidRPr="00182485">
        <w:rPr>
          <w:rStyle w:val="StyleUnderline"/>
        </w:rPr>
        <w:t>The real possible, as I argued above, can be associated with the notion of no border.</w:t>
      </w:r>
      <w:r w:rsidRPr="00182485">
        <w:rPr>
          <w:sz w:val="16"/>
          <w:szCs w:val="16"/>
        </w:rPr>
        <w:t xml:space="preserve"> Bridget Anderson and her colleagues (2009, 12) claim that </w:t>
      </w:r>
      <w:r w:rsidRPr="00182485">
        <w:rPr>
          <w:rStyle w:val="StyleUnderline"/>
        </w:rPr>
        <w:t xml:space="preserve">no-border politics is "not Utopian. It is in fact eminently practical </w:t>
      </w:r>
      <w:r w:rsidRPr="00182485">
        <w:rPr>
          <w:sz w:val="16"/>
          <w:szCs w:val="16"/>
        </w:rPr>
        <w:t xml:space="preserve">and is being carried out daily" (see also Sharma 2003). </w:t>
      </w:r>
      <w:r w:rsidRPr="00182485">
        <w:rPr>
          <w:rStyle w:val="StyleUnderline"/>
        </w:rPr>
        <w:t>I</w:t>
      </w:r>
      <w:r w:rsidRPr="00182485">
        <w:rPr>
          <w:sz w:val="16"/>
          <w:szCs w:val="16"/>
        </w:rPr>
        <w:t xml:space="preserve"> </w:t>
      </w:r>
      <w:r w:rsidRPr="00182485">
        <w:rPr>
          <w:rStyle w:val="StyleUnderline"/>
        </w:rPr>
        <w:t>concur that no-border politics is "not Utopian</w:t>
      </w:r>
      <w:r w:rsidRPr="00182485">
        <w:rPr>
          <w:sz w:val="16"/>
          <w:szCs w:val="16"/>
        </w:rPr>
        <w:t xml:space="preserve">"—albeit </w:t>
      </w:r>
      <w:r w:rsidRPr="00182485">
        <w:rPr>
          <w:rStyle w:val="StyleUnderline"/>
        </w:rPr>
        <w:t>not only because this politics is already being carried out but also because no-border politics refrains from articulating concrete alternatives</w:t>
      </w:r>
      <w:r w:rsidRPr="00182485">
        <w:rPr>
          <w:sz w:val="16"/>
          <w:szCs w:val="16"/>
        </w:rPr>
        <w:t xml:space="preserve"> (i.e., contingent possibilities) </w:t>
      </w:r>
      <w:r w:rsidRPr="00182485">
        <w:rPr>
          <w:rStyle w:val="StyleUnderline"/>
        </w:rPr>
        <w:t>typically associated with Utopias</w:t>
      </w:r>
      <w:r w:rsidRPr="00182485">
        <w:rPr>
          <w:sz w:val="16"/>
          <w:szCs w:val="16"/>
        </w:rPr>
        <w:t xml:space="preserve"> (Bauder 2013). </w:t>
      </w:r>
      <w:r w:rsidRPr="00182485">
        <w:rPr>
          <w:rStyle w:val="StyleUnderline"/>
        </w:rPr>
        <w:t>I do not believe that it is necessary or possible to define a no-border world in positive terms; to do so would be a retreat to the contingently possible, which requires employing existing concepts, structures, and ontologies. Rather, transformative politics involves the practice of "consciousness-raising"</w:t>
      </w:r>
      <w:r w:rsidRPr="00182485">
        <w:rPr>
          <w:sz w:val="16"/>
          <w:szCs w:val="16"/>
        </w:rPr>
        <w:t xml:space="preserve"> (Pratt and Rosner 2006</w:t>
      </w:r>
      <w:proofErr w:type="gramStart"/>
      <w:r w:rsidRPr="00182485">
        <w:rPr>
          <w:sz w:val="16"/>
          <w:szCs w:val="16"/>
        </w:rPr>
        <w:t>,15</w:t>
      </w:r>
      <w:proofErr w:type="gramEnd"/>
      <w:r w:rsidRPr="00182485">
        <w:rPr>
          <w:sz w:val="16"/>
          <w:szCs w:val="16"/>
        </w:rPr>
        <w:t xml:space="preserve">). In this way, </w:t>
      </w:r>
      <w:r w:rsidRPr="00182485">
        <w:rPr>
          <w:rStyle w:val="StyleUnderline"/>
        </w:rPr>
        <w:t>no-border politics follows a long tradition of critical practice</w:t>
      </w:r>
      <w:r w:rsidRPr="00182485">
        <w:rPr>
          <w:sz w:val="16"/>
          <w:szCs w:val="16"/>
        </w:rPr>
        <w:t xml:space="preserve">, ranging from organizing the working class in the nineteenth century (Marx and Engels 1846, 1848) to the recent debate on the global intimate (Pratt and Rosner 2006; Mountz and Hyndman 2006) and the formation of groups like No One Is Illegal (Bauder 2012b). </w:t>
      </w:r>
      <w:r w:rsidRPr="00182485">
        <w:rPr>
          <w:rStyle w:val="StyleUnderline"/>
        </w:rPr>
        <w:t>These politics pursue social and political transformation by connecting collective action with the formation of new identities through solidarity. The real possibility of no border stands in dialectical opposition to the contingent possibility under conditions of national statehood, territorial belonging, and formal citizenship</w:t>
      </w:r>
      <w:r w:rsidRPr="00182485">
        <w:rPr>
          <w:sz w:val="16"/>
          <w:szCs w:val="16"/>
        </w:rPr>
        <w:t xml:space="preserve">. Thus, </w:t>
      </w:r>
      <w:r w:rsidRPr="00182485">
        <w:rPr>
          <w:rStyle w:val="StyleUnderline"/>
        </w:rPr>
        <w:t>by continuing to affirm the institutions of the territorial nation-state and citizenship, many unions in the United States and elsewhere have not been able to contribute in meaningful ways to no-border politics</w:t>
      </w:r>
      <w:r w:rsidRPr="00182485">
        <w:rPr>
          <w:sz w:val="16"/>
          <w:szCs w:val="16"/>
        </w:rPr>
        <w:t xml:space="preserve"> (Anderson et al. 2009). Similarly, </w:t>
      </w:r>
      <w:r w:rsidRPr="00182485">
        <w:rPr>
          <w:rStyle w:val="StyleUnderline"/>
        </w:rPr>
        <w:t>migrant movements and advocacy groups that support formal citizenship</w:t>
      </w:r>
      <w:r w:rsidRPr="00182485">
        <w:rPr>
          <w:sz w:val="16"/>
          <w:szCs w:val="16"/>
        </w:rPr>
        <w:t xml:space="preserve"> </w:t>
      </w:r>
      <w:r w:rsidRPr="00182485">
        <w:rPr>
          <w:rStyle w:val="StyleUnderline"/>
        </w:rPr>
        <w:t>and fight for</w:t>
      </w:r>
      <w:r w:rsidRPr="00182485">
        <w:rPr>
          <w:sz w:val="16"/>
          <w:szCs w:val="16"/>
        </w:rPr>
        <w:t xml:space="preserve"> the "</w:t>
      </w:r>
      <w:r w:rsidRPr="00182485">
        <w:rPr>
          <w:rStyle w:val="StyleUnderline"/>
        </w:rPr>
        <w:t>integration</w:t>
      </w:r>
      <w:r w:rsidRPr="00182485">
        <w:rPr>
          <w:sz w:val="16"/>
          <w:szCs w:val="16"/>
        </w:rPr>
        <w:t xml:space="preserve">" of migrants into the body of the nation </w:t>
      </w:r>
      <w:r w:rsidRPr="00182485">
        <w:rPr>
          <w:rStyle w:val="StyleUnderline"/>
        </w:rPr>
        <w:t>have been criticized for affirming the very source of migrant oppression</w:t>
      </w:r>
      <w:r w:rsidRPr="00182485">
        <w:t xml:space="preserve"> (</w:t>
      </w:r>
      <w:r w:rsidRPr="00182485">
        <w:rPr>
          <w:sz w:val="16"/>
          <w:szCs w:val="16"/>
        </w:rPr>
        <w:t xml:space="preserve">Bauder 2006a). </w:t>
      </w:r>
    </w:p>
    <w:p w:rsidR="00B41591" w:rsidRPr="00182485" w:rsidRDefault="00B41591" w:rsidP="00B41591">
      <w:pPr>
        <w:pStyle w:val="Heading4"/>
      </w:pPr>
      <w:r w:rsidRPr="00182485">
        <w:t>No Borders requires moving beyond current configurations of the state, questioning political subjectification of migrants and refugees, and recognizing the intimate level of migrant oppression</w:t>
      </w:r>
    </w:p>
    <w:p w:rsidR="00B41591" w:rsidRPr="00182485" w:rsidRDefault="00B41591" w:rsidP="00B41591">
      <w:pPr>
        <w:rPr>
          <w:rStyle w:val="StyleUnderline"/>
        </w:rPr>
      </w:pPr>
      <w:r w:rsidRPr="00182485">
        <w:rPr>
          <w:rStyle w:val="Style13ptBold"/>
        </w:rPr>
        <w:t>Bauder</w:t>
      </w:r>
      <w:r w:rsidRPr="00182485">
        <w:t xml:space="preserve">, Professor, Dept. of Geography &amp; Environmental Studies at Ryerson University, </w:t>
      </w:r>
      <w:r w:rsidRPr="00182485">
        <w:rPr>
          <w:rStyle w:val="Style13ptBold"/>
        </w:rPr>
        <w:t xml:space="preserve">2014 </w:t>
      </w:r>
      <w:r w:rsidRPr="00182485">
        <w:t>(Harald, “The Possibilities of Open and No Borders,” Social Justice, Vol. 39, No. 4, N.D., JSTOR, Accessed 2/7/18 GDI-GN)</w:t>
      </w:r>
    </w:p>
    <w:p w:rsidR="00B41591" w:rsidRPr="00182485" w:rsidRDefault="00B41591" w:rsidP="00B41591">
      <w:pPr>
        <w:rPr>
          <w:sz w:val="16"/>
          <w:szCs w:val="16"/>
        </w:rPr>
      </w:pPr>
      <w:r w:rsidRPr="00182485">
        <w:rPr>
          <w:rStyle w:val="StyleUnderline"/>
        </w:rPr>
        <w:t>The real-possible society associated with no border</w:t>
      </w:r>
      <w:r w:rsidRPr="00182485">
        <w:rPr>
          <w:sz w:val="16"/>
          <w:szCs w:val="16"/>
        </w:rPr>
        <w:t xml:space="preserve"> </w:t>
      </w:r>
      <w:r w:rsidRPr="00182485">
        <w:rPr>
          <w:rStyle w:val="StyleUnderline"/>
        </w:rPr>
        <w:t>will not emerge from academic musings of the contingently possible</w:t>
      </w:r>
      <w:r w:rsidRPr="00182485">
        <w:rPr>
          <w:sz w:val="16"/>
          <w:szCs w:val="16"/>
        </w:rPr>
        <w:t xml:space="preserve">, </w:t>
      </w:r>
      <w:r w:rsidRPr="00182485">
        <w:rPr>
          <w:rStyle w:val="StyleUnderline"/>
        </w:rPr>
        <w:t>but it will rather involve progressive collective practices enacted by those who have been excluded from</w:t>
      </w:r>
      <w:r w:rsidRPr="00182485">
        <w:rPr>
          <w:sz w:val="16"/>
          <w:szCs w:val="16"/>
        </w:rPr>
        <w:t xml:space="preserve"> formal and other forms of </w:t>
      </w:r>
      <w:r w:rsidRPr="00182485">
        <w:rPr>
          <w:rStyle w:val="StyleUnderline"/>
        </w:rPr>
        <w:t>citizenship</w:t>
      </w:r>
      <w:r w:rsidRPr="00182485">
        <w:rPr>
          <w:sz w:val="16"/>
          <w:szCs w:val="16"/>
        </w:rPr>
        <w:t xml:space="preserve">, such as the sans-papiers in France, and other groups, such as the No Border network or No One Is Illegal, that operate in Europe, North America, and elsewhere (e.g., Anderson et al. 2009; Balibar 2000; Wright 2003). </w:t>
      </w:r>
      <w:r w:rsidRPr="00182485">
        <w:rPr>
          <w:rStyle w:val="StyleUnderline"/>
        </w:rPr>
        <w:t>Potentially transformative collective practices are enacted</w:t>
      </w:r>
      <w:r w:rsidRPr="00182485">
        <w:rPr>
          <w:sz w:val="16"/>
          <w:szCs w:val="16"/>
        </w:rPr>
        <w:t xml:space="preserve">, for example, </w:t>
      </w:r>
      <w:r w:rsidRPr="00182485">
        <w:rPr>
          <w:rStyle w:val="StyleUnderline"/>
        </w:rPr>
        <w:t>when activists march to express their solidarity across borders</w:t>
      </w:r>
      <w:r w:rsidRPr="00182485">
        <w:rPr>
          <w:sz w:val="16"/>
          <w:szCs w:val="16"/>
        </w:rPr>
        <w:t>, when non-status migrants who are not supposed to have a voice speak up, and when detained refugees and migrants "constitute themselves as cultural subjects" by publicly showing their art (Nyers 2010</w:t>
      </w:r>
      <w:proofErr w:type="gramStart"/>
      <w:r w:rsidRPr="00182485">
        <w:rPr>
          <w:sz w:val="16"/>
          <w:szCs w:val="16"/>
        </w:rPr>
        <w:t>,140</w:t>
      </w:r>
      <w:proofErr w:type="gramEnd"/>
      <w:r w:rsidRPr="00182485">
        <w:rPr>
          <w:sz w:val="16"/>
          <w:szCs w:val="16"/>
        </w:rPr>
        <w:t xml:space="preserve">). </w:t>
      </w:r>
      <w:r w:rsidRPr="00182485">
        <w:rPr>
          <w:rStyle w:val="StyleUnderline"/>
        </w:rPr>
        <w:t>They are also performed at No Border camps that demonstrate a "relationship to the land" that is not based on state territory or binaries like citizen vs. alien, national vs. foreigner</w:t>
      </w:r>
      <w:r w:rsidRPr="00182485">
        <w:rPr>
          <w:sz w:val="16"/>
          <w:szCs w:val="16"/>
        </w:rPr>
        <w:t>, etc. (Walters 2006</w:t>
      </w:r>
      <w:proofErr w:type="gramStart"/>
      <w:r w:rsidRPr="00182485">
        <w:rPr>
          <w:sz w:val="16"/>
          <w:szCs w:val="16"/>
        </w:rPr>
        <w:t>,33</w:t>
      </w:r>
      <w:proofErr w:type="gramEnd"/>
      <w:r w:rsidRPr="00182485">
        <w:rPr>
          <w:sz w:val="16"/>
          <w:szCs w:val="16"/>
        </w:rPr>
        <w:t xml:space="preserve">). </w:t>
      </w:r>
      <w:r w:rsidRPr="00182485">
        <w:rPr>
          <w:rStyle w:val="StyleUnderline"/>
        </w:rPr>
        <w:t>These collective practices seek to move beyond contemporary material configurations of state</w:t>
      </w:r>
      <w:r w:rsidRPr="00182485">
        <w:rPr>
          <w:sz w:val="16"/>
          <w:szCs w:val="16"/>
        </w:rPr>
        <w:t>, nationhood, and formal citizenship, an</w:t>
      </w:r>
      <w:r w:rsidRPr="00182485">
        <w:rPr>
          <w:rStyle w:val="StyleUnderline"/>
        </w:rPr>
        <w:t>d they embody the "potential for novel forms of political subjectification</w:t>
      </w:r>
      <w:r w:rsidRPr="00182485">
        <w:rPr>
          <w:sz w:val="16"/>
          <w:szCs w:val="16"/>
        </w:rPr>
        <w:t xml:space="preserve">" (Nyers 2010, 137). </w:t>
      </w:r>
      <w:r w:rsidRPr="00182485">
        <w:rPr>
          <w:rStyle w:val="StyleUnderline"/>
        </w:rPr>
        <w:t>No-border politics reject borders, territorial statehood, and nationhood, as well as the constructed identities of migrant, refugee, and Aboriginal</w:t>
      </w:r>
      <w:r w:rsidRPr="00182485">
        <w:rPr>
          <w:sz w:val="16"/>
          <w:szCs w:val="16"/>
        </w:rPr>
        <w:t xml:space="preserve">, </w:t>
      </w:r>
      <w:r w:rsidRPr="00182485">
        <w:rPr>
          <w:rStyle w:val="StyleUnderline"/>
        </w:rPr>
        <w:t>and they recognize the role these identities play in oppressing the people they label</w:t>
      </w:r>
      <w:r w:rsidRPr="00182485">
        <w:rPr>
          <w:sz w:val="16"/>
          <w:szCs w:val="16"/>
        </w:rPr>
        <w:t xml:space="preserve"> (Sharma 2003; Sharma and Wright 2008-2009; Wright 2003). Instead, </w:t>
      </w:r>
      <w:r w:rsidRPr="00182485">
        <w:rPr>
          <w:rStyle w:val="StyleUnderline"/>
        </w:rPr>
        <w:t>no-border politics foster solidarity across imposed subject identities and unwanted borders</w:t>
      </w:r>
      <w:r w:rsidRPr="00182485">
        <w:rPr>
          <w:sz w:val="16"/>
          <w:szCs w:val="16"/>
        </w:rPr>
        <w:t xml:space="preserve">. By rejecting existing structures of oppression and the violence these structures exercise, the </w:t>
      </w:r>
      <w:r w:rsidRPr="00182485">
        <w:rPr>
          <w:rStyle w:val="StyleUnderline"/>
        </w:rPr>
        <w:t>practical politics of no border remain materially grounded in the conditions of contemporary nation-state formation, territorial citizenship, and global capitalism. Migration and freedom of mobility are central to these politics</w:t>
      </w:r>
      <w:r w:rsidRPr="00182485">
        <w:rPr>
          <w:sz w:val="16"/>
          <w:szCs w:val="16"/>
        </w:rPr>
        <w:t xml:space="preserve"> (Nyers 2010; Walters 2006). According to Michael Hardt and Antonio Negri (2000, 213), "desertion and exodus are important forms of class struggle within and against imperial post-modernity." </w:t>
      </w:r>
      <w:r w:rsidRPr="00182485">
        <w:rPr>
          <w:rStyle w:val="StyleUnderline"/>
        </w:rPr>
        <w:t>Human mobility connects and bonds people experiencing oppression at the intimate level, transcending the imposed scales of the national, global, and local</w:t>
      </w:r>
      <w:r w:rsidRPr="00182485">
        <w:rPr>
          <w:sz w:val="16"/>
          <w:szCs w:val="16"/>
        </w:rPr>
        <w:t xml:space="preserve"> (Mountz and Hyndman 2006). </w:t>
      </w:r>
      <w:r w:rsidRPr="00182485">
        <w:rPr>
          <w:rStyle w:val="StyleUnderline"/>
        </w:rPr>
        <w:t>By fostering solidarity, mobility and migration can evoke a "condition of possibility"</w:t>
      </w:r>
      <w:r w:rsidRPr="00182485">
        <w:rPr>
          <w:sz w:val="16"/>
          <w:szCs w:val="16"/>
        </w:rPr>
        <w:t xml:space="preserve"> (Aradau and Hysmans 2009, 584).</w:t>
      </w:r>
    </w:p>
    <w:p w:rsidR="001C5BD1" w:rsidRDefault="001C5BD1" w:rsidP="00020913">
      <w:pPr>
        <w:pStyle w:val="Heading3"/>
      </w:pPr>
      <w:r>
        <w:t>“I’m Here Already”</w:t>
      </w:r>
    </w:p>
    <w:p w:rsidR="001C5BD1" w:rsidRPr="00FE0190" w:rsidRDefault="001C5BD1" w:rsidP="001C5BD1">
      <w:pPr>
        <w:pStyle w:val="Heading4"/>
      </w:pPr>
      <w:r w:rsidRPr="00FE0190">
        <w:t>The alternative is “I’m here already.” This is an orientation of border thinking that recentralizes the foreign as the civil and is key to overcoming international conceptualizations of borders</w:t>
      </w:r>
    </w:p>
    <w:p w:rsidR="001C5BD1" w:rsidRPr="000B7582" w:rsidRDefault="001C5BD1" w:rsidP="001C5BD1">
      <w:r w:rsidRPr="000B7582">
        <w:t xml:space="preserve">Gilberto </w:t>
      </w:r>
      <w:r w:rsidRPr="000B7582">
        <w:rPr>
          <w:rStyle w:val="Style13ptBold"/>
        </w:rPr>
        <w:t>Rosas</w:t>
      </w:r>
      <w:r w:rsidRPr="000B7582">
        <w:t xml:space="preserve">, Associate Professor of Political Science, Washington University in St Louis, </w:t>
      </w:r>
      <w:r w:rsidRPr="000B7582">
        <w:rPr>
          <w:rStyle w:val="Style13ptBold"/>
        </w:rPr>
        <w:t>2007</w:t>
      </w:r>
      <w:r w:rsidRPr="000B7582">
        <w:t>, “Fragile Ends of War,” Social Text 25 (2 (91)): 81-102. GDI John Melton</w:t>
      </w:r>
    </w:p>
    <w:p w:rsidR="001C5BD1" w:rsidRPr="001C5BD1" w:rsidRDefault="001C5BD1" w:rsidP="001C5BD1">
      <w:pPr>
        <w:rPr>
          <w:b/>
          <w:u w:val="single"/>
        </w:rPr>
      </w:pPr>
      <w:r w:rsidRPr="00FE0190">
        <w:rPr>
          <w:rStyle w:val="StyleUnderline"/>
        </w:rPr>
        <w:t>Analyses of border militarization</w:t>
      </w:r>
      <w:r w:rsidRPr="00FE0190">
        <w:t xml:space="preserve"> largely </w:t>
      </w:r>
      <w:r w:rsidRPr="00FE0190">
        <w:rPr>
          <w:rStyle w:val="StyleUnderline"/>
        </w:rPr>
        <w:t>overlook</w:t>
      </w:r>
      <w:r w:rsidRPr="00FE0190">
        <w:t xml:space="preserve"> the Mexican govern- ment’s own amplification of law enforcement at the international bound- ary in the 1990s. Mexico City formed Grupo Beta, and later </w:t>
      </w:r>
      <w:r w:rsidRPr="00FE0190">
        <w:rPr>
          <w:rStyle w:val="StyleUnderline"/>
        </w:rPr>
        <w:t>other police forces,</w:t>
      </w:r>
      <w:r w:rsidRPr="00FE0190">
        <w:t xml:space="preserve"> for reducing violence in human trafficking in the border region. While working with the young people of Barrio Libre, I regularly wit- nessed other Mexican authorities arresting what could be called poten- tial immigrants, typically those who resembled the impoverished sub- jects of Mexico’s neoliberal turn, the marginals of southern Mexico, who appeared to be about to attempt to cross the border by irregular means. </w:t>
      </w:r>
      <w:r w:rsidRPr="00FE0190">
        <w:rPr>
          <w:rStyle w:val="StyleUnderline"/>
        </w:rPr>
        <w:t>Complex social relations of race, class, and gender exercised on those perceived as — and actively constructed as — subordinate generates such policing practices. Such measures recall Agamben’s intervention con- cerning policing and its relationship to sovereignty.</w:t>
      </w:r>
      <w:r w:rsidRPr="00FE0190">
        <w:t xml:space="preserve"> In the late 1990s and early 2000s, migrant policing in Nogales, Sonora, could be characterized as haphazard, apparently lacking the systemization and implementation of ongoing border militarization in the United States. Often, authorities simply yanked migrants off the border fence. In this context, </w:t>
      </w:r>
      <w:r w:rsidRPr="00FE0190">
        <w:rPr>
          <w:rStyle w:val="StyleUnderline"/>
        </w:rPr>
        <w:t>local police officers appeared emboldened. They began further subjugating the already marginalized and displaced young people of Barrio Libre.</w:t>
      </w:r>
      <w:r w:rsidRPr="00FE0190">
        <w:t xml:space="preserve"> As Gabriel recounted, the authorities came and chased us out of tourist zones where we used to ask the gringos [U.S. tourists] for money and where we used to wash the windows on the cars going to the other side. The Fragile Ends of War 89 Victor likewise noted that they came and started to demand that we get credenciales to wash windows. The crisis-driven displacements of these young people, many of whom had come to Nogales, Sonora, from throughout Mexico — the states of Jalisco, Chiapas, Quintana Roo, Sinaloa — made access to the required documentation difficult. The encounter of Margarita of Barrio Libre with border law enforce- ment foregrounds the complexities in the heightened policing of Nogales, Sonora. One of Beta put his gun to my head and told me not to move because he was going to shoot. Negro ran . . . took me outside . . . the Beta was going to hit me, and I told him, if your going to hit me, don’t hit me on my stomach because I’m pregnant . . . he then handcuffed me and took me to the office. There they told me they were going to send me to the correcional [youth detention facility] in Hermosillo. He asked me, if I send you to the correcional, will you stop? I told him. . . . Send me. . . . I’m here already . . . there’s nothing I can do about it. (My emphasis) Her statement </w:t>
      </w:r>
      <w:r w:rsidRPr="00FE0190">
        <w:rPr>
          <w:rStyle w:val="StyleUnderline"/>
        </w:rPr>
        <w:t>“I’m here already” captures the density of coercive state power in her life and in other young people’s lives at this moment in Nogales, Sonora. Others of the Barrio Libre could tell me the names and personalities of agents in Grupo Beta of Nogales, Sonora, and of agents in the Border Patrol.</w:t>
      </w:r>
      <w:r w:rsidRPr="00FE0190">
        <w:t xml:space="preserve"> Yet, the young woman’s deft and defiant working of gender dynamics points to the reversibility or fragility of contemporary power relations. She, as well as others, of the Barrio Libre continued with their subterranean border crossings a short time later</w:t>
      </w:r>
      <w:r>
        <w:rPr>
          <w:rStyle w:val="StyleUnderline"/>
        </w:rPr>
        <w:t>. Sovereignty, com</w:t>
      </w:r>
      <w:r w:rsidRPr="00FE0190">
        <w:rPr>
          <w:rStyle w:val="StyleUnderline"/>
        </w:rPr>
        <w:t>promised as it is in the Mexican borderlands, cannot easily be forged, and in the fragilities of Mexican and U.S. sovereignty at the border, the young people’s formation of Barrio Libre took root.</w:t>
      </w:r>
    </w:p>
    <w:p w:rsidR="007B4364" w:rsidRDefault="007B4364" w:rsidP="00020913">
      <w:pPr>
        <w:pStyle w:val="Heading3"/>
      </w:pPr>
      <w:r>
        <w:t>Refuse Borders/“Life”</w:t>
      </w:r>
    </w:p>
    <w:p w:rsidR="007B4364" w:rsidRPr="00A616AF" w:rsidRDefault="007B4364" w:rsidP="007B4364">
      <w:pPr>
        <w:pStyle w:val="Heading4"/>
      </w:pPr>
      <w:r w:rsidRPr="00A616AF">
        <w:t xml:space="preserve">Reject the politics of absolute enclosure—when faced with the depoliticization of border management, the only way to checking the production of bare life is to give up hope of controlling the material constitution of the species.  </w:t>
      </w:r>
    </w:p>
    <w:p w:rsidR="007B4364" w:rsidRPr="00A616AF" w:rsidRDefault="007B4364" w:rsidP="007B4364">
      <w:r w:rsidRPr="003B3AE7">
        <w:rPr>
          <w:rStyle w:val="Style13ptBold"/>
        </w:rPr>
        <w:t>Ajana 2006</w:t>
      </w:r>
      <w:r w:rsidRPr="00A616AF">
        <w:rPr>
          <w:b/>
        </w:rPr>
        <w:t xml:space="preserve"> </w:t>
      </w:r>
      <w:r w:rsidRPr="00A616AF">
        <w:t xml:space="preserve">[Btihaj, “Immigration Interrupted,” </w:t>
      </w:r>
      <w:r w:rsidRPr="00A616AF">
        <w:rPr>
          <w:i/>
        </w:rPr>
        <w:t>Journal for Cultural Research</w:t>
      </w:r>
      <w:r w:rsidRPr="00A616AF">
        <w:t>, 10.3]</w:t>
      </w:r>
    </w:p>
    <w:p w:rsidR="007B4364" w:rsidRPr="007B4364" w:rsidRDefault="007B4364" w:rsidP="007B4364">
      <w:r w:rsidRPr="00A616AF">
        <w:t xml:space="preserve">Thus far, we have seen how the figurations of immanentist politics are manifested through immigration controls by means of spatialising, technologising and articulating absolute figures within the political imaginary, giving rise to modes of inclusion and exclusion. Such figurations are problematic insofar as they are deeply ensconced within the determinism of sovereignty in which identity, citizenship, and belonging are reduced to and burdened by the illusive belief in a fixed common substance and a need to sustain a state of self-enclosure. </w:t>
      </w:r>
      <w:r w:rsidRPr="00A616AF">
        <w:rPr>
          <w:rStyle w:val="StyleUnderline"/>
        </w:rPr>
        <w:t>To follow the thread of Nancy’s assertions, it can be argued that what makes these figurations rather problematic is, in fact, their failure to address or at least recognise the question of what constitutes ‘being-in-common’ and their continuous attempt to conceal the inevitability of ‘being-with’, notions that are salient in rethinking the question of immigration</w:t>
      </w:r>
      <w:r w:rsidRPr="00A616AF">
        <w:t xml:space="preserve">. </w:t>
      </w:r>
      <w:r w:rsidRPr="00A616AF">
        <w:rPr>
          <w:rStyle w:val="StyleUnderline"/>
        </w:rPr>
        <w:t>Instead</w:t>
      </w:r>
      <w:r w:rsidRPr="00A616AF">
        <w:t xml:space="preserve"> of regarding being-in-common as the gathering together of individuals who share some common property or essence –and in which the clinamen is removed from such gathering, </w:t>
      </w:r>
      <w:smartTag w:uri="urn:schemas-microsoft-com:office:smarttags" w:element="place">
        <w:smartTag w:uri="urn:schemas-microsoft-com:office:smarttags" w:element="City">
          <w:r w:rsidRPr="00A616AF">
            <w:t>Nancy</w:t>
          </w:r>
        </w:smartTag>
      </w:smartTag>
      <w:r w:rsidRPr="00A616AF">
        <w:t xml:space="preserve"> (1991, p. 26–7) offers an alternative understanding of this concept. He asserts that </w:t>
      </w:r>
      <w:r w:rsidRPr="00A616AF">
        <w:rPr>
          <w:rStyle w:val="StyleUnderline"/>
        </w:rPr>
        <w:t>being-in-common is first and foremost being exposed to alterity through a relationship of sharing</w:t>
      </w:r>
      <w:r w:rsidRPr="00A616AF">
        <w:t xml:space="preserve">, made possible by the Heideggerian notion of being-with (Mitsein) which goes beyond commonality and identity politics. Such an understanding, albeit abstract due to its breaking away from any spatial particularity, does indeed save individuals or rather singularities from the danger of communal fusion (witnessed for instance in the movements of fascism and Nazism) and the restraints of self-enclosure (immigration controls for instance). For in </w:t>
      </w:r>
      <w:smartTag w:uri="urn:schemas-microsoft-com:office:smarttags" w:element="City">
        <w:smartTag w:uri="urn:schemas-microsoft-com:office:smarttags" w:element="place">
          <w:r w:rsidRPr="00A616AF">
            <w:t>Nancy</w:t>
          </w:r>
        </w:smartTag>
      </w:smartTag>
      <w:r w:rsidRPr="00A616AF">
        <w:t xml:space="preserve">’s conceptualisation, singular beings are not regarded as absolute figures of immanentist politics (i.e. citizens) but as beings whose experience of being-in-common is constituted through their predicate-free existential/ ontological position of being-there (Dasein) and what they reveal to each other in their exteriority (which forms their interiority) and their multiplicity (which forms their uniqueness). The being-such of a singular being is irreducibly a beingwith that draws its sense of ‘selfness’ from the existence of ‘otherness’ without, however, having to live up to a differentiating identity or a shared individuality 266 AJANA that would place it within the confines of categorisation i.e. suchness: ‘such-andsuch being is reclaimed from its having this or that property … (the reds, the French, the Muslims)’ (Agamben 1993, p. 1). </w:t>
      </w:r>
      <w:r w:rsidRPr="00A616AF">
        <w:rPr>
          <w:rStyle w:val="StyleUnderline"/>
        </w:rPr>
        <w:t>Thus, the realisation or rather actualisation of being-in-common is only possible insofar as singular beings are ‘whatever’</w:t>
      </w:r>
      <w:r w:rsidRPr="00A616AF">
        <w:t xml:space="preserve"> (ibid.) </w:t>
      </w:r>
      <w:r w:rsidRPr="00A616AF">
        <w:rPr>
          <w:rStyle w:val="StyleUnderline"/>
        </w:rPr>
        <w:t>beings</w:t>
      </w:r>
      <w:r w:rsidRPr="00A616AF">
        <w:t xml:space="preserve"> (not having any particular identity) </w:t>
      </w:r>
      <w:r w:rsidRPr="00A616AF">
        <w:rPr>
          <w:rStyle w:val="StyleUnderline"/>
        </w:rPr>
        <w:t>whose ‘membership’ could not be determined by or reduced to having/sharing ‘common’ characteristics. But a membership that can only be experienced at the moment of exposure to singularity, at the moment of its ‘taking place’ ‘</w:t>
      </w:r>
      <w:proofErr w:type="gramStart"/>
      <w:r w:rsidRPr="00A616AF">
        <w:rPr>
          <w:rStyle w:val="StyleUnderline"/>
        </w:rPr>
        <w:t>…(</w:t>
      </w:r>
      <w:proofErr w:type="gramEnd"/>
      <w:r w:rsidRPr="00A616AF">
        <w:rPr>
          <w:rStyle w:val="StyleUnderline"/>
        </w:rPr>
        <w:t>which is itself without a place, without a space reserved for or devoted to its presence)’</w:t>
      </w:r>
      <w:r w:rsidRPr="00A616AF">
        <w:t xml:space="preserve"> (Nancy 1991, p. 72). </w:t>
      </w:r>
      <w:r w:rsidRPr="00A616AF">
        <w:rPr>
          <w:rStyle w:val="StyleUnderline"/>
        </w:rPr>
        <w:t>Exposure, sharing and being-with are thus constitutive of being-in-common in such a way that belonging itself becomes a ‘bare’ belonging stripped from any predetermined condition of membership</w:t>
      </w:r>
      <w:r w:rsidRPr="00A616AF">
        <w:t xml:space="preserve"> (Agamben 1993, p. 84) </w:t>
      </w:r>
      <w:r w:rsidRPr="00A616AF">
        <w:rPr>
          <w:rStyle w:val="StyleUnderline"/>
        </w:rPr>
        <w:t>or demarcated territoriality</w:t>
      </w:r>
      <w:r w:rsidRPr="00A616AF">
        <w:t xml:space="preserve">. It is a belonging where ‘whatever’ (singularity such as it is – and this ‘such’ is unidentifiable and fluid) belongs to ‘whateverness’ (unconditional being-in-common). Immigration, in this sense, can be regarded as an aspect of exposure, sharing and being-with, to which there could/should be no fixed limit or neat bordering. </w:t>
      </w:r>
      <w:r w:rsidRPr="00A616AF">
        <w:rPr>
          <w:rStyle w:val="StyleUnderline"/>
        </w:rPr>
        <w:t>But while it might be objected that this conceptualisation of ‘being-in-common’ is devoid of any concrete ‘sense’ of political engagement or agency, it is, nevertheless, important to attend to the way in which such conceptualisation sets the stage for the tensions inherent in the thinking of hospitality, which renders immigration not only a political question but also an ethical one</w:t>
      </w:r>
      <w:r w:rsidRPr="00A616AF">
        <w:t xml:space="preserve">. For when the issue of immigration is contemplated from an ethical standpoint, it becomes possible to reveal not only the failure but also the ‘violence’ embedded within Western politics (Metselaar 2003, p. 1). </w:t>
      </w:r>
      <w:r w:rsidRPr="00A616AF">
        <w:rPr>
          <w:rStyle w:val="StyleUnderline"/>
        </w:rPr>
        <w:t>This political violence is epitomised in the policies of detention, the treatment of refugees, the proposal of asylum quotas, the forced integration, or even, the act of ‘naming’ (‘illegal immigrant’, ‘asylum seeker’, ‘refugee’, ‘bogus’, ‘detainee’, ‘deportee’, etc.), all of which breach the ethics of radical generosity toward otherness – in that ‘violence does not consist so much in injuring and annihilating persons as in interrupting their continuity, making them play roles in which they no longer recognize themselves’</w:t>
      </w:r>
      <w:r w:rsidRPr="00A616AF">
        <w:t xml:space="preserve"> (Levinas 1969, p. 21). </w:t>
      </w:r>
      <w:r w:rsidRPr="00A616AF">
        <w:rPr>
          <w:rStyle w:val="StyleUnderline"/>
        </w:rPr>
        <w:t xml:space="preserve">It is, hence, the call for ethics that puts the question of politics into doubt and reconfigures the understanding of responsibility ‘for the </w:t>
      </w:r>
      <w:proofErr w:type="gramStart"/>
      <w:r w:rsidRPr="00A616AF">
        <w:rPr>
          <w:rStyle w:val="StyleUnderline"/>
        </w:rPr>
        <w:t>Other</w:t>
      </w:r>
      <w:proofErr w:type="gramEnd"/>
      <w:r w:rsidRPr="00A616AF">
        <w:rPr>
          <w:rStyle w:val="StyleUnderline"/>
        </w:rPr>
        <w:t>’</w:t>
      </w:r>
      <w:r w:rsidRPr="00A616AF">
        <w:t xml:space="preserve"> (Levinas 1982, p. 95), </w:t>
      </w:r>
      <w:r w:rsidRPr="00A616AF">
        <w:rPr>
          <w:rStyle w:val="StyleUnderline"/>
        </w:rPr>
        <w:t>for the ‘Stranger who disturbs the being at home with oneself’</w:t>
      </w:r>
      <w:r w:rsidRPr="00A616AF">
        <w:t xml:space="preserve"> (Levinas</w:t>
      </w:r>
      <w:r>
        <w:t xml:space="preserve"> 1969, p. 39)4.  </w:t>
      </w:r>
    </w:p>
    <w:p w:rsidR="003B3AE7" w:rsidRPr="00A616AF" w:rsidRDefault="003B3AE7" w:rsidP="003B3AE7">
      <w:pPr>
        <w:pStyle w:val="Heading4"/>
      </w:pPr>
      <w:r w:rsidRPr="00A616AF">
        <w:t>We should reject the notion that “we” can control who “we” are.</w:t>
      </w:r>
    </w:p>
    <w:p w:rsidR="003B3AE7" w:rsidRPr="00A616AF" w:rsidRDefault="003B3AE7" w:rsidP="003B3AE7">
      <w:r w:rsidRPr="00350E1B">
        <w:rPr>
          <w:rStyle w:val="Style13ptBold"/>
        </w:rPr>
        <w:t>Ajana 2006</w:t>
      </w:r>
      <w:r w:rsidRPr="00A616AF">
        <w:rPr>
          <w:b/>
        </w:rPr>
        <w:t xml:space="preserve"> </w:t>
      </w:r>
      <w:r w:rsidRPr="00A616AF">
        <w:t xml:space="preserve">[Btihaj, “Immigration Interrupted,” </w:t>
      </w:r>
      <w:r w:rsidRPr="00A616AF">
        <w:rPr>
          <w:i/>
        </w:rPr>
        <w:t>Journal for Cultural Research</w:t>
      </w:r>
      <w:r w:rsidRPr="00A616AF">
        <w:t>, 10.3]</w:t>
      </w:r>
    </w:p>
    <w:p w:rsidR="003B3AE7" w:rsidRPr="00A616AF" w:rsidRDefault="003B3AE7" w:rsidP="003B3AE7">
      <w:r w:rsidRPr="00A616AF">
        <w:t xml:space="preserve">Although it is often argued that </w:t>
      </w:r>
      <w:r w:rsidRPr="00A616AF">
        <w:rPr>
          <w:rStyle w:val="StyleUnderline"/>
        </w:rPr>
        <w:t>Levinas as well as Derrida’s unconditional hospitability</w:t>
      </w:r>
      <w:r w:rsidRPr="00A616AF">
        <w:t xml:space="preserve"> cannot be unproblematically (or even possibly) translated into a political action (Metselaar 2003, p. 9) insofar as it is merely articulated at the level of the dual self-Other relationship rather than sociality as a whole (this being particularly true of Levinasian ethics), their vision </w:t>
      </w:r>
      <w:r w:rsidRPr="00A616AF">
        <w:rPr>
          <w:rStyle w:val="StyleUnderline"/>
        </w:rPr>
        <w:t>is</w:t>
      </w:r>
      <w:r w:rsidRPr="00A616AF">
        <w:t xml:space="preserve">, nonetheless, </w:t>
      </w:r>
      <w:r w:rsidRPr="00A616AF">
        <w:rPr>
          <w:rStyle w:val="StyleUnderline"/>
        </w:rPr>
        <w:t>salient in terms of provoking a radical transformation in social and political imaginaries and invoking the exigency of a ‘politics of generosity that would foster rather than close off different ways of being’</w:t>
      </w:r>
      <w:r w:rsidRPr="00A616AF">
        <w:t xml:space="preserve"> (Diprose 2002, p. 172</w:t>
      </w:r>
      <w:r w:rsidRPr="00A616AF">
        <w:rPr>
          <w:rStyle w:val="StyleUnderline"/>
        </w:rPr>
        <w:t>). Such politics will not proceed from ‘a hermeneutics of depth’</w:t>
      </w:r>
      <w:r w:rsidRPr="00A616AF">
        <w:t xml:space="preserve"> (Rose 1999, p. 196) </w:t>
      </w:r>
      <w:r w:rsidRPr="00A616AF">
        <w:rPr>
          <w:rStyle w:val="StyleUnderline"/>
        </w:rPr>
        <w:t>in which subjectivity is wrought around self-containment, self-sufficiency and self-determinacy, presented as a project to be accomplished. Instead, it might find its point of departure in the potential encounter with the other and the total exposure to embodied alterity</w:t>
      </w:r>
      <w:r w:rsidRPr="00A616AF">
        <w:t xml:space="preserve">. </w:t>
      </w:r>
      <w:r w:rsidRPr="00A616AF">
        <w:rPr>
          <w:rStyle w:val="StyleUnderline"/>
        </w:rPr>
        <w:t>For it is the experience of encountering and being-exposed-to that infuses the crisis ‘into the hyphen at the heart of the nation-state’</w:t>
      </w:r>
      <w:r w:rsidRPr="00A616AF">
        <w:t xml:space="preserve"> (Coward 1999, p. 12) </w:t>
      </w:r>
      <w:r w:rsidRPr="00A616AF">
        <w:rPr>
          <w:rStyle w:val="StyleUnderline"/>
        </w:rPr>
        <w:t>and undoes any immanentist attempt to essentialise identity, commonality and belonging. Whilst it is unclear as to how such an ethico-political vision may be put into practice</w:t>
      </w:r>
      <w:r w:rsidRPr="00A616AF">
        <w:t xml:space="preserve"> (perhaps this ‘not-knowing-how’ would save this alternative vision from being turned into yet another figure of immanentism), </w:t>
      </w:r>
      <w:r w:rsidRPr="00A616AF">
        <w:rPr>
          <w:rStyle w:val="StyleUnderline"/>
        </w:rPr>
        <w:t>it may be that the rejection, transgression and obliteration of immigration controls are to be regarded as the touchstone of this radical ethico-politics and an epitome of the necessary shift from politics of borders to politics of singularities where ‘No One Is Illegal’</w:t>
      </w:r>
      <w:r w:rsidRPr="00A616AF">
        <w:t xml:space="preserve"> (Cohen 2003). </w:t>
      </w:r>
    </w:p>
    <w:p w:rsidR="003B3AE7" w:rsidRPr="00A616AF" w:rsidRDefault="003B3AE7" w:rsidP="003B3AE7">
      <w:pPr>
        <w:pStyle w:val="Heading4"/>
      </w:pPr>
      <w:r w:rsidRPr="00A616AF">
        <w:t>We must give up on the notion that there is a fundamental (read: instrumental) relationship between bare life and politics in order to let life exist in its own.</w:t>
      </w:r>
    </w:p>
    <w:p w:rsidR="003B3AE7" w:rsidRPr="00A616AF" w:rsidRDefault="003B3AE7" w:rsidP="003B3AE7">
      <w:r w:rsidRPr="00350E1B">
        <w:rPr>
          <w:rStyle w:val="Style13ptBold"/>
        </w:rPr>
        <w:t>Wall 2005</w:t>
      </w:r>
      <w:r w:rsidRPr="00A616AF">
        <w:t xml:space="preserve"> [Thomas Carl, professor of English at national tapai university, Andrew Norris, assistant professor of political science at the university of Pennsylvania, editor, </w:t>
      </w:r>
      <w:r w:rsidRPr="00A616AF">
        <w:rPr>
          <w:i/>
        </w:rPr>
        <w:t>Politics, Metaphysics, and Death: Essays On Giorgio Agamben’s Homo Sacer</w:t>
      </w:r>
      <w:r w:rsidRPr="00A616AF">
        <w:t>, pg. 38-39]</w:t>
      </w:r>
    </w:p>
    <w:p w:rsidR="003B3AE7" w:rsidRPr="00A616AF" w:rsidRDefault="003B3AE7" w:rsidP="003B3AE7">
      <w:pPr>
        <w:rPr>
          <w:rStyle w:val="StyleUnderline"/>
        </w:rPr>
      </w:pPr>
      <w:r w:rsidRPr="00A616AF">
        <w:rPr>
          <w:rStyle w:val="StyleUnderline"/>
        </w:rPr>
        <w:t>Agamben’s advance on these analyses is as follows: between unqualified, bare life and its communities, its ways of life, there exists no fundamental relation and there never has. This missing link is what the West is running up against again and again in its perpetual crises: the production of the biopolitical body always also secretes bare life, which remains as a proximity and an exception to any form of life (or death</w:t>
      </w:r>
      <w:r w:rsidRPr="00A616AF">
        <w:t xml:space="preserve">). Between </w:t>
      </w:r>
      <w:proofErr w:type="gramStart"/>
      <w:r w:rsidRPr="00A616AF">
        <w:t>bare</w:t>
      </w:r>
      <w:proofErr w:type="gramEnd"/>
      <w:r w:rsidRPr="00A616AF">
        <w:t xml:space="preserve"> life and the ways in which it is lived, there is an always disappearing distinction, which runs pell mell throughout life itself, fracturing the organism into a mosaic or melanae</w:t>
      </w:r>
      <w:r w:rsidRPr="00A616AF">
        <w:rPr>
          <w:rStyle w:val="StyleUnderline"/>
        </w:rPr>
        <w:t>. The disappearance of this distinction is biopolitical inspiration. This is what law and sovereign power have always been about, this has always been their secret ambition: to make of that inspiration a separation and a relation</w:t>
      </w:r>
      <w:r w:rsidRPr="00A616AF">
        <w:t xml:space="preserve">. Homo Sacer is the history of that secret. Between bare life and its ways of living, there can only be </w:t>
      </w:r>
      <w:r w:rsidRPr="00A616AF">
        <w:rPr>
          <w:i/>
        </w:rPr>
        <w:t xml:space="preserve">decision. </w:t>
      </w:r>
      <w:r w:rsidRPr="00A616AF">
        <w:t xml:space="preserve">Every sovereign and every state has always confronted this. Whether the sovereign takes power, arranges power, or is given power, it always sees before it a magma of anchored life. </w:t>
      </w:r>
      <w:r w:rsidRPr="00A616AF">
        <w:rPr>
          <w:rStyle w:val="StyleUnderline"/>
        </w:rPr>
        <w:t>Power sees before it life that is already no longer natural but not yet properly the life of a people, a state.</w:t>
      </w:r>
      <w:r w:rsidRPr="00A616AF">
        <w:t xml:space="preserve"> And this is why, in the last analysis,</w:t>
      </w:r>
      <w:r w:rsidRPr="00A616AF">
        <w:rPr>
          <w:rStyle w:val="StyleUnderline"/>
        </w:rPr>
        <w:t xml:space="preserve"> political power must absorb death, for death—the right to death </w:t>
      </w:r>
      <w:r w:rsidRPr="00A616AF">
        <w:t xml:space="preserve">(and, for now, this is not about euthanasia, but about the decision as to what counts as death and when and in what way death counts as death and not simply perishing, which is to say, ~ death, and thus the life it most intimately articulates, count at all)—is the ontological decision whereby the living being can remain possible unto </w:t>
      </w:r>
      <w:r w:rsidRPr="00A616AF">
        <w:rPr>
          <w:i/>
        </w:rPr>
        <w:t xml:space="preserve">its </w:t>
      </w:r>
      <w:r w:rsidRPr="00A616AF">
        <w:t xml:space="preserve">own-most </w:t>
      </w:r>
      <w:r w:rsidRPr="00A616AF">
        <w:rPr>
          <w:i/>
        </w:rPr>
        <w:t>self</w:t>
      </w:r>
      <w:r w:rsidRPr="00A616AF">
        <w:rPr>
          <w:rStyle w:val="StyleUnderline"/>
        </w:rPr>
        <w:t xml:space="preserve"> Bare life owns only itself, can be only itself, in owning the estranged intimacy of its to-death.</w:t>
      </w:r>
      <w:r w:rsidRPr="00A616AF">
        <w:t xml:space="preserve"> Estranged and intimate because death names only that which it suspends. But if God can be killed, why not death? Does it not follow with perfect rigor that the death of God should be the death of death, the disappearance of death as an event? Why should death not simply be a political strategy, a public health issue, a medico-technical accident, an unceremonious being-killed and, at the same time and by the same logic, an unceremonious being-kept-alive by any means necessary? (It is known, for example, that a deportee ill with influenza would be allowed to recover before being transported to a death camp.) Indeed, the uncanny relation of being to death as delineated by Heidegger (where the possibility of not being there anymore opens decisively the already-being-there that the existent is at its own most) is, at the same time, a primordial nonrelation, nonconnection of bare life to death. </w:t>
      </w:r>
      <w:r w:rsidRPr="00A616AF">
        <w:rPr>
          <w:rStyle w:val="StyleUnderline"/>
        </w:rPr>
        <w:t xml:space="preserve">Bare life is thrust, </w:t>
      </w:r>
      <w:proofErr w:type="gramStart"/>
      <w:r w:rsidRPr="00A616AF">
        <w:rPr>
          <w:rStyle w:val="StyleUnderline"/>
        </w:rPr>
        <w:t>excepted</w:t>
      </w:r>
      <w:proofErr w:type="gramEnd"/>
      <w:r w:rsidRPr="00A616AF">
        <w:rPr>
          <w:rStyle w:val="StyleUnderline"/>
        </w:rPr>
        <w:t>, or even driven, outside the to-death that defines Dasein and that transforms bare life into being. Falling outside Sein-zum-Tode is bare life au hasard in the space of the political. In our era in which the furious and totalizing will-to-identity is driven by the anxiety and shame of nihilism, and in which resistance to totality is driven only by “alternative” identities</w:t>
      </w:r>
      <w:r w:rsidRPr="00A616AF">
        <w:t xml:space="preserve"> (or “lifestyles” or “communities</w:t>
      </w:r>
      <w:r w:rsidRPr="00A616AF">
        <w:rPr>
          <w:rStyle w:val="StyleUnderline"/>
        </w:rPr>
        <w:t>”), the absence of any determinate or destinal relation to bare life will perpetually, exigently, and internally de-structure every form of relation from makeshift anarchist collectives to fascist ethnocities. Bare life is the nonrelational and thus invites decision. It is the very space of decision (political and ontologi</w:t>
      </w:r>
      <w:r w:rsidRPr="00A616AF">
        <w:rPr>
          <w:rStyle w:val="StyleUnderline"/>
        </w:rPr>
        <w:softHyphen/>
        <w:t xml:space="preserve">cal) and, as such, is perpetually au hasard. If we are to think the political again, and not vainly try to rid ourselves of the political in favor of who knows what theofundamentalist human nature or cosmosophical evolution, we must, Agamben argues, begin to do this by thinking bios without relation to </w:t>
      </w:r>
      <w:proofErr w:type="gramStart"/>
      <w:r w:rsidRPr="00A616AF">
        <w:rPr>
          <w:rStyle w:val="StyleUnderline"/>
        </w:rPr>
        <w:t>zoe</w:t>
      </w:r>
      <w:proofErr w:type="gramEnd"/>
      <w:r w:rsidRPr="00A616AF">
        <w:rPr>
          <w:rStyle w:val="StyleUnderline"/>
        </w:rPr>
        <w:t xml:space="preserve">. We must think that it is the essence of bios to exist in its own </w:t>
      </w:r>
      <w:proofErr w:type="gramStart"/>
      <w:r w:rsidRPr="00A616AF">
        <w:rPr>
          <w:rStyle w:val="StyleUnderline"/>
        </w:rPr>
        <w:t>zoe</w:t>
      </w:r>
      <w:proofErr w:type="gramEnd"/>
      <w:r w:rsidRPr="00A616AF">
        <w:rPr>
          <w:rStyle w:val="StyleUnderline"/>
        </w:rPr>
        <w:t>, its own simplicity and singularity, and this rethinking begins with analysis of the ban.</w:t>
      </w:r>
    </w:p>
    <w:p w:rsidR="00D21AA0" w:rsidRDefault="003B3AE7" w:rsidP="003B3AE7">
      <w:pPr>
        <w:pStyle w:val="Heading3"/>
      </w:pPr>
      <w:r>
        <w:t xml:space="preserve"> </w:t>
      </w:r>
      <w:r w:rsidR="00D21AA0">
        <w:t>“Rethink” Borders – Ontology Key</w:t>
      </w:r>
    </w:p>
    <w:p w:rsidR="00D21AA0" w:rsidRPr="00FE0190" w:rsidRDefault="00D21AA0" w:rsidP="00D21AA0">
      <w:pPr>
        <w:pStyle w:val="Heading4"/>
      </w:pPr>
      <w:r>
        <w:t>The role of the ballot should be to decide who has the best relationship to the border.  Our relationship problematizes ontological assumptions about the reality of the border, but their relationship assumes the naturalness of the border as a line.</w:t>
      </w:r>
    </w:p>
    <w:p w:rsidR="00D21AA0" w:rsidRPr="00FE0190" w:rsidRDefault="00D21AA0" w:rsidP="00D21AA0">
      <w:r w:rsidRPr="00FE0190">
        <w:t xml:space="preserve">Anssi </w:t>
      </w:r>
      <w:r w:rsidRPr="00FE0190">
        <w:rPr>
          <w:rStyle w:val="Style13ptBold"/>
        </w:rPr>
        <w:t>Paasi,</w:t>
      </w:r>
      <w:r w:rsidRPr="00FE0190">
        <w:t xml:space="preserve"> Academy of Finland, 1-1-</w:t>
      </w:r>
      <w:r w:rsidRPr="00FE0190">
        <w:rPr>
          <w:rStyle w:val="Style13ptBold"/>
        </w:rPr>
        <w:t>2012</w:t>
      </w:r>
      <w:r w:rsidRPr="00FE0190">
        <w:t xml:space="preserve">, "Border Studies Reanimated: Going beyond the Territorial/Relational Divide," Environment and Planning A, Volume 44 </w:t>
      </w:r>
      <w:hyperlink r:id="rId20" w:history="1">
        <w:r w:rsidRPr="00FE0190">
          <w:rPr>
            <w:rStyle w:val="Hyperlink"/>
          </w:rPr>
          <w:t>http://journals.sagepub.com/doi/10.1068/a45282</w:t>
        </w:r>
      </w:hyperlink>
      <w:r w:rsidRPr="00FE0190">
        <w:t xml:space="preserve"> - GDI John Melton</w:t>
      </w:r>
    </w:p>
    <w:p w:rsidR="00D21AA0" w:rsidRPr="00D21AA0" w:rsidRDefault="00D21AA0" w:rsidP="00D21AA0">
      <w:r w:rsidRPr="00FE0190">
        <w:t xml:space="preserve">Academic keywords are characteristically contested, and even the most vibrant examples defy static definitions. Political geographer Prescott (1987) defined the terminology of border studies straightforwardly: boundary was the abstract line that separates state territories, frontier was a zone category, and </w:t>
      </w:r>
      <w:r w:rsidRPr="00FE0190">
        <w:rPr>
          <w:rStyle w:val="StyleUnderline"/>
        </w:rPr>
        <w:t>border</w:t>
      </w:r>
      <w:r w:rsidRPr="00FE0190">
        <w:t xml:space="preserve">s were areas adjacent to a territory. Such </w:t>
      </w:r>
      <w:r w:rsidRPr="00FE0190">
        <w:rPr>
          <w:rStyle w:val="StyleUnderline"/>
        </w:rPr>
        <w:t>characterizations were problematic in their blunt state-centrism and in anchoring the language of border studies to definite “artefacts on the ground</w:t>
      </w:r>
      <w:r w:rsidRPr="00FE0190">
        <w:t xml:space="preserve">” (Agnew, 2008). Consequently, </w:t>
      </w:r>
      <w:r w:rsidRPr="00FE0190">
        <w:rPr>
          <w:rStyle w:val="StyleUnderline"/>
        </w:rPr>
        <w:t>boundaries were seen as dividers</w:t>
      </w:r>
      <w:r w:rsidRPr="00FE0190">
        <w:t xml:space="preserve">, edges of power containers that, after being established, were relatively stable, and were often glorified as ‘holy’ entities in state ideologies. Prescott’s three terms are used more or less synonymously today and the ‘border’ has gradually become the dominant keyword. Current interdisciplinary research on borders varies both thematically and in its theoretical, methodological and empirical orientation (Johnson et al, 2011; Wastl-Walter, 2011; Wilson and Donnan, 2012). Theoretical issues are occasionally raised explicitly by researchers (Bauder, 2011; Brunett-Jailly, 2011), but border more often seems to be a sort of ‘side-term’ that resonates only implicitly when scholars scrutinize topics related, for example, to security, population, and circulation (immigration, refugees) or to cultural themes (multiculturalism, cultural hybridity) (Dillon and Lobo-Guerrero, 2008; Wastl-Walter 2011; Wilson and Donnan, 2012). More often than not, </w:t>
      </w:r>
      <w:r w:rsidRPr="00FE0190">
        <w:rPr>
          <w:rStyle w:val="StyleUnderline"/>
        </w:rPr>
        <w:t xml:space="preserve">researchers stress the need to problematize the ‘flows of life’ across borders and how such flows are managed and governed at and across various scales, from human bodies to the global. </w:t>
      </w:r>
      <w:r w:rsidRPr="00FE0190">
        <w:t xml:space="preserve">Likewise, the assumptions related to borders—their power and functions, and the agencies impacting on borders and bordering—are multiple. </w:t>
      </w:r>
      <w:r w:rsidRPr="00FE0190">
        <w:rPr>
          <w:rStyle w:val="StyleUnderline"/>
        </w:rPr>
        <w:t>Contrary to tradition, borders are now rarely conceptualized as separate sociospatial entities. Further, rather than permanent elements, borders are seen as historically contingent institutions that are constituted in and constitutive of the perpetual production and reproduction of territories</w:t>
      </w:r>
      <w:r w:rsidRPr="00FE0190">
        <w:t xml:space="preserve">. The inseparability of borders and territories does not imply that they should form fixed bounded wholes, but rather that they are dispersed sets of power relations that are mobilized for various purposes. </w:t>
      </w:r>
      <w:r w:rsidRPr="00FE0190">
        <w:rPr>
          <w:rStyle w:val="StyleUnderline"/>
        </w:rPr>
        <w:t>One important step has been the abandonment of the view of borders as mere lines and the notion of their location solely at the ‘edges’ of spaces.</w:t>
      </w:r>
      <w:r w:rsidRPr="00FE0190">
        <w:t xml:space="preserve"> This has helped to challenge strictly territorial approaches and to advance alternative spatial imaginations which suggest that the key issues are not the ‘lines’ or ‘edges’ themselves, or not even the events and processes occurring in these contexts, but nonmobile and mobile social practices and discourses where borders—as processes, sets of sociocultural practices, symbols, institutions, and networks— are produced, reproduced, and transcended. Questions have also been raised as to who is bordering, and how, where, and why this occurs in certain ways (Johnson et al, 2011). Another challenge is posed by </w:t>
      </w:r>
      <w:r w:rsidRPr="00FE0190">
        <w:rPr>
          <w:rStyle w:val="StyleUnderline"/>
        </w:rPr>
        <w:t>relational thinking,</w:t>
      </w:r>
      <w:r w:rsidRPr="00FE0190">
        <w:t xml:space="preserve"> which has deep roots in the social sciences. Emirbayer (1997) suggests that such thinking </w:t>
      </w:r>
      <w:r w:rsidRPr="00FE0190">
        <w:rPr>
          <w:rStyle w:val="StyleUnderline"/>
        </w:rPr>
        <w:t>has given rise to a fundamental dilemma</w:t>
      </w:r>
      <w:r w:rsidRPr="00FE0190">
        <w:t xml:space="preserve">: </w:t>
      </w:r>
      <w:r w:rsidRPr="00FE0190">
        <w:rPr>
          <w:rStyle w:val="StyleUnderline"/>
        </w:rPr>
        <w:t>whether to conceive of the social world as consisting primarily of substances or in processes, in static ‘things’ or in dynamic, unfolding relations</w:t>
      </w:r>
      <w:r w:rsidRPr="00FE0190">
        <w:t xml:space="preserve">. Such dilemma has long roots in geography and has manifested itself in efforts to abandon container-based views on territory, region, and place. While relational views can be traced at least to the situation after World War II, this issue emerged powerfully on the agenda in the 1990s. Massey (1995), for example, argued in general terms that borders inevitably cut across some other social relations that constitute social space. Borders do not hence embody any ‘eternal truth of places’ but rather are drawn on by diverging actors to serve particular purposes. </w:t>
      </w:r>
      <w:r w:rsidRPr="00FE0190">
        <w:rPr>
          <w:rStyle w:val="StyleUnderline"/>
        </w:rPr>
        <w:t>Similarly, the spaces that borders enclose are never culturally ‘pure’</w:t>
      </w:r>
      <w:r w:rsidRPr="00FE0190">
        <w:t xml:space="preserve"> (Massey, 1995), </w:t>
      </w:r>
      <w:r w:rsidRPr="00FE0190">
        <w:rPr>
          <w:rStyle w:val="StyleUnderline"/>
        </w:rPr>
        <w:t xml:space="preserve">a point which has become increasingly critical around the world when political extremists claim such purity of state spaces. </w:t>
      </w:r>
      <w:r w:rsidRPr="00FE0190">
        <w:t>What is the lesson of the relational approach to border studies? Possibly the key message is that ‘</w:t>
      </w:r>
      <w:r w:rsidRPr="0080549F">
        <w:rPr>
          <w:rStyle w:val="StyleUnderline"/>
        </w:rPr>
        <w:t>boundedness’ is a contextual–empirical rather than an ontological issue,</w:t>
      </w:r>
      <w:r w:rsidRPr="00FE0190">
        <w:t xml:space="preserve"> </w:t>
      </w:r>
      <w:r w:rsidRPr="00FE0190">
        <w:rPr>
          <w:rStyle w:val="StyleUnderline"/>
        </w:rPr>
        <w:t>which is of critical importance when moving beyond the territorial–relational dualism.</w:t>
      </w:r>
      <w:r w:rsidRPr="00FE0190">
        <w:t xml:space="preserve"> Cochrane and Ward (2012; cf Paasi, 2012a), for example, have recently criticized this dichotomy in the context of policy making and policy transfer. They propose that </w:t>
      </w:r>
      <w:proofErr w:type="gramStart"/>
      <w:r w:rsidRPr="00FE0190">
        <w:t>“ policy</w:t>
      </w:r>
      <w:proofErr w:type="gramEnd"/>
      <w:r w:rsidRPr="00FE0190">
        <w:t xml:space="preserve"> making has to be understood as both relational and territorial; as both in motion and simultaneously fixed, or embedded in place. Rather than merely seeing this as an inherently contradictory process, however, what matters is to be able to explore the ways in which the working through of the tension serves to produce policies and places, policies in place. </w:t>
      </w:r>
      <w:r w:rsidRPr="00FE0190">
        <w:rPr>
          <w:rStyle w:val="StyleUnderline"/>
        </w:rPr>
        <w:t>The conventional distinction that is often made between the two misses the extent to which each necessarily defines and is defined by the other</w:t>
      </w:r>
      <w:r w:rsidRPr="00FE0190">
        <w:t>—</w:t>
      </w:r>
      <w:r w:rsidRPr="00FE0190">
        <w:rPr>
          <w:rStyle w:val="StyleUnderline"/>
        </w:rPr>
        <w:t>territories are not fixed, but the outcome of overlapping and interconnecting sets of social, political, and economic relations stretching across space</w:t>
      </w:r>
      <w:r w:rsidRPr="00FE0190">
        <w:t xml:space="preserve">, while the existence of identifiable territories shapes and in some cases limits the ways in which those relations are able to develop (in other words relational space and territorial space are necessarily entangled)” (page 7). Allen (2011) has argued that </w:t>
      </w:r>
      <w:r w:rsidRPr="00FE0190">
        <w:rPr>
          <w:rStyle w:val="StyleUnderline"/>
        </w:rPr>
        <w:t>territorial</w:t>
      </w:r>
      <w:r w:rsidRPr="00FE0190">
        <w:t xml:space="preserve">, relational, and topological </w:t>
      </w:r>
      <w:r w:rsidRPr="00FE0190">
        <w:rPr>
          <w:rStyle w:val="StyleUnderline"/>
        </w:rPr>
        <w:t>forms of power</w:t>
      </w:r>
      <w:r w:rsidRPr="00FE0190">
        <w:t xml:space="preserve">/space occur and </w:t>
      </w:r>
      <w:r w:rsidRPr="00FE0190">
        <w:rPr>
          <w:rStyle w:val="StyleUnderline"/>
        </w:rPr>
        <w:t>are ‘twisted’ simultaneously in social processes</w:t>
      </w:r>
      <w:r w:rsidRPr="00FE0190">
        <w:t>. Likewise, com</w:t>
      </w:r>
      <w:r w:rsidRPr="00FE0190">
        <w:rPr>
          <w:rStyle w:val="StyleUnderline"/>
        </w:rPr>
        <w:t>plex social and political relations come into play when borders are established and exploited by various actors in the production and ordering of spaces</w:t>
      </w:r>
      <w:r w:rsidRPr="00FE0190">
        <w:t xml:space="preserve">. </w:t>
      </w:r>
      <w:r w:rsidRPr="00FE0190">
        <w:rPr>
          <w:rStyle w:val="StyleUnderline"/>
        </w:rPr>
        <w:t>Borders are relational in the sense that they are produced, reproduced, and transformed in diverging social relations and networks.</w:t>
      </w:r>
      <w:r w:rsidRPr="00FE0190">
        <w:t xml:space="preserve"> Also, territorial jurisdictions are sites of complex relational juxtapositions, and fold different scales in, around, and in-between each other (Healey, 2006).</w:t>
      </w:r>
    </w:p>
    <w:p w:rsidR="00C10579" w:rsidRDefault="00C10579" w:rsidP="00020913">
      <w:pPr>
        <w:pStyle w:val="Heading3"/>
      </w:pPr>
      <w:r>
        <w:t>“Rethink” Borders – Suture</w:t>
      </w:r>
    </w:p>
    <w:p w:rsidR="00C10579" w:rsidRPr="00BA2D0C" w:rsidRDefault="00C10579" w:rsidP="00C10579">
      <w:pPr>
        <w:pStyle w:val="Heading4"/>
      </w:pPr>
      <w:r>
        <w:t>Reconceptualizing borders as the suture recognizes the violence underpinning the sovereign’s responsibility to protect and to exile, exposing the border as fabricated and u</w:t>
      </w:r>
      <w:r w:rsidR="00226D5B">
        <w:t>n</w:t>
      </w:r>
      <w:r>
        <w:t>natural</w:t>
      </w:r>
    </w:p>
    <w:p w:rsidR="00C10579" w:rsidRDefault="00C10579" w:rsidP="00C10579">
      <w:r w:rsidRPr="00054A40">
        <w:rPr>
          <w:rStyle w:val="Style13ptBold"/>
        </w:rPr>
        <w:t>Salter</w:t>
      </w:r>
      <w:r>
        <w:t xml:space="preserve">, Professor at the School of Political Studies, University of Ottawa, </w:t>
      </w:r>
      <w:r w:rsidRPr="00054A40">
        <w:rPr>
          <w:rStyle w:val="Style13ptBold"/>
        </w:rPr>
        <w:t>2012</w:t>
      </w:r>
      <w:r>
        <w:rPr>
          <w:rStyle w:val="Style13ptBold"/>
        </w:rPr>
        <w:t xml:space="preserve"> </w:t>
      </w:r>
      <w:r>
        <w:t xml:space="preserve">(Mark B., “Theory of the </w:t>
      </w:r>
      <w:proofErr w:type="gramStart"/>
      <w:r>
        <w:t>/ :</w:t>
      </w:r>
      <w:proofErr w:type="gramEnd"/>
      <w:r>
        <w:t xml:space="preserve"> The Suture and Critical Border Studies</w:t>
      </w:r>
      <w:r w:rsidRPr="00BA2D0C">
        <w:t>,” Geopolitics, Vol. 17, Iss. 4, October</w:t>
      </w:r>
      <w:r>
        <w:t>, EBSCO, Accessed 7/10/18 GDI-GN)</w:t>
      </w:r>
    </w:p>
    <w:p w:rsidR="00C10579" w:rsidRPr="00C10579" w:rsidRDefault="00C10579" w:rsidP="00C10579">
      <w:pPr>
        <w:rPr>
          <w:b/>
          <w:u w:val="single"/>
        </w:rPr>
      </w:pPr>
      <w:r w:rsidRPr="00C10579">
        <w:rPr>
          <w:szCs w:val="16"/>
        </w:rPr>
        <w:t xml:space="preserve">The </w:t>
      </w:r>
      <w:r w:rsidRPr="0051603F">
        <w:rPr>
          <w:rStyle w:val="StyleUnderline"/>
        </w:rPr>
        <w:t>new theoretical touchstones for critical border studies</w:t>
      </w:r>
      <w:r w:rsidRPr="00C10579">
        <w:rPr>
          <w:szCs w:val="16"/>
        </w:rPr>
        <w:t xml:space="preserve"> – </w:t>
      </w:r>
      <w:r w:rsidRPr="00060883">
        <w:rPr>
          <w:rStyle w:val="StyleUnderline"/>
        </w:rPr>
        <w:t>debordering and rebordering</w:t>
      </w:r>
      <w:r w:rsidRPr="00C10579">
        <w:rPr>
          <w:szCs w:val="16"/>
        </w:rPr>
        <w:t xml:space="preserve"> – </w:t>
      </w:r>
      <w:r w:rsidRPr="00060883">
        <w:rPr>
          <w:rStyle w:val="StyleUnderline"/>
        </w:rPr>
        <w:t>emphasise the processes of border-making</w:t>
      </w:r>
      <w:r w:rsidRPr="00C10579">
        <w:rPr>
          <w:szCs w:val="16"/>
        </w:rPr>
        <w:t xml:space="preserve">, or in other words the performativity of the border.1 </w:t>
      </w:r>
      <w:r w:rsidRPr="00060883">
        <w:rPr>
          <w:rStyle w:val="StyleUnderline"/>
        </w:rPr>
        <w:t>All borders are performative</w:t>
      </w:r>
      <w:r w:rsidRPr="00C10579">
        <w:rPr>
          <w:szCs w:val="16"/>
        </w:rPr>
        <w:t xml:space="preserve">: </w:t>
      </w:r>
      <w:r w:rsidRPr="00226D5B">
        <w:rPr>
          <w:rStyle w:val="StyleUnderline"/>
        </w:rPr>
        <w:t>they</w:t>
      </w:r>
      <w:r w:rsidRPr="00C10579">
        <w:rPr>
          <w:szCs w:val="16"/>
        </w:rPr>
        <w:t xml:space="preserve"> </w:t>
      </w:r>
      <w:r w:rsidRPr="00060883">
        <w:rPr>
          <w:rStyle w:val="StyleUnderline"/>
        </w:rPr>
        <w:t>must be created and given meaning</w:t>
      </w:r>
      <w:r w:rsidRPr="00C10579">
        <w:rPr>
          <w:szCs w:val="16"/>
        </w:rPr>
        <w:t xml:space="preserve"> through their delimitation and transgression.2 </w:t>
      </w:r>
      <w:r w:rsidRPr="00060883">
        <w:rPr>
          <w:rStyle w:val="StyleUnderline"/>
        </w:rPr>
        <w:t>The “inside/outside”3 of the sovereign state is not the same as the “hyphennation-state</w:t>
      </w:r>
      <w:r w:rsidRPr="00C10579">
        <w:rPr>
          <w:szCs w:val="16"/>
        </w:rPr>
        <w:t xml:space="preserve">”4 </w:t>
      </w:r>
      <w:r w:rsidRPr="00060883">
        <w:rPr>
          <w:rStyle w:val="StyleUnderline"/>
        </w:rPr>
        <w:t>or the “bounding of the bordering process</w:t>
      </w:r>
      <w:r w:rsidRPr="00C10579">
        <w:rPr>
          <w:szCs w:val="16"/>
        </w:rPr>
        <w:t xml:space="preserve">”5 </w:t>
      </w:r>
      <w:r w:rsidRPr="00060883">
        <w:rPr>
          <w:rStyle w:val="StyleUnderline"/>
        </w:rPr>
        <w:t>because the sovereign “/” creates the separate spaces of domestic law and the international metacommunity</w:t>
      </w:r>
      <w:r w:rsidRPr="00C10579">
        <w:rPr>
          <w:szCs w:val="16"/>
        </w:rPr>
        <w:t xml:space="preserve">. </w:t>
      </w:r>
      <w:r w:rsidRPr="00060883">
        <w:rPr>
          <w:rStyle w:val="StyleUnderline"/>
        </w:rPr>
        <w:t>The slash</w:t>
      </w:r>
      <w:r w:rsidRPr="00C10579">
        <w:rPr>
          <w:szCs w:val="16"/>
        </w:rPr>
        <w:t xml:space="preserve">, chasing forward on itself, </w:t>
      </w:r>
      <w:r w:rsidRPr="00060883">
        <w:rPr>
          <w:rStyle w:val="StyleUnderline"/>
        </w:rPr>
        <w:t>creates a division and a unity between the inside and outside</w:t>
      </w:r>
      <w:r w:rsidRPr="00C10579">
        <w:rPr>
          <w:szCs w:val="16"/>
        </w:rPr>
        <w:t xml:space="preserve">. </w:t>
      </w:r>
      <w:r w:rsidRPr="00060883">
        <w:rPr>
          <w:rStyle w:val="StyleUnderline"/>
        </w:rPr>
        <w:t>The line has been abandoned as the primary metaphor of border studies, and I propose</w:t>
      </w:r>
      <w:r w:rsidRPr="00C10579">
        <w:rPr>
          <w:szCs w:val="16"/>
        </w:rPr>
        <w:t xml:space="preserve"> here that </w:t>
      </w:r>
      <w:r w:rsidRPr="00060883">
        <w:rPr>
          <w:rStyle w:val="StyleUnderline"/>
        </w:rPr>
        <w:t>the suture</w:t>
      </w:r>
      <w:r w:rsidRPr="00C10579">
        <w:rPr>
          <w:szCs w:val="16"/>
        </w:rPr>
        <w:t xml:space="preserve"> – as a process of </w:t>
      </w:r>
      <w:r w:rsidRPr="00060883">
        <w:rPr>
          <w:rStyle w:val="StyleUnderline"/>
        </w:rPr>
        <w:t>knitting together the inside and the outside together and the resultant scar</w:t>
      </w:r>
      <w:r w:rsidRPr="00C10579">
        <w:rPr>
          <w:szCs w:val="16"/>
        </w:rPr>
        <w:t xml:space="preserve"> – </w:t>
      </w:r>
      <w:r w:rsidRPr="00060883">
        <w:rPr>
          <w:rStyle w:val="StyleUnderline"/>
        </w:rPr>
        <w:t>better evokes the performative aspects of borders</w:t>
      </w:r>
      <w:r w:rsidRPr="00C10579">
        <w:rPr>
          <w:szCs w:val="16"/>
        </w:rPr>
        <w:t>. The article first sets out the death of the line as the primary metaphor, develops the theory of the suture, and then examines the role of the border in Agamben as a theorist of the inside, Walker as a theorist of the /, and Galli as a theorist of the outside, and the work in border studies that they have inspired</w:t>
      </w:r>
      <w:r w:rsidRPr="00C10579">
        <w:t>. We argue that despite the reliance on Agamben’s discussion of the ban and the threshold, his scant work the border lacks any engagement with the international. Walker’s powerful work on the mutual constitution of inside/outside through “boundaries, borders, and limits” does not provide any way of distinguishing between sovereign borders and other kinds of boundaries or limits. Galli argues that borders have become the predominant geopolitical ordering principle, and in effect making a similar argument to Balibar</w:t>
      </w:r>
      <w:proofErr w:type="gramStart"/>
      <w:r w:rsidRPr="00C10579">
        <w:t>,6</w:t>
      </w:r>
      <w:proofErr w:type="gramEnd"/>
      <w:r w:rsidRPr="00C10579">
        <w:t xml:space="preserve"> that borders are everywhere. In each of these cases, the process required to both separate and unite the inside from the outside, and the radical influence that this has on the status of law and the right to have rights, is underplayed.</w:t>
      </w:r>
      <w:r w:rsidRPr="00C10579">
        <w:rPr>
          <w:szCs w:val="16"/>
        </w:rPr>
        <w:t xml:space="preserve"> As a thinking tool, the suture orients our analytical attention toward the performativity of the sovereign border to create both sovereign states and a system of sovereign states, and reinforces both the legal abandonment of that seam and the differences in the navigation of that performative space made possible through social capital. </w:t>
      </w:r>
      <w:r w:rsidRPr="00060883">
        <w:rPr>
          <w:rStyle w:val="StyleUnderline"/>
        </w:rPr>
        <w:t>Understanding</w:t>
      </w:r>
      <w:r w:rsidRPr="00C10579">
        <w:rPr>
          <w:szCs w:val="16"/>
        </w:rPr>
        <w:t xml:space="preserve"> sovereign </w:t>
      </w:r>
      <w:r w:rsidRPr="00060883">
        <w:rPr>
          <w:rStyle w:val="StyleUnderline"/>
        </w:rPr>
        <w:t>state borders as a suture can inform our analysis of bordering in a way that admits the changes in contemporary practices</w:t>
      </w:r>
      <w:r w:rsidRPr="00C10579">
        <w:rPr>
          <w:szCs w:val="16"/>
        </w:rPr>
        <w:t xml:space="preserve"> </w:t>
      </w:r>
      <w:r w:rsidRPr="00060883">
        <w:rPr>
          <w:rStyle w:val="StyleUnderline"/>
        </w:rPr>
        <w:t>but reaffirms the unique world-building characteristics of sovereign borders</w:t>
      </w:r>
      <w:r w:rsidRPr="00C10579">
        <w:rPr>
          <w:szCs w:val="16"/>
        </w:rPr>
        <w:t xml:space="preserve">. </w:t>
      </w:r>
      <w:r w:rsidRPr="00060883">
        <w:rPr>
          <w:rStyle w:val="StyleUnderline"/>
        </w:rPr>
        <w:t>Sutures are never always</w:t>
      </w:r>
      <w:r w:rsidRPr="00C10579">
        <w:rPr>
          <w:szCs w:val="16"/>
        </w:rPr>
        <w:t xml:space="preserve"> or completely </w:t>
      </w:r>
      <w:r w:rsidRPr="00060883">
        <w:rPr>
          <w:rStyle w:val="StyleUnderline"/>
        </w:rPr>
        <w:t>successful</w:t>
      </w:r>
      <w:r w:rsidRPr="00C10579">
        <w:rPr>
          <w:szCs w:val="16"/>
        </w:rPr>
        <w:t xml:space="preserve">, </w:t>
      </w:r>
      <w:r w:rsidRPr="00060883">
        <w:rPr>
          <w:rStyle w:val="StyleUnderline"/>
        </w:rPr>
        <w:t>just as stitches in a wound may lead to healing but also leave a trace of their own through the scar</w:t>
      </w:r>
      <w:r w:rsidRPr="00C10579">
        <w:rPr>
          <w:szCs w:val="16"/>
        </w:rPr>
        <w:t xml:space="preserve">. When we move from one territorial sovereign to another through the border, when we move from one population classification to another through examination and confession, </w:t>
      </w:r>
      <w:r w:rsidRPr="00060883">
        <w:rPr>
          <w:rStyle w:val="StyleUnderline"/>
        </w:rPr>
        <w:t>when the sovereign authority to include or to exile and the sovereign responsibility to protect become disconnected, in all these moments of rupture, the suture of sovereignty is revealed.</w:t>
      </w:r>
      <w:r w:rsidRPr="00C10579">
        <w:rPr>
          <w:szCs w:val="16"/>
        </w:rPr>
        <w:t xml:space="preserve"> </w:t>
      </w:r>
      <w:r w:rsidRPr="00060883">
        <w:rPr>
          <w:rStyle w:val="StyleUnderline"/>
        </w:rPr>
        <w:t>Indeed their very failure reinforces the grand narrative of sovereignty: borders are created by the assertion of sovereign states</w:t>
      </w:r>
      <w:r w:rsidRPr="00C10579">
        <w:rPr>
          <w:szCs w:val="16"/>
        </w:rPr>
        <w:t xml:space="preserve">, </w:t>
      </w:r>
      <w:r w:rsidRPr="00D86FAD">
        <w:rPr>
          <w:rStyle w:val="StyleUnderline"/>
        </w:rPr>
        <w:t>the naturalness of which is immediately undermined by the fabrication</w:t>
      </w:r>
      <w:r w:rsidRPr="00C10579">
        <w:rPr>
          <w:szCs w:val="16"/>
        </w:rPr>
        <w:t xml:space="preserve"> and necessary transgression of the border. The</w:t>
      </w:r>
      <w:r w:rsidRPr="00060883">
        <w:rPr>
          <w:rStyle w:val="StyleUnderline"/>
        </w:rPr>
        <w:t xml:space="preserve"> border naturalises the violence that was necessary to create it.</w:t>
      </w:r>
      <w:r w:rsidRPr="00C10579">
        <w:rPr>
          <w:szCs w:val="16"/>
        </w:rPr>
        <w:t xml:space="preserve"> The exclusion of the outside is always already included in the delimitation of the inside, as Agamben would frame it.7 </w:t>
      </w:r>
      <w:r w:rsidRPr="00060883">
        <w:rPr>
          <w:rStyle w:val="StyleUnderline"/>
        </w:rPr>
        <w:t>This ‘inclusive exclusion’ of the outside has been engaged by a number of philosophers and social critics – but what interests me most is how these two are made strange and knit together both at the same time. The</w:t>
      </w:r>
      <w:r w:rsidRPr="00C10579">
        <w:rPr>
          <w:szCs w:val="16"/>
        </w:rPr>
        <w:t xml:space="preserve"> </w:t>
      </w:r>
      <w:r w:rsidRPr="00060883">
        <w:rPr>
          <w:rStyle w:val="StyleUnderline"/>
        </w:rPr>
        <w:t>incompleteness of the suture, the scar, are haunting reminders of the surplus.</w:t>
      </w:r>
      <w:r w:rsidRPr="00C10579">
        <w:rPr>
          <w:szCs w:val="16"/>
        </w:rPr>
        <w:t xml:space="preserve"> </w:t>
      </w:r>
      <w:r w:rsidRPr="00060883">
        <w:rPr>
          <w:rStyle w:val="StyleUnderline"/>
        </w:rPr>
        <w:t>The suture is a way of rethinking critically the dilemma that R. B. J. Walker has posed in his latest ouroboros</w:t>
      </w:r>
      <w:r w:rsidRPr="00C10579">
        <w:rPr>
          <w:szCs w:val="16"/>
        </w:rPr>
        <w:t xml:space="preserve">, </w:t>
      </w:r>
      <w:r w:rsidRPr="00226D5B">
        <w:rPr>
          <w:rStyle w:val="StyleUnderline"/>
        </w:rPr>
        <w:t>After the Globe: Before the World:</w:t>
      </w:r>
      <w:r w:rsidRPr="00C10579">
        <w:rPr>
          <w:szCs w:val="16"/>
        </w:rPr>
        <w:t xml:space="preserve"> </w:t>
      </w:r>
      <w:r w:rsidRPr="00060883">
        <w:rPr>
          <w:rStyle w:val="StyleUnderline"/>
        </w:rPr>
        <w:t>anyone seeking to reimagine the possibilities of political life under contemporary conditions would be wise to resist ambitions expressed as a move from a politics of the international to a politics of the world</w:t>
      </w:r>
      <w:r w:rsidRPr="00C10579">
        <w:rPr>
          <w:szCs w:val="16"/>
        </w:rPr>
        <w:t xml:space="preserve">, </w:t>
      </w:r>
      <w:r w:rsidRPr="00226D5B">
        <w:rPr>
          <w:rStyle w:val="StyleUnderline"/>
        </w:rPr>
        <w:t>and to pay far greater attention to what goes on at the boundaries, borders and limits of a politics orchestrated within the international that simultaneously imagines the possibility and impossibility of a move across the boundaries, border and limits distinguishing itself from some world beyond</w:t>
      </w:r>
      <w:r w:rsidRPr="00C10579">
        <w:rPr>
          <w:szCs w:val="16"/>
        </w:rPr>
        <w:t xml:space="preserve">.8 736 Mark B. Salter </w:t>
      </w:r>
      <w:r w:rsidRPr="00060883">
        <w:rPr>
          <w:rStyle w:val="StyleUnderline"/>
        </w:rPr>
        <w:t>Walker’s formulation of the question provides a much more nuanced foundation than competing models of the changing nature of borders, by connecting borders not simply to their function but also to their world-making character</w:t>
      </w:r>
      <w:r w:rsidRPr="00C10579">
        <w:rPr>
          <w:szCs w:val="16"/>
        </w:rPr>
        <w:t>. Debrix claims that the suture functions like ideological interpellation: “The moment when ideology is effectively implemented, recognized, and internalized by the individual subject ... suture can be seen as having the same effects as interpellation. It facilitates the identification of the subject-as</w:t>
      </w:r>
      <w:r w:rsidR="00226D5B">
        <w:rPr>
          <w:szCs w:val="16"/>
        </w:rPr>
        <w:t>-</w:t>
      </w:r>
      <w:r w:rsidRPr="00C10579">
        <w:rPr>
          <w:szCs w:val="16"/>
        </w:rPr>
        <w:t xml:space="preserve">spectator with an imaginary representation, but necessitates the work of a material/visual text in a real contextual framing to take place ...”9 In these models, </w:t>
      </w:r>
      <w:r w:rsidRPr="00060883">
        <w:rPr>
          <w:rStyle w:val="StyleUnderline"/>
        </w:rPr>
        <w:t xml:space="preserve">there is an ideology of the border as that suture that interpolates all border-crossers and observers as border-subjects and world-makers, individuals who must be able to validate their identity and status to cross the border and in doing so authorise sovereign states. Borders then knit the world together, but also knit us as subjects into the bordered world. </w:t>
      </w:r>
    </w:p>
    <w:p w:rsidR="004634BF" w:rsidRPr="00BA2D0C" w:rsidRDefault="004634BF" w:rsidP="004634BF">
      <w:pPr>
        <w:pStyle w:val="Heading4"/>
      </w:pPr>
      <w:r>
        <w:t xml:space="preserve">Understanding borders as the suture key to conceptualize the effect of borders on identity, knitting migrants into the fabric of sovereignty while retaining division and exclusion </w:t>
      </w:r>
    </w:p>
    <w:p w:rsidR="004634BF" w:rsidRDefault="004634BF" w:rsidP="004634BF">
      <w:r w:rsidRPr="00054A40">
        <w:rPr>
          <w:rStyle w:val="Style13ptBold"/>
        </w:rPr>
        <w:t>Salter</w:t>
      </w:r>
      <w:r>
        <w:t xml:space="preserve">, Professor at the School of Political Studies, University of Ottawa, </w:t>
      </w:r>
      <w:r w:rsidRPr="00054A40">
        <w:rPr>
          <w:rStyle w:val="Style13ptBold"/>
        </w:rPr>
        <w:t>2012</w:t>
      </w:r>
      <w:r>
        <w:rPr>
          <w:rStyle w:val="Style13ptBold"/>
        </w:rPr>
        <w:t xml:space="preserve"> </w:t>
      </w:r>
      <w:r>
        <w:t xml:space="preserve">(Mark B., “Theory of the </w:t>
      </w:r>
      <w:proofErr w:type="gramStart"/>
      <w:r>
        <w:t>/ :</w:t>
      </w:r>
      <w:proofErr w:type="gramEnd"/>
      <w:r>
        <w:t xml:space="preserve"> The Suture and Critical Border Studies</w:t>
      </w:r>
      <w:r w:rsidRPr="00BA2D0C">
        <w:t>,” Geopolitics, Vol. 17, Iss. 4, October</w:t>
      </w:r>
      <w:r>
        <w:t>, EBSCO, Accessed 7/10/18 GDI-GN)</w:t>
      </w:r>
    </w:p>
    <w:p w:rsidR="004634BF" w:rsidRDefault="004634BF" w:rsidP="004634BF">
      <w:pPr>
        <w:rPr>
          <w:sz w:val="16"/>
          <w:szCs w:val="16"/>
        </w:rPr>
      </w:pPr>
      <w:r w:rsidRPr="00C91397">
        <w:rPr>
          <w:rStyle w:val="StyleUnderline"/>
        </w:rPr>
        <w:t>Badiou also writes of the “suture” in which “instead of constructing a space of compossibility</w:t>
      </w:r>
      <w:r w:rsidRPr="00BA2D0C">
        <w:rPr>
          <w:sz w:val="16"/>
          <w:szCs w:val="16"/>
        </w:rPr>
        <w:t xml:space="preserve"> through which the thinking of time is practiced, </w:t>
      </w:r>
      <w:r w:rsidRPr="00C91397">
        <w:rPr>
          <w:rStyle w:val="StyleUnderline"/>
        </w:rPr>
        <w:t>philosophy delegates its functions to one or other of its conditions, handing over the whole of thought to one generic procedure</w:t>
      </w:r>
      <w:r w:rsidRPr="00BA2D0C">
        <w:rPr>
          <w:sz w:val="16"/>
          <w:szCs w:val="16"/>
        </w:rPr>
        <w:t xml:space="preserve">.”34 Thus </w:t>
      </w:r>
      <w:r w:rsidRPr="00C91397">
        <w:rPr>
          <w:rStyle w:val="StyleUnderline"/>
        </w:rPr>
        <w:t>the suture of philosophy to its political geography has meant that the understanding of borders has come to dominate geopolitics and yet reduced in the actual analysis</w:t>
      </w:r>
      <w:r w:rsidRPr="00BA2D0C">
        <w:rPr>
          <w:sz w:val="16"/>
          <w:szCs w:val="16"/>
        </w:rPr>
        <w:t xml:space="preserve">. </w:t>
      </w:r>
      <w:r w:rsidRPr="00C91397">
        <w:rPr>
          <w:rStyle w:val="StyleUnderline"/>
        </w:rPr>
        <w:t>All of the particularities of border practices and the minutiae of</w:t>
      </w:r>
      <w:r w:rsidRPr="00BA2D0C">
        <w:rPr>
          <w:sz w:val="16"/>
          <w:szCs w:val="16"/>
        </w:rPr>
        <w:t xml:space="preserve"> 740 Mark B. Salter </w:t>
      </w:r>
      <w:r w:rsidRPr="00C91397">
        <w:rPr>
          <w:rStyle w:val="StyleUnderline"/>
        </w:rPr>
        <w:t>exceptions are subsumed with the generic model of exclusive sovereign territoriality</w:t>
      </w:r>
      <w:r w:rsidRPr="00BA2D0C">
        <w:rPr>
          <w:sz w:val="16"/>
          <w:szCs w:val="16"/>
        </w:rPr>
        <w:t xml:space="preserve">. But, in addition to listing these anomalies like preclearance areas at airports, </w:t>
      </w:r>
      <w:r w:rsidRPr="00C91397">
        <w:rPr>
          <w:rStyle w:val="StyleUnderline"/>
        </w:rPr>
        <w:t>we must understand the discursive and political dynamics of rendering these anomalies anomalous. It is easy to see how this concept can be useful for interrogating geopolitics and borders.</w:t>
      </w:r>
      <w:r>
        <w:rPr>
          <w:sz w:val="16"/>
          <w:szCs w:val="16"/>
        </w:rPr>
        <w:t xml:space="preserve"> </w:t>
      </w:r>
      <w:r w:rsidRPr="00C91397">
        <w:rPr>
          <w:rStyle w:val="StyleUnderline"/>
        </w:rPr>
        <w:t>Building from critical work on the construction and maintenance of the inside/outside boundaries that are so crucial for group and sovereign identities</w:t>
      </w:r>
      <w:r w:rsidRPr="00BA2D0C">
        <w:rPr>
          <w:sz w:val="16"/>
          <w:szCs w:val="16"/>
        </w:rPr>
        <w:t xml:space="preserve">, </w:t>
      </w:r>
      <w:r w:rsidRPr="00C91397">
        <w:rPr>
          <w:rStyle w:val="StyleUnderline"/>
        </w:rPr>
        <w:t>the concept of the suture</w:t>
      </w:r>
      <w:r w:rsidRPr="00BA2D0C">
        <w:rPr>
          <w:sz w:val="16"/>
          <w:szCs w:val="16"/>
        </w:rPr>
        <w:t xml:space="preserve"> </w:t>
      </w:r>
      <w:r w:rsidRPr="00C91397">
        <w:rPr>
          <w:rStyle w:val="StyleUnderline"/>
        </w:rPr>
        <w:t>focuses</w:t>
      </w:r>
      <w:r w:rsidRPr="00BA2D0C">
        <w:rPr>
          <w:sz w:val="16"/>
          <w:szCs w:val="16"/>
        </w:rPr>
        <w:t xml:space="preserve"> our </w:t>
      </w:r>
      <w:r w:rsidRPr="00C91397">
        <w:rPr>
          <w:rStyle w:val="StyleUnderline"/>
        </w:rPr>
        <w:t>analytic attention on</w:t>
      </w:r>
      <w:r w:rsidRPr="00BA2D0C">
        <w:rPr>
          <w:sz w:val="16"/>
          <w:szCs w:val="16"/>
        </w:rPr>
        <w:t xml:space="preserve"> those moments of tension</w:t>
      </w:r>
      <w:r w:rsidRPr="00C91397">
        <w:rPr>
          <w:rStyle w:val="StyleUnderline"/>
        </w:rPr>
        <w:t>, anxiety, displacement, rupture or abandonment</w:t>
      </w:r>
      <w:r w:rsidRPr="00BA2D0C">
        <w:rPr>
          <w:sz w:val="16"/>
          <w:szCs w:val="16"/>
        </w:rPr>
        <w:t xml:space="preserve">. And, </w:t>
      </w:r>
      <w:r w:rsidRPr="00C91397">
        <w:rPr>
          <w:rStyle w:val="StyleUnderline"/>
        </w:rPr>
        <w:t>following the recent trend towards analyses of performativity, there is an emphasis on the practices through which both individuals and states are sutured into the sovereign state and the globe.</w:t>
      </w:r>
      <w:r w:rsidRPr="00BA2D0C">
        <w:rPr>
          <w:sz w:val="16"/>
          <w:szCs w:val="16"/>
        </w:rPr>
        <w:t xml:space="preserve"> Žižek again: “</w:t>
      </w:r>
      <w:r w:rsidRPr="00614C37">
        <w:rPr>
          <w:rStyle w:val="StyleUnderline"/>
        </w:rPr>
        <w:t>Suture is usually conceived of as the mode in which the exterior is inscribed in the interior, thus ‘suturing’ the field, producing the effect of self-enclosure</w:t>
      </w:r>
      <w:r w:rsidRPr="00BA2D0C">
        <w:rPr>
          <w:sz w:val="16"/>
          <w:szCs w:val="16"/>
        </w:rPr>
        <w:t xml:space="preserve"> </w:t>
      </w:r>
      <w:r w:rsidRPr="00614C37">
        <w:rPr>
          <w:rStyle w:val="StyleUnderline"/>
        </w:rPr>
        <w:t>with no need for an exterior</w:t>
      </w:r>
      <w:r w:rsidRPr="00BA2D0C">
        <w:rPr>
          <w:sz w:val="16"/>
          <w:szCs w:val="16"/>
        </w:rPr>
        <w:t xml:space="preserve">, effacing the traces of its own production: traces of the production process, its gaps, its mechanisms, are obliterated, so that the produce can appear as a naturalized, organic whole.”35 </w:t>
      </w:r>
      <w:r w:rsidRPr="00614C37">
        <w:rPr>
          <w:rStyle w:val="StyleUnderline"/>
        </w:rPr>
        <w:t>At the airport, one’s citizenship or refugee status becomes suddenly apparent and the mask of hegemony slips</w:t>
      </w:r>
      <w:r w:rsidRPr="00BA2D0C">
        <w:rPr>
          <w:sz w:val="16"/>
          <w:szCs w:val="16"/>
        </w:rPr>
        <w:t xml:space="preserve">: </w:t>
      </w:r>
      <w:r w:rsidRPr="00614C37">
        <w:rPr>
          <w:rStyle w:val="StyleUnderline"/>
        </w:rPr>
        <w:t>the belonging that so many assume to be inherent</w:t>
      </w:r>
      <w:r w:rsidRPr="00BA2D0C">
        <w:rPr>
          <w:sz w:val="16"/>
          <w:szCs w:val="16"/>
        </w:rPr>
        <w:t xml:space="preserve">, or at least reliable, </w:t>
      </w:r>
      <w:r w:rsidRPr="00614C37">
        <w:rPr>
          <w:rStyle w:val="StyleUnderline"/>
        </w:rPr>
        <w:t>comes to be interrogated and put into radical question</w:t>
      </w:r>
      <w:r w:rsidRPr="00BA2D0C">
        <w:rPr>
          <w:sz w:val="16"/>
          <w:szCs w:val="16"/>
        </w:rPr>
        <w:t xml:space="preserve">.36 </w:t>
      </w:r>
      <w:r w:rsidRPr="00614C37">
        <w:rPr>
          <w:rStyle w:val="StyleUnderline"/>
        </w:rPr>
        <w:t>Just as the border-crossing subject stiches him/herself into the</w:t>
      </w:r>
      <w:r w:rsidRPr="00BA2D0C">
        <w:rPr>
          <w:sz w:val="16"/>
          <w:szCs w:val="16"/>
        </w:rPr>
        <w:t xml:space="preserve"> </w:t>
      </w:r>
      <w:r w:rsidRPr="00614C37">
        <w:rPr>
          <w:rStyle w:val="StyleUnderline"/>
        </w:rPr>
        <w:t>narrative</w:t>
      </w:r>
      <w:r w:rsidRPr="00BA2D0C">
        <w:rPr>
          <w:sz w:val="16"/>
          <w:szCs w:val="16"/>
        </w:rPr>
        <w:t xml:space="preserve"> of belonging, </w:t>
      </w:r>
      <w:r w:rsidRPr="00614C37">
        <w:rPr>
          <w:rStyle w:val="StyleUnderline"/>
        </w:rPr>
        <w:t>so too does the sovereign state incorporate the subject as a border-crosser than can be accepted or rejected</w:t>
      </w:r>
      <w:r w:rsidRPr="00BA2D0C">
        <w:rPr>
          <w:sz w:val="16"/>
          <w:szCs w:val="16"/>
        </w:rPr>
        <w:t xml:space="preserve">, defining what populations can move. What was understood as an abstract code for the geopolitical organisation of communities is suddenly represented as a series of contingent and violent claims to inclusion and exclusion. And, </w:t>
      </w:r>
      <w:r w:rsidRPr="00614C37">
        <w:rPr>
          <w:rStyle w:val="StyleUnderline"/>
        </w:rPr>
        <w:t>at that moment of rupture, the world of citizens, states, and identities must be knitted back together. The suture is the neglected limit of politics and international relations,</w:t>
      </w:r>
      <w:r w:rsidRPr="00BA2D0C">
        <w:rPr>
          <w:sz w:val="16"/>
          <w:szCs w:val="16"/>
        </w:rPr>
        <w:t xml:space="preserve"> the actual face of order and order, order and chaos, inside and frontier, inside and outside.</w:t>
      </w:r>
      <w:r>
        <w:rPr>
          <w:sz w:val="16"/>
          <w:szCs w:val="16"/>
        </w:rPr>
        <w:t xml:space="preserve"> </w:t>
      </w:r>
      <w:r w:rsidRPr="00614C37">
        <w:rPr>
          <w:rStyle w:val="StyleUnderline"/>
        </w:rPr>
        <w:t>The suture connects the two spheres of possibility in part by making visible the dividing line between the spaces, but also insisting on its own presence and character as an exception. The border is possible without forcing the collapse of the sovereign state</w:t>
      </w:r>
      <w:r w:rsidRPr="00BA2D0C">
        <w:rPr>
          <w:sz w:val="16"/>
          <w:szCs w:val="16"/>
        </w:rPr>
        <w:t xml:space="preserve"> because it is described as exceptional. </w:t>
      </w:r>
      <w:r w:rsidRPr="00614C37">
        <w:rPr>
          <w:rStyle w:val="StyleUnderline"/>
        </w:rPr>
        <w:t>The sutures are portrayed as exceptions to the general paradigm of sovereignty</w:t>
      </w:r>
      <w:r w:rsidRPr="00BA2D0C">
        <w:rPr>
          <w:sz w:val="16"/>
          <w:szCs w:val="16"/>
        </w:rPr>
        <w:t xml:space="preserve">. But, for everyday life and individuals in transit, </w:t>
      </w:r>
      <w:r w:rsidRPr="00614C37">
        <w:rPr>
          <w:rStyle w:val="StyleUnderline"/>
        </w:rPr>
        <w:t>a sovereign order is made possible through their very visible joining and exceptionality</w:t>
      </w:r>
      <w:r w:rsidRPr="00BA2D0C">
        <w:rPr>
          <w:sz w:val="16"/>
          <w:szCs w:val="16"/>
        </w:rPr>
        <w:t xml:space="preserve"> – the transit is not empty of meaning: </w:t>
      </w:r>
      <w:r w:rsidRPr="00614C37">
        <w:rPr>
          <w:rStyle w:val="StyleUnderline"/>
        </w:rPr>
        <w:t>the border is not a “non-place</w:t>
      </w:r>
      <w:r w:rsidRPr="00BA2D0C">
        <w:rPr>
          <w:sz w:val="16"/>
          <w:szCs w:val="16"/>
        </w:rPr>
        <w:t xml:space="preserve">.”37 The suture is pregnant with meaning – not only by what it creates and separates, but also in the way that it connects and distinguishes. </w:t>
      </w:r>
      <w:r w:rsidRPr="00614C37">
        <w:rPr>
          <w:rStyle w:val="StyleUnderline"/>
        </w:rPr>
        <w:t>It renders visible the raw power that must be exerted to hold the two together and apart</w:t>
      </w:r>
      <w:r w:rsidRPr="00BA2D0C">
        <w:rPr>
          <w:sz w:val="16"/>
          <w:szCs w:val="16"/>
        </w:rPr>
        <w:t xml:space="preserve">. Agamben speaks specifically to the raw decisional power exercised by the sovereign, particularly in exceptional spaces. Theory of the / 741 </w:t>
      </w:r>
    </w:p>
    <w:p w:rsidR="004634BF" w:rsidRDefault="00824C79" w:rsidP="004634BF">
      <w:pPr>
        <w:pStyle w:val="Heading3"/>
      </w:pPr>
      <w:r>
        <w:t>“Rethink” Borders – Suture</w:t>
      </w:r>
      <w:r>
        <w:t xml:space="preserve"> </w:t>
      </w:r>
      <w:r w:rsidR="004634BF">
        <w:t>Solves – Inside/Outside Bad</w:t>
      </w:r>
    </w:p>
    <w:p w:rsidR="004634BF" w:rsidRPr="00BA2D0C" w:rsidRDefault="004634BF" w:rsidP="004634BF">
      <w:pPr>
        <w:pStyle w:val="Heading4"/>
      </w:pPr>
      <w:r>
        <w:t>Borders shape subjectivity and reinforce state sovereignty, categorizing, excluding, and assimilating migrants – only rethinking the border as the suture recognizes the pervasive nature of borders</w:t>
      </w:r>
    </w:p>
    <w:p w:rsidR="004634BF" w:rsidRDefault="004634BF" w:rsidP="004634BF">
      <w:r w:rsidRPr="00054A40">
        <w:rPr>
          <w:rStyle w:val="Style13ptBold"/>
        </w:rPr>
        <w:t>Salter</w:t>
      </w:r>
      <w:r>
        <w:t xml:space="preserve">, Professor at the School of Political Studies, University of Ottawa, </w:t>
      </w:r>
      <w:r w:rsidRPr="00054A40">
        <w:rPr>
          <w:rStyle w:val="Style13ptBold"/>
        </w:rPr>
        <w:t>2012</w:t>
      </w:r>
      <w:r>
        <w:rPr>
          <w:rStyle w:val="Style13ptBold"/>
        </w:rPr>
        <w:t xml:space="preserve"> </w:t>
      </w:r>
      <w:r>
        <w:t xml:space="preserve">(Mark B., “Theory of the </w:t>
      </w:r>
      <w:proofErr w:type="gramStart"/>
      <w:r>
        <w:t>/ :</w:t>
      </w:r>
      <w:proofErr w:type="gramEnd"/>
      <w:r>
        <w:t xml:space="preserve"> The Suture and Critical Border Studies</w:t>
      </w:r>
      <w:r w:rsidRPr="00BA2D0C">
        <w:t>,” Geopolitics, Vol. 17, Iss. 4, October</w:t>
      </w:r>
      <w:r>
        <w:t>, EBSCO, Accessed 7/10/18 GDI-GN)</w:t>
      </w:r>
    </w:p>
    <w:p w:rsidR="004634BF" w:rsidRPr="004634BF" w:rsidRDefault="004634BF" w:rsidP="004634BF">
      <w:pPr>
        <w:rPr>
          <w:sz w:val="16"/>
          <w:szCs w:val="16"/>
        </w:rPr>
      </w:pPr>
      <w:r w:rsidRPr="00BE303D">
        <w:rPr>
          <w:rStyle w:val="StyleUnderline"/>
        </w:rPr>
        <w:t>Walker’s Inside/Outside: International Relations as Political Theory is one of the most important books in IR of the past twenty years</w:t>
      </w:r>
      <w:r w:rsidRPr="00BA2D0C">
        <w:rPr>
          <w:sz w:val="16"/>
          <w:szCs w:val="16"/>
        </w:rPr>
        <w:t xml:space="preserve">. </w:t>
      </w:r>
      <w:r w:rsidRPr="00BE303D">
        <w:rPr>
          <w:rStyle w:val="StyleUnderline"/>
        </w:rPr>
        <w:t>It argues that the constitution of political theory and international relations as mutually constituted ways of knowing about the world in turn reflect</w:t>
      </w:r>
      <w:r w:rsidRPr="00BA2D0C">
        <w:rPr>
          <w:sz w:val="16"/>
          <w:szCs w:val="16"/>
        </w:rPr>
        <w:t xml:space="preserve"> “the </w:t>
      </w:r>
      <w:r w:rsidRPr="00BE303D">
        <w:rPr>
          <w:rStyle w:val="StyleUnderline"/>
        </w:rPr>
        <w:t>limits of the contemporary political imagination</w:t>
      </w:r>
      <w:r w:rsidRPr="00BA2D0C">
        <w:rPr>
          <w:sz w:val="16"/>
          <w:szCs w:val="16"/>
        </w:rPr>
        <w:t xml:space="preserve">” and express “an historically specific understanding of the character and location of political life in general.”68 </w:t>
      </w:r>
      <w:r w:rsidRPr="00BE303D">
        <w:rPr>
          <w:rStyle w:val="StyleUnderline"/>
        </w:rPr>
        <w:t>Politics and the pursuit of the good life are written as possible only within the bounds of the sovereign state; anarchy, violence, and insecurity exist outside of the state</w:t>
      </w:r>
      <w:r w:rsidRPr="00BA2D0C">
        <w:rPr>
          <w:sz w:val="16"/>
          <w:szCs w:val="16"/>
        </w:rPr>
        <w:t xml:space="preserve">. </w:t>
      </w:r>
      <w:r w:rsidRPr="00BE303D">
        <w:rPr>
          <w:rStyle w:val="StyleUnderline"/>
        </w:rPr>
        <w:t>Political theory is only possible within the community</w:t>
      </w:r>
      <w:r w:rsidRPr="00BA2D0C">
        <w:rPr>
          <w:sz w:val="16"/>
          <w:szCs w:val="16"/>
        </w:rPr>
        <w:t xml:space="preserve">; IR is required for relations between polities. </w:t>
      </w:r>
      <w:r w:rsidRPr="00BE303D">
        <w:rPr>
          <w:rStyle w:val="StyleUnderline"/>
        </w:rPr>
        <w:t>Both political thought and IR must be understood as theories about borders</w:t>
      </w:r>
      <w:r w:rsidRPr="00BA2D0C">
        <w:rPr>
          <w:sz w:val="16"/>
          <w:szCs w:val="16"/>
        </w:rPr>
        <w:t xml:space="preserve">: </w:t>
      </w:r>
      <w:r w:rsidRPr="00BE303D">
        <w:rPr>
          <w:rStyle w:val="StyleUnderline"/>
        </w:rPr>
        <w:t>the maintenance of political of community, the strategies of survival within and between political units; the ways in which political, social, or economic groups might transcend national geographies</w:t>
      </w:r>
      <w:r w:rsidRPr="00BA2D0C">
        <w:rPr>
          <w:sz w:val="16"/>
          <w:szCs w:val="16"/>
        </w:rPr>
        <w:t xml:space="preserve">. </w:t>
      </w:r>
      <w:r w:rsidRPr="00BE303D">
        <w:rPr>
          <w:rStyle w:val="StyleUnderline"/>
        </w:rPr>
        <w:t>The actual role of borders is implicit rather than explicit</w:t>
      </w:r>
      <w:r w:rsidRPr="00BA2D0C">
        <w:rPr>
          <w:sz w:val="16"/>
          <w:szCs w:val="16"/>
        </w:rPr>
        <w:t xml:space="preserve"> (at least until After the Globe, Before the World); </w:t>
      </w:r>
      <w:r w:rsidRPr="00BE303D">
        <w:rPr>
          <w:rStyle w:val="StyleUnderline"/>
        </w:rPr>
        <w:t>although Walker writes that IR is a “discipline concerned with the delineation of borders,”</w:t>
      </w:r>
      <w:r w:rsidRPr="00BA2D0C">
        <w:rPr>
          <w:sz w:val="16"/>
          <w:szCs w:val="16"/>
        </w:rPr>
        <w:t xml:space="preserve"> this is meant primarily in a philosophical sense.69 Similarly, one of the multiple meanings of sovereignty is given “as a given, as the outer limit of a society, a limit occurring as a geographical frontier and maintained by procedures of defence and diplomacy ...”70 While Inside/Outside is primarily a book about political theory, </w:t>
      </w:r>
      <w:r w:rsidRPr="00BE303D">
        <w:rPr>
          <w:rStyle w:val="StyleUnderline"/>
        </w:rPr>
        <w:t>Walker insists that critical theorists must engage with the grounded, everyday practices of those defence and diplomatic relations</w:t>
      </w:r>
      <w:r w:rsidRPr="00BA2D0C">
        <w:rPr>
          <w:sz w:val="16"/>
          <w:szCs w:val="16"/>
        </w:rPr>
        <w:t>: “</w:t>
      </w:r>
      <w:r w:rsidRPr="00BE303D">
        <w:rPr>
          <w:rStyle w:val="StyleUnderline"/>
        </w:rPr>
        <w:t>Claims to sovereignty involve very concrete political practices</w:t>
      </w:r>
      <w:r w:rsidRPr="00BA2D0C">
        <w:rPr>
          <w:sz w:val="16"/>
          <w:szCs w:val="16"/>
        </w:rPr>
        <w:t xml:space="preserve">, practices that are all the more consequential to the extent that they are treated as mere abstractions and legal technicalities.”71 </w:t>
      </w:r>
      <w:r w:rsidRPr="00BE303D">
        <w:rPr>
          <w:rStyle w:val="StyleUnderline"/>
        </w:rPr>
        <w:t>The concept of the “work” that these practices do becomes crucial for understanding sovereignty as performative</w:t>
      </w:r>
      <w:r w:rsidRPr="00BA2D0C">
        <w:rPr>
          <w:sz w:val="16"/>
          <w:szCs w:val="16"/>
        </w:rPr>
        <w:t xml:space="preserve">.72 Walker’s latest book focuses more specifically on the border: </w:t>
      </w:r>
      <w:r w:rsidRPr="00BE303D">
        <w:rPr>
          <w:rStyle w:val="StyleUnderline"/>
        </w:rPr>
        <w:t>it is a line that cannot be evaded, transcended or ignored</w:t>
      </w:r>
      <w:r w:rsidRPr="00BA2D0C">
        <w:rPr>
          <w:sz w:val="16"/>
          <w:szCs w:val="16"/>
        </w:rPr>
        <w:t xml:space="preserve">. </w:t>
      </w:r>
      <w:r w:rsidRPr="00BE303D">
        <w:rPr>
          <w:rStyle w:val="StyleUnderline"/>
        </w:rPr>
        <w:t>As a constitutive limit of modern politics in territorial space, it is also a constitutive limit of both modern political practice and the modern political imagination As a demarcation, however, it is also the site of a mutual</w:t>
      </w:r>
      <w:r w:rsidRPr="00BA2D0C">
        <w:rPr>
          <w:sz w:val="16"/>
          <w:szCs w:val="16"/>
        </w:rPr>
        <w:t xml:space="preserve"> Theory of the / 747 </w:t>
      </w:r>
      <w:r w:rsidRPr="00BE303D">
        <w:rPr>
          <w:rStyle w:val="StyleUnderline"/>
        </w:rPr>
        <w:t>production</w:t>
      </w:r>
      <w:r w:rsidRPr="00BA2D0C">
        <w:rPr>
          <w:sz w:val="16"/>
          <w:szCs w:val="16"/>
        </w:rPr>
        <w:t xml:space="preserve">, and much of what is interesting about it concerns the very active and diverse practices of mutual production that are enabled once the demarcation has been made.73 He affirms that modern political theory assumes that borders are both “spatial and legal ... must be congruent, all in the same place, or at least all aligned at the edge of the same abstract space.”74 </w:t>
      </w:r>
      <w:r w:rsidRPr="00BE303D">
        <w:rPr>
          <w:rStyle w:val="StyleUnderline"/>
        </w:rPr>
        <w:t>Like many border theorists, he argues that this assumption is undermined by the material practices and imaginations of globalisation</w:t>
      </w:r>
      <w:r w:rsidRPr="00BA2D0C">
        <w:rPr>
          <w:sz w:val="16"/>
          <w:szCs w:val="16"/>
        </w:rPr>
        <w:t xml:space="preserve">. </w:t>
      </w:r>
      <w:r w:rsidRPr="00BE303D">
        <w:rPr>
          <w:rStyle w:val="StyleUnderline"/>
        </w:rPr>
        <w:t>The book is alive to suturing effect of borders “that may seem to have zero width ... but which nevertheless host the most intense practices of sovereign authorization that are simultaneously internal and external</w:t>
      </w:r>
      <w:r w:rsidRPr="00BA2D0C">
        <w:rPr>
          <w:sz w:val="16"/>
          <w:szCs w:val="16"/>
        </w:rPr>
        <w:t xml:space="preserve"> ... they must also be understood as very intensive sites at which considerable work must be done so as to affirm and enact the reality of the ideal ...”75 Boundaries, borders, and limits play a signal role in Walker’s core argument that the modern political imaginary of the world as a system of sovereign states is inescapably tied to the notion that the globe that is constituted through exclusive claims to sovereignty and territory, and that to try and think outside of this set of nested insides and outsides would require a whole-scale revision of political thought.</w:t>
      </w:r>
      <w:r>
        <w:rPr>
          <w:sz w:val="16"/>
          <w:szCs w:val="16"/>
        </w:rPr>
        <w:t xml:space="preserve"> </w:t>
      </w:r>
      <w:r w:rsidRPr="00BE303D">
        <w:rPr>
          <w:rStyle w:val="StyleUnderline"/>
        </w:rPr>
        <w:t>Walker’s argument focuses on the problematic work of borders to both divide states and constitute a globe</w:t>
      </w:r>
      <w:r w:rsidRPr="00BA2D0C">
        <w:rPr>
          <w:sz w:val="16"/>
          <w:szCs w:val="16"/>
        </w:rPr>
        <w:t>. “</w:t>
      </w:r>
      <w:r w:rsidRPr="00BE303D">
        <w:rPr>
          <w:rStyle w:val="StyleUnderline"/>
        </w:rPr>
        <w:t>The reimagination of contemporary political life</w:t>
      </w:r>
      <w:r w:rsidRPr="00BA2D0C">
        <w:rPr>
          <w:sz w:val="16"/>
          <w:szCs w:val="16"/>
        </w:rPr>
        <w:t xml:space="preserve"> especially </w:t>
      </w:r>
      <w:r w:rsidRPr="00BE303D">
        <w:rPr>
          <w:rStyle w:val="StyleUnderline"/>
        </w:rPr>
        <w:t>depends on a willingness to think about boundaries less as sites at which very little happens except the separation of one political community, or state, or condition</w:t>
      </w:r>
      <w:r w:rsidRPr="00BA2D0C">
        <w:rPr>
          <w:sz w:val="16"/>
          <w:szCs w:val="16"/>
        </w:rPr>
        <w:t xml:space="preserve">, from another, than as very active sites, moments and practices that work to produce very specific political possibilities of necessity and possibility on either side.”76 Let me ask a different kind question: how do the boundaries, borders, and lines connect and unite that which they separate? What is the actual suturing work of the border? </w:t>
      </w:r>
      <w:r w:rsidRPr="00BE303D">
        <w:rPr>
          <w:rStyle w:val="StyleUnderline"/>
        </w:rPr>
        <w:t>Here is my point of critique: because Walker relies on the language of “boundaries, borders, limits</w:t>
      </w:r>
      <w:r w:rsidRPr="00BA2D0C">
        <w:rPr>
          <w:sz w:val="16"/>
          <w:szCs w:val="16"/>
        </w:rPr>
        <w:t xml:space="preserve">” the argument stuck is a dichotomous circularity: </w:t>
      </w:r>
      <w:r w:rsidRPr="00BE303D">
        <w:rPr>
          <w:rStyle w:val="StyleUnderline"/>
        </w:rPr>
        <w:t>a snake eating itself, simultaneously asserting and undermining its own categories of inquiry; world, globe, inside, outside. Borders</w:t>
      </w:r>
      <w:r w:rsidRPr="00BA2D0C">
        <w:rPr>
          <w:sz w:val="16"/>
          <w:szCs w:val="16"/>
        </w:rPr>
        <w:t xml:space="preserve">, and the modern political theory that underpins them and gives them meaning, </w:t>
      </w:r>
      <w:r w:rsidRPr="00BE303D">
        <w:rPr>
          <w:rStyle w:val="StyleUnderline"/>
        </w:rPr>
        <w:t>fix subjectivity,</w:t>
      </w:r>
      <w:r w:rsidRPr="00BA2D0C">
        <w:rPr>
          <w:sz w:val="16"/>
          <w:szCs w:val="16"/>
        </w:rPr>
        <w:t xml:space="preserve"> sovereignty, a system of sovereign states, and whatever the imagination of the global is that exceeds that international system. This figuration provides an excellent viewpoint to understand how borders limit the political imagination, but </w:t>
      </w:r>
      <w:r w:rsidRPr="00BE303D">
        <w:rPr>
          <w:rStyle w:val="StyleUnderline"/>
        </w:rPr>
        <w:t>it has already ceded the chief point of its political critique: it cannot imagine possibilities that are outside the border as division. In contrast, focusing on the suture</w:t>
      </w:r>
      <w:r w:rsidRPr="00BA2D0C">
        <w:rPr>
          <w:sz w:val="16"/>
          <w:szCs w:val="16"/>
        </w:rPr>
        <w:t xml:space="preserve"> – </w:t>
      </w:r>
      <w:r w:rsidRPr="00BE303D">
        <w:rPr>
          <w:rStyle w:val="StyleUnderline"/>
        </w:rPr>
        <w:t>the practices of at once knitting together, separating, and distinguishing multiple insides from multiple outsides and the resultant site of rupture and repair – allows us to contingently define the dual functions of the border as tentative separation and as incomplete unification. The suture is thus a thinking tool</w:t>
      </w:r>
      <w:r w:rsidRPr="00BA2D0C">
        <w:rPr>
          <w:sz w:val="16"/>
          <w:szCs w:val="16"/>
        </w:rPr>
        <w:t xml:space="preserve"> that helps us operationalise Walker’s argument. </w:t>
      </w:r>
      <w:r w:rsidRPr="00BE303D">
        <w:rPr>
          <w:rStyle w:val="StyleUnderline"/>
        </w:rPr>
        <w:t>Borders tie together the domestic, the international, and</w:t>
      </w:r>
      <w:r w:rsidRPr="00BA2D0C">
        <w:rPr>
          <w:sz w:val="16"/>
          <w:szCs w:val="16"/>
        </w:rPr>
        <w:t xml:space="preserve"> 748 Mark B. Salter </w:t>
      </w:r>
      <w:r w:rsidRPr="00BE303D">
        <w:rPr>
          <w:rStyle w:val="StyleUnderline"/>
        </w:rPr>
        <w:t>the global, rendering those lines both a visible sign of state legitimacy</w:t>
      </w:r>
      <w:r w:rsidRPr="00BA2D0C">
        <w:rPr>
          <w:sz w:val="16"/>
          <w:szCs w:val="16"/>
        </w:rPr>
        <w:t xml:space="preserve"> in the face of the international and invisible as a sign of the artificiality of the state and the international. </w:t>
      </w:r>
    </w:p>
    <w:p w:rsidR="00020913" w:rsidRPr="00182485" w:rsidRDefault="004634BF" w:rsidP="004634BF">
      <w:pPr>
        <w:pStyle w:val="Heading3"/>
      </w:pPr>
      <w:r w:rsidRPr="00182485">
        <w:t xml:space="preserve"> </w:t>
      </w:r>
      <w:r w:rsidR="00020913" w:rsidRPr="00182485">
        <w:t>“Rethink” Borders</w:t>
      </w:r>
      <w:r w:rsidR="00B41591" w:rsidRPr="00182485">
        <w:t xml:space="preserve"> – Discourse Key</w:t>
      </w:r>
    </w:p>
    <w:p w:rsidR="00B41591" w:rsidRPr="00182485" w:rsidRDefault="00B41591" w:rsidP="00B41591">
      <w:pPr>
        <w:pStyle w:val="Heading4"/>
      </w:pPr>
      <w:r w:rsidRPr="00182485">
        <w:t>Effects of the US-Mexico border stem from discourse, only rhetoric can reverse our conceptions of the border as a natural line</w:t>
      </w:r>
    </w:p>
    <w:p w:rsidR="00B41591" w:rsidRPr="00182485" w:rsidRDefault="00B41591" w:rsidP="00B41591">
      <w:r w:rsidRPr="00182485">
        <w:rPr>
          <w:rStyle w:val="Style13ptBold"/>
        </w:rPr>
        <w:t>Whitley</w:t>
      </w:r>
      <w:r w:rsidRPr="00182485">
        <w:t xml:space="preserve">, Doctoral Student, </w:t>
      </w:r>
      <w:r w:rsidRPr="00182485">
        <w:rPr>
          <w:rStyle w:val="Style13ptBold"/>
        </w:rPr>
        <w:t xml:space="preserve">2015 </w:t>
      </w:r>
      <w:r w:rsidRPr="00182485">
        <w:t>(Leila Marie, “More than a Line: Borders as Embodied Sites,” Goldsmiths, University of London, N.D., https://research.gold.ac.uk/12314/1/CUL_thesis_WhitleyL_2015.pdf, Accessed 7/9/18 GDI-GN)</w:t>
      </w:r>
    </w:p>
    <w:p w:rsidR="00B41591" w:rsidRPr="00182485" w:rsidRDefault="00B41591" w:rsidP="00B41591">
      <w:pPr>
        <w:rPr>
          <w:u w:val="single"/>
        </w:rPr>
      </w:pPr>
      <w:r w:rsidRPr="00182485">
        <w:rPr>
          <w:rStyle w:val="StyleUnderline"/>
        </w:rPr>
        <w:t>The challenge to the border as a line has been</w:t>
      </w:r>
      <w:r w:rsidRPr="00182485">
        <w:rPr>
          <w:sz w:val="16"/>
          <w:szCs w:val="16"/>
        </w:rPr>
        <w:t xml:space="preserve"> less well-developed in relation to borders outside of Europe and </w:t>
      </w:r>
      <w:r w:rsidRPr="00182485">
        <w:rPr>
          <w:rStyle w:val="StyleUnderline"/>
        </w:rPr>
        <w:t>only sparsely discussed in relation to the border that separates the United States from Mexico</w:t>
      </w:r>
      <w:r w:rsidRPr="00182485">
        <w:rPr>
          <w:sz w:val="16"/>
          <w:szCs w:val="16"/>
        </w:rPr>
        <w:t xml:space="preserve">.3 </w:t>
      </w:r>
      <w:r w:rsidRPr="00182485">
        <w:rPr>
          <w:rStyle w:val="StyleUnderline"/>
        </w:rPr>
        <w:t>The overwhelming visibility of the long</w:t>
      </w:r>
      <w:r w:rsidRPr="00182485">
        <w:rPr>
          <w:sz w:val="16"/>
          <w:szCs w:val="16"/>
        </w:rPr>
        <w:t xml:space="preserve"> and </w:t>
      </w:r>
      <w:r w:rsidRPr="00182485">
        <w:rPr>
          <w:rStyle w:val="StyleUnderline"/>
        </w:rPr>
        <w:t>heavily defended geographical border between the United States and Mexico has</w:t>
      </w:r>
      <w:r w:rsidRPr="00182485">
        <w:rPr>
          <w:sz w:val="16"/>
          <w:szCs w:val="16"/>
        </w:rPr>
        <w:t xml:space="preserve"> perhaps </w:t>
      </w:r>
      <w:r w:rsidRPr="00182485">
        <w:rPr>
          <w:rStyle w:val="StyleUnderline"/>
        </w:rPr>
        <w:t>not invited analysis that looks beyond this spatiality</w:t>
      </w:r>
      <w:r w:rsidRPr="00182485">
        <w:rPr>
          <w:sz w:val="16"/>
          <w:szCs w:val="16"/>
        </w:rPr>
        <w:t xml:space="preserve">. </w:t>
      </w:r>
      <w:r w:rsidRPr="00182485">
        <w:rPr>
          <w:rStyle w:val="StyleUnderline"/>
        </w:rPr>
        <w:t>It is impossible to discount the importance of this space as a specific space</w:t>
      </w:r>
      <w:r w:rsidRPr="00182485">
        <w:rPr>
          <w:sz w:val="16"/>
          <w:szCs w:val="16"/>
        </w:rPr>
        <w:t xml:space="preserve">, </w:t>
      </w:r>
      <w:r w:rsidRPr="00182485">
        <w:rPr>
          <w:rStyle w:val="StyleUnderline"/>
        </w:rPr>
        <w:t>and there is a strong</w:t>
      </w:r>
      <w:r w:rsidRPr="00182485">
        <w:rPr>
          <w:sz w:val="16"/>
          <w:szCs w:val="16"/>
        </w:rPr>
        <w:t xml:space="preserve"> and well-developed </w:t>
      </w:r>
      <w:r w:rsidRPr="00182485">
        <w:rPr>
          <w:rStyle w:val="StyleUnderline"/>
        </w:rPr>
        <w:t>body of work that considers the</w:t>
      </w:r>
      <w:r w:rsidRPr="00182485">
        <w:rPr>
          <w:sz w:val="16"/>
          <w:szCs w:val="16"/>
        </w:rPr>
        <w:t xml:space="preserve"> importance of the particular </w:t>
      </w:r>
      <w:r w:rsidRPr="00182485">
        <w:rPr>
          <w:rStyle w:val="StyleUnderline"/>
        </w:rPr>
        <w:t>geography that territorially separates one nation from the next and the effects of the border in this space on migration</w:t>
      </w:r>
      <w:r w:rsidRPr="00182485">
        <w:rPr>
          <w:sz w:val="16"/>
          <w:szCs w:val="16"/>
        </w:rPr>
        <w:t xml:space="preserve"> (Andreas, 2009; De Genova, 2013; Doty, 2011; Dunn, 2005, 2009; Nevins, 2002). </w:t>
      </w:r>
      <w:r w:rsidRPr="00182485">
        <w:rPr>
          <w:rStyle w:val="StyleUnderline"/>
        </w:rPr>
        <w:t xml:space="preserve">Much of the work </w:t>
      </w:r>
      <w:r w:rsidRPr="00182485">
        <w:rPr>
          <w:sz w:val="16"/>
          <w:szCs w:val="16"/>
        </w:rPr>
        <w:t xml:space="preserve">that engages with the USMexico border finds its disciplinary home in social-science driven disciplines and as a result, </w:t>
      </w:r>
      <w:r w:rsidRPr="00182485">
        <w:rPr>
          <w:rStyle w:val="StyleUnderline"/>
        </w:rPr>
        <w:t>tends to focus on the history of the region, the government policies regulating migration and control of the border, and detailed accounts of the experiences of migrants who have moved from south of the US-Mexico border</w:t>
      </w:r>
      <w:r w:rsidRPr="00182485">
        <w:rPr>
          <w:sz w:val="16"/>
          <w:szCs w:val="16"/>
        </w:rPr>
        <w:t xml:space="preserve"> (which does not necessarily mean from Mexico) to the United States. Work that draws on critical theory and philosophy to theorize the border as is found within CBS in Europe is much less common, with a few notable exceptions (c.f De Genova, 2010; Doty, 2011; Coleman, 2009). </w:t>
      </w:r>
      <w:r w:rsidRPr="00182485">
        <w:rPr>
          <w:rStyle w:val="StyleUnderline"/>
        </w:rPr>
        <w:t>Work that complicates the theory of the US-Mexico border as a line is not however entirely absent.</w:t>
      </w:r>
      <w:r w:rsidRPr="00182485">
        <w:rPr>
          <w:sz w:val="16"/>
          <w:szCs w:val="16"/>
        </w:rPr>
        <w:t xml:space="preserve"> When it appears, </w:t>
      </w:r>
      <w:r w:rsidRPr="00182485">
        <w:rPr>
          <w:rStyle w:val="StyleUnderline"/>
        </w:rPr>
        <w:t>it tends to take a slightly different form in the United States and to have a different disciplinary background</w:t>
      </w:r>
      <w:r w:rsidRPr="00182485">
        <w:rPr>
          <w:sz w:val="16"/>
          <w:szCs w:val="16"/>
        </w:rPr>
        <w:t xml:space="preserve">. One field where this challenge has been taken up is within Communication Studies. In this field, </w:t>
      </w:r>
      <w:r w:rsidRPr="00182485">
        <w:rPr>
          <w:rStyle w:val="StyleUnderline"/>
        </w:rPr>
        <w:t>there is a discussion of rhetorics of the border. This work tends to draw on the same philosophical canon</w:t>
      </w:r>
      <w:r w:rsidRPr="00182485">
        <w:rPr>
          <w:sz w:val="16"/>
          <w:szCs w:val="16"/>
        </w:rPr>
        <w:t xml:space="preserve"> of CBS, in this case </w:t>
      </w:r>
      <w:r w:rsidRPr="00182485">
        <w:rPr>
          <w:rStyle w:val="StyleUnderline"/>
        </w:rPr>
        <w:t>calling it postmodern theory</w:t>
      </w:r>
      <w:r w:rsidRPr="00182485">
        <w:rPr>
          <w:sz w:val="16"/>
          <w:szCs w:val="16"/>
        </w:rPr>
        <w:t xml:space="preserve"> (DeChaine, 2009, p.44). In this subfield, </w:t>
      </w:r>
      <w:r w:rsidRPr="00182485">
        <w:rPr>
          <w:rStyle w:val="StyleUnderline"/>
        </w:rPr>
        <w:t>there is a readiness to consider the border as an effect of rhetoric and as constitutive of border(</w:t>
      </w:r>
      <w:proofErr w:type="gramStart"/>
      <w:r w:rsidRPr="00182485">
        <w:rPr>
          <w:rStyle w:val="StyleUnderline"/>
        </w:rPr>
        <w:t>ed</w:t>
      </w:r>
      <w:proofErr w:type="gramEnd"/>
      <w:r w:rsidRPr="00182485">
        <w:rPr>
          <w:rStyle w:val="StyleUnderline"/>
        </w:rPr>
        <w:t xml:space="preserve">) identities. </w:t>
      </w:r>
      <w:r w:rsidRPr="00182485">
        <w:rPr>
          <w:sz w:val="16"/>
          <w:szCs w:val="16"/>
        </w:rPr>
        <w:t xml:space="preserve">For instance, DeChaine writes of </w:t>
      </w:r>
      <w:r w:rsidRPr="00182485">
        <w:rPr>
          <w:rStyle w:val="StyleUnderline"/>
        </w:rPr>
        <w:t>the “truth function” of the border and explains there is a need to focus on the “constructedness and on the ambivalent identities of border(</w:t>
      </w:r>
      <w:proofErr w:type="gramStart"/>
      <w:r w:rsidRPr="00182485">
        <w:rPr>
          <w:rStyle w:val="StyleUnderline"/>
        </w:rPr>
        <w:t>ed</w:t>
      </w:r>
      <w:proofErr w:type="gramEnd"/>
      <w:r w:rsidRPr="00182485">
        <w:rPr>
          <w:rStyle w:val="StyleUnderline"/>
        </w:rPr>
        <w:t>) subjects</w:t>
      </w:r>
      <w:r w:rsidRPr="00182485">
        <w:rPr>
          <w:sz w:val="16"/>
          <w:szCs w:val="16"/>
        </w:rPr>
        <w:t xml:space="preserve">” (2009, p.45). This draws attention to borders as constructs that shape understandings and values in the human world and also as products of human activities. </w:t>
      </w:r>
      <w:r w:rsidRPr="00182485">
        <w:rPr>
          <w:rStyle w:val="StyleUnderline"/>
        </w:rPr>
        <w:t>There is a strong sense in this field</w:t>
      </w:r>
      <w:r w:rsidRPr="00182485">
        <w:rPr>
          <w:sz w:val="16"/>
          <w:szCs w:val="16"/>
        </w:rPr>
        <w:t xml:space="preserve">, following Stuart Hall, that discourse matters (Ono, 2012, p.20). Ono and Sloop, for example, argue </w:t>
      </w:r>
      <w:r w:rsidRPr="00182485">
        <w:rPr>
          <w:rStyle w:val="StyleUnderline"/>
        </w:rPr>
        <w:t>that discourse can figuratively shift borders so that borders are moved and redefined through the ways they are discussed</w:t>
      </w:r>
      <w:r w:rsidRPr="00182485">
        <w:rPr>
          <w:sz w:val="16"/>
          <w:szCs w:val="16"/>
        </w:rPr>
        <w:t xml:space="preserve"> (Ono and Sloop, 2002). In a later piece of work, Ono (2012) goes on to argue that discourse is intrinsic to the meaning of the border. </w:t>
      </w:r>
      <w:r w:rsidRPr="00182485">
        <w:rPr>
          <w:rStyle w:val="StyleUnderline"/>
        </w:rPr>
        <w:t>In this piece, he focuses on the figural border which he describes as “the border not at the border, or, rather, the border that travels</w:t>
      </w:r>
      <w:r w:rsidRPr="00182485">
        <w:rPr>
          <w:sz w:val="16"/>
          <w:szCs w:val="16"/>
        </w:rPr>
        <w:t xml:space="preserve">” (2012, p.20, original emphasis). </w:t>
      </w:r>
      <w:r w:rsidRPr="00182485">
        <w:rPr>
          <w:rStyle w:val="StyleUnderline"/>
        </w:rPr>
        <w:t>The insistence on describing the figural border as opposed to the border at the border points to the way the field leaves untouched the distinction between the physical US-Mexico border</w:t>
      </w:r>
      <w:r w:rsidRPr="00182485">
        <w:rPr>
          <w:sz w:val="16"/>
          <w:szCs w:val="16"/>
        </w:rPr>
        <w:t xml:space="preserve"> (i.e “real”) and the figural border that is an effect of discourse and social practices and which is mobile. Therefore </w:t>
      </w:r>
      <w:r w:rsidRPr="00182485">
        <w:rPr>
          <w:rStyle w:val="StyleUnderline"/>
        </w:rPr>
        <w:t>what Communication Studies potentially leaves intact within its critical consideration of immigration discourse is the naturalization of the metaphor of the border as a line. What I am arguing is that the physical border,</w:t>
      </w:r>
      <w:r w:rsidRPr="00182485">
        <w:rPr>
          <w:sz w:val="16"/>
          <w:szCs w:val="16"/>
        </w:rPr>
        <w:t xml:space="preserve"> and the conception of a border as a line, </w:t>
      </w:r>
      <w:r w:rsidRPr="00182485">
        <w:rPr>
          <w:rStyle w:val="StyleUnderline"/>
        </w:rPr>
        <w:t xml:space="preserve">is as much a metaphor as the social processes of bordering are real. </w:t>
      </w:r>
    </w:p>
    <w:p w:rsidR="001C5BD1" w:rsidRDefault="001C5BD1" w:rsidP="00020913">
      <w:pPr>
        <w:pStyle w:val="Heading3"/>
      </w:pPr>
      <w:r>
        <w:t>Levinasian Ethics</w:t>
      </w:r>
    </w:p>
    <w:p w:rsidR="001C5BD1" w:rsidRPr="00FE0190" w:rsidRDefault="001C5BD1" w:rsidP="001C5BD1">
      <w:pPr>
        <w:pStyle w:val="Heading4"/>
      </w:pPr>
      <w:r w:rsidRPr="00FE0190">
        <w:t xml:space="preserve">The alternative is Levinasian ethics. Only a complete overhaul of normative modes of thought is neccessary to overcome the structures of power that reinforce biopolitical management and control. </w:t>
      </w:r>
    </w:p>
    <w:p w:rsidR="001C5BD1" w:rsidRPr="00FE0190" w:rsidRDefault="001C5BD1" w:rsidP="001C5BD1">
      <w:pPr>
        <w:pStyle w:val="Heading4"/>
      </w:pPr>
      <w:r w:rsidRPr="00FE0190">
        <w:t xml:space="preserve">Prioritize the deconstruction of biopolitical norms and the reconceptualization of sovereignity. The aff will inevitably fail because in the process of naturalization the refugee simultaneously becomes a citizen but further excluded from society. Only the alt solves. </w:t>
      </w:r>
    </w:p>
    <w:p w:rsidR="00226D5B" w:rsidRPr="00FE0190" w:rsidRDefault="00226D5B" w:rsidP="00226D5B">
      <w:r w:rsidRPr="00FE0190">
        <w:rPr>
          <w:rStyle w:val="Style13ptBold"/>
        </w:rPr>
        <w:t xml:space="preserve">Zylinska, Referee for the Social Sciences and Humanities Research Council of Canada, 2014 </w:t>
      </w:r>
      <w:r>
        <w:t xml:space="preserve">(Joanna, </w:t>
      </w:r>
      <w:r w:rsidRPr="00FE0190">
        <w:t>“The universal acts, Judith Butler and</w:t>
      </w:r>
      <w:r>
        <w:t xml:space="preserve"> the biopolitics of immigration</w:t>
      </w:r>
      <w:r w:rsidRPr="00FE0190">
        <w:t>,</w:t>
      </w:r>
      <w:r>
        <w:t>”</w:t>
      </w:r>
      <w:r w:rsidRPr="00FE0190">
        <w:t xml:space="preserve"> </w:t>
      </w:r>
      <w:r>
        <w:t xml:space="preserve">Cultural Studies 18.4, </w:t>
      </w:r>
      <w:r w:rsidRPr="00FE0190">
        <w:t>GDI JM)</w:t>
      </w:r>
    </w:p>
    <w:p w:rsidR="001C5BD1" w:rsidRDefault="001C5BD1" w:rsidP="001C5BD1">
      <w:pPr>
        <w:rPr>
          <w:rStyle w:val="StyleUnderline"/>
        </w:rPr>
      </w:pPr>
      <w:r w:rsidRPr="00FE0190">
        <w:t xml:space="preserve">The notion of biopolitics comes from Michel Foucault, who in the final section of The History of Sexuality puts forward a claim that, in modernity, ancient sovereign power exerted over life and death has been replaced by bio-power: ‘a power to foster life or disallow it to the point of death’ (1984, p. 138). </w:t>
      </w:r>
      <w:r w:rsidRPr="00FE0190">
        <w:rPr>
          <w:rStyle w:val="StyleUnderline"/>
        </w:rPr>
        <w:t>Biopolitics</w:t>
      </w:r>
      <w:r w:rsidRPr="00FE0190">
        <w:t xml:space="preserve"> thus </w:t>
      </w:r>
      <w:r w:rsidRPr="00FE0190">
        <w:rPr>
          <w:rStyle w:val="StyleUnderline"/>
        </w:rPr>
        <w:t>describes</w:t>
      </w:r>
      <w:r w:rsidRPr="00FE0190">
        <w:t xml:space="preserve"> </w:t>
      </w:r>
      <w:r w:rsidRPr="00FE0190">
        <w:rPr>
          <w:rStyle w:val="StyleUnderline"/>
        </w:rPr>
        <w:t>the processes through which Western democracies</w:t>
      </w:r>
      <w:r w:rsidRPr="00FE0190">
        <w:t xml:space="preserve">, with all their regulatory and corrective mechanisms, </w:t>
      </w:r>
      <w:r w:rsidRPr="00FE0190">
        <w:rPr>
          <w:rStyle w:val="StyleUnderline"/>
        </w:rPr>
        <w:t>administer life by exercising power over the species body</w:t>
      </w:r>
      <w:r w:rsidRPr="00FE0190">
        <w:t xml:space="preserve"> (1984, p. 139). </w:t>
      </w:r>
      <w:r w:rsidRPr="00FE0190">
        <w:rPr>
          <w:rStyle w:val="StyleUnderline"/>
        </w:rPr>
        <w:t>What is now at issue</w:t>
      </w:r>
      <w:r w:rsidRPr="00FE0190">
        <w:t xml:space="preserve">, according to Foucault, </w:t>
      </w:r>
      <w:r w:rsidRPr="00FE0190">
        <w:rPr>
          <w:rStyle w:val="StyleUnderline"/>
        </w:rPr>
        <w:t>is not so much ‘bringing death into play in the field of sovereignty’</w:t>
      </w:r>
      <w:r w:rsidRPr="00FE0190">
        <w:t xml:space="preserve"> </w:t>
      </w:r>
      <w:r w:rsidRPr="00FE0190">
        <w:rPr>
          <w:rStyle w:val="StyleUnderline"/>
        </w:rPr>
        <w:t>as</w:t>
      </w:r>
      <w:r w:rsidRPr="00FE0190">
        <w:t xml:space="preserve"> instantiating the idea and sense of the norm, which is supposed to regulate society and ensure the intactness of its sovereign authority. </w:t>
      </w:r>
      <w:r w:rsidRPr="00FE0190">
        <w:rPr>
          <w:rStyle w:val="StyleUnderline"/>
        </w:rPr>
        <w:t>The biopolitics of immigration</w:t>
      </w:r>
      <w:r w:rsidRPr="00FE0190">
        <w:t xml:space="preserve"> - </w:t>
      </w:r>
      <w:r w:rsidRPr="00FE0190">
        <w:rPr>
          <w:rStyle w:val="StyleUnderline"/>
        </w:rPr>
        <w:t>one of the forms through which bio-power is enacted in Western democracies</w:t>
      </w:r>
      <w:r w:rsidRPr="00FE0190">
        <w:t xml:space="preserve"> and </w:t>
      </w:r>
      <w:r w:rsidRPr="00FE0190">
        <w:rPr>
          <w:rStyle w:val="StyleUnderline"/>
        </w:rPr>
        <w:t>through which life is ‘managed’ - thus contributes to the development of the idea of normative universalit</w:t>
      </w:r>
      <w:r w:rsidRPr="00FE0190">
        <w:t xml:space="preserve">y, against which particular acts of political (mis)practice can be judged. And yet, as Judith Butler, Jacques Derrida and Ernesto Laclau have demonstrated in numerous works, </w:t>
      </w:r>
      <w:r w:rsidRPr="00FE0190">
        <w:rPr>
          <w:rStyle w:val="StyleUnderline"/>
        </w:rPr>
        <w:t>the notion of universality proposed in official political discourses always entails</w:t>
      </w:r>
      <w:r w:rsidRPr="00FE0190">
        <w:t xml:space="preserve"> (or is contaminated by, as Laclau has it</w:t>
      </w:r>
      <w:r w:rsidRPr="00FE0190">
        <w:rPr>
          <w:rStyle w:val="StyleUnderline"/>
        </w:rPr>
        <w:t>) a certain particularity</w:t>
      </w:r>
      <w:r w:rsidRPr="00FE0190">
        <w:t xml:space="preserve">. Indeed, the universal juridico-political acts acquire their ‘universal’ value only if they draw on the particularity of the official and non-official regulatory mechanisms that are supposed to exclude whatever may pose a threat to this idea of universality. This is to say, </w:t>
      </w:r>
      <w:r w:rsidRPr="00FE0190">
        <w:rPr>
          <w:rStyle w:val="StyleUnderline"/>
        </w:rPr>
        <w:t>they rely on state legislation</w:t>
      </w:r>
      <w:r w:rsidRPr="00FE0190">
        <w:t xml:space="preserve"> already in place, </w:t>
      </w:r>
      <w:r w:rsidRPr="00FE0190">
        <w:rPr>
          <w:rStyle w:val="StyleUnderline"/>
        </w:rPr>
        <w:t>on the concept of citizenship embraced by the democratic community, but also on ‘public opinion’ that has to be taken into account and responded to</w:t>
      </w:r>
      <w:r w:rsidRPr="00FE0190">
        <w:t xml:space="preserve">. Butler in particular has gone to great lengths to expose the productive ambiguity entailed in the notion of an act -/ an ambiguity that the title of my article is intended to convey.2 </w:t>
      </w:r>
      <w:r w:rsidRPr="00FE0190">
        <w:rPr>
          <w:rStyle w:val="StyleUnderline"/>
        </w:rPr>
        <w:t>The noun group ‘the universal acts’</w:t>
      </w:r>
      <w:r w:rsidRPr="00FE0190">
        <w:t xml:space="preserve"> (no matter whether we are speaking more generally about foundational acts of Western democracies, or, more specifically, about legal acts regulating issues of nationality and immigration) is also a clause, </w:t>
      </w:r>
      <w:r w:rsidRPr="00FE0190">
        <w:rPr>
          <w:rStyle w:val="StyleUnderline"/>
        </w:rPr>
        <w:t>pointing to the transition process in which the timelessness of universality is put in question</w:t>
      </w:r>
      <w:r w:rsidRPr="00FE0190">
        <w:t xml:space="preserve">. If the universal </w:t>
      </w:r>
      <w:proofErr w:type="gramStart"/>
      <w:r w:rsidRPr="00FE0190">
        <w:t>acts ,</w:t>
      </w:r>
      <w:proofErr w:type="gramEnd"/>
      <w:r w:rsidRPr="00FE0190">
        <w:t xml:space="preserve"> it is then taken out of the frozenness of an instant and undergoes a certain transformation, maybe even a deformation. </w:t>
      </w:r>
      <w:r w:rsidRPr="00FE0190">
        <w:rPr>
          <w:rStyle w:val="StyleUnderline"/>
        </w:rPr>
        <w:t>The acting out of universality simultaneously establishes this very idea of universality through the sequence of acts, through their citation, or repetition</w:t>
      </w:r>
      <w:r w:rsidRPr="00FE0190">
        <w:t xml:space="preserve">. I thus want to argue here that the alleged universality of the acts and actions directed at, or involving, asylum seekers, is in fact only established through the working of the performative, i.e. through the reiterative performance of these acts. However, I will also claim that </w:t>
      </w:r>
      <w:r w:rsidRPr="00FE0190">
        <w:rPr>
          <w:rStyle w:val="StyleUnderline"/>
        </w:rPr>
        <w:t>this biopolitics of immigration both presupposes</w:t>
      </w:r>
      <w:r w:rsidRPr="00FE0190">
        <w:t xml:space="preserve"> - in the form of an injunction - </w:t>
      </w:r>
      <w:r w:rsidRPr="00FE0190">
        <w:rPr>
          <w:rStyle w:val="StyleUnderline"/>
        </w:rPr>
        <w:t xml:space="preserve">and produces a </w:t>
      </w:r>
      <w:r w:rsidRPr="00FE0190">
        <w:t xml:space="preserve">certain ethics: what I will call, drawing on Butler’s work, ‘an </w:t>
      </w:r>
      <w:r w:rsidRPr="00FE0190">
        <w:rPr>
          <w:rStyle w:val="StyleUnderline"/>
        </w:rPr>
        <w:t>ethics of bodies that matte</w:t>
      </w:r>
      <w:r w:rsidRPr="00FE0190">
        <w:t xml:space="preserve">r’. It is precisely this ethics of bodies that matter that I will see as a source of political hope, as well as a guarantee of the possibility of enacting differently the political acts which regulate the issues of asylum, immigration and nationality. The notion of ethics I will use will be based on the work of Emmanuel Levinas, for whom ethics is the ‘first philosophy’, situated ‘even before ontology’, and thus ‘before politics’ - not in the temporal sense, but rather in the form of an unconditional demand on the conditioned universe, with its particular places, customs and political acts. </w:t>
      </w:r>
      <w:r w:rsidRPr="00FE0190">
        <w:rPr>
          <w:rStyle w:val="StyleUnderline"/>
        </w:rPr>
        <w:t>Levinasian ethics - defined as concern about the alterity of the other, but also as response and responsibility - is most pertinent for my investigation as it seems to tally with the multiculturalist position of ‘respect for cultural difference’ that might be easily, perhaps too easily, applied to ‘the issue of asylum seekers’</w:t>
      </w:r>
      <w:r w:rsidRPr="00FE0190">
        <w:t xml:space="preserve">.3 But it is the rigour of Levinas’s philosophy that allows me to question what is actually meant by this idea of ‘respecting the other’. However, I would like to defer talking about ethics as response and responsibility and dwell for a little while on notions of ethos (understood as ‘custom’) and ethnos (‘place’) that underlie certain ethical conceptions but which also provide a bridge to the political. It is the customs, norms and regulations of the democratic public sphere that will be of particular interest to me. It is through Butler’s engagement with ‘bodies that matter’ that I now want to sketch an ethical response to the biopolitics of immigration practised by the UK and many other ‘sovereign democracies’. Of course, Butler’s own argument develops out of the investigation of the ‘heterosexual matrix’ which legislates genders through the reiterated acting of accepted gender roles. Nevertheless, it also enables us to think through the regulatory mechanisms that are involved in producing/performing legitimate citizenship. Butler suggests that in our investigation of juridical acts that legislate different forms of political subjectivity we should turn to the notion of matter, ‘not as a site or surface, but as a process of materialization that stabilizes over time to produce the effect of boundary, fixity, and surface we call matter ’ (1993, p. 9, original emphasis). She is interested in investigating how the materialization of the norm in bodily formation produces a domain of abjected bodies, a field of deformation that, in failing to qualify as the fully human, fortifies those regulatory norms (1993, p. 16). But the main thrust of her investigation is to find out what </w:t>
      </w:r>
      <w:r w:rsidRPr="00FE0190">
        <w:rPr>
          <w:rStyle w:val="StyleUnderline"/>
        </w:rPr>
        <w:t>this contamination means for the ‘universal acts’ of Western democracies</w:t>
      </w:r>
      <w:r w:rsidRPr="00FE0190">
        <w:t xml:space="preserve">, and for the political actions embarked upon to guarantee the survival of these acts. And, further, if </w:t>
      </w:r>
      <w:r w:rsidRPr="00FE0190">
        <w:rPr>
          <w:rStyle w:val="StyleUnderline"/>
        </w:rPr>
        <w:t>there is a certain ambivalence already inherent in these acts,</w:t>
      </w:r>
      <w:r w:rsidRPr="00FE0190">
        <w:t xml:space="preserve"> can we think them otherwise? Butler thus formulates the following question: ‘</w:t>
      </w:r>
      <w:r w:rsidRPr="00FE0190">
        <w:rPr>
          <w:rStyle w:val="StyleUnderline"/>
        </w:rPr>
        <w:t>What challenge does that excluded and abjected realm produce to a symbolic hegemony that might force a radical rearticulation of what qualifies as bodies that matter, ways of living that count as ‘‘life’’, lives worth protecting, lives worth saving, lives worth grieving</w:t>
      </w:r>
      <w:r w:rsidRPr="00FE0190">
        <w:t xml:space="preserve">?’ (1993, p. 16). I want to suggest that the challenge that the excluded and abjected realm produces to a symbolic hegemony therefore comes in the form of an ethical injunction, in revealing the originary ethicality of the ‘universal political acts’ already in place. </w:t>
      </w:r>
      <w:r w:rsidRPr="00FE0190">
        <w:rPr>
          <w:rStyle w:val="StyleUnderline"/>
        </w:rPr>
        <w:t>For</w:t>
      </w:r>
      <w:r w:rsidRPr="00FE0190">
        <w:t xml:space="preserve"> these acts -/ such as the 2002 Nationality, </w:t>
      </w:r>
      <w:r w:rsidRPr="00FE0190">
        <w:rPr>
          <w:rStyle w:val="StyleUnderline"/>
        </w:rPr>
        <w:t>Immigration</w:t>
      </w:r>
      <w:r w:rsidRPr="00FE0190">
        <w:t xml:space="preserve"> </w:t>
      </w:r>
      <w:r w:rsidRPr="00FE0190">
        <w:rPr>
          <w:rStyle w:val="StyleUnderline"/>
        </w:rPr>
        <w:t>and Asylum</w:t>
      </w:r>
      <w:r w:rsidRPr="00FE0190">
        <w:t xml:space="preserve"> Act - can only be formulated in response to the other, </w:t>
      </w:r>
      <w:proofErr w:type="gramStart"/>
      <w:r w:rsidRPr="00FE0190">
        <w:t>an other</w:t>
      </w:r>
      <w:proofErr w:type="gramEnd"/>
      <w:r w:rsidRPr="00FE0190">
        <w:t xml:space="preserve"> whose being precedes the political and makes a demand on it. Knocking on the door of Western democracies, ‘</w:t>
      </w:r>
      <w:r w:rsidRPr="00FE0190">
        <w:rPr>
          <w:rStyle w:val="StyleUnderline"/>
        </w:rPr>
        <w:t>bodies that matter’ are ethical in the originary Levinasian sense; they are already taken account of, even if they are to be latter found not to matter so much to these sovereign regimes</w:t>
      </w:r>
      <w:r w:rsidRPr="00FE0190">
        <w:t xml:space="preserve">. Butler’s argument thus poses a blow to the alleged sovereignty of the democratic subject, whose response to the needs of the ‘other’ has to be properly managed through the application of utilitarian principles intermixed with a dose of human-rights rhetoric. Though in Excitable Speech she does not arrive at her questioning of political subjectivity via Levinas but rather via a parallel reading of Austin and Althusser, to me her account of ‘how the subject constituted through the address of the Other becomes then a subject capable of addressing others’ (1997, p. 26) sounds positively Levinasian.9 In Totality and Infinity , Levinas describes this relationship between self and other in the following way: </w:t>
      </w:r>
      <w:r w:rsidRPr="00FE0190">
        <w:rPr>
          <w:rStyle w:val="StyleUnderline"/>
        </w:rPr>
        <w:t xml:space="preserve">The alleged scandal of alterity presupposes the tranquil identity of the same, a freedom sure of itself which is exercised without scruples, and to whom the foreigner brings only constraint and limitation. This flawless identity freed from all participation, independent in </w:t>
      </w:r>
      <w:proofErr w:type="gramStart"/>
      <w:r w:rsidRPr="00FE0190">
        <w:rPr>
          <w:rStyle w:val="StyleUnderline"/>
        </w:rPr>
        <w:t>the I</w:t>
      </w:r>
      <w:proofErr w:type="gramEnd"/>
      <w:r w:rsidRPr="00FE0190">
        <w:rPr>
          <w:rStyle w:val="StyleUnderline"/>
        </w:rPr>
        <w:t>, can nonetheless lose its tranquillity if the other, rather than countering it by upsurging on the same plane as it, speaks to it, that is, shows himself in expression, in the face, and comes from on high</w:t>
      </w:r>
      <w:r w:rsidRPr="00FE0190">
        <w:t xml:space="preserve">. </w:t>
      </w:r>
      <w:r w:rsidRPr="00FE0190">
        <w:rPr>
          <w:rStyle w:val="StyleUnderline"/>
        </w:rPr>
        <w:t xml:space="preserve">Freedom then is inhibited, not as countered by a resistance, but as arbitrary, guilty, and timid; but in its guilt it rises to responsibility. .. . The relation with the </w:t>
      </w:r>
      <w:proofErr w:type="gramStart"/>
      <w:r w:rsidRPr="00FE0190">
        <w:rPr>
          <w:rStyle w:val="StyleUnderline"/>
        </w:rPr>
        <w:t>Other</w:t>
      </w:r>
      <w:proofErr w:type="gramEnd"/>
      <w:r w:rsidRPr="00FE0190">
        <w:rPr>
          <w:rStyle w:val="StyleUnderline"/>
        </w:rPr>
        <w:t xml:space="preserve"> as a relation with his transcendence - the relation with the Other who puts into question the brutal spontaneity of one’s imminent destiny - introduces into me what was not in me</w:t>
      </w:r>
      <w:r w:rsidRPr="00FE0190">
        <w:t xml:space="preserve">. (1969, p. 103) Levinas understands this inevitability of responsibility and ethics as a need to respond to what precedes me and challenges my self-sufficiency and oneness, to what calls on me to justify ‘my place under the sun’. This realization is crucial for developing our notion of citizenship and political justice. </w:t>
      </w:r>
      <w:r w:rsidRPr="00FE0190">
        <w:rPr>
          <w:rStyle w:val="StyleUnderline"/>
        </w:rPr>
        <w:t>To actively become a citizen, a host, a member of the public sphere -/ instead of just passively finding oneself inhabiting it as a result of an alleged privilege that occludes what it excludes</w:t>
      </w:r>
      <w:r w:rsidRPr="00FE0190">
        <w:t xml:space="preserve"> -/ I need the other not in a negative sense, as an outside to my own positive identity, but to put me in question and make me aware of my responsibility. This is the only way in which mature political participation can take place; otherwise we will only be ‘running a software’, as Derrida describes it, i.e. applying a ready-made computer program to an allegedly predictable situation in which a need for a decision gives way to a technicized manoeuvre. It is the other that makes me aware of the idea of infinity in me, an idea that, according to Levinas, ‘establishes ethics’ (1969, p. 204). Through an encounter with the other I realize that the political subjectivity I inhabit is always temporarily stabilized, that it can be changed, redrafted or, to use Butler’s term, recited. </w:t>
      </w:r>
      <w:r w:rsidRPr="00FE0190">
        <w:rPr>
          <w:rStyle w:val="StyleUnderline"/>
        </w:rPr>
        <w:t>And it is biopolitics that establishes a certain sense of normativity through managing and regulating ‘bare life’, a life that is subject to this ethical injunction, to intrusion and wounding, to a call to response and responsibility</w:t>
      </w:r>
      <w:r w:rsidRPr="00FE0190">
        <w:t xml:space="preserve">. Levinas writes, ‘To be a body is on the one hand to stand [se </w:t>
      </w:r>
      <w:proofErr w:type="gramStart"/>
      <w:r w:rsidRPr="00FE0190">
        <w:t>tenir ]</w:t>
      </w:r>
      <w:proofErr w:type="gramEnd"/>
      <w:r w:rsidRPr="00FE0190">
        <w:t xml:space="preserve">, to be master of oneself, and, on the other hand, to stand on the earth, to be in the other , and thus to be encumbered by one’s body. But - we repeat - this encumberment is not produced as a pure dependence; it forms the happiness of him who enjoys it’ (1969, p. 164, original emphasis). One might perhaps conclude that the situation the self finds itself in is indeed tragic, and that the need to bear the weight of corporeality that is not all mine does not easily lead to ‘happiness’. However, </w:t>
      </w:r>
      <w:r w:rsidRPr="00FE0190">
        <w:rPr>
          <w:rStyle w:val="StyleUnderline"/>
        </w:rPr>
        <w:t>Levinas</w:t>
      </w:r>
      <w:r w:rsidRPr="00FE0190">
        <w:t xml:space="preserve"> does not propose a na¨ıve celebration of difference; he only </w:t>
      </w:r>
      <w:r w:rsidRPr="00FE0190">
        <w:rPr>
          <w:rStyle w:val="StyleUnderline"/>
        </w:rPr>
        <w:t>suggests</w:t>
      </w:r>
      <w:r w:rsidRPr="00FE0190">
        <w:t xml:space="preserve"> the </w:t>
      </w:r>
      <w:r w:rsidRPr="00FE0190">
        <w:rPr>
          <w:rStyle w:val="StyleUnderline"/>
        </w:rPr>
        <w:t>openness</w:t>
      </w:r>
      <w:r w:rsidRPr="00FE0190">
        <w:t xml:space="preserve"> to (or the enjoyment of) what befalls us may be, in the long term, an easier </w:t>
      </w:r>
      <w:r w:rsidRPr="00FE0190">
        <w:rPr>
          <w:rStyle w:val="StyleUnderline"/>
        </w:rPr>
        <w:t>and</w:t>
      </w:r>
      <w:r w:rsidRPr="00FE0190">
        <w:t xml:space="preserve"> better response to our corporeal existence. I</w:t>
      </w:r>
      <w:r w:rsidRPr="00FE0190">
        <w:rPr>
          <w:rStyle w:val="StyleUnderline"/>
        </w:rPr>
        <w:t>t is precisely this openness and enjoyment that my term ‘an ethics of bodies that matter’ refers to</w:t>
      </w:r>
      <w:r w:rsidRPr="00FE0190">
        <w:t xml:space="preserve">. The problem of openness which is to be extended to our current and prospective guests -/ even, or perhaps </w:t>
      </w:r>
      <w:proofErr w:type="gramStart"/>
      <w:r w:rsidRPr="00FE0190">
        <w:t>especially ,</w:t>
      </w:r>
      <w:proofErr w:type="gramEnd"/>
      <w:r w:rsidRPr="00FE0190">
        <w:t xml:space="preserve"> unwanted ones -/ is, according to Derrida, coextensive with the ethical problem. ‘It is always about answering for a dwelling place, for one’s identity, one’s space, one’s limits, for the ethos as abode, habitation, house, hearth, family, home’ (Derrida 2000, pp. 149 - 151, emphasis added). Of course, this absolute and unlimited hospitality can be seen as crazy, self-harming or even impossible. But ethics in fact spans two different realms: it is always suspended between this unconditional hyperbolic order of the demand to answer for my place under the sun and open to the alterity of the other that precedes me, and the conditional order of </w:t>
      </w:r>
      <w:proofErr w:type="gramStart"/>
      <w:r w:rsidRPr="00FE0190">
        <w:t>ethnos ,</w:t>
      </w:r>
      <w:proofErr w:type="gramEnd"/>
      <w:r w:rsidRPr="00FE0190">
        <w:t xml:space="preserve"> of singular customs, norms, rules, places and political acts. </w:t>
      </w:r>
      <w:r w:rsidRPr="00FE0190">
        <w:rPr>
          <w:rStyle w:val="StyleUnderline"/>
        </w:rPr>
        <w:t xml:space="preserve">If we see ethics as situated between these two different poles, it becomes clearer why we always remain in a relationship to ethics, why we must respond to it, or, in fact, why we will be responding to it no matter </w:t>
      </w:r>
      <w:proofErr w:type="gramStart"/>
      <w:r w:rsidRPr="00FE0190">
        <w:rPr>
          <w:rStyle w:val="StyleUnderline"/>
        </w:rPr>
        <w:t xml:space="preserve">what </w:t>
      </w:r>
      <w:r w:rsidRPr="00FE0190">
        <w:t>.</w:t>
      </w:r>
      <w:proofErr w:type="gramEnd"/>
      <w:r w:rsidRPr="00FE0190">
        <w:t xml:space="preserve"> </w:t>
      </w:r>
      <w:r w:rsidRPr="00FE0190">
        <w:rPr>
          <w:rStyle w:val="Emphasis"/>
        </w:rPr>
        <w:t>Even if we respond ‘non- ethically’</w:t>
      </w:r>
      <w:r w:rsidRPr="00FE0190">
        <w:t xml:space="preserve"> to our guest by imposing on him a norm or political legislation as if it came from </w:t>
      </w:r>
      <w:proofErr w:type="gramStart"/>
      <w:r w:rsidRPr="00FE0190">
        <w:t>us ;</w:t>
      </w:r>
      <w:proofErr w:type="gramEnd"/>
      <w:r w:rsidRPr="00FE0190">
        <w:t xml:space="preserve"> even if we decide to close the door in the face of the other, make him wait outside for an extended period of time, send him back, cut off his benefits or place him in a detention centre, we must already respond to an ethical call. In this sense, our politics is preceded by an ethical injunction, which does not of course mean that we will ‘respond ethically’ to it (by offering him unlimited hospitality or welcome).</w:t>
      </w:r>
      <w:r w:rsidRPr="00FE0190">
        <w:rPr>
          <w:rStyle w:val="StyleUnderline"/>
        </w:rPr>
        <w:t xml:space="preserve"> </w:t>
      </w:r>
      <w:r w:rsidRPr="00FE0190">
        <w:t>However</w:t>
      </w:r>
      <w:r w:rsidRPr="00FE0190">
        <w:rPr>
          <w:rStyle w:val="Emphasis"/>
        </w:rPr>
        <w:t>, and here lies the paradox, we will respond ethically to it</w:t>
      </w:r>
      <w:r w:rsidRPr="00FE0190">
        <w:rPr>
          <w:rStyle w:val="StyleUnderline"/>
        </w:rPr>
        <w:t xml:space="preserve"> (</w:t>
      </w:r>
      <w:r w:rsidRPr="00FE0190">
        <w:t xml:space="preserve">in the sense that the injunction coming from the other will make us take a stand, even if we choose to do nothing whatsoever and pretend that we may carry on as if nothing has happened). </w:t>
      </w:r>
      <w:r w:rsidRPr="00FE0190">
        <w:rPr>
          <w:rStyle w:val="StyleUnderline"/>
        </w:rPr>
        <w:t>The ethics of bodies that matter also entails the possibility of changing the laws and acts of the polis and delineating some new forms of political identification and belonging</w:t>
      </w:r>
      <w:r w:rsidRPr="00FE0190">
        <w:t xml:space="preserve">. Indeed, in their respective readings of Antigone, Butler and Derrida show us not only that the paternal law towards the foreigner that regulates the idea of kinship in Western democracies can be altered but also that we can think community and kinship otherwise. If traditional hospitality is based on what Derrida calls ‘a conjugal model, paternal and phallocentric’, in which ‘[i]t’s the familial despot, the father, the spouse, and the boss, the master of the house who lays down the laws of hospitality’ (2000, p. 149), openness towards the alien and the foreign changes the very nature of the </w:t>
      </w:r>
      <w:proofErr w:type="gramStart"/>
      <w:r w:rsidRPr="00FE0190">
        <w:t>polis ,</w:t>
      </w:r>
      <w:proofErr w:type="gramEnd"/>
      <w:r w:rsidRPr="00FE0190">
        <w:t xml:space="preserve"> with its Oedipal kinship structures and gender laws. Since, as Butler shows us, due to new family affiliations developed by queer communities but also as a result of developments in genomics it is no longer clear who my brother is, the logic of national identity and kinship that protects state boundaries against the ‘influx’ of asylum seekers is to be left wanting. This is not necessarily to advise a carnivalesque political strategy of abandoning all laws, burning all passports and opening all borders (although such actions should at least be </w:t>
      </w:r>
      <w:proofErr w:type="gramStart"/>
      <w:r w:rsidRPr="00FE0190">
        <w:t>considered )</w:t>
      </w:r>
      <w:proofErr w:type="gramEnd"/>
      <w:r w:rsidRPr="00FE0190">
        <w:t xml:space="preserve">, but to point to the possibility of resignifying these laws through their (improper) reiteration. </w:t>
      </w:r>
      <w:r w:rsidRPr="00FE0190">
        <w:rPr>
          <w:rStyle w:val="StyleUnderline"/>
        </w:rPr>
        <w:t>Enacted by political subjects whose own embodiment remains in the state of tension with the normative assumptions regarding propriety, gender and kinship that underlie these laws, the laws of hospitality are never carried out according to the idea/l they are supposed to entail</w:t>
      </w:r>
      <w:r w:rsidRPr="00FE0190">
        <w:t xml:space="preserve"> (cf. Butler 1993, p. 231). It is precisely Butler’s account of corporeality and matter, of political subjectivity and kinship, which makes Levinas’ ethics (and Derrida’s reworking of it) particularly relevant to this project. Although the concepts of the body and materiality are not absent from Levinas’ writings -/ indeed, he was one of the first thinkers to identify embodiment as a philosophical blindspot - </w:t>
      </w:r>
      <w:r w:rsidRPr="00FE0190">
        <w:rPr>
          <w:rStyle w:val="StyleUnderline"/>
        </w:rPr>
        <w:t>Butler allows us to redraw the boundaries of the bodies that matter and question the mechanisms of their constitution. Her ‘others’ are not limited to ‘the stranger’, ‘the orphan’ and the ‘widow’ of the Judeo-Christian tradition, the more acceptable others who evoke sympathy and generate pity.</w:t>
      </w:r>
      <w:r w:rsidRPr="00FE0190">
        <w:t xml:space="preserve">10 </w:t>
      </w:r>
      <w:r w:rsidRPr="00FE0190">
        <w:rPr>
          <w:rStyle w:val="StyleUnderline"/>
        </w:rPr>
        <w:t>It is also the</w:t>
      </w:r>
      <w:r w:rsidRPr="00FE0190">
        <w:t xml:space="preserve"> AIDS sufferer, the transsexual and the drag queen - </w:t>
      </w:r>
      <w:r w:rsidRPr="00FE0190">
        <w:rPr>
          <w:rStyle w:val="StyleUnderline"/>
        </w:rPr>
        <w:t>people whose</w:t>
      </w:r>
      <w:r w:rsidRPr="00FE0190">
        <w:t xml:space="preserve"> </w:t>
      </w:r>
      <w:r w:rsidRPr="00FE0190">
        <w:rPr>
          <w:rStyle w:val="StyleUnderline"/>
        </w:rPr>
        <w:t>bodies</w:t>
      </w:r>
      <w:r w:rsidRPr="00FE0190">
        <w:t xml:space="preserve"> and relationships </w:t>
      </w:r>
      <w:r w:rsidRPr="00FE0190">
        <w:rPr>
          <w:rStyle w:val="StyleUnderline"/>
        </w:rPr>
        <w:t>violate</w:t>
      </w:r>
      <w:r w:rsidRPr="00FE0190">
        <w:t xml:space="preserve"> </w:t>
      </w:r>
      <w:r w:rsidRPr="00FE0190">
        <w:rPr>
          <w:rStyle w:val="StyleUnderline"/>
        </w:rPr>
        <w:t>traditional</w:t>
      </w:r>
      <w:r w:rsidRPr="00FE0190">
        <w:t xml:space="preserve"> gender and kinship </w:t>
      </w:r>
      <w:r w:rsidRPr="00FE0190">
        <w:rPr>
          <w:rStyle w:val="StyleUnderline"/>
        </w:rPr>
        <w:t>structures</w:t>
      </w:r>
      <w:r w:rsidRPr="00FE0190">
        <w:t xml:space="preserve"> - that matter to her. By investigating the contingent limits of universalization, Butler mobilizes us against naturalizing exclusion from the democratic polis a</w:t>
      </w:r>
      <w:r w:rsidRPr="001C5BD1">
        <w:t>nd thus creates an opportunity for its radicalization (1997, p. 90).</w:t>
      </w:r>
      <w:r w:rsidRPr="00FE0190">
        <w:rPr>
          <w:rStyle w:val="StyleUnderline"/>
        </w:rPr>
        <w:t xml:space="preserve"> </w:t>
      </w:r>
    </w:p>
    <w:p w:rsidR="00824C79" w:rsidRPr="00A616AF" w:rsidRDefault="00824C79" w:rsidP="00824C79">
      <w:pPr>
        <w:pStyle w:val="Heading4"/>
      </w:pPr>
      <w:r w:rsidRPr="00A616AF">
        <w:t>The biopolitics of immigration contributes to the idea of a normative universality against which particular political acts can be morally judged; this universality relies on violent exclusions of bodies deemed inhuman.</w:t>
      </w:r>
    </w:p>
    <w:p w:rsidR="00824C79" w:rsidRPr="00FE0190" w:rsidRDefault="00824C79" w:rsidP="00824C79">
      <w:r w:rsidRPr="00FE0190">
        <w:rPr>
          <w:rStyle w:val="Style13ptBold"/>
        </w:rPr>
        <w:t xml:space="preserve">Zylinska, Referee for the Social Sciences and Humanities Research Council of Canada, 2014 </w:t>
      </w:r>
      <w:r>
        <w:t xml:space="preserve">(Joanna, </w:t>
      </w:r>
      <w:r w:rsidRPr="00FE0190">
        <w:t>“The universal acts, Judith Butler and</w:t>
      </w:r>
      <w:r>
        <w:t xml:space="preserve"> the biopolitics of immigration</w:t>
      </w:r>
      <w:r w:rsidRPr="00FE0190">
        <w:t>,</w:t>
      </w:r>
      <w:r>
        <w:t>”</w:t>
      </w:r>
      <w:r w:rsidRPr="00FE0190">
        <w:t xml:space="preserve"> </w:t>
      </w:r>
      <w:r>
        <w:t xml:space="preserve">Cultural Studies 18.4, </w:t>
      </w:r>
      <w:r w:rsidRPr="00FE0190">
        <w:t>GDI JM)</w:t>
      </w:r>
    </w:p>
    <w:p w:rsidR="00824C79" w:rsidRPr="00A616AF" w:rsidRDefault="00824C79" w:rsidP="00824C79">
      <w:r w:rsidRPr="00A616AF">
        <w:t xml:space="preserve">The notion of biopolitics comes from Michel Foucault, who in the final section of The History of Sexuality puts forward a claim that, in modernity, ancient sovereign power exerted over life and death has been replaced by bio-power: ‘a power to foster life or disallow it to the point of death’ (1984, p. 138). </w:t>
      </w:r>
      <w:r w:rsidRPr="00A616AF">
        <w:rPr>
          <w:rStyle w:val="StyleUnderline"/>
        </w:rPr>
        <w:t>Biopolitics</w:t>
      </w:r>
      <w:r w:rsidRPr="00A616AF">
        <w:t xml:space="preserve"> thus </w:t>
      </w:r>
      <w:r w:rsidRPr="00A616AF">
        <w:rPr>
          <w:rStyle w:val="StyleUnderline"/>
        </w:rPr>
        <w:t>describes</w:t>
      </w:r>
      <w:r w:rsidRPr="00A616AF">
        <w:t xml:space="preserve"> </w:t>
      </w:r>
      <w:r w:rsidRPr="00A616AF">
        <w:rPr>
          <w:rStyle w:val="StyleUnderline"/>
        </w:rPr>
        <w:t>the processes through which Western democracies, with all their regulatory and corrective mechanisms, administer life by exercising power over the species body</w:t>
      </w:r>
      <w:r w:rsidRPr="00A616AF">
        <w:t xml:space="preserve"> (1984, p. 139). What is now at issue, according to Foucault, is not so much ‘bringing death into play in the field of sovereignty’ as instantiating the idea and sense of the norm, which is supposed to regulate society and ensure the intactness of its sovereign authority. </w:t>
      </w:r>
      <w:r w:rsidRPr="00A616AF">
        <w:rPr>
          <w:rStyle w:val="StyleUnderline"/>
        </w:rPr>
        <w:t>The biopolitics of immigration</w:t>
      </w:r>
      <w:r w:rsidRPr="00A616AF">
        <w:t xml:space="preserve"> </w:t>
      </w:r>
      <w:r w:rsidRPr="00A616AF">
        <w:t xml:space="preserve">/ </w:t>
      </w:r>
      <w:r w:rsidRPr="00A616AF">
        <w:rPr>
          <w:rStyle w:val="StyleUnderline"/>
        </w:rPr>
        <w:t>one of the forms through which</w:t>
      </w:r>
      <w:r w:rsidRPr="00A616AF">
        <w:t xml:space="preserve"> bio-power is enacted in Western democracies and through </w:t>
      </w:r>
      <w:r w:rsidRPr="00A616AF">
        <w:rPr>
          <w:rStyle w:val="StyleUnderline"/>
        </w:rPr>
        <w:t>which life is ‘managed’</w:t>
      </w:r>
      <w:r w:rsidRPr="00A616AF">
        <w:t xml:space="preserve"> </w:t>
      </w:r>
      <w:r w:rsidRPr="00A616AF">
        <w:t xml:space="preserve">/ </w:t>
      </w:r>
      <w:r w:rsidRPr="00A616AF">
        <w:rPr>
          <w:rStyle w:val="StyleUnderline"/>
        </w:rPr>
        <w:t>thus contributes to the development of the idea of normative universality</w:t>
      </w:r>
      <w:r w:rsidRPr="00A616AF">
        <w:t xml:space="preserve">, </w:t>
      </w:r>
      <w:r w:rsidRPr="00A616AF">
        <w:rPr>
          <w:rStyle w:val="StyleUnderline"/>
        </w:rPr>
        <w:t>against which particular acts of political (mis)practice can be judged</w:t>
      </w:r>
      <w:r w:rsidRPr="00A616AF">
        <w:t xml:space="preserve">. </w:t>
      </w:r>
      <w:r w:rsidRPr="00A616AF">
        <w:rPr>
          <w:rStyle w:val="StyleUnderline"/>
        </w:rPr>
        <w:t>And yet</w:t>
      </w:r>
      <w:r w:rsidRPr="00A616AF">
        <w:t xml:space="preserve">, as Judith Butler, Jacques Derrida and Ernesto Laclau have demonstrated in numerous works, </w:t>
      </w:r>
      <w:r w:rsidRPr="00A616AF">
        <w:rPr>
          <w:rStyle w:val="StyleUnderline"/>
        </w:rPr>
        <w:t>the notion of universality proposed in official political discourses always entails</w:t>
      </w:r>
      <w:r w:rsidRPr="00A616AF">
        <w:t xml:space="preserve"> (or is contaminated by, as Laclau has it) </w:t>
      </w:r>
      <w:r w:rsidRPr="00A616AF">
        <w:rPr>
          <w:rStyle w:val="StyleUnderline"/>
        </w:rPr>
        <w:t>a certain particularity</w:t>
      </w:r>
      <w:r w:rsidRPr="00A616AF">
        <w:t xml:space="preserve">. Indeed, </w:t>
      </w:r>
      <w:r w:rsidRPr="00A616AF">
        <w:rPr>
          <w:rStyle w:val="StyleUnderline"/>
        </w:rPr>
        <w:t>the universal juridico-political acts acquire their ‘universal’ value only if they draw on the particularity of the official and non-official regulatory mechanisms that are supposed to exclude whatever may pose a threat to this idea of universality</w:t>
      </w:r>
      <w:r w:rsidRPr="00A616AF">
        <w:t xml:space="preserve">. This is to say, </w:t>
      </w:r>
      <w:r w:rsidRPr="00A616AF">
        <w:rPr>
          <w:rStyle w:val="StyleUnderline"/>
        </w:rPr>
        <w:t>they rely on state legislation already in place, on the concept of citizenship embraced by the democratic community, but also on ‘public opinion’ that has to be taken into account and responded to</w:t>
      </w:r>
      <w:r w:rsidRPr="00A616AF">
        <w:t xml:space="preserve">. </w:t>
      </w:r>
      <w:smartTag w:uri="urn:schemas-microsoft-com:office:smarttags" w:element="City">
        <w:smartTag w:uri="urn:schemas-microsoft-com:office:smarttags" w:element="place">
          <w:r w:rsidRPr="00A616AF">
            <w:t>Butler</w:t>
          </w:r>
        </w:smartTag>
      </w:smartTag>
      <w:r w:rsidRPr="00A616AF">
        <w:t xml:space="preserve"> in particular has gone to great lengths to expose the productive ambiguity entailed in the notion of an act </w:t>
      </w:r>
      <w:r w:rsidRPr="00A616AF">
        <w:t xml:space="preserve">/ an ambiguity that the title of my article is intended to convey.2 The noun group </w:t>
      </w:r>
      <w:r w:rsidRPr="00A616AF">
        <w:rPr>
          <w:rStyle w:val="StyleUnderline"/>
        </w:rPr>
        <w:t>‘the universal acts’</w:t>
      </w:r>
      <w:r w:rsidRPr="00A616AF">
        <w:t xml:space="preserve"> (no matter whether we are speaking more generally about foundational acts of Western democracies, or, more specifically, about legal acts regulating issues of nationality and immigration) is also a clause, pointing to the transition process in which the timelessness of universality is put in question. If the universal </w:t>
      </w:r>
      <w:proofErr w:type="gramStart"/>
      <w:r w:rsidRPr="00A616AF">
        <w:t>acts ,</w:t>
      </w:r>
      <w:proofErr w:type="gramEnd"/>
      <w:r w:rsidRPr="00A616AF">
        <w:t xml:space="preserve"> it is then taken out of the frozenness of an instant and undergoes a certain transformation, maybe even a deformation. </w:t>
      </w:r>
      <w:r w:rsidRPr="00A616AF">
        <w:rPr>
          <w:rStyle w:val="StyleUnderline"/>
        </w:rPr>
        <w:t>The acting out of universality simultaneously establishes this very idea of universality through the sequence of acts, through their citation, or repetition.</w:t>
      </w:r>
      <w:r w:rsidRPr="00A616AF">
        <w:t xml:space="preserve"> I thus want to argue here that the alleged universality of the acts and actions directed at, or involving, asylum seekers, is in fact only established through the working of the performative, i.e. through the reiterative performance of these acts. However, I will also claim that </w:t>
      </w:r>
      <w:r w:rsidRPr="00A616AF">
        <w:rPr>
          <w:rStyle w:val="StyleUnderline"/>
        </w:rPr>
        <w:t>this</w:t>
      </w:r>
      <w:r w:rsidRPr="00A616AF">
        <w:t xml:space="preserve"> </w:t>
      </w:r>
      <w:r w:rsidRPr="00A616AF">
        <w:rPr>
          <w:rStyle w:val="StyleUnderline"/>
        </w:rPr>
        <w:t xml:space="preserve">biopolitics of immigration both presupposes </w:t>
      </w:r>
      <w:r w:rsidRPr="00A616AF">
        <w:rPr>
          <w:rStyle w:val="StyleUnderline"/>
        </w:rPr>
        <w:t xml:space="preserve">/ in the form of an injunction </w:t>
      </w:r>
      <w:r w:rsidRPr="00A616AF">
        <w:rPr>
          <w:rStyle w:val="StyleUnderline"/>
        </w:rPr>
        <w:t>/ and produces a certain ethics</w:t>
      </w:r>
      <w:r w:rsidRPr="00A616AF">
        <w:t xml:space="preserve">: what I will call, drawing on </w:t>
      </w:r>
      <w:smartTag w:uri="urn:schemas-microsoft-com:office:smarttags" w:element="place">
        <w:smartTag w:uri="urn:schemas-microsoft-com:office:smarttags" w:element="City">
          <w:r w:rsidRPr="00A616AF">
            <w:t>Butler</w:t>
          </w:r>
        </w:smartTag>
      </w:smartTag>
      <w:r w:rsidRPr="00A616AF">
        <w:t xml:space="preserve">’s work, </w:t>
      </w:r>
      <w:r w:rsidRPr="00A616AF">
        <w:rPr>
          <w:rStyle w:val="StyleUnderline"/>
        </w:rPr>
        <w:t>‘an ethics of bodies that matter’</w:t>
      </w:r>
      <w:r w:rsidRPr="00A616AF">
        <w:t>. It is precisely this ethics of bodies that matter that I will see as a source of political hope, as well as a guarantee of the possibility of enacting differently the political acts which regulate the issues of asylum, immigration and nationality.</w:t>
      </w:r>
    </w:p>
    <w:p w:rsidR="00824C79" w:rsidRDefault="00824C79" w:rsidP="00824C79">
      <w:pPr>
        <w:pStyle w:val="Heading3"/>
      </w:pPr>
      <w:r>
        <w:t>Levinasian Ethics Solves – Hospitality</w:t>
      </w:r>
    </w:p>
    <w:p w:rsidR="002D348B" w:rsidRPr="00A616AF" w:rsidRDefault="002D348B" w:rsidP="002D348B">
      <w:pPr>
        <w:pStyle w:val="Heading4"/>
      </w:pPr>
      <w:r w:rsidRPr="00A616AF">
        <w:t>The biopolitical (conditional) nature of immigration controls makes hospitality impossible</w:t>
      </w:r>
    </w:p>
    <w:p w:rsidR="002D348B" w:rsidRPr="00A616AF" w:rsidRDefault="002D348B" w:rsidP="002D348B">
      <w:r w:rsidRPr="0010717E">
        <w:rPr>
          <w:rStyle w:val="Style13ptBold"/>
        </w:rPr>
        <w:t>Ajana 2006</w:t>
      </w:r>
      <w:r w:rsidRPr="00A616AF">
        <w:rPr>
          <w:b/>
        </w:rPr>
        <w:t xml:space="preserve"> </w:t>
      </w:r>
      <w:r w:rsidRPr="00A616AF">
        <w:t xml:space="preserve">[Btihaj, “Immigration Interrupted,” </w:t>
      </w:r>
      <w:r w:rsidRPr="00A616AF">
        <w:rPr>
          <w:i/>
        </w:rPr>
        <w:t>Journal for Cultural Research</w:t>
      </w:r>
      <w:r w:rsidRPr="00A616AF">
        <w:t>, 10.3]</w:t>
      </w:r>
    </w:p>
    <w:p w:rsidR="002D348B" w:rsidRDefault="002D348B" w:rsidP="002D348B">
      <w:r w:rsidRPr="00A616AF">
        <w:t xml:space="preserve">In Levinasian ethics, </w:t>
      </w:r>
      <w:r w:rsidRPr="00A616AF">
        <w:rPr>
          <w:rStyle w:val="StyleUnderline"/>
        </w:rPr>
        <w:t>responsibility does not exhaust itself in the ‘deed’</w:t>
      </w:r>
      <w:r w:rsidRPr="00A616AF">
        <w:t xml:space="preserve">; in what one does for/to the Other5 (Levinas 1982, p. 96), but </w:t>
      </w:r>
      <w:r w:rsidRPr="00A616AF">
        <w:rPr>
          <w:rStyle w:val="StyleUnderline"/>
        </w:rPr>
        <w:t>responsibility is primarily the evocation of response entreated through</w:t>
      </w:r>
      <w:r w:rsidRPr="00A616AF">
        <w:t xml:space="preserve"> the Other’s face, which allows one to enter into </w:t>
      </w:r>
      <w:r w:rsidRPr="00A616AF">
        <w:rPr>
          <w:rStyle w:val="StyleUnderline"/>
        </w:rPr>
        <w:t>an ethical relationship with otherness</w:t>
      </w:r>
      <w:r w:rsidRPr="00A616AF">
        <w:t xml:space="preserve">. As such, one is always and inevitably responsible for the Other by virtue of his/her proximity to the ‘face’ of alterity which presents itself not so much in the measuring of spacing between singularities but rather insofar as it brings the subject into existence through the soliciting of speech and the embodiment of the relation of self to the Other. In taking account of the face, </w:t>
      </w:r>
      <w:r w:rsidRPr="00A616AF">
        <w:rPr>
          <w:rStyle w:val="StyleUnderline"/>
        </w:rPr>
        <w:t>the Other can no longer be abstracted into mere ‘graspable’ categories of ‘possession’</w:t>
      </w:r>
      <w:r w:rsidRPr="00A616AF">
        <w:t xml:space="preserve"> (an asylum seeker, a refugee, a detainee, etc.) </w:t>
      </w:r>
      <w:r w:rsidRPr="00A616AF">
        <w:rPr>
          <w:rStyle w:val="StyleUnderline"/>
        </w:rPr>
        <w:t>but moves into a dimension of expression in which ‘the face resists possession, resists my powers’</w:t>
      </w:r>
      <w:r w:rsidRPr="00A616AF">
        <w:t xml:space="preserve"> (Levinas 1969, p. 197) </w:t>
      </w:r>
      <w:r w:rsidRPr="00A616AF">
        <w:rPr>
          <w:rStyle w:val="StyleUnderline"/>
        </w:rPr>
        <w:t>and, therefore, decentres subjectivity</w:t>
      </w:r>
      <w:r w:rsidRPr="00A616AF">
        <w:t xml:space="preserve"> (Campbell 1999, p. 33) and disturbs the will to ‘ignore’ this infinite responsibility. Facial practices such as eyelid and lip sewing are illustrations of ‘This bond between expression and responsibility’ (Levinas 1969, p. 200) by which some of the ‘asylum seekers’ and ‘detainees’ assert their agency and make their ethical call heard.6 </w:t>
      </w:r>
      <w:r w:rsidRPr="00A616AF">
        <w:rPr>
          <w:rStyle w:val="StyleUnderline"/>
        </w:rPr>
        <w:t>But perceived from the vantage point of politics, the response to this call would be merely that of obligation; the obligation to put an end to what is perceived in the (Western) politics as a ‘barbarian blackmailing’ that stirs up the anger of taxpayers</w:t>
      </w:r>
      <w:r w:rsidRPr="00A616AF">
        <w:t xml:space="preserve"> (in other words, the ‘belonging’, ‘good’ citizens – absolute figures). </w:t>
      </w:r>
      <w:r w:rsidRPr="00A616AF">
        <w:rPr>
          <w:rStyle w:val="StyleUnderline"/>
        </w:rPr>
        <w:t>Whereas, from an ethical standpoint, the very manifestation of this helpless plea would be in itself an attestation to the failure of politics</w:t>
      </w:r>
      <w:r w:rsidRPr="00A616AF">
        <w:t xml:space="preserve"> – without which the self-inflicted bodily harm would not have occurred in the first place – </w:t>
      </w:r>
      <w:r w:rsidRPr="00A616AF">
        <w:rPr>
          <w:rStyle w:val="StyleUnderline"/>
        </w:rPr>
        <w:t>and a demand for a response that goes beyond duty, morals and obligation</w:t>
      </w:r>
      <w:r w:rsidRPr="00A616AF">
        <w:t xml:space="preserve"> i.e. a response embedded within the ethics of absolute hospitality and pure generosity. </w:t>
      </w:r>
      <w:r w:rsidRPr="00A616AF">
        <w:rPr>
          <w:rStyle w:val="StyleUnderline"/>
        </w:rPr>
        <w:t>This disjuncture between the political totality and the ethical infinity marks the abyssal hiatus between conditional</w:t>
      </w:r>
      <w:r w:rsidRPr="00A616AF">
        <w:t xml:space="preserve"> (not only in the Kantian sense) </w:t>
      </w:r>
      <w:r w:rsidRPr="00A616AF">
        <w:rPr>
          <w:rStyle w:val="StyleUnderline"/>
        </w:rPr>
        <w:t>and unconditional hospitality</w:t>
      </w:r>
      <w:r w:rsidRPr="00A616AF">
        <w:t xml:space="preserve"> (Derrida 2000). </w:t>
      </w:r>
      <w:r w:rsidRPr="00A616AF">
        <w:rPr>
          <w:rStyle w:val="StyleUnderline"/>
        </w:rPr>
        <w:t>For conditional hospitality entails a measuring of actions, a calculation of responsibility and a selection of those to whom one may/should be hospitable/responsible</w:t>
      </w:r>
      <w:r w:rsidRPr="00A616AF">
        <w:t xml:space="preserve">. </w:t>
      </w:r>
      <w:r w:rsidRPr="00A616AF">
        <w:rPr>
          <w:rStyle w:val="StyleUnderline"/>
        </w:rPr>
        <w:t>This is indeed the political hospitality manifested, for instance, in</w:t>
      </w:r>
      <w:r w:rsidRPr="00A616AF">
        <w:t xml:space="preserve"> what Cohen (2003, p. 72) calls </w:t>
      </w:r>
      <w:r w:rsidRPr="00A616AF">
        <w:rPr>
          <w:rStyle w:val="StyleUnderline"/>
        </w:rPr>
        <w:t>‘economic elitism’ found in the schemes of points system and work permits which function by means of filtering those who may economically contribute ‘more to the public purse’</w:t>
      </w:r>
      <w:r w:rsidRPr="00A616AF">
        <w:t xml:space="preserve"> (Spencer, in Cohen 2003, p. 73) </w:t>
      </w:r>
      <w:r w:rsidRPr="00A616AF">
        <w:rPr>
          <w:rStyle w:val="StyleUnderline"/>
        </w:rPr>
        <w:t>from those who have ‘little or nothing to contribute’</w:t>
      </w:r>
      <w:r w:rsidRPr="00A616AF">
        <w:t xml:space="preserve"> (Cohen 2003, p. 73). Added to that the current ‘Worker Registration Scheme’ in the </w:t>
      </w:r>
      <w:smartTag w:uri="urn:schemas-microsoft-com:office:smarttags" w:element="place">
        <w:smartTag w:uri="urn:schemas-microsoft-com:office:smarttags" w:element="country-region">
          <w:r w:rsidRPr="00A616AF">
            <w:t>United Kingdom</w:t>
          </w:r>
        </w:smartTag>
      </w:smartTag>
      <w:r w:rsidRPr="00A616AF">
        <w:t xml:space="preserve"> relating to nationals of the new European Union member states7 as well as the proposed quotas for asylum seekers. Ramifications of this political hospitality are damaging and violent in that not only modes of discrimination, inequality and exclusion are systematically implemented, but also, the absolute responsibility for the Other is negated and overridden by an exigency for reciprocity or a demand for repayment: ‘we have offered a home to families who want to come here, work hard and make a positive contribution to our society’ (Howard 2005). </w:t>
      </w:r>
      <w:r w:rsidRPr="00A616AF">
        <w:rPr>
          <w:rStyle w:val="StyleUnderline"/>
        </w:rPr>
        <w:t>In contrast, unconditional hospitality is a response to the ethical imperative which precedes the realm of politics, philosophy and sociality. It is offered to anyone</w:t>
      </w:r>
      <w:r w:rsidRPr="00A616AF">
        <w:t xml:space="preserve"> and everyone regardless of whether they are TB/HIV negative or not, whether they are skilled migrants or not, whether they would contribute to the economy or not, whether they would conform to the customs and values of the host entity or not. </w:t>
      </w:r>
      <w:r w:rsidRPr="00A616AF">
        <w:rPr>
          <w:rStyle w:val="StyleUnderline"/>
        </w:rPr>
        <w:t xml:space="preserve">This notion of hospitality entails a responsibility that has no limits, no particularity, and an absolute openness to the </w:t>
      </w:r>
      <w:proofErr w:type="gramStart"/>
      <w:r w:rsidRPr="00A616AF">
        <w:rPr>
          <w:rStyle w:val="StyleUnderline"/>
        </w:rPr>
        <w:t>Other</w:t>
      </w:r>
      <w:proofErr w:type="gramEnd"/>
      <w:r w:rsidRPr="00A616AF">
        <w:rPr>
          <w:rStyle w:val="StyleUnderline"/>
        </w:rPr>
        <w:t xml:space="preserve"> that goes beyond any expectation, determination and knowledge</w:t>
      </w:r>
      <w:r w:rsidRPr="00A616AF">
        <w:t>. For ‘hospitality is…an experience which proceeds beyond knowledge toward the other as absolute stranger, as unknown, where I know that I know nothing of him’ (Derrida 2000, p. 8) – so much so that the subject becomes not a host but a ‘hostage’ to the Other (Levinas in Derrida 2000, p. 9) with no choice but to be responsible and hence hospitable. (However, this notion of being hostage to the Other is not to be regarded in negative terms for it is the alterity of the other and his/her call that shape one’s subjectivity, incite one to think, to feel (Diprose 2002, p. 134) and to become). Thus, and to use Levinas’ (1981, p. 98) allegory, which is probably derived from Nietzsche’s (1997, p. 91) ‘Ye love your virtue as a mother loveth her child; but when did one hear of a mother wanting to be paid for her love?’, the ethical relation of self (in our case, this would be the State) to the Other becomes something akin to the relation of the mother to her foetus; an inevitable and, at times, excessive responsibility for which nothing is necessarily expected in return.</w:t>
      </w:r>
    </w:p>
    <w:p w:rsidR="00824C79" w:rsidRDefault="00824C79" w:rsidP="00824C79">
      <w:pPr>
        <w:pStyle w:val="Heading3"/>
      </w:pPr>
      <w:r>
        <w:t>Levinasian Ethics Solves – Managerialism</w:t>
      </w:r>
    </w:p>
    <w:p w:rsidR="00824C79" w:rsidRPr="00A616AF" w:rsidRDefault="00824C79" w:rsidP="00824C79">
      <w:pPr>
        <w:pStyle w:val="Heading4"/>
      </w:pPr>
      <w:r w:rsidRPr="00A616AF">
        <w:t xml:space="preserve">The politics of the status quo are anethical—politics has been reduced to the mere technical virtuosity of re-arranging the various resources available for the administration and calculation of life.  Alternatively, we could align ourselves in an ethical relationship to life.  Ethics is not apolitical—it gives an account for why we are about the bodies that matter.  </w:t>
      </w:r>
    </w:p>
    <w:p w:rsidR="00824C79" w:rsidRPr="00FE0190" w:rsidRDefault="00824C79" w:rsidP="00824C79">
      <w:r w:rsidRPr="00FE0190">
        <w:rPr>
          <w:rStyle w:val="Style13ptBold"/>
        </w:rPr>
        <w:t xml:space="preserve">Zylinska, Referee for the Social Sciences and Humanities Research Council of Canada, 2014 </w:t>
      </w:r>
      <w:r>
        <w:t xml:space="preserve">(Joanna, </w:t>
      </w:r>
      <w:r w:rsidRPr="00FE0190">
        <w:t>“The universal acts, Judith Butler and</w:t>
      </w:r>
      <w:r>
        <w:t xml:space="preserve"> the biopolitics of immigration</w:t>
      </w:r>
      <w:r w:rsidRPr="00FE0190">
        <w:t>,</w:t>
      </w:r>
      <w:r>
        <w:t>”</w:t>
      </w:r>
      <w:r w:rsidRPr="00FE0190">
        <w:t xml:space="preserve"> </w:t>
      </w:r>
      <w:r>
        <w:t xml:space="preserve">Cultural Studies 18.4, </w:t>
      </w:r>
      <w:r w:rsidRPr="00FE0190">
        <w:t>GDI JM)</w:t>
      </w:r>
    </w:p>
    <w:p w:rsidR="00824C79" w:rsidRDefault="00824C79" w:rsidP="00824C79">
      <w:r w:rsidRPr="00A616AF">
        <w:t xml:space="preserve">The notion of ethics I will use will be based on the work of Emmanuel Levinas, for whom </w:t>
      </w:r>
      <w:r w:rsidRPr="00A616AF">
        <w:rPr>
          <w:rStyle w:val="StyleUnderline"/>
        </w:rPr>
        <w:t>ethics is the ‘first philosophy’, situated ‘even before ontology’, and thus ‘before politics’</w:t>
      </w:r>
      <w:r w:rsidRPr="00A616AF">
        <w:t xml:space="preserve"> / </w:t>
      </w:r>
      <w:r w:rsidRPr="00A616AF">
        <w:rPr>
          <w:rStyle w:val="StyleUnderline"/>
        </w:rPr>
        <w:t>not in the temporal sense, but rather in the form of an unconditional demand on the conditioned universe, with its particular places, customs and political acts</w:t>
      </w:r>
      <w:r w:rsidRPr="00A616AF">
        <w:t xml:space="preserve">. Levinasian ethics / defined as concern about the alterity of the other, but also as response and responsibility / is most pertinent for my investigation as it seems to tally with the multiculturalist position of ‘respect for cultural difference’ that might be easily, perhaps too easily, applied to ‘the issue of asylum seekers’.3 But it is the rigour of Levinas’s philosophy that allows me to question what is actually meant by this idea of ‘respecting the other’. However, I would like to defer talking about ethics as response and responsibility and dwell for a little while on notions of </w:t>
      </w:r>
      <w:r w:rsidRPr="00A616AF">
        <w:rPr>
          <w:rStyle w:val="StyleUnderline"/>
        </w:rPr>
        <w:t>ethos (understood as ‘custom’) and ethnos (‘place’) that underlie certain ethical conceptions</w:t>
      </w:r>
      <w:r w:rsidRPr="00A616AF">
        <w:t xml:space="preserve"> but which </w:t>
      </w:r>
      <w:r w:rsidRPr="00A616AF">
        <w:rPr>
          <w:rStyle w:val="StyleUnderline"/>
        </w:rPr>
        <w:t>also provide a bridge to the political. It is the customs, norms and regulations of the democratic public sphere that will be of particular interest to me</w:t>
      </w:r>
      <w:r w:rsidRPr="00A616AF">
        <w:t xml:space="preserve">.   The ‘issue’ of asylum seekers lies at the very heart of the broader issue concerning the constitution of the public sphere. For </w:t>
      </w:r>
      <w:smartTag w:uri="urn:schemas-microsoft-com:office:smarttags" w:element="place">
        <w:smartTag w:uri="urn:schemas-microsoft-com:office:smarttags" w:element="City">
          <w:r w:rsidRPr="00A616AF">
            <w:t>Butler</w:t>
          </w:r>
        </w:smartTag>
      </w:smartTag>
      <w:r w:rsidRPr="00A616AF">
        <w:t xml:space="preserve"> </w:t>
      </w:r>
      <w:r w:rsidRPr="00A616AF">
        <w:rPr>
          <w:rStyle w:val="StyleUnderline"/>
        </w:rPr>
        <w:t>democratic participation in the public sphere is enabled by the preservation of its boundaries, and by the simultaneous establishment of its ‘constitutive outside’</w:t>
      </w:r>
      <w:r w:rsidRPr="00A616AF">
        <w:t xml:space="preserve">. She argues that in contemporary Western democracies numerous singular lives are being barred from the life of the legitimate community, in which standards of recognition allow one access to the category of ‘the human’. </w:t>
      </w:r>
      <w:r w:rsidRPr="00A616AF">
        <w:rPr>
          <w:rStyle w:val="StyleUnderline"/>
        </w:rPr>
        <w:t>In order to develop a set of norms intended to regulate the state organism, biopolitics needs to establish a certain exclusion from these norms, to protect the constitution of the polis and distinguish it from what does not ‘properly’ belong to it. The biopolitics of immigration looks after the bodies of the host community and protects it against parasites that might want to invade it, but it needs to equip itself with tools that will allow it to trace, detect and eliminate these parasites</w:t>
      </w:r>
      <w:r w:rsidRPr="00A616AF">
        <w:t xml:space="preserve">. Technology is mobilized to probe and scan the bare life of those wanting to penetrate the healthy body politic: through the use of fingerprinting, iris recognition and scanners in lorries travelling, for example, across the English Channel, the </w:t>
      </w:r>
      <w:r w:rsidRPr="00A616AF">
        <w:rPr>
          <w:rStyle w:val="StyleUnderline"/>
        </w:rPr>
        <w:t>presence and legitimacy</w:t>
      </w:r>
      <w:r w:rsidRPr="00A616AF">
        <w:t xml:space="preserve"> of ‘asylum seekers’ </w:t>
      </w:r>
      <w:r w:rsidRPr="00A616AF">
        <w:rPr>
          <w:rStyle w:val="StyleUnderline"/>
        </w:rPr>
        <w:t>can be determined and fixed</w:t>
      </w:r>
      <w:r w:rsidRPr="00A616AF">
        <w:t>.4</w:t>
      </w:r>
      <w:r w:rsidRPr="00A616AF">
        <w:rPr>
          <w:rStyle w:val="StyleUnderline"/>
        </w:rPr>
        <w:t xml:space="preserve"> The bio-politics of immigration is thus performative</w:t>
      </w:r>
      <w:r w:rsidRPr="00A616AF">
        <w:t xml:space="preserve"> in the sense of the term used by </w:t>
      </w:r>
      <w:smartTag w:uri="urn:schemas-microsoft-com:office:smarttags" w:element="place">
        <w:smartTag w:uri="urn:schemas-microsoft-com:office:smarttags" w:element="City">
          <w:r w:rsidRPr="00A616AF">
            <w:t>Butler</w:t>
          </w:r>
        </w:smartTag>
      </w:smartTag>
      <w:r w:rsidRPr="00A616AF">
        <w:t xml:space="preserve">; </w:t>
      </w:r>
      <w:r w:rsidRPr="00A616AF">
        <w:rPr>
          <w:rStyle w:val="StyleUnderline"/>
        </w:rPr>
        <w:t>through the probing of human bodies, a boundary between legitimate and illegitimate members of the community is established. This process depends on a truth regime already in place, a regime that classifies some bodies as ‘genuine’ and others (be it emaciated bodies of refugees squashed in lorries in which they have been smuggled to the ‘West’, or confined to the leaky Tampa ship hopelessly hovering off the shores of Australia) as ‘bogus’</w:t>
      </w:r>
      <w:r w:rsidRPr="00A616AF">
        <w:t xml:space="preserve">. </w:t>
      </w:r>
      <w:r w:rsidRPr="00A616AF">
        <w:rPr>
          <w:rStyle w:val="StyleUnderline"/>
        </w:rPr>
        <w:t>The bare life of the host community thus needs to be properly managed and regulated, with its unmanageable aspects placed in what Agamben (1998) calls a relation of exception</w:t>
      </w:r>
      <w:r w:rsidRPr="00A616AF">
        <w:t xml:space="preserve">. </w:t>
      </w:r>
      <w:r w:rsidRPr="00A616AF">
        <w:rPr>
          <w:rStyle w:val="StyleUnderline"/>
        </w:rPr>
        <w:t>But the question that remains occluded in these processes of ‘life management’ is ‘[w]hich bodies come to matter / and why?’</w:t>
      </w:r>
      <w:r w:rsidRPr="00A616AF">
        <w:t xml:space="preserve"> (Butler 1993, p. xii). </w:t>
      </w:r>
    </w:p>
    <w:p w:rsidR="00824C79" w:rsidRPr="00A616AF" w:rsidRDefault="00824C79" w:rsidP="00824C79">
      <w:pPr>
        <w:pStyle w:val="Heading4"/>
      </w:pPr>
      <w:r w:rsidRPr="00A616AF">
        <w:t xml:space="preserve">Their ethical relationship to the immigrant reifies the sovereign exception because the biopolitical understanding of obligation instrumentalizes individual lives in the name of a species which stands for an originary subject which must be protected from dependence on an </w:t>
      </w:r>
      <w:proofErr w:type="gramStart"/>
      <w:r w:rsidRPr="00A616AF">
        <w:t>Other</w:t>
      </w:r>
      <w:proofErr w:type="gramEnd"/>
      <w:r w:rsidRPr="00A616AF">
        <w:t xml:space="preserve"> at any cost.  The existential danger the other presents to sovereignty brings us to flee to merely technical manipulations of immigration questions.</w:t>
      </w:r>
    </w:p>
    <w:p w:rsidR="00824C79" w:rsidRPr="00FE0190" w:rsidRDefault="00824C79" w:rsidP="00824C79">
      <w:r w:rsidRPr="00FE0190">
        <w:rPr>
          <w:rStyle w:val="Style13ptBold"/>
        </w:rPr>
        <w:t xml:space="preserve">Zylinska, Referee for the Social Sciences and Humanities Research Council of Canada, 2014 </w:t>
      </w:r>
      <w:r>
        <w:t xml:space="preserve">(Joanna, </w:t>
      </w:r>
      <w:r w:rsidRPr="00FE0190">
        <w:t>“The universal acts, Judith Butler and</w:t>
      </w:r>
      <w:r>
        <w:t xml:space="preserve"> the biopolitics of immigration</w:t>
      </w:r>
      <w:r w:rsidRPr="00FE0190">
        <w:t>,</w:t>
      </w:r>
      <w:r>
        <w:t>”</w:t>
      </w:r>
      <w:r w:rsidRPr="00FE0190">
        <w:t xml:space="preserve"> </w:t>
      </w:r>
      <w:r>
        <w:t xml:space="preserve">Cultural Studies 18.4, </w:t>
      </w:r>
      <w:r w:rsidRPr="00FE0190">
        <w:t>GDI JM)</w:t>
      </w:r>
    </w:p>
    <w:p w:rsidR="00824C79" w:rsidRPr="00A616AF" w:rsidRDefault="00824C79" w:rsidP="00824C79">
      <w:r w:rsidRPr="00A616AF">
        <w:rPr>
          <w:rStyle w:val="StyleUnderline"/>
        </w:rPr>
        <w:t>I want to suggest that the challenge that the excluded and abjected realm produces to a symbolic hegemony therefore comes in the form of an ethical injunction, in revealing the originary ethicality of the ‘universal political acts’ already in place. For these acts</w:t>
      </w:r>
      <w:r w:rsidRPr="00A616AF">
        <w:t xml:space="preserve"> </w:t>
      </w:r>
      <w:r w:rsidRPr="00A616AF">
        <w:t xml:space="preserve">/ such as the 2002 Nationality, Immigration and Asylum Act </w:t>
      </w:r>
      <w:r w:rsidRPr="00A616AF">
        <w:t xml:space="preserve">/ </w:t>
      </w:r>
      <w:r w:rsidRPr="00A616AF">
        <w:rPr>
          <w:rStyle w:val="StyleUnderline"/>
        </w:rPr>
        <w:t xml:space="preserve">can only be formulated in response to the other, an other whose being precedes the political and makes a demand on </w:t>
      </w:r>
      <w:proofErr w:type="gramStart"/>
      <w:r w:rsidRPr="00A616AF">
        <w:rPr>
          <w:rStyle w:val="StyleUnderline"/>
        </w:rPr>
        <w:t>it .</w:t>
      </w:r>
      <w:proofErr w:type="gramEnd"/>
      <w:r w:rsidRPr="00A616AF">
        <w:rPr>
          <w:rStyle w:val="StyleUnderline"/>
        </w:rPr>
        <w:t xml:space="preserve"> Knocking on the door of Western democracies, ‘bodies that matter’ are ethical in the originary</w:t>
      </w:r>
      <w:r w:rsidRPr="00A616AF">
        <w:t xml:space="preserve"> Levinasian </w:t>
      </w:r>
      <w:r w:rsidRPr="00A616AF">
        <w:rPr>
          <w:rStyle w:val="StyleUnderline"/>
        </w:rPr>
        <w:t>sense</w:t>
      </w:r>
      <w:r w:rsidRPr="00A616AF">
        <w:t xml:space="preserve">; </w:t>
      </w:r>
      <w:r w:rsidRPr="00A616AF">
        <w:rPr>
          <w:rStyle w:val="StyleUnderline"/>
        </w:rPr>
        <w:t>they are already taken account of, even if they are to be latter found not to matter so much to these sovereign regimes</w:t>
      </w:r>
      <w:r w:rsidRPr="00A616AF">
        <w:t xml:space="preserve">. </w:t>
      </w:r>
      <w:r w:rsidRPr="00A616AF">
        <w:rPr>
          <w:rStyle w:val="StyleUnderline"/>
        </w:rPr>
        <w:t>Butler’s argument thus poses a blow to the alleged sovereignty of the democratic subject, whose response to the needs of the ‘other’ has to be properly managed through the application of utilitarian principles intermixed with a dose of human-rights rhetoric</w:t>
      </w:r>
      <w:r w:rsidRPr="00A616AF">
        <w:t xml:space="preserve">. Though in Excitable Speech she does not arrive at her questioning of political subjectivity via Levinas but rather via a parallel reading of </w:t>
      </w:r>
      <w:smartTag w:uri="urn:schemas-microsoft-com:office:smarttags" w:element="City">
        <w:smartTag w:uri="urn:schemas-microsoft-com:office:smarttags" w:element="place">
          <w:r w:rsidRPr="00A616AF">
            <w:t>Austin</w:t>
          </w:r>
        </w:smartTag>
      </w:smartTag>
      <w:r w:rsidRPr="00A616AF">
        <w:t xml:space="preserve"> and Althusser, to me her account of ‘how the subject constituted through the address of the Other becomes then a subject capable of addressing others’ (1997, p. 26) sounds positively Levinasian.9 In Totality and Infinity , Levinas describes this relationship between self and other in the following way: </w:t>
      </w:r>
      <w:r w:rsidRPr="00A616AF">
        <w:rPr>
          <w:rStyle w:val="StyleUnderline"/>
        </w:rPr>
        <w:t>The alleged scandal of alterity presupposes the tranquil identity of the same, a freedom sure of itself which is exercised without scruples, and to whom the foreigner brings only constraint and limitation. This flawless identity freed from all participation, independent in the I, can nonetheless lose its tranquillity if the other, rather than countering it by upsurging on the same plane as it, speaks to it</w:t>
      </w:r>
      <w:r w:rsidRPr="00A616AF">
        <w:t xml:space="preserve">, that is, shows himself in expression, in the face, 5 3 2 CULTURAL STUDIES </w:t>
      </w:r>
      <w:r w:rsidRPr="00A616AF">
        <w:rPr>
          <w:rStyle w:val="StyleUnderline"/>
        </w:rPr>
        <w:t>and comes from on high. Freedom then is inhibited, not as countered by a resistance, but as arbitrary, guilty, and timid</w:t>
      </w:r>
      <w:r w:rsidRPr="00A616AF">
        <w:t xml:space="preserve">; </w:t>
      </w:r>
      <w:r w:rsidRPr="00A616AF">
        <w:rPr>
          <w:rStyle w:val="StyleUnderline"/>
        </w:rPr>
        <w:t>but in its guilt it rises to responsibility</w:t>
      </w:r>
      <w:r w:rsidRPr="00A616AF">
        <w:t xml:space="preserve">. . . . </w:t>
      </w:r>
      <w:r w:rsidRPr="00A616AF">
        <w:rPr>
          <w:rStyle w:val="StyleUnderline"/>
        </w:rPr>
        <w:t xml:space="preserve">The relation with the </w:t>
      </w:r>
      <w:proofErr w:type="gramStart"/>
      <w:r w:rsidRPr="00A616AF">
        <w:rPr>
          <w:rStyle w:val="StyleUnderline"/>
        </w:rPr>
        <w:t>Other</w:t>
      </w:r>
      <w:proofErr w:type="gramEnd"/>
      <w:r w:rsidRPr="00A616AF">
        <w:rPr>
          <w:rStyle w:val="StyleUnderline"/>
        </w:rPr>
        <w:t xml:space="preserve"> as a relation with his transcendence</w:t>
      </w:r>
      <w:r w:rsidRPr="00A616AF">
        <w:t xml:space="preserve"> </w:t>
      </w:r>
      <w:r w:rsidRPr="00A616AF">
        <w:t xml:space="preserve">/ </w:t>
      </w:r>
      <w:r w:rsidRPr="00A616AF">
        <w:rPr>
          <w:rStyle w:val="StyleUnderline"/>
        </w:rPr>
        <w:t>the relation with the Other who puts into question the brutal spontaneity of one’s imminent destiny</w:t>
      </w:r>
      <w:r w:rsidRPr="00A616AF">
        <w:t xml:space="preserve"> </w:t>
      </w:r>
      <w:r w:rsidRPr="00A616AF">
        <w:t xml:space="preserve">/ </w:t>
      </w:r>
      <w:r w:rsidRPr="00A616AF">
        <w:rPr>
          <w:rStyle w:val="StyleUnderline"/>
        </w:rPr>
        <w:t>introduces into me what was not in me</w:t>
      </w:r>
      <w:r w:rsidRPr="00A616AF">
        <w:t xml:space="preserve">.  </w:t>
      </w:r>
      <w:r w:rsidRPr="00A616AF">
        <w:rPr>
          <w:rStyle w:val="StyleUnderline"/>
        </w:rPr>
        <w:t>Levinas understands this inevitability of responsibility and ethics as a need to respond to what precedes me and challenges my self-sufficiency and oneness, to what calls on me to justify ‘my place under the sun’. This realization is crucial for developing our notion of citizenship and political justice</w:t>
      </w:r>
      <w:r w:rsidRPr="00A616AF">
        <w:t xml:space="preserve">. </w:t>
      </w:r>
      <w:r w:rsidRPr="00A616AF">
        <w:rPr>
          <w:rStyle w:val="StyleUnderline"/>
        </w:rPr>
        <w:t xml:space="preserve">To actively become a citizen, a host, a member of the public sphere </w:t>
      </w:r>
      <w:r w:rsidRPr="00A616AF">
        <w:rPr>
          <w:rStyle w:val="StyleUnderline"/>
        </w:rPr>
        <w:t xml:space="preserve">/ instead of just passively finding oneself inhabiting it as a result of an alleged privilege that occludes what it excludes </w:t>
      </w:r>
      <w:r w:rsidRPr="00A616AF">
        <w:rPr>
          <w:rStyle w:val="StyleUnderline"/>
        </w:rPr>
        <w:t>/ I need the other not in a negative sense, as an outside to my own positive identity, but to put me in question and make me aware of my responsibility. This is the only way in which mature political participation can take place; otherwise we will only be ‘running a software’</w:t>
      </w:r>
      <w:r w:rsidRPr="00A616AF">
        <w:t xml:space="preserve">, as Derrida describes it, i.e. </w:t>
      </w:r>
      <w:r w:rsidRPr="00A616AF">
        <w:rPr>
          <w:rStyle w:val="StyleUnderline"/>
        </w:rPr>
        <w:t>applying a ready-made computer program to an allegedly predictable situation in which a need for a decision gives way to a technicized manoeuvre</w:t>
      </w:r>
      <w:r w:rsidRPr="00A616AF">
        <w:t xml:space="preserve">. It is the other that makes me aware of the idea of infinity in me, an idea that, according to Levinas, ‘establishes ethics’ (1969, p. 204). </w:t>
      </w:r>
      <w:r w:rsidRPr="00A616AF">
        <w:rPr>
          <w:rStyle w:val="StyleUnderline"/>
        </w:rPr>
        <w:t>Through an encounter with the other I realize that the political subjectivity I inhabit is always temporarily stabilized</w:t>
      </w:r>
      <w:r w:rsidRPr="00A616AF">
        <w:t xml:space="preserve">, that it can be changed, redrafted or, to use </w:t>
      </w:r>
      <w:smartTag w:uri="urn:schemas-microsoft-com:office:smarttags" w:element="place">
        <w:smartTag w:uri="urn:schemas-microsoft-com:office:smarttags" w:element="City">
          <w:r w:rsidRPr="00A616AF">
            <w:t>Butler</w:t>
          </w:r>
        </w:smartTag>
      </w:smartTag>
      <w:r w:rsidRPr="00A616AF">
        <w:t xml:space="preserve">’s term, recited. </w:t>
      </w:r>
      <w:r w:rsidRPr="00A616AF">
        <w:rPr>
          <w:rStyle w:val="StyleUnderline"/>
        </w:rPr>
        <w:t>And it is biopolitics that establishes a certain sense of normativity through managing and regulating ‘bare life’, a life that is subject to this ethical injunction, to intrusion and wounding, to a call to response and responsibility</w:t>
      </w:r>
      <w:r w:rsidRPr="00A616AF">
        <w:t xml:space="preserve">.  </w:t>
      </w:r>
    </w:p>
    <w:p w:rsidR="00824C79" w:rsidRDefault="00824C79" w:rsidP="00824C79">
      <w:pPr>
        <w:pStyle w:val="Heading3"/>
      </w:pPr>
      <w:r>
        <w:t>Levinasian Ethics Solves – Politics</w:t>
      </w:r>
    </w:p>
    <w:p w:rsidR="00824C79" w:rsidRPr="00A616AF" w:rsidRDefault="00824C79" w:rsidP="00824C79">
      <w:pPr>
        <w:pStyle w:val="Heading4"/>
      </w:pPr>
      <w:r w:rsidRPr="00A616AF">
        <w:t>Their notion of ethics is apolitical because is presupposes that there is a prepolitical (instrumental) nature of things which determines political calculation.  This divorces ethics from politics in appearance only: their relationship to value means that their relationship to politics is doomed to exclude and purify undesirable bodies which fall outside their scope of ethical assumption.</w:t>
      </w:r>
    </w:p>
    <w:p w:rsidR="00824C79" w:rsidRPr="00FE0190" w:rsidRDefault="00824C79" w:rsidP="00824C79">
      <w:r w:rsidRPr="00FE0190">
        <w:rPr>
          <w:rStyle w:val="Style13ptBold"/>
        </w:rPr>
        <w:t xml:space="preserve">Zylinska, Referee for the Social Sciences and Humanities Research Council of Canada, 2014 </w:t>
      </w:r>
      <w:r>
        <w:t xml:space="preserve">(Joanna, </w:t>
      </w:r>
      <w:r w:rsidRPr="00FE0190">
        <w:t>“The universal acts, Judith Butler and</w:t>
      </w:r>
      <w:r>
        <w:t xml:space="preserve"> the biopolitics of immigration</w:t>
      </w:r>
      <w:r w:rsidRPr="00FE0190">
        <w:t>,</w:t>
      </w:r>
      <w:r>
        <w:t>”</w:t>
      </w:r>
      <w:r w:rsidRPr="00FE0190">
        <w:t xml:space="preserve"> </w:t>
      </w:r>
      <w:r>
        <w:t xml:space="preserve">Cultural Studies 18.4, </w:t>
      </w:r>
      <w:r w:rsidRPr="00FE0190">
        <w:t>GDI JM)</w:t>
      </w:r>
    </w:p>
    <w:p w:rsidR="00824C79" w:rsidRPr="008D3992" w:rsidRDefault="00824C79" w:rsidP="00824C79">
      <w:r w:rsidRPr="00A616AF">
        <w:t xml:space="preserve">Butler demonstrates the regulatory mechanisms involved in the production and simultaneous exclusion of ‘bare life’ in a number of her works, referring to such excluded groups as transsexuals and transgender people (1990, 1993), non-traditional family units (1990, 1993), racial minorities (1997) or even cyborgs (1993). But it is the literary heroine Antigone, analysed in Antigone’s Claim: Kinship </w:t>
      </w:r>
      <w:proofErr w:type="gramStart"/>
      <w:r w:rsidRPr="00A616AF">
        <w:t>Between</w:t>
      </w:r>
      <w:proofErr w:type="gramEnd"/>
      <w:r w:rsidRPr="00A616AF">
        <w:t xml:space="preserve"> Life and Death, that I want to turn to for my discussion of the issue of asylum seekers in Western democracies. </w:t>
      </w:r>
      <w:smartTag w:uri="urn:schemas-microsoft-com:office:smarttags" w:element="place">
        <w:smartTag w:uri="urn:schemas-microsoft-com:office:smarttags" w:element="City">
          <w:r w:rsidRPr="00A616AF">
            <w:t>Butler</w:t>
          </w:r>
        </w:smartTag>
      </w:smartTag>
      <w:r w:rsidRPr="00A616AF">
        <w:t xml:space="preserve">’s reading of </w:t>
      </w:r>
      <w:r w:rsidRPr="00A616AF">
        <w:rPr>
          <w:rStyle w:val="StyleUnderline"/>
        </w:rPr>
        <w:t xml:space="preserve">Antigone, who, ‘[p]rohibited from </w:t>
      </w:r>
      <w:proofErr w:type="gramStart"/>
      <w:r w:rsidRPr="00A616AF">
        <w:rPr>
          <w:rStyle w:val="StyleUnderline"/>
        </w:rPr>
        <w:t>action, . . .</w:t>
      </w:r>
      <w:proofErr w:type="gramEnd"/>
      <w:r w:rsidRPr="00A616AF">
        <w:rPr>
          <w:rStyle w:val="StyleUnderline"/>
        </w:rPr>
        <w:t xml:space="preserve"> nevertheless acts’, and whose ‘act is hardly a simple assimilation to an existing norm’</w:t>
      </w:r>
      <w:r w:rsidRPr="00A616AF">
        <w:t xml:space="preserve"> (2002, p. 82), </w:t>
      </w:r>
      <w:r w:rsidRPr="00A616AF">
        <w:rPr>
          <w:rStyle w:val="StyleUnderline"/>
        </w:rPr>
        <w:t>will allow me to think about the working of the performative in different political discourses</w:t>
      </w:r>
      <w:r w:rsidRPr="00A616AF">
        <w:t xml:space="preserve">, and about the possibility of their resignification. 5 2 6 CULTURAL STUDIES For </w:t>
      </w:r>
      <w:smartTag w:uri="urn:schemas-microsoft-com:office:smarttags" w:element="place">
        <w:smartTag w:uri="urn:schemas-microsoft-com:office:smarttags" w:element="City">
          <w:r w:rsidRPr="00A616AF">
            <w:t>Butler</w:t>
          </w:r>
        </w:smartTag>
      </w:smartTag>
      <w:r w:rsidRPr="00A616AF">
        <w:t xml:space="preserve">, </w:t>
      </w:r>
      <w:r w:rsidRPr="00A616AF">
        <w:rPr>
          <w:rStyle w:val="StyleUnderline"/>
        </w:rPr>
        <w:t>Antigone ‘is not of the human but speaks in its language’, thus upsetting ‘the vocabulary of kinship that is the precondition of the human’ but also enacting a possibility ‘for a new field of the human, . . . the one that happens when the less than human speaks as human, when gender is displaced, and kinship founders on its own founding laws’</w:t>
      </w:r>
      <w:r w:rsidRPr="00A616AF">
        <w:t xml:space="preserve"> (2002, p. 82). </w:t>
      </w:r>
      <w:r w:rsidRPr="00A616AF">
        <w:rPr>
          <w:rStyle w:val="StyleUnderline"/>
        </w:rPr>
        <w:t>Antigone indicates the political possibility ‘that emerges when the limits to representation and representability are exposed’</w:t>
      </w:r>
      <w:r w:rsidRPr="00A616AF">
        <w:t xml:space="preserve"> (2002, p. 2). </w:t>
      </w:r>
      <w:r w:rsidRPr="00A616AF">
        <w:rPr>
          <w:rStyle w:val="StyleUnderline"/>
        </w:rPr>
        <w:t>Butler thus takes issue with Hegel’s perception of Antigone, whom he does not see as a political figure but rather as ‘one who articulates a prepolitical opposition to politics’</w:t>
      </w:r>
      <w:r w:rsidRPr="00A616AF">
        <w:t xml:space="preserve"> (2002, p. 2). Hegel introduces a strict caesura between the law of the household gods, which Antigone both represents and dissolves, and the emergent ethical order and state authority based on principles of universality. </w:t>
      </w:r>
      <w:r w:rsidRPr="00A616AF">
        <w:rPr>
          <w:rStyle w:val="StyleUnderline"/>
        </w:rPr>
        <w:t xml:space="preserve">The ethical as the realm of articulated norms, habits and customs (i.e. </w:t>
      </w:r>
      <w:proofErr w:type="gramStart"/>
      <w:r w:rsidRPr="00A616AF">
        <w:rPr>
          <w:rStyle w:val="StyleUnderline"/>
        </w:rPr>
        <w:t>ethos )</w:t>
      </w:r>
      <w:proofErr w:type="gramEnd"/>
      <w:r w:rsidRPr="00A616AF">
        <w:rPr>
          <w:rStyle w:val="StyleUnderline"/>
        </w:rPr>
        <w:t>, and the political as the realm of participation, together constitute the public sphere, which is opposed in Hegel to the sphere of kinship. Yet Butler points out that this idealized separation does not in fact work, as even though she is situated outside the terms of the polis , Antigone enables its very functioning by being its ‘constitutive outside’, i.e. she confirms and actively contributes to its constitutive exclusions. Instead of accepting Hegel’s reading of Antigone as the story of the superseding of the order of kinship with the ethical order belonging to the state, Butler looks at the process of disruption that kinship</w:t>
      </w:r>
      <w:r w:rsidRPr="00A616AF">
        <w:t xml:space="preserve"> (understood broadly as ‘family’ but not in any normative sense) </w:t>
      </w:r>
      <w:r w:rsidRPr="00A616AF">
        <w:rPr>
          <w:rStyle w:val="StyleUnderline"/>
        </w:rPr>
        <w:t>poses to the idea of the state as we know it. Her Antigone is not confined to the order of the pre-political but rather incarnates ‘a politics . . . of the scandalously impure’</w:t>
      </w:r>
      <w:r>
        <w:t xml:space="preserve"> (2002, p. 5).</w:t>
      </w:r>
    </w:p>
    <w:p w:rsidR="00824C79" w:rsidRDefault="00824C79" w:rsidP="00824C79">
      <w:pPr>
        <w:pStyle w:val="Heading3"/>
      </w:pPr>
      <w:r>
        <w:t xml:space="preserve"> “Rethink” Borders – Transnationalism</w:t>
      </w:r>
    </w:p>
    <w:p w:rsidR="00824C79" w:rsidRPr="00182485" w:rsidRDefault="00824C79" w:rsidP="00824C79">
      <w:pPr>
        <w:pStyle w:val="Heading4"/>
      </w:pPr>
      <w:r w:rsidRPr="00182485">
        <w:t>Rethinking borders as transnational denaturalizes the state’s role in constructing borders around nature, manipulating labor and goods through biopolitical regulation</w:t>
      </w:r>
    </w:p>
    <w:p w:rsidR="00824C79" w:rsidRPr="00182485" w:rsidRDefault="00824C79" w:rsidP="00824C79">
      <w:r w:rsidRPr="00182485">
        <w:rPr>
          <w:rStyle w:val="Style13ptBold"/>
        </w:rPr>
        <w:t>Sackman</w:t>
      </w:r>
      <w:r w:rsidRPr="00182485">
        <w:t xml:space="preserve">, Professor of History at the University of Puget Sound, </w:t>
      </w:r>
      <w:r w:rsidRPr="00182485">
        <w:rPr>
          <w:rStyle w:val="Style13ptBold"/>
        </w:rPr>
        <w:t xml:space="preserve">2014 </w:t>
      </w:r>
      <w:r w:rsidRPr="00182485">
        <w:t xml:space="preserve">(Douglas, “Trafficking Nature and Labor </w:t>
      </w:r>
      <w:proofErr w:type="gramStart"/>
      <w:r w:rsidRPr="00182485">
        <w:t>Across</w:t>
      </w:r>
      <w:proofErr w:type="gramEnd"/>
      <w:r w:rsidRPr="00182485">
        <w:t xml:space="preserve"> Borders: The Transnational Return of US Environmental History,” International Labor and Working Class History; Cambridge, Vol. 85, Spring, Proquest, Accessed 7/9/18 GDI-GN)</w:t>
      </w:r>
    </w:p>
    <w:p w:rsidR="00824C79" w:rsidRPr="00182485" w:rsidRDefault="00824C79" w:rsidP="00824C79">
      <w:pPr>
        <w:rPr>
          <w:u w:val="single"/>
        </w:rPr>
      </w:pPr>
      <w:r w:rsidRPr="00182485">
        <w:rPr>
          <w:rStyle w:val="StyleUnderline"/>
        </w:rPr>
        <w:t>Transnational environmental history</w:t>
      </w:r>
      <w:r w:rsidRPr="00182485">
        <w:rPr>
          <w:sz w:val="16"/>
          <w:szCs w:val="16"/>
        </w:rPr>
        <w:t xml:space="preserve">, then, </w:t>
      </w:r>
      <w:r w:rsidRPr="00182485">
        <w:rPr>
          <w:rStyle w:val="StyleUnderline"/>
        </w:rPr>
        <w:t xml:space="preserve">has the power and promise to denaturalize the nation. </w:t>
      </w:r>
      <w:r w:rsidRPr="00182485">
        <w:rPr>
          <w:sz w:val="16"/>
          <w:szCs w:val="16"/>
        </w:rPr>
        <w:t xml:space="preserve">At the same time, </w:t>
      </w:r>
      <w:r w:rsidRPr="00182485">
        <w:rPr>
          <w:rStyle w:val="StyleUnderline"/>
        </w:rPr>
        <w:t>it helps focus attention on the state's roles in constructing nature--denaturalizing it to boot.</w:t>
      </w:r>
      <w:r w:rsidRPr="00182485">
        <w:rPr>
          <w:sz w:val="16"/>
          <w:szCs w:val="16"/>
        </w:rPr>
        <w:t xml:space="preserve"> </w:t>
      </w:r>
      <w:r w:rsidRPr="00182485">
        <w:rPr>
          <w:rStyle w:val="StyleUnderline"/>
        </w:rPr>
        <w:t>It</w:t>
      </w:r>
      <w:r w:rsidRPr="00182485">
        <w:rPr>
          <w:sz w:val="16"/>
          <w:szCs w:val="16"/>
        </w:rPr>
        <w:t xml:space="preserve"> also </w:t>
      </w:r>
      <w:r w:rsidRPr="00182485">
        <w:rPr>
          <w:rStyle w:val="StyleUnderline"/>
        </w:rPr>
        <w:t>can</w:t>
      </w:r>
      <w:r w:rsidRPr="00182485">
        <w:rPr>
          <w:sz w:val="16"/>
          <w:szCs w:val="16"/>
        </w:rPr>
        <w:t xml:space="preserve"> help us </w:t>
      </w:r>
      <w:r w:rsidRPr="00182485">
        <w:rPr>
          <w:rStyle w:val="StyleUnderline"/>
        </w:rPr>
        <w:t>trace how the mobility of human beings around the planet and their work in extracting and consuming natural resources have been constitutive of nations themselves as well as the larger formation called</w:t>
      </w:r>
      <w:r w:rsidRPr="00182485">
        <w:rPr>
          <w:sz w:val="16"/>
          <w:szCs w:val="16"/>
        </w:rPr>
        <w:t xml:space="preserve">, alternatively, global </w:t>
      </w:r>
      <w:r w:rsidRPr="00182485">
        <w:rPr>
          <w:rStyle w:val="StyleUnderline"/>
        </w:rPr>
        <w:t>capitalism</w:t>
      </w:r>
      <w:r w:rsidRPr="00182485">
        <w:rPr>
          <w:sz w:val="16"/>
          <w:szCs w:val="16"/>
        </w:rPr>
        <w:t xml:space="preserve">, the modern world system, or simply empire. 12 Geographers, </w:t>
      </w:r>
      <w:r w:rsidRPr="00182485">
        <w:rPr>
          <w:rStyle w:val="StyleUnderline"/>
        </w:rPr>
        <w:t>anthropologists, and political theorists focusing on migration are</w:t>
      </w:r>
      <w:r w:rsidRPr="00182485">
        <w:rPr>
          <w:sz w:val="16"/>
          <w:szCs w:val="16"/>
        </w:rPr>
        <w:t xml:space="preserve"> increasingly </w:t>
      </w:r>
      <w:r w:rsidRPr="00182485">
        <w:rPr>
          <w:rStyle w:val="StyleUnderline"/>
        </w:rPr>
        <w:t>interested in the Foucouldian "biopolitics" of borders--how walls and fences</w:t>
      </w:r>
      <w:r w:rsidRPr="00182485">
        <w:rPr>
          <w:sz w:val="16"/>
          <w:szCs w:val="16"/>
        </w:rPr>
        <w:t xml:space="preserve">, real and virtual, </w:t>
      </w:r>
      <w:r w:rsidRPr="00182485">
        <w:rPr>
          <w:rStyle w:val="StyleUnderline"/>
        </w:rPr>
        <w:t>are implicated in the construction of citizenship and legal and illicit traffic</w:t>
      </w:r>
      <w:r w:rsidRPr="00182485">
        <w:rPr>
          <w:sz w:val="16"/>
          <w:szCs w:val="16"/>
        </w:rPr>
        <w:t xml:space="preserve">. 13Though used in different senses, </w:t>
      </w:r>
      <w:r w:rsidRPr="00182485">
        <w:rPr>
          <w:rStyle w:val="StyleUnderline"/>
        </w:rPr>
        <w:t>biopower can refer to the modern state's interest in cataloging and controlling life from the ground up and from all parts of the globe into their national domains. These controls and efforts of legibility are sharpened as people and nature move across nationally claimed territories</w:t>
      </w:r>
      <w:r w:rsidRPr="00182485">
        <w:rPr>
          <w:sz w:val="16"/>
          <w:szCs w:val="16"/>
        </w:rPr>
        <w:t xml:space="preserve">. According to Jonathan Inda, since at least the beginning of Operation Gatekeeper in the mid-1990s, the </w:t>
      </w:r>
      <w:r w:rsidRPr="00182485">
        <w:rPr>
          <w:rStyle w:val="StyleUnderline"/>
        </w:rPr>
        <w:t>line between the United States and Mexico has become a biopolitical border where "the state creates a wedge between the normal and the pathological</w:t>
      </w:r>
      <w:r w:rsidRPr="00182485">
        <w:rPr>
          <w:sz w:val="16"/>
          <w:szCs w:val="16"/>
        </w:rPr>
        <w:t xml:space="preserve">, distinguishing between those bodies that can be represented in the polity and those that cannot ... implicitly [judging] them to be expendable, suggesting that their lives aren't quite worth living." </w:t>
      </w:r>
      <w:r w:rsidRPr="00182485">
        <w:rPr>
          <w:rStyle w:val="StyleUnderline"/>
        </w:rPr>
        <w:t>14The biopolitics of borders should be a topic of mutual interest to environmental historians, but we should reframe the "bio" in "biopower" to include the life of nonhumans caught up in transborder traffic</w:t>
      </w:r>
      <w:r w:rsidRPr="00182485">
        <w:rPr>
          <w:sz w:val="16"/>
          <w:szCs w:val="16"/>
        </w:rPr>
        <w:t xml:space="preserve"> as well as issues of environmental justice. </w:t>
      </w:r>
      <w:r w:rsidRPr="00182485">
        <w:rPr>
          <w:rStyle w:val="StyleUnderline"/>
        </w:rPr>
        <w:t>To take stock of the convergence of environmental and transnational history</w:t>
      </w:r>
      <w:r w:rsidRPr="00182485">
        <w:rPr>
          <w:sz w:val="16"/>
          <w:szCs w:val="16"/>
        </w:rPr>
        <w:t>--or what I am calling the transnational return of environmental history--</w:t>
      </w:r>
      <w:r w:rsidRPr="00182485">
        <w:rPr>
          <w:rStyle w:val="StyleUnderline"/>
        </w:rPr>
        <w:t>we need to consider briefly national and transnational pathways created by environmental history at its point of origin and then review how labor has been integrated into the field over the last generation</w:t>
      </w:r>
      <w:r w:rsidRPr="00182485">
        <w:rPr>
          <w:sz w:val="16"/>
          <w:szCs w:val="16"/>
        </w:rPr>
        <w:t xml:space="preserve">. Next, we'll consider a sampling of new works exploring </w:t>
      </w:r>
      <w:r w:rsidRPr="00182485">
        <w:rPr>
          <w:rStyle w:val="StyleUnderline"/>
        </w:rPr>
        <w:t>US borderlands</w:t>
      </w:r>
      <w:r w:rsidRPr="00182485">
        <w:rPr>
          <w:sz w:val="16"/>
          <w:szCs w:val="16"/>
        </w:rPr>
        <w:t xml:space="preserve">--with Mexico, the Pacific, and Canada--that </w:t>
      </w:r>
      <w:r w:rsidRPr="00182485">
        <w:rPr>
          <w:rStyle w:val="StyleUnderline"/>
        </w:rPr>
        <w:t>shed light on the integral involvement of the environment and labor in creating transnational phenomena</w:t>
      </w:r>
      <w:r w:rsidRPr="00182485">
        <w:rPr>
          <w:sz w:val="16"/>
          <w:szCs w:val="16"/>
        </w:rPr>
        <w:t xml:space="preserve">. </w:t>
      </w:r>
      <w:r w:rsidRPr="00182485">
        <w:rPr>
          <w:rStyle w:val="StyleUnderline"/>
        </w:rPr>
        <w:t>To map the twined traffic in nature and labor across borders is to map transnationalism.</w:t>
      </w:r>
    </w:p>
    <w:p w:rsidR="00827EDF" w:rsidRDefault="00824C79" w:rsidP="00020913">
      <w:pPr>
        <w:pStyle w:val="Heading3"/>
      </w:pPr>
      <w:r>
        <w:t>Micropolitical Resistance Solves</w:t>
      </w:r>
    </w:p>
    <w:p w:rsidR="00827EDF" w:rsidRPr="00FE0190" w:rsidRDefault="00827EDF" w:rsidP="00827EDF">
      <w:pPr>
        <w:pStyle w:val="Heading4"/>
      </w:pPr>
      <w:r w:rsidRPr="00FE0190">
        <w:t xml:space="preserve">Interrogating the biopolitical sovereign and it’s relations to neoliberalism is key to overcoming it </w:t>
      </w:r>
    </w:p>
    <w:p w:rsidR="00827EDF" w:rsidRPr="00FE0190" w:rsidRDefault="00827EDF" w:rsidP="00827EDF">
      <w:r w:rsidRPr="00FE0190">
        <w:rPr>
          <w:rStyle w:val="Style13ptBold"/>
        </w:rPr>
        <w:t>Sparke</w:t>
      </w:r>
      <w:r w:rsidRPr="00FE0190">
        <w:t xml:space="preserve">, Professor in the Politics Department at UC Santa Cruz, </w:t>
      </w:r>
      <w:r w:rsidRPr="00FE0190">
        <w:rPr>
          <w:rStyle w:val="Style13ptBold"/>
        </w:rPr>
        <w:t>2006</w:t>
      </w:r>
      <w:r w:rsidRPr="00FE0190">
        <w:t xml:space="preserve"> [M.B., ‘A Neoliberal Nexus: Economy, Security and the Biopolitics of Citizenship on the Border’, Political Geography 25(2), pp. 151-180 GDI – JM]</w:t>
      </w:r>
    </w:p>
    <w:p w:rsidR="00827EDF" w:rsidRPr="00827EDF" w:rsidRDefault="00827EDF" w:rsidP="00827EDF">
      <w:r w:rsidRPr="00FE0190">
        <w:t xml:space="preserve">Alongside the lessons that can be garnered about </w:t>
      </w:r>
      <w:r w:rsidRPr="00FE0190">
        <w:rPr>
          <w:rStyle w:val="StyleUnderline"/>
        </w:rPr>
        <w:t>neoliberalism's contradictions from studying its uneven innovation and implementation as a macrological mode of governance, the actual approach taken in what follows to the neoliberalism of the NEXUS program draws just as much for inspiration on the more micrological approach to neoliberal power relations developed in the governmentality literature</w:t>
      </w:r>
      <w:r w:rsidRPr="00FE0190">
        <w:t xml:space="preserve"> (Burchell et al 1991). In an exception to his normal focus on the development of government in France, Foucault spent some time in his 1979 Collège de France lectures also examining German and American innovations in liberal government. Especially in his account of Gary Becker and the Chicago School, Foucault was keen to chart the totalizing assumptions of neoliberal economic theory and, in particular, </w:t>
      </w:r>
      <w:r w:rsidRPr="00FE0190">
        <w:rPr>
          <w:rStyle w:val="StyleUnderline"/>
        </w:rPr>
        <w:t>its assumptions about a new homo economicus, an "individual producer-consumer</w:t>
      </w:r>
      <w:r w:rsidRPr="00FE0190">
        <w:t>," in Colin Gordon's gloss, who is "not just an enterprise</w:t>
      </w:r>
      <w:r w:rsidRPr="00FE0190">
        <w:rPr>
          <w:rStyle w:val="StyleUnderline"/>
        </w:rPr>
        <w:t>, but the entrepreneur of himself or herself"</w:t>
      </w:r>
      <w:r w:rsidRPr="00FE0190">
        <w:t xml:space="preserve"> (Gordon, 1991: 44). In Gordon's interpretation this normative model of personhood identified by Foucault as a symptomatic feature of neoliberalism simultaneously signified a wholesale transformation of societal belonging too: </w:t>
      </w:r>
      <w:r w:rsidRPr="00FE0190">
        <w:rPr>
          <w:rStyle w:val="StyleUnderline"/>
        </w:rPr>
        <w:t>a transformation from a society of collective citizenship to a society of radically individuated citizenship, a new market-mediated society over which state practices rule as what Foucault called "une sorte de tribunal économique permanent"</w:t>
      </w:r>
      <w:r w:rsidRPr="00FE0190">
        <w:t xml:space="preserve"> - a kind of permanent economic tribunal (quoted and translated in Lemke, 2001: 198). As a result, argues Gordon, the transition from liberal Keynesian government to neoliberal government means that: "[t]he notion of the social body as a collective subject committed to the reparation of the injuries suffered by its individual members gives […way to a new] role for the state as a custodian of a collective reality principle, distributing the disciplines of the competitive world market throughout the interstices of the social body" (Gordon, 1991: 45). Also following Foucault, </w:t>
      </w:r>
      <w:r w:rsidRPr="00FE0190">
        <w:rPr>
          <w:rStyle w:val="StyleUnderline"/>
        </w:rPr>
        <w:t>other theorists of governmentality</w:t>
      </w:r>
      <w:r w:rsidRPr="00FE0190">
        <w:t xml:space="preserve"> such as Thomas Lemke </w:t>
      </w:r>
      <w:r w:rsidRPr="00FE0190">
        <w:rPr>
          <w:rStyle w:val="StyleUnderline"/>
        </w:rPr>
        <w:t>suggest</w:t>
      </w:r>
      <w:r w:rsidRPr="00FE0190">
        <w:t xml:space="preserve"> in this way that "t</w:t>
      </w:r>
      <w:r w:rsidRPr="00FE0190">
        <w:rPr>
          <w:rStyle w:val="StyleUnderline"/>
        </w:rPr>
        <w:t xml:space="preserve">he key feature of neo-liberal rationality is the congruence it endeavours to achieve between a responsible and moral individual and an economic-rational actor" </w:t>
      </w:r>
      <w:r w:rsidRPr="00FE0190">
        <w:t xml:space="preserve">(Lemke, 2001: 197). Lemke might just as well have said "responsible and moral citizen" because it is precisely the normative individuality of national citizenship that neoliberal governmental practices are busily reworking into a new more market-mediated "citizenship regime" of economic-rational actors (Dobrowolsky and Jenson, 2004; and Jenson and Phillips, 1996). Expanding on Lemke's argument, Wendy Brown underlines that in this way </w:t>
      </w:r>
      <w:r w:rsidRPr="00FE0190">
        <w:rPr>
          <w:rStyle w:val="StyleUnderline"/>
        </w:rPr>
        <w:t>neo- liberalism "normatively constructs and interpellates individuals as entrepreneurial actors in every sphere of life"</w:t>
      </w:r>
      <w:r w:rsidRPr="00FE0190">
        <w:t xml:space="preserve"> (Brown, 2003). As Barry Hindess (2002) further points out, </w:t>
      </w:r>
      <w:r w:rsidRPr="00FE0190">
        <w:rPr>
          <w:rStyle w:val="StyleUnderline"/>
        </w:rPr>
        <w:t>these marketization developments in governmentality therefore have profound consequences for both the political and the social rights of citizenship we have inherited from struggles of the twentieth century</w:t>
      </w:r>
      <w:r w:rsidRPr="00FE0190">
        <w:t xml:space="preserve"> (cf Fraser, 2003). He argues thus that "political rights (such as they are) may remain but their scope is restricted as market regulation takes over from direct regulation by state agencies and the judgement of the market is brought to bear on the conduct of states, while </w:t>
      </w:r>
      <w:r w:rsidRPr="00FE0190">
        <w:rPr>
          <w:rStyle w:val="StyleUnderline"/>
        </w:rPr>
        <w:t>the social rights of citizenship</w:t>
      </w:r>
      <w:r w:rsidRPr="00FE0190">
        <w:t xml:space="preserve"> (where they exist</w:t>
      </w:r>
      <w:r w:rsidRPr="00FE0190">
        <w:rPr>
          <w:rStyle w:val="StyleUnderline"/>
        </w:rPr>
        <w:t>) are pared back as provision through the market replaces provision directly or indirectly through the state</w:t>
      </w:r>
      <w:r w:rsidRPr="00FE0190">
        <w:t>" (Hindess, 2000: 140). Hindess here takes his categories of social and political citizenship from the 1960s' work of the English sociologist T.H. Marshall, and, while focusing on how social and political forms of citizenship have been increasingly restricted and economically recoded in the subsequent years, he does not reflect on how Marshall's third category of 'civil citizenship' might have changed rather differently. As I have argued elsewhere (Sparke, 2004b), however</w:t>
      </w:r>
      <w:r w:rsidRPr="00FE0190">
        <w:rPr>
          <w:rStyle w:val="StyleUnderline"/>
        </w:rPr>
        <w:t>, it is useful to</w:t>
      </w:r>
      <w:r w:rsidRPr="00FE0190">
        <w:t xml:space="preserve"> </w:t>
      </w:r>
      <w:r w:rsidRPr="00FE0190">
        <w:rPr>
          <w:rStyle w:val="StyleUnderline"/>
        </w:rPr>
        <w:t>reflect</w:t>
      </w:r>
      <w:r w:rsidRPr="00FE0190">
        <w:t xml:space="preserve"> further </w:t>
      </w:r>
      <w:r w:rsidRPr="00FE0190">
        <w:rPr>
          <w:rStyle w:val="StyleUnderline"/>
        </w:rPr>
        <w:t>on how the economic recodings of this third form of citizenship have not only led to its increasing restriction to entrepreneurial social classes,</w:t>
      </w:r>
      <w:r w:rsidRPr="00FE0190">
        <w:t xml:space="preserve"> but also to its rescaling: a territorial rescaling, most notably, from the scale of nationally-defined and territorially enclosed rights to the scale of transnationally-defined and territorially open-ended rights. For Marshall 'social citizenship' was associated with </w:t>
      </w:r>
      <w:r w:rsidRPr="00FE0190">
        <w:rPr>
          <w:rStyle w:val="StyleUnderline"/>
        </w:rPr>
        <w:t>the expansion of equality rights in tandem with the development of the welfare state in the mid-twentieth century, and 'political citizenship' was associated with the development of the public sphere, voting and other sorts of political rights from the 19th through to the 20th century</w:t>
      </w:r>
      <w:r w:rsidRPr="00FE0190">
        <w:t xml:space="preserve"> (Marshall, 1998). Prior to these developments, his evolutionist account associated the earliest innovations in British national citizenship with the growth of the 'civil citizenship' made up of such newly codified and legally protected rights as mobility rights and rights to sell one's labor that developed in concert with the establishment of bourgeois property rights in early capitalism. </w:t>
      </w:r>
    </w:p>
    <w:p w:rsidR="00556210" w:rsidRDefault="00556210" w:rsidP="00020913">
      <w:pPr>
        <w:pStyle w:val="Heading3"/>
      </w:pPr>
      <w:r>
        <w:t>Critique</w:t>
      </w:r>
      <w:r w:rsidR="00824C79">
        <w:t xml:space="preserve"> Solves – Epistemology</w:t>
      </w:r>
    </w:p>
    <w:p w:rsidR="00556210" w:rsidRPr="00A616AF" w:rsidRDefault="00556210" w:rsidP="00556210">
      <w:pPr>
        <w:pStyle w:val="Heading4"/>
      </w:pPr>
      <w:r w:rsidRPr="00A616AF">
        <w:t>Critique of the relationship between power and knowledge is key to real change because under the regime of biopolitics selves are produced according to the acumen of normalization.</w:t>
      </w:r>
    </w:p>
    <w:p w:rsidR="00556210" w:rsidRPr="00A616AF" w:rsidRDefault="00556210" w:rsidP="00556210">
      <w:r w:rsidRPr="00824C79">
        <w:rPr>
          <w:rStyle w:val="Style13ptBold"/>
        </w:rPr>
        <w:t>Hamann 2009</w:t>
      </w:r>
      <w:r w:rsidRPr="00A616AF">
        <w:t xml:space="preserve"> [</w:t>
      </w:r>
      <w:smartTag w:uri="urn:schemas-microsoft-com:office:smarttags" w:element="place">
        <w:smartTag w:uri="urn:schemas-microsoft-com:office:smarttags" w:element="City">
          <w:r w:rsidRPr="00A616AF">
            <w:t>Trent</w:t>
          </w:r>
        </w:smartTag>
      </w:smartTag>
      <w:r w:rsidRPr="00A616AF">
        <w:t xml:space="preserve">, “Neoliberalism, Governmentality, and Ethics,” in </w:t>
      </w:r>
      <w:r w:rsidRPr="00A616AF">
        <w:rPr>
          <w:i/>
        </w:rPr>
        <w:t>Foucault Studies</w:t>
      </w:r>
      <w:r w:rsidRPr="00A616AF">
        <w:t xml:space="preserve"> 6]</w:t>
      </w:r>
    </w:p>
    <w:p w:rsidR="00556210" w:rsidRPr="00A616AF" w:rsidRDefault="00556210" w:rsidP="00556210">
      <w:r w:rsidRPr="00A616AF">
        <w:t xml:space="preserve">Whether neoliberalism will ultimately be viewed as having presented a radically new form of governmentality or just a set of variations on classical liberalism, we can certainly recognize that there are a number of characteristics in contemporary practices that are new in the history of governmentality, a number of which I’ve al-ready discussed. Another one of these outstanding features is the extent to which the imposition of market values has pushed towards the evisceration of any autonomy that may previously have existed among economic, political, legal, and moral dis-courses, institutions, and practices. Foucault notes, for example, that in the sixteenth century jurists were able to posit the law in a critical relation to the reason of state in order to put a check on the sovereign power of the king. By contrast, neoliberalism, at least in its most utopian formulations, is the dream of a perfectly limitless (as op-posed perhaps to totalizing) and all-encompassing (as opposed to exclusionary and normalizing) form of governance that would effectively rule out all challenge or op-position. This seems to be the kind of thing that Margaret Thatcher was dreaming about when she claimed that there is “no alternative”.  Such formulations of what might be called “hyper-capitalism” seem to lend themselves to certain traditional forms of criticism. However, critical analyses that produce a totalizing conception of power and domination risk the same danger, noted above, of overlooking the some-times subtle and complex formations of power and knowledge that can be revealed through genealogical analyses of local practices. Important for any genealogical analysis is the recognition that, </w:t>
      </w:r>
      <w:r w:rsidRPr="00A616AF">
        <w:rPr>
          <w:rStyle w:val="StyleUnderline"/>
        </w:rPr>
        <w:t xml:space="preserve">while there is no </w:t>
      </w:r>
      <w:r w:rsidRPr="00A616AF">
        <w:t>”</w:t>
      </w:r>
      <w:r w:rsidRPr="00A616AF">
        <w:rPr>
          <w:rStyle w:val="StyleUnderline"/>
        </w:rPr>
        <w:t>outside” in relation to power</w:t>
      </w:r>
      <w:r w:rsidRPr="00A616AF">
        <w:t xml:space="preserve">, </w:t>
      </w:r>
      <w:r w:rsidRPr="00A616AF">
        <w:rPr>
          <w:rStyle w:val="StyleUnderline"/>
        </w:rPr>
        <w:t xml:space="preserve">re-sistance and power are </w:t>
      </w:r>
      <w:r w:rsidRPr="00A616AF">
        <w:t xml:space="preserve">coterminous, </w:t>
      </w:r>
      <w:r w:rsidRPr="00A616AF">
        <w:rPr>
          <w:rStyle w:val="StyleUnderline"/>
        </w:rPr>
        <w:t>fluid, and</w:t>
      </w:r>
      <w:r w:rsidRPr="00A616AF">
        <w:t xml:space="preserve">, except in instances of domination, </w:t>
      </w:r>
      <w:r w:rsidRPr="00A616AF">
        <w:rPr>
          <w:rStyle w:val="StyleUnderline"/>
        </w:rPr>
        <w:t>reversible</w:t>
      </w:r>
      <w:r w:rsidRPr="00A616AF">
        <w:t xml:space="preserve">. There is an echo of this formulation in Foucault’s understanding of go-vernmentality </w:t>
      </w:r>
      <w:proofErr w:type="gramStart"/>
      <w:r w:rsidRPr="00A616AF">
        <w:t>as ”</w:t>
      </w:r>
      <w:proofErr w:type="gramEnd"/>
      <w:r w:rsidRPr="00A616AF">
        <w:t xml:space="preserve">the conduct of conduct”. </w:t>
      </w:r>
      <w:r w:rsidRPr="00A616AF">
        <w:rPr>
          <w:rStyle w:val="StyleUnderline"/>
        </w:rPr>
        <w:t xml:space="preserve">Governmentality is not a matter of a dominant force having direct control over </w:t>
      </w:r>
      <w:r w:rsidRPr="00A616AF">
        <w:t xml:space="preserve">the </w:t>
      </w:r>
      <w:r w:rsidRPr="00A616AF">
        <w:rPr>
          <w:rStyle w:val="StyleUnderline"/>
        </w:rPr>
        <w:t xml:space="preserve">conduct </w:t>
      </w:r>
      <w:r w:rsidRPr="00A616AF">
        <w:t xml:space="preserve">of individuals; rather, </w:t>
      </w:r>
      <w:r w:rsidRPr="00A616AF">
        <w:rPr>
          <w:rStyle w:val="StyleUnderline"/>
        </w:rPr>
        <w:t xml:space="preserve">it is a matter of trying to determine the conditions </w:t>
      </w:r>
      <w:r w:rsidRPr="00A616AF">
        <w:t xml:space="preserve">within or </w:t>
      </w:r>
      <w:r w:rsidRPr="00A616AF">
        <w:rPr>
          <w:rStyle w:val="StyleUnderline"/>
        </w:rPr>
        <w:t>out of which individuals are able to freely conduct themselves</w:t>
      </w:r>
      <w:r w:rsidRPr="00A616AF">
        <w:t xml:space="preserve">. And we can see how this is especially true in the case of neoliberalism insofar as it is society itself and not the individual that is the direct object of power. </w:t>
      </w:r>
      <w:r w:rsidRPr="00A616AF">
        <w:rPr>
          <w:rStyle w:val="StyleUnderline"/>
        </w:rPr>
        <w:t xml:space="preserve">Foucault </w:t>
      </w:r>
      <w:r w:rsidRPr="00A616AF">
        <w:t xml:space="preserve">provides examples of this in “The Subject and Pow-er”, in which he </w:t>
      </w:r>
      <w:r w:rsidRPr="00A616AF">
        <w:rPr>
          <w:rStyle w:val="StyleUnderline"/>
        </w:rPr>
        <w:t xml:space="preserve">discussed a number of struggles of resistance that have developed over the past few years such as “opposition to the power of men over women, </w:t>
      </w:r>
      <w:r w:rsidRPr="00A616AF">
        <w:t xml:space="preserve">of parents over children, of psychiatry over the mentally ill, of medicine over the popu-lation, </w:t>
      </w:r>
      <w:r w:rsidRPr="00A616AF">
        <w:rPr>
          <w:rStyle w:val="StyleUnderline"/>
        </w:rPr>
        <w:t>of administration over the ways people live</w:t>
      </w:r>
      <w:r w:rsidRPr="00A616AF">
        <w:t xml:space="preserve">”. Despite their diversity, </w:t>
      </w:r>
      <w:r w:rsidRPr="00A616AF">
        <w:rPr>
          <w:rStyle w:val="StyleUnderline"/>
        </w:rPr>
        <w:t xml:space="preserve">these struggles were significant </w:t>
      </w:r>
      <w:r w:rsidRPr="00A616AF">
        <w:t xml:space="preserve">for Foucault </w:t>
      </w:r>
      <w:r w:rsidRPr="00A616AF">
        <w:rPr>
          <w:rStyle w:val="StyleUnderline"/>
        </w:rPr>
        <w:t xml:space="preserve">because they share a set of </w:t>
      </w:r>
      <w:r w:rsidRPr="00A616AF">
        <w:t xml:space="preserve">common </w:t>
      </w:r>
      <w:r w:rsidRPr="00A616AF">
        <w:rPr>
          <w:rStyle w:val="StyleUnderline"/>
        </w:rPr>
        <w:t xml:space="preserve">points that allow us to recognize them as </w:t>
      </w:r>
      <w:r w:rsidRPr="00A616AF">
        <w:t xml:space="preserve">forms of </w:t>
      </w:r>
      <w:r w:rsidRPr="00A616AF">
        <w:rPr>
          <w:rStyle w:val="StyleUnderline"/>
        </w:rPr>
        <w:t>resistance to governmentality, that is</w:t>
      </w:r>
      <w:proofErr w:type="gramStart"/>
      <w:r w:rsidRPr="00A616AF">
        <w:rPr>
          <w:rStyle w:val="StyleUnderline"/>
        </w:rPr>
        <w:t>, ”</w:t>
      </w:r>
      <w:proofErr w:type="gramEnd"/>
      <w:r w:rsidRPr="00A616AF">
        <w:rPr>
          <w:rStyle w:val="StyleUnderline"/>
        </w:rPr>
        <w:t>critique</w:t>
      </w:r>
      <w:r w:rsidRPr="00A616AF">
        <w:t xml:space="preserve">”. Through the examples he uses </w:t>
      </w:r>
      <w:r w:rsidRPr="00A616AF">
        <w:rPr>
          <w:rStyle w:val="StyleUnderline"/>
        </w:rPr>
        <w:t xml:space="preserve">Foucault notes the local and immediate nature of resistance. These </w:t>
      </w:r>
      <w:r w:rsidRPr="00A616AF">
        <w:t xml:space="preserve">oppositional </w:t>
      </w:r>
      <w:r w:rsidRPr="00A616AF">
        <w:rPr>
          <w:rStyle w:val="StyleUnderline"/>
        </w:rPr>
        <w:t>struggles focus on the effects of power expe-rienced by those individuals who are immediately subject to them</w:t>
      </w:r>
      <w:r w:rsidRPr="00A616AF">
        <w:t xml:space="preserve">. </w:t>
      </w:r>
      <w:r w:rsidRPr="00A616AF">
        <w:rPr>
          <w:rStyle w:val="StyleUnderline"/>
        </w:rPr>
        <w:t>Despite the fact that these are local</w:t>
      </w:r>
      <w:r w:rsidRPr="00A616AF">
        <w:t xml:space="preserve">, anarchistic </w:t>
      </w:r>
      <w:r w:rsidRPr="00A616AF">
        <w:rPr>
          <w:rStyle w:val="StyleUnderline"/>
        </w:rPr>
        <w:t xml:space="preserve">forms of resistance, Foucault points out </w:t>
      </w:r>
      <w:r w:rsidRPr="00A616AF">
        <w:t xml:space="preserve">that </w:t>
      </w:r>
      <w:r w:rsidRPr="00A616AF">
        <w:rPr>
          <w:rStyle w:val="StyleUnderline"/>
        </w:rPr>
        <w:t xml:space="preserve">they are not </w:t>
      </w:r>
      <w:r w:rsidRPr="00A616AF">
        <w:t xml:space="preserve">necessarily </w:t>
      </w:r>
      <w:r w:rsidRPr="00A616AF">
        <w:rPr>
          <w:rStyle w:val="StyleUnderline"/>
        </w:rPr>
        <w:t xml:space="preserve">limited to one place but intersect with struggles </w:t>
      </w:r>
      <w:r w:rsidRPr="00A616AF">
        <w:t xml:space="preserve">going on </w:t>
      </w:r>
      <w:r w:rsidRPr="00A616AF">
        <w:rPr>
          <w:rStyle w:val="StyleUnderline"/>
        </w:rPr>
        <w:t>elsewhere</w:t>
      </w:r>
      <w:r w:rsidRPr="00A616AF">
        <w:t xml:space="preserve">. </w:t>
      </w:r>
      <w:r w:rsidRPr="00A616AF">
        <w:rPr>
          <w:rStyle w:val="StyleUnderline"/>
        </w:rPr>
        <w:t xml:space="preserve">Of greatest importance is </w:t>
      </w:r>
      <w:r w:rsidRPr="00A616AF">
        <w:t xml:space="preserve">the fact that </w:t>
      </w:r>
      <w:r w:rsidRPr="00A616AF">
        <w:rPr>
          <w:rStyle w:val="StyleUnderline"/>
        </w:rPr>
        <w:t xml:space="preserve">these struggles are critical responses to con-temporary forms of governmentality, specifically the administrative techniques of subjectification used to shape individuals in terms of their </w:t>
      </w:r>
      <w:r w:rsidRPr="00A616AF">
        <w:t xml:space="preserve">free </w:t>
      </w:r>
      <w:r w:rsidRPr="00A616AF">
        <w:rPr>
          <w:rStyle w:val="StyleUnderline"/>
        </w:rPr>
        <w:t>conduct</w:t>
      </w:r>
      <w:r w:rsidRPr="00A616AF">
        <w:t xml:space="preserve">. </w:t>
      </w:r>
      <w:r w:rsidRPr="00A616AF">
        <w:rPr>
          <w:rStyle w:val="StyleUnderline"/>
        </w:rPr>
        <w:t xml:space="preserve">These struggles question the </w:t>
      </w:r>
      <w:r w:rsidRPr="00A616AF">
        <w:t xml:space="preserve">status of the </w:t>
      </w:r>
      <w:r w:rsidRPr="00A616AF">
        <w:rPr>
          <w:rStyle w:val="StyleUnderline"/>
        </w:rPr>
        <w:t xml:space="preserve">individual </w:t>
      </w:r>
      <w:r w:rsidRPr="00A616AF">
        <w:t xml:space="preserve">in relation to community life, </w:t>
      </w:r>
      <w:r w:rsidRPr="00A616AF">
        <w:rPr>
          <w:rStyle w:val="StyleUnderline"/>
        </w:rPr>
        <w:t xml:space="preserve">in terms of </w:t>
      </w:r>
      <w:r w:rsidRPr="00A616AF">
        <w:t xml:space="preserve">the forms of </w:t>
      </w:r>
      <w:r w:rsidRPr="00A616AF">
        <w:rPr>
          <w:rStyle w:val="StyleUnderline"/>
        </w:rPr>
        <w:t xml:space="preserve">knowledge and instruments </w:t>
      </w:r>
      <w:r w:rsidRPr="00A616AF">
        <w:t xml:space="preserve">of judgment </w:t>
      </w:r>
      <w:r w:rsidRPr="00A616AF">
        <w:rPr>
          <w:rStyle w:val="StyleUnderline"/>
        </w:rPr>
        <w:t>used to determine the ”truth</w:t>
      </w:r>
      <w:r w:rsidRPr="00A616AF">
        <w:t>” of individuals, and in relation to the obfuscation of the real differences that make individuals irreducibly individual beings. Tying all of these modes of resistance together is the question “</w:t>
      </w:r>
      <w:r w:rsidRPr="00A616AF">
        <w:rPr>
          <w:rStyle w:val="StyleUnderline"/>
        </w:rPr>
        <w:t>Who are we</w:t>
      </w:r>
      <w:r w:rsidRPr="00A616AF">
        <w:t xml:space="preserve">?” While some might be concerned about exactly who this we is suggested by Foucault, both here and in his discussions of Kant and enlightenment, I think the question is in some ways its own answer. In other words, it </w:t>
      </w:r>
      <w:r w:rsidRPr="00A616AF">
        <w:rPr>
          <w:rStyle w:val="StyleUnderline"/>
        </w:rPr>
        <w:t>is meant to remain an ongoing critical question that can never be definitively answered</w:t>
      </w:r>
      <w:r w:rsidRPr="00A616AF">
        <w:t xml:space="preserve">, or, as John Rajchman has sug-gested, it is a question that can only be answered by those who ask it and through the process of asking it. In his introduction to The Politics of Truth he writes: The ‘we’ always comes after, emerging only through the on-going light its activi-ties shed on the habits and practices through which people come to govern themselves—and so see themselves and one another. Indeed in this lies precisely the originality of the critical attitude, its singular sort of universality, its distinc-tive relation to ‘today’—to ‘now’, ‘the present’, l’actuel. </w:t>
      </w:r>
      <w:r w:rsidRPr="00A616AF">
        <w:rPr>
          <w:rStyle w:val="StyleUnderline"/>
        </w:rPr>
        <w:t>This ”critical attitude</w:t>
      </w:r>
      <w:r w:rsidRPr="00A616AF">
        <w:t xml:space="preserve">” that Foucault repeatedly refers to in all of his discussions of Kant from the 1970’s and 1980’s </w:t>
      </w:r>
      <w:r w:rsidRPr="00A616AF">
        <w:rPr>
          <w:rStyle w:val="StyleUnderline"/>
        </w:rPr>
        <w:t xml:space="preserve">is inseparable from </w:t>
      </w:r>
      <w:r w:rsidRPr="00A616AF">
        <w:t xml:space="preserve">both his </w:t>
      </w:r>
      <w:r w:rsidRPr="00A616AF">
        <w:rPr>
          <w:rStyle w:val="StyleUnderline"/>
        </w:rPr>
        <w:t xml:space="preserve">analysis of governmen-tality and his discussions of ethics </w:t>
      </w:r>
      <w:r w:rsidRPr="00A616AF">
        <w:t xml:space="preserve">and the history of the experience of the relation-ship between the subject and truth. </w:t>
      </w:r>
      <w:r w:rsidRPr="00A616AF">
        <w:rPr>
          <w:rStyle w:val="StyleUnderline"/>
        </w:rPr>
        <w:t xml:space="preserve">What fascinated Foucault about </w:t>
      </w:r>
      <w:proofErr w:type="gramStart"/>
      <w:r w:rsidRPr="00A616AF">
        <w:rPr>
          <w:rStyle w:val="StyleUnderline"/>
        </w:rPr>
        <w:t>the ”</w:t>
      </w:r>
      <w:proofErr w:type="gramEnd"/>
      <w:r w:rsidRPr="00A616AF">
        <w:rPr>
          <w:rStyle w:val="StyleUnderline"/>
        </w:rPr>
        <w:t>care of the self</w:t>
      </w:r>
      <w:r w:rsidRPr="00A616AF">
        <w:t xml:space="preserve">” he discovered in Greek and Roman ethics </w:t>
      </w:r>
      <w:r w:rsidRPr="00A616AF">
        <w:rPr>
          <w:rStyle w:val="StyleUnderline"/>
        </w:rPr>
        <w:t xml:space="preserve">was the </w:t>
      </w:r>
      <w:r w:rsidRPr="00A616AF">
        <w:t xml:space="preserve">”spiritual” </w:t>
      </w:r>
      <w:r w:rsidRPr="00A616AF">
        <w:rPr>
          <w:rStyle w:val="StyleUnderline"/>
        </w:rPr>
        <w:t>relationship that existed between the subject and truth</w:t>
      </w:r>
      <w:r w:rsidRPr="00A616AF">
        <w:t>.</w:t>
      </w:r>
      <w:r w:rsidRPr="00A616AF">
        <w:rPr>
          <w:rStyle w:val="StyleUnderline"/>
        </w:rPr>
        <w:t xml:space="preserve"> In order to </w:t>
      </w:r>
      <w:r w:rsidRPr="00A616AF">
        <w:t xml:space="preserve">gain access to the truth, that is, in order to </w:t>
      </w:r>
      <w:r w:rsidRPr="00A616AF">
        <w:rPr>
          <w:rStyle w:val="StyleUnderline"/>
        </w:rPr>
        <w:t xml:space="preserve">acquire the ”right” to the truth, individuals had to take care of themselves by engaging in certain </w:t>
      </w:r>
      <w:r w:rsidRPr="00A616AF">
        <w:t xml:space="preserve">self-transformative </w:t>
      </w:r>
      <w:r w:rsidRPr="00A616AF">
        <w:rPr>
          <w:rStyle w:val="StyleUnderline"/>
        </w:rPr>
        <w:t xml:space="preserve">practices </w:t>
      </w:r>
      <w:r w:rsidRPr="00A616AF">
        <w:t xml:space="preserve">or ascetic exercises. </w:t>
      </w:r>
      <w:r w:rsidRPr="00A616AF">
        <w:rPr>
          <w:rStyle w:val="StyleUnderline"/>
        </w:rPr>
        <w:t xml:space="preserve">Here we find critical and resistant forms of subjectivation where, rather than objectifying them-selves within a given discourse of power/knowledge, individuals engaged in prac-tices of freedom that allowed them to </w:t>
      </w:r>
      <w:r w:rsidRPr="00A616AF">
        <w:t xml:space="preserve">engage in ethical parrhesia or </w:t>
      </w:r>
      <w:r w:rsidRPr="00A616AF">
        <w:rPr>
          <w:rStyle w:val="StyleUnderline"/>
        </w:rPr>
        <w:t xml:space="preserve">speak truth to power. In modernity, </w:t>
      </w:r>
      <w:r w:rsidRPr="00A616AF">
        <w:t xml:space="preserve">however, following what Foucault identified as ”the Cartesian moment” the principle ”take care of yourself” has been replaced by the imperative to “know yourself” [THS, 1 - 24]. In contemporary life that which gives an individual access to the truth is knowledge and knowledge alone, including knowledge of one’s </w:t>
      </w:r>
      <w:proofErr w:type="gramStart"/>
      <w:r w:rsidRPr="00A616AF">
        <w:t>self.</w:t>
      </w:r>
      <w:proofErr w:type="gramEnd"/>
      <w:r w:rsidRPr="00A616AF">
        <w:t xml:space="preserve"> In this context knowledge of </w:t>
      </w:r>
      <w:r w:rsidRPr="00A616AF">
        <w:rPr>
          <w:rStyle w:val="StyleUnderline"/>
        </w:rPr>
        <w:t xml:space="preserve">the self </w:t>
      </w:r>
      <w:r w:rsidRPr="00A616AF">
        <w:t xml:space="preserve">is not something produced through the work individuals perform on themselves, rather it </w:t>
      </w:r>
      <w:r w:rsidRPr="00A616AF">
        <w:rPr>
          <w:rStyle w:val="StyleUnderline"/>
        </w:rPr>
        <w:t xml:space="preserve">is something given through dis-ciplines such as </w:t>
      </w:r>
      <w:r w:rsidRPr="00A616AF">
        <w:t xml:space="preserve">biology, medicine, and the </w:t>
      </w:r>
      <w:r w:rsidRPr="00A616AF">
        <w:rPr>
          <w:rStyle w:val="StyleUnderline"/>
        </w:rPr>
        <w:t xml:space="preserve">social sciences. These </w:t>
      </w:r>
      <w:r w:rsidRPr="00A616AF">
        <w:t xml:space="preserve">modern </w:t>
      </w:r>
      <w:r w:rsidRPr="00A616AF">
        <w:rPr>
          <w:rStyle w:val="StyleUnderline"/>
        </w:rPr>
        <w:t>forms of knowledge</w:t>
      </w:r>
      <w:r w:rsidRPr="00A616AF">
        <w:t xml:space="preserve">, of course, </w:t>
      </w:r>
      <w:r w:rsidRPr="00A616AF">
        <w:rPr>
          <w:rStyle w:val="StyleUnderline"/>
        </w:rPr>
        <w:t>become crucial to the emerging biopolitical forms of govern-mentality</w:t>
      </w:r>
      <w:r w:rsidRPr="00A616AF">
        <w:t>. Whereas individuals were once urged to take care of themselves by using self-reflexive ethical techniques to give form to their freedom, modern biopolitics ensures that individuals are already taken care of in terms of biological and econom-ic forms of knowledge and practices. As Edward F. McGushin puts it in his book Foucault’s Askesis: An Introduction to the Philosophical Life, Power functions by investing, defining, and caring for the body understood as a bioeconomic entity. The operation of biopower is to define the freedom and truth of the individual in economic and biological terms. Reason is given the task of comprehending the body in these terms and setting the conditions within which it can be free. ...The formation of the disciplines marks the moment where askesis itself was absorbed within biopolitics.</w:t>
      </w:r>
    </w:p>
    <w:p w:rsidR="00556210" w:rsidRPr="00A616AF" w:rsidRDefault="00556210" w:rsidP="00556210">
      <w:pPr>
        <w:pStyle w:val="Heading4"/>
      </w:pPr>
      <w:r w:rsidRPr="00A616AF">
        <w:t>Epistemological critique produces new ways of understanding our complicity in systems of biopolitical domination</w:t>
      </w:r>
    </w:p>
    <w:p w:rsidR="00556210" w:rsidRPr="00A616AF" w:rsidRDefault="00556210" w:rsidP="00556210">
      <w:r w:rsidRPr="00322916">
        <w:rPr>
          <w:rStyle w:val="Style13ptBold"/>
        </w:rPr>
        <w:t>Hamann 2009</w:t>
      </w:r>
      <w:r w:rsidRPr="00A616AF">
        <w:t xml:space="preserve"> [</w:t>
      </w:r>
      <w:smartTag w:uri="urn:schemas-microsoft-com:office:smarttags" w:element="place">
        <w:smartTag w:uri="urn:schemas-microsoft-com:office:smarttags" w:element="City">
          <w:r w:rsidRPr="00A616AF">
            <w:t>Trent</w:t>
          </w:r>
        </w:smartTag>
      </w:smartTag>
      <w:r w:rsidRPr="00A616AF">
        <w:t xml:space="preserve">, “Neoliberalism, Governmentality, and Ethics,” in </w:t>
      </w:r>
      <w:r w:rsidRPr="00A616AF">
        <w:rPr>
          <w:i/>
        </w:rPr>
        <w:t>Foucault Studies</w:t>
      </w:r>
      <w:r w:rsidRPr="00A616AF">
        <w:t xml:space="preserve"> 6]</w:t>
      </w:r>
    </w:p>
    <w:p w:rsidR="00556210" w:rsidRPr="00556210" w:rsidRDefault="00556210" w:rsidP="00556210">
      <w:r w:rsidRPr="00A616AF">
        <w:rPr>
          <w:rStyle w:val="StyleUnderline"/>
        </w:rPr>
        <w:t xml:space="preserve">Foucault </w:t>
      </w:r>
      <w:r w:rsidRPr="00A616AF">
        <w:t xml:space="preserve">explicitly </w:t>
      </w:r>
      <w:r w:rsidRPr="00A616AF">
        <w:rPr>
          <w:rStyle w:val="StyleUnderline"/>
        </w:rPr>
        <w:t xml:space="preserve">identified critique, not as a transcendental form of judgment </w:t>
      </w:r>
      <w:r w:rsidRPr="00A616AF">
        <w:t xml:space="preserve">that would subsume particulars under a general rule, </w:t>
      </w:r>
      <w:r w:rsidRPr="00A616AF">
        <w:rPr>
          <w:rStyle w:val="StyleUnderline"/>
        </w:rPr>
        <w:t xml:space="preserve">but as a </w:t>
      </w:r>
      <w:r w:rsidRPr="00A616AF">
        <w:t xml:space="preserve">specifically </w:t>
      </w:r>
      <w:proofErr w:type="gramStart"/>
      <w:r w:rsidRPr="00A616AF">
        <w:rPr>
          <w:rStyle w:val="StyleUnderline"/>
        </w:rPr>
        <w:t>modern ”</w:t>
      </w:r>
      <w:proofErr w:type="gramEnd"/>
      <w:r w:rsidRPr="00A616AF">
        <w:rPr>
          <w:rStyle w:val="StyleUnderline"/>
        </w:rPr>
        <w:t>atti-tude</w:t>
      </w:r>
      <w:r w:rsidRPr="00A616AF">
        <w:t>” that can be traced historically as the constant companion of pastoral power and governmentality. As Judith Butler points out in her article “What is Critique? An Essay on Foucault’s Virtue”</w:t>
      </w:r>
      <w:proofErr w:type="gramStart"/>
      <w:r w:rsidRPr="00A616AF">
        <w:t>,39</w:t>
      </w:r>
      <w:proofErr w:type="gramEnd"/>
      <w:r w:rsidRPr="00A616AF">
        <w:t xml:space="preserve"> </w:t>
      </w:r>
      <w:r w:rsidRPr="00A616AF">
        <w:rPr>
          <w:rStyle w:val="StyleUnderline"/>
        </w:rPr>
        <w:t>critique is an attitude, distinct from judgment</w:t>
      </w:r>
      <w:r w:rsidRPr="00A616AF">
        <w:t xml:space="preserve">, pre-cisely </w:t>
      </w:r>
      <w:r w:rsidRPr="00A616AF">
        <w:rPr>
          <w:rStyle w:val="StyleUnderline"/>
        </w:rPr>
        <w:t xml:space="preserve">because it expresses a skeptical </w:t>
      </w:r>
      <w:r w:rsidRPr="00A616AF">
        <w:t xml:space="preserve">or questioning </w:t>
      </w:r>
      <w:r w:rsidRPr="00A616AF">
        <w:rPr>
          <w:rStyle w:val="StyleUnderline"/>
        </w:rPr>
        <w:t xml:space="preserve">approach to the rules </w:t>
      </w:r>
      <w:r w:rsidRPr="00A616AF">
        <w:t xml:space="preserve">and ra-tionalities </w:t>
      </w:r>
      <w:r w:rsidRPr="00A616AF">
        <w:rPr>
          <w:rStyle w:val="StyleUnderline"/>
        </w:rPr>
        <w:t>that serve as the basis for judgment within a particular form of gover-nance</w:t>
      </w:r>
      <w:r w:rsidRPr="00A616AF">
        <w:t xml:space="preserve">. From its earliest formations, Foucault tells us, </w:t>
      </w:r>
      <w:r w:rsidRPr="00A616AF">
        <w:rPr>
          <w:rStyle w:val="StyleUnderline"/>
        </w:rPr>
        <w:t>the art of government has al-ways relied upon certain relations to truth</w:t>
      </w:r>
      <w:r w:rsidRPr="00A616AF">
        <w:t xml:space="preserve">: truth </w:t>
      </w:r>
      <w:r w:rsidRPr="00A616AF">
        <w:rPr>
          <w:rStyle w:val="StyleUnderline"/>
        </w:rPr>
        <w:t xml:space="preserve">as </w:t>
      </w:r>
      <w:r w:rsidRPr="00A616AF">
        <w:t xml:space="preserve">dogma, truth as an individualiz-ing knowledge of individuals, and truth as </w:t>
      </w:r>
      <w:r w:rsidRPr="00A616AF">
        <w:rPr>
          <w:rStyle w:val="StyleUnderline"/>
        </w:rPr>
        <w:t>a reflective technique comprising general rules, particular knowledge</w:t>
      </w:r>
      <w:r w:rsidRPr="00A616AF">
        <w:t xml:space="preserve">, precepts, </w:t>
      </w:r>
      <w:r w:rsidRPr="00A616AF">
        <w:rPr>
          <w:rStyle w:val="StyleUnderline"/>
        </w:rPr>
        <w:t>methods of examination</w:t>
      </w:r>
      <w:r w:rsidRPr="00A616AF">
        <w:t xml:space="preserve">, confessions, inter-views, </w:t>
      </w:r>
      <w:r w:rsidRPr="00A616AF">
        <w:rPr>
          <w:rStyle w:val="StyleUnderline"/>
        </w:rPr>
        <w:t>etc</w:t>
      </w:r>
      <w:r w:rsidRPr="00A616AF">
        <w:t xml:space="preserve">. And while </w:t>
      </w:r>
      <w:r w:rsidRPr="00A616AF">
        <w:rPr>
          <w:rStyle w:val="StyleUnderline"/>
        </w:rPr>
        <w:t xml:space="preserve">critique has </w:t>
      </w:r>
      <w:r w:rsidRPr="00A616AF">
        <w:t xml:space="preserve">at times played a role within the art of government itself, as we’ve seen in the case of both liberalism and neoliberalism, it has also </w:t>
      </w:r>
      <w:r w:rsidRPr="00A616AF">
        <w:rPr>
          <w:rStyle w:val="StyleUnderline"/>
        </w:rPr>
        <w:t xml:space="preserve">made possible </w:t>
      </w:r>
      <w:r w:rsidRPr="00A616AF">
        <w:t xml:space="preserve">what Foucault calls </w:t>
      </w:r>
      <w:r w:rsidRPr="00A616AF">
        <w:rPr>
          <w:rStyle w:val="StyleUnderline"/>
        </w:rPr>
        <w:t>“the art of not being governed</w:t>
      </w:r>
      <w:r w:rsidRPr="00A616AF">
        <w:t xml:space="preserve">, or better, </w:t>
      </w:r>
      <w:r w:rsidRPr="00A616AF">
        <w:rPr>
          <w:rStyle w:val="StyleUnderline"/>
        </w:rPr>
        <w:t>the art of not being governed like that and at that cost</w:t>
      </w:r>
      <w:r w:rsidRPr="00A616AF">
        <w:t xml:space="preserve">” (WC, 45). </w:t>
      </w:r>
      <w:r w:rsidRPr="00A616AF">
        <w:rPr>
          <w:rStyle w:val="StyleUnderline"/>
        </w:rPr>
        <w:t xml:space="preserve">Critique is neither a form of ab-stract theoretical judgment nor a matter of outright rejection </w:t>
      </w:r>
      <w:r w:rsidRPr="00A616AF">
        <w:t xml:space="preserve">or condemnation </w:t>
      </w:r>
      <w:r w:rsidRPr="00A616AF">
        <w:rPr>
          <w:rStyle w:val="StyleUnderline"/>
        </w:rPr>
        <w:t xml:space="preserve">of </w:t>
      </w:r>
      <w:r w:rsidRPr="00A616AF">
        <w:t xml:space="preserve">specific forms of </w:t>
      </w:r>
      <w:r w:rsidRPr="00A616AF">
        <w:rPr>
          <w:rStyle w:val="StyleUnderline"/>
        </w:rPr>
        <w:t xml:space="preserve">governance. Rather it is a practical </w:t>
      </w:r>
      <w:r w:rsidRPr="00A616AF">
        <w:t xml:space="preserve">and agonistic </w:t>
      </w:r>
      <w:r w:rsidRPr="00A616AF">
        <w:rPr>
          <w:rStyle w:val="StyleUnderline"/>
        </w:rPr>
        <w:t>engagement</w:t>
      </w:r>
      <w:r w:rsidRPr="00A616AF">
        <w:t xml:space="preserve">, re-engagement, or disengagement </w:t>
      </w:r>
      <w:r w:rsidRPr="00A616AF">
        <w:rPr>
          <w:rStyle w:val="StyleUnderline"/>
        </w:rPr>
        <w:t>with the rationalities and practices that have led one to become a certain kind of subject</w:t>
      </w:r>
      <w:r w:rsidRPr="00A616AF">
        <w:t xml:space="preserve">. In his essay “What is Enlightenment?” Foucault suggests that </w:t>
      </w:r>
      <w:r w:rsidRPr="00A616AF">
        <w:rPr>
          <w:rStyle w:val="StyleUnderline"/>
        </w:rPr>
        <w:t>this modern attitude is a voluntary choice made by certain people, a way of acting and behaving that at one and the same time marks a relation of be-longing and presents itself as a task</w:t>
      </w:r>
      <w:r w:rsidRPr="00A616AF">
        <w:t xml:space="preserve">. </w:t>
      </w:r>
      <w:r w:rsidRPr="00A616AF">
        <w:rPr>
          <w:rStyle w:val="StyleUnderline"/>
        </w:rPr>
        <w:t xml:space="preserve">Its task amounts to a “historical investigation into the events that have led us to constitute ourselves and </w:t>
      </w:r>
      <w:r w:rsidRPr="00A616AF">
        <w:t xml:space="preserve">to </w:t>
      </w:r>
      <w:r w:rsidRPr="00A616AF">
        <w:rPr>
          <w:rStyle w:val="StyleUnderline"/>
        </w:rPr>
        <w:t xml:space="preserve">recognize ourselves as subjects of what we are </w:t>
      </w:r>
      <w:r w:rsidRPr="00A616AF">
        <w:t>doing</w:t>
      </w:r>
      <w:r w:rsidRPr="00A616AF">
        <w:rPr>
          <w:rStyle w:val="StyleUnderline"/>
        </w:rPr>
        <w:t>, thinking</w:t>
      </w:r>
      <w:r w:rsidRPr="00A616AF">
        <w:t xml:space="preserve">, [and] saying” (WE, 125). But how can we distinguish the kinds of resistance Foucault was interested in from the endless calls </w:t>
      </w:r>
      <w:proofErr w:type="gramStart"/>
      <w:r w:rsidRPr="00A616AF">
        <w:t>to ”</w:t>
      </w:r>
      <w:proofErr w:type="gramEnd"/>
      <w:r w:rsidRPr="00A616AF">
        <w:t xml:space="preserve">do your own thing” or ”be all you can be” that stream forth in every direction from political campaigns to commercial advertising? How is it, to return to the last of the three concerns raised above, that Foucault does not simply lend technical sup-port to neoliberal forms of subjectivation? On the one hand, we can distinguish criti-cal acts of resistance and ethical self-fashioning from what Foucault called ”the Cali-fornian cult of the self” (OGE, 245), that is, the fascination with techniques designed to assist in discovering one’s ”true” or ”authentic” self, or the merely ”cosmetic” forms of rebellion served up for daily consumption and enjoyment. On the other hand we might also be careful not to dismiss forms of self-fashioning </w:t>
      </w:r>
      <w:proofErr w:type="gramStart"/>
      <w:r w:rsidRPr="00A616AF">
        <w:t>as ”</w:t>
      </w:r>
      <w:proofErr w:type="gramEnd"/>
      <w:r w:rsidRPr="00A616AF">
        <w:t xml:space="preserve">merely” aesthetic. As Timothy O’Leary points out in his book Foucault and the Art of Ethics, Foucault’s notion of an aesthetics of existence countered the modern conception of art as a singular realm that is necessarily autonomous from the social, political, and ethical realms, at least as it pertained to his question of why it is that a lamp or a house can be a work of art, but not a life. O’Leary writes: Foucault is less interested in the critical power of art, than in the ‘artistic’ or ‘plas-tic’ power of critique. For Foucault, not only do no special advantages accrue from the autonomy of the aesthetic, but this autonomy unnecessarily restricts our possibilities for self-constitution. Hence, not only is Foucault aware of the specif-ic nature of aesthetics after Kant, he is obviously hostile to it. What O’Leary rightly identifies here is Foucault’s interest in an aesthetics of exis-tence that specifically stands in a critical but immanent relation to the ways in which our individuality is given to us in advance through ordered practices and forms of knowledge that determine the truth about us. </w:t>
      </w:r>
      <w:r w:rsidRPr="00A616AF">
        <w:rPr>
          <w:rStyle w:val="StyleUnderline"/>
        </w:rPr>
        <w:t xml:space="preserve">The issue is not a matter of how we might distinguish “authentic” forms of resistance </w:t>
      </w:r>
      <w:r w:rsidRPr="00A616AF">
        <w:t xml:space="preserve">(whatever that might mean) from “merely” aesthetic ones. Rather </w:t>
      </w:r>
      <w:r w:rsidRPr="00A616AF">
        <w:rPr>
          <w:rStyle w:val="StyleUnderline"/>
        </w:rPr>
        <w:t>it is a matter of investigating whether or not the practices we engage in either reinforce or resist the manner in which our freedom</w:t>
      </w:r>
      <w:r w:rsidRPr="00A616AF">
        <w:t>—how we think, act, and speak—</w:t>
      </w:r>
      <w:r w:rsidRPr="00A616AF">
        <w:rPr>
          <w:rStyle w:val="StyleUnderline"/>
        </w:rPr>
        <w:t xml:space="preserve">has been governed in ways that are limiting </w:t>
      </w:r>
      <w:r w:rsidRPr="00A616AF">
        <w:t>and into</w:t>
      </w:r>
      <w:r w:rsidRPr="00A616AF">
        <w:rPr>
          <w:rStyle w:val="StyleUnderline"/>
        </w:rPr>
        <w:t>-</w:t>
      </w:r>
      <w:r w:rsidRPr="00A616AF">
        <w:t xml:space="preserve">lerable. In short, </w:t>
      </w:r>
      <w:r w:rsidRPr="00A616AF">
        <w:rPr>
          <w:rStyle w:val="StyleUnderline"/>
        </w:rPr>
        <w:t xml:space="preserve">critical resistance offers possibilities for an experience of de-subjectification. </w:t>
      </w:r>
      <w:r w:rsidRPr="00A616AF">
        <w:t xml:space="preserve">Specifically in relation to neoliberal forms of governmentality, </w:t>
      </w:r>
      <w:r w:rsidRPr="00A616AF">
        <w:rPr>
          <w:rStyle w:val="StyleUnderline"/>
        </w:rPr>
        <w:t>this would involve resisting</w:t>
      </w:r>
      <w:r w:rsidRPr="00A616AF">
        <w:t xml:space="preserve">, avoiding, </w:t>
      </w:r>
      <w:r w:rsidRPr="00A616AF">
        <w:rPr>
          <w:rStyle w:val="StyleUnderline"/>
        </w:rPr>
        <w:t xml:space="preserve">countering or opposing not only the ways in which we’ve been encouraged to be little more than self-interested subjects of ra-tional choice </w:t>
      </w:r>
      <w:r w:rsidRPr="00A616AF">
        <w:t xml:space="preserve">(to the exclusion of other ways of being and often at the expense of those “irresponsible” others who have “chosen” not to amass adequate amounts of human capital), </w:t>
      </w:r>
      <w:r w:rsidRPr="00A616AF">
        <w:rPr>
          <w:rStyle w:val="StyleUnderline"/>
        </w:rPr>
        <w:t>but also the ways in which our social environments, institutions</w:t>
      </w:r>
      <w:r w:rsidRPr="00A616AF">
        <w:t xml:space="preserve">, communities, work places, </w:t>
      </w:r>
      <w:r w:rsidRPr="00A616AF">
        <w:rPr>
          <w:rStyle w:val="StyleUnderline"/>
        </w:rPr>
        <w:t xml:space="preserve">and </w:t>
      </w:r>
      <w:r w:rsidRPr="00A616AF">
        <w:t xml:space="preserve">forms of </w:t>
      </w:r>
      <w:r w:rsidRPr="00A616AF">
        <w:rPr>
          <w:rStyle w:val="StyleUnderline"/>
        </w:rPr>
        <w:t>political engagement have been reshaped in order to foster the production of Homo economicus</w:t>
      </w:r>
      <w:r w:rsidRPr="00A616AF">
        <w:t>. Endless examples of this kind of work can be found in many locations, from the international anti-globalization movement</w:t>
      </w:r>
      <w:r>
        <w:t xml:space="preserve"> to local community organizing.</w:t>
      </w:r>
    </w:p>
    <w:p w:rsidR="00824C79" w:rsidRPr="00FE0190" w:rsidRDefault="00824C79" w:rsidP="00824C79">
      <w:pPr>
        <w:pStyle w:val="Heading4"/>
      </w:pPr>
      <w:r>
        <w:t>T</w:t>
      </w:r>
      <w:r w:rsidRPr="00FE0190">
        <w:t>he endpoint of biopolitics is a nation where the citizens no longer perceive the violence right in front of them</w:t>
      </w:r>
      <w:r>
        <w:t>—the critique’s reorientation around biopolitical violence is the starting point for resistance</w:t>
      </w:r>
    </w:p>
    <w:p w:rsidR="00824C79" w:rsidRPr="000B7582" w:rsidRDefault="00824C79" w:rsidP="00824C79">
      <w:r w:rsidRPr="000B7582">
        <w:rPr>
          <w:rStyle w:val="Style13ptBold"/>
        </w:rPr>
        <w:t>Fowler</w:t>
      </w:r>
      <w:r w:rsidRPr="000B7582">
        <w:t xml:space="preserve">, Ph.D, Instructor at Washington State University, </w:t>
      </w:r>
      <w:r w:rsidRPr="000B7582">
        <w:rPr>
          <w:rStyle w:val="Style13ptBold"/>
        </w:rPr>
        <w:t>2016</w:t>
      </w:r>
      <w:r w:rsidRPr="000B7582">
        <w:t xml:space="preserve"> (Rebecca, “U.S. biopolitical Geographies of the Migrant,” borderlands e-journal 15(1), GDI-JM)</w:t>
      </w:r>
    </w:p>
    <w:p w:rsidR="00824C79" w:rsidRPr="00FE0190" w:rsidRDefault="00824C79" w:rsidP="00824C79">
      <w:r w:rsidRPr="00FE0190">
        <w:rPr>
          <w:rStyle w:val="StyleUnderline"/>
        </w:rPr>
        <w:t>Despite the plethora of devices immigrants use to evade detection, every day hundreds are entrapped in geographies of arrest and are eventually detained and deported.</w:t>
      </w:r>
      <w:r w:rsidRPr="00FE0190">
        <w:t xml:space="preserve"> In detention centers situated in increasingly remote locations, </w:t>
      </w:r>
      <w:r w:rsidRPr="00FE0190">
        <w:rPr>
          <w:rStyle w:val="StyleUnderline"/>
        </w:rPr>
        <w:t>migrants are ‘sealed off in tightly closed containers’ where walls, fences, and geographic isolation serve to conceal migrant identities</w:t>
      </w:r>
      <w:r w:rsidRPr="00FE0190">
        <w:t xml:space="preserve">, alienating the undocumented from family, friends, and legal support (Bauman, quoted in Mountz et al 2012, p. 528). For residents who live near the immigrant detention centers, </w:t>
      </w:r>
      <w:r w:rsidRPr="00FE0190">
        <w:rPr>
          <w:rStyle w:val="StyleUnderline"/>
        </w:rPr>
        <w:t>immigrants remain invisible even as the buildings and structures themselves take on a shroud of invisibilit</w:t>
      </w:r>
      <w:r w:rsidRPr="00FE0190">
        <w:t>y. Six miles outside of Eloy, Arizona, the Eloy Detention Center is, according to Mayor Byron Jackson, ‘</w:t>
      </w:r>
      <w:r w:rsidRPr="00FE0190">
        <w:rPr>
          <w:rStyle w:val="Emphasis"/>
        </w:rPr>
        <w:t>Out of sight, out of mind’</w:t>
      </w:r>
      <w:r w:rsidRPr="00FE0190">
        <w:t xml:space="preserve">, while only 25 miles away, the Florence Correctional Center remains invisible out in the open. Here in Florence, the town and its economy have grown up around the cluster of detention structures, but many of the </w:t>
      </w:r>
      <w:r w:rsidRPr="00FE0190">
        <w:rPr>
          <w:rStyle w:val="Emphasis"/>
        </w:rPr>
        <w:t>residents ‘pass by them everyday’ and ‘don’t see them anymore’</w:t>
      </w:r>
      <w:r w:rsidRPr="00FE0190">
        <w:t xml:space="preserve">. According to one resident, living next door to a detention facility, ‘I don’t think of the building ... it is just like another mountain ... just gray matter’ (Doty and Wheatley 2013, p. 438). </w:t>
      </w:r>
      <w:r w:rsidRPr="00FE0190">
        <w:rPr>
          <w:rStyle w:val="StyleUnderline"/>
        </w:rPr>
        <w:t>Within the violent geography of deportation, the undocumented person is made to literally vanish from the social landscape he or she once inhabited.</w:t>
      </w:r>
      <w:r w:rsidRPr="00FE0190">
        <w:t xml:space="preserve"> In many instances, where there was once a whole family unit, households are fragmented by the spectral absence of fathers, mothers, husbands and/or wives. Once deported, the undocumented are permanently banished from the United States in the form of a ten-year waiting period during which they are ineligible to petition to adjust their legal status (Talavera et al 2010, p. 173). Many of these men and women become desperate to reunite with their families in the U.S. and will risk their lives getting back to them crossing treacherous geographies of desert and mountain terrain. </w:t>
      </w:r>
      <w:r w:rsidRPr="00FE0190">
        <w:rPr>
          <w:rStyle w:val="StyleUnderline"/>
        </w:rPr>
        <w:t>Caught up in the wastelands of state-managed violence, reduced to ‘the status of human litter on the world’s crossroads of death’, a countless number of them are made to disappear</w:t>
      </w:r>
      <w:r w:rsidRPr="00FE0190">
        <w:t xml:space="preserve"> (Doty 2007, p. 18).</w:t>
      </w:r>
    </w:p>
    <w:p w:rsidR="00824C79" w:rsidRPr="00D21AA0" w:rsidRDefault="00824C79" w:rsidP="00824C79"/>
    <w:p w:rsidR="00824C79" w:rsidRPr="00182485" w:rsidRDefault="00824C79" w:rsidP="00824C79">
      <w:pPr>
        <w:pStyle w:val="Heading4"/>
      </w:pPr>
      <w:r w:rsidRPr="00182485">
        <w:t>Geography is depoliticized as an arsenal of power through privileging the science of places as a refusal of all “knowledge of spaces”. Decrypting knowledge on reality is key.</w:t>
      </w:r>
    </w:p>
    <w:p w:rsidR="00824C79" w:rsidRPr="00182485" w:rsidRDefault="00824C79" w:rsidP="00824C79">
      <w:r w:rsidRPr="00182485">
        <w:rPr>
          <w:rStyle w:val="Style13ptBold"/>
        </w:rPr>
        <w:t xml:space="preserve">Brabant, a member of the Hérodote editorial staff, 2007 </w:t>
      </w:r>
      <w:r w:rsidRPr="00182485">
        <w:t>(Jean-Michel, Chapter 3, Space, Knowledge and Power: Foucault and Geography, eds. Stuart Elden, Professor of Political Theory and Geography and Jeremy Crampton, Ph.D The Pennsylvania State University, 2007, pg.s 26,  EBSCO, Accessed 7/6/18 GDI-JV)</w:t>
      </w:r>
    </w:p>
    <w:p w:rsidR="00824C79" w:rsidRPr="00182485" w:rsidRDefault="00824C79" w:rsidP="00824C79">
      <w:pPr>
        <w:rPr>
          <w:b/>
          <w:u w:val="single"/>
        </w:rPr>
      </w:pPr>
      <w:r w:rsidRPr="00182485">
        <w:rPr>
          <w:rStyle w:val="StyleUnderline"/>
        </w:rPr>
        <w:t>The recognition of the scientiﬁc status of certain branches of knowledge is without doubt a way of turning these branches of knowledge into a hierarchy, which is linked to power-status and a social consensus, as well as</w:t>
      </w:r>
      <w:r w:rsidRPr="00182485">
        <w:t xml:space="preserve"> being linked to a necessary disposition toward </w:t>
      </w:r>
      <w:r w:rsidRPr="00182485">
        <w:rPr>
          <w:rStyle w:val="StyleUnderline"/>
        </w:rPr>
        <w:t>internal rigour</w:t>
      </w:r>
      <w:r w:rsidRPr="00182485">
        <w:t xml:space="preserve">. The place of geography in this process is, without doubt, novel. </w:t>
      </w:r>
      <w:r w:rsidRPr="00182485">
        <w:rPr>
          <w:rStyle w:val="StyleUnderline"/>
        </w:rPr>
        <w:t>Linked to power as strategic knowledge, geography is simultaneously depoliticized and ‘scientiﬁed’. The establishment of this scientiﬁc status, essentially through the institution of the university, has moved geography from the domain of strategic knowledge to the rank of accessory to the ideological arsenal of power.</w:t>
      </w:r>
      <w:r w:rsidRPr="00182485">
        <w:t xml:space="preserve"> This passage has been reinforced (in the case of French geography) </w:t>
      </w:r>
      <w:r w:rsidRPr="00182485">
        <w:rPr>
          <w:rStyle w:val="StyleUnderline"/>
        </w:rPr>
        <w:t>by the internal epistemological evolution that, while privileging the science of places and not that of men, has refused all ‘knowledge of spaces’.</w:t>
      </w:r>
      <w:r w:rsidRPr="00182485">
        <w:t xml:space="preserve"> This ‘knowledge of spaces’, obscured but in part nurtured by the ‘science’ of geography is, before all else, </w:t>
      </w:r>
      <w:r w:rsidRPr="00182485">
        <w:rPr>
          <w:rStyle w:val="StyleUnderline"/>
        </w:rPr>
        <w:t xml:space="preserve">a practice at the level of power </w:t>
      </w:r>
      <w:r w:rsidRPr="00182485">
        <w:t xml:space="preserve">and its expert advisors. </w:t>
      </w:r>
      <w:r w:rsidRPr="00182485">
        <w:rPr>
          <w:rStyle w:val="StyleUnderline"/>
        </w:rPr>
        <w:t>The present problem consists neither in criticizing geography on the basis of its internal epistemology, nor in putting in place a new science of space</w:t>
      </w:r>
      <w:r w:rsidRPr="00182485">
        <w:t xml:space="preserve"> (a new or renovated geography). </w:t>
      </w:r>
      <w:r w:rsidRPr="00182485">
        <w:rPr>
          <w:rStyle w:val="StyleUnderline"/>
        </w:rPr>
        <w:t>Rather than placing ourselves on the level of scientiﬁc debate, it suits us to decrypt a knowledge that operates on reality, and which one can attempt to grasp at the level of practice.</w:t>
      </w:r>
    </w:p>
    <w:p w:rsidR="00824C79" w:rsidRDefault="00824C79" w:rsidP="00824C79">
      <w:pPr>
        <w:pStyle w:val="Heading3"/>
      </w:pPr>
      <w:r>
        <w:t>Critique Solves – Political Ontology</w:t>
      </w:r>
    </w:p>
    <w:p w:rsidR="00824C79" w:rsidRPr="00A616AF" w:rsidRDefault="00824C79" w:rsidP="00824C79">
      <w:pPr>
        <w:pStyle w:val="Heading4"/>
      </w:pPr>
      <w:r w:rsidRPr="00A616AF">
        <w:t>Politics is no longer a monopoly on legitimate violence but rather a control of appearance—the role of the debate should be to “make appearance appear.”</w:t>
      </w:r>
    </w:p>
    <w:p w:rsidR="00824C79" w:rsidRPr="00A616AF" w:rsidRDefault="00824C79" w:rsidP="00824C79">
      <w:r w:rsidRPr="008D3992">
        <w:rPr>
          <w:rStyle w:val="Style13ptBold"/>
        </w:rPr>
        <w:t>Agamben 2</w:t>
      </w:r>
      <w:r>
        <w:rPr>
          <w:rStyle w:val="Style13ptBold"/>
        </w:rPr>
        <w:t>000</w:t>
      </w:r>
      <w:r w:rsidRPr="00A616AF">
        <w:t xml:space="preserve"> [Giorgio, professor of philosophy at the College International de Philosophie in Paris, </w:t>
      </w:r>
      <w:r w:rsidRPr="00A616AF">
        <w:rPr>
          <w:i/>
        </w:rPr>
        <w:t xml:space="preserve">Means </w:t>
      </w:r>
      <w:proofErr w:type="gramStart"/>
      <w:r w:rsidRPr="00A616AF">
        <w:rPr>
          <w:i/>
        </w:rPr>
        <w:t>Without</w:t>
      </w:r>
      <w:proofErr w:type="gramEnd"/>
      <w:r w:rsidRPr="00A616AF">
        <w:rPr>
          <w:i/>
        </w:rPr>
        <w:t xml:space="preserve"> End: Notes on Politics</w:t>
      </w:r>
      <w:r w:rsidRPr="00A616AF">
        <w:t>, p. 93-95]</w:t>
      </w:r>
    </w:p>
    <w:p w:rsidR="00824C79" w:rsidRPr="008D3992" w:rsidRDefault="00824C79" w:rsidP="00824C79">
      <w:r w:rsidRPr="00A616AF">
        <w:t>Exposition is the location of politics. If there is no ani</w:t>
      </w:r>
      <w:r w:rsidRPr="00A616AF">
        <w:softHyphen/>
        <w:t>mal politics, that is perhaps because animals are always already in the open and do not try to take possession of their own exposition; they simply live in it without car</w:t>
      </w:r>
      <w:r w:rsidRPr="00A616AF">
        <w:softHyphen/>
        <w:t>ing about it. That is why they are not interested in mir</w:t>
      </w:r>
      <w:r w:rsidRPr="00A616AF">
        <w:softHyphen/>
        <w:t xml:space="preserve">rors, in the image as image. </w:t>
      </w:r>
      <w:r w:rsidRPr="00A616AF">
        <w:rPr>
          <w:rStyle w:val="StyleUnderline"/>
        </w:rPr>
        <w:t>Human beings, on the other hand, separate images from things and give them a name precisely because they want to recognize themselves, that is, they want to take possession of their own very ap</w:t>
      </w:r>
      <w:r w:rsidRPr="00A616AF">
        <w:rPr>
          <w:rStyle w:val="StyleUnderline"/>
        </w:rPr>
        <w:softHyphen/>
        <w:t>pearance. Human beings thus transform the open into a world, that is, into the battlefield of a political struggle without quarter</w:t>
      </w:r>
      <w:r w:rsidRPr="00A616AF">
        <w:t>. This struggle, whose object is truth, goes by the name of History. It is happening more and more often that in porno</w:t>
      </w:r>
      <w:r w:rsidRPr="00A616AF">
        <w:softHyphen/>
        <w:t>graphic photographs the portrayed subjects, by a calcu</w:t>
      </w:r>
      <w:r w:rsidRPr="00A616AF">
        <w:softHyphen/>
        <w:t>lated stratagem, look into the camera, thereby exhibiting the awareness of being exposed to the gaze. This unex</w:t>
      </w:r>
      <w:r w:rsidRPr="00A616AF">
        <w:softHyphen/>
        <w:t xml:space="preserve">pected gesture violently belies the fiction that is implicit in the consumption of such images, according to which the one who looks surprises the actors while remaining unseen by them: the latter, rather, knowingly challenge the voyeur’s gaze and force him to look them in the eyes. In that precise moment, the insubstantial nature of the human face suddenly comes to light. The fact that the actors look into the camera means that they </w:t>
      </w:r>
      <w:r w:rsidRPr="00A616AF">
        <w:rPr>
          <w:i/>
        </w:rPr>
        <w:t xml:space="preserve">show that they are simulating; </w:t>
      </w:r>
      <w:r w:rsidRPr="00A616AF">
        <w:t>nevertheless, they paradoxically ap</w:t>
      </w:r>
      <w:r w:rsidRPr="00A616AF">
        <w:softHyphen/>
        <w:t>pear more real precisely to the extent to which they ex</w:t>
      </w:r>
      <w:r w:rsidRPr="00A616AF">
        <w:softHyphen/>
        <w:t>hibit this falsification. The same procedure is used to</w:t>
      </w:r>
      <w:r w:rsidRPr="00A616AF">
        <w:softHyphen/>
        <w:t>day in advertising: the image appears more convincing if it shows openly its own artifice. In both cases, the one who looks is confronted with something that concerns unequivocally the essence of the face, the very structure of truth. We may call tragicomedy of appearance the fact that the face uncovers only and precisely inasmuch as it hides, and hides to the extent to which it uncovers. In this way, the appearance that ought to have manifested human be</w:t>
      </w:r>
      <w:r w:rsidRPr="00A616AF">
        <w:softHyphen/>
        <w:t>ings becomes for them instead a resemblance that be</w:t>
      </w:r>
      <w:r w:rsidRPr="00A616AF">
        <w:softHyphen/>
        <w:t>trays them and in which they can no longer recognize themselves. Precisely because the face is solely the loca</w:t>
      </w:r>
      <w:r w:rsidRPr="00A616AF">
        <w:softHyphen/>
        <w:t xml:space="preserve">tion of truth, it is also and immediately the location of simulation and of an irreducible impropriety. This does not mean, however, that appearance dissimulares what it uncovers by making it look like what in reality it is not: rather, what human beings truly are is nothing other than this dissimulation and this disquietude within the appearance. </w:t>
      </w:r>
      <w:r w:rsidRPr="00A616AF">
        <w:rPr>
          <w:rStyle w:val="StyleUnderline"/>
        </w:rPr>
        <w:t xml:space="preserve">Because human beings neither are nor have to be any essence, any nature, or any specific destiny, their condition is the </w:t>
      </w:r>
      <w:proofErr w:type="gramStart"/>
      <w:r w:rsidRPr="00A616AF">
        <w:rPr>
          <w:rStyle w:val="StyleUnderline"/>
        </w:rPr>
        <w:t>most empty</w:t>
      </w:r>
      <w:proofErr w:type="gramEnd"/>
      <w:r w:rsidRPr="00A616AF">
        <w:rPr>
          <w:rStyle w:val="StyleUnderline"/>
        </w:rPr>
        <w:t xml:space="preserve"> and the most insub</w:t>
      </w:r>
      <w:r w:rsidRPr="00A616AF">
        <w:rPr>
          <w:rStyle w:val="StyleUnderline"/>
        </w:rPr>
        <w:softHyphen/>
        <w:t>stantial of all: it is the truth</w:t>
      </w:r>
      <w:r w:rsidRPr="00A616AF">
        <w:t xml:space="preserve">. What remains hidden from them is not something behind appearance, but rather appearing itself, that is, their being nothing other than a face. </w:t>
      </w:r>
      <w:r w:rsidRPr="00A616AF">
        <w:rPr>
          <w:rStyle w:val="StyleUnderline"/>
        </w:rPr>
        <w:t>The task of politics is to return appearance itself to appearance, to cause appearance itself to appear. The face, truth, and exposition are today the objects of a global civil war, whose battlefield is social life in its en</w:t>
      </w:r>
      <w:r w:rsidRPr="00A616AF">
        <w:rPr>
          <w:rStyle w:val="StyleUnderline"/>
        </w:rPr>
        <w:softHyphen/>
        <w:t>tirety, whose storm troopers are the media, whose victims are all the peoples of the Earth.</w:t>
      </w:r>
      <w:r w:rsidRPr="00A616AF">
        <w:t xml:space="preserve"> Politicians, the media establishment, and the advertising industry have under</w:t>
      </w:r>
      <w:r w:rsidRPr="00A616AF">
        <w:softHyphen/>
        <w:t xml:space="preserve">stood the insubstantial character of the face and of the community it opens up, and thus they transform it into a miserable secret that they must make sure to control at all costs. </w:t>
      </w:r>
      <w:r w:rsidRPr="00A616AF">
        <w:rPr>
          <w:rStyle w:val="StyleUnderline"/>
        </w:rPr>
        <w:t>State power today is no longer founded on the monopoly of the legitimate use of violence — a mo</w:t>
      </w:r>
      <w:r w:rsidRPr="00A616AF">
        <w:rPr>
          <w:rStyle w:val="StyleUnderline"/>
        </w:rPr>
        <w:softHyphen/>
        <w:t>nopoly that states share increasingly willingly with other nonsovereign organizations such as the United Nations and terrorist organizations; rather, it is founded above all on the control of appearance (of doxa). The fact that politics constitutes itself as an autonomous sphere goes hand in hand with the separation of the face in the world of spectacle — a world in which human communication is being separated from itself. Exposition thus transforms itself into a value that is accumulated in images and in the media, while a new class of bureaucrats jealously watches over its management.</w:t>
      </w:r>
    </w:p>
    <w:p w:rsidR="00824C79" w:rsidRPr="00FE0190" w:rsidRDefault="00824C79" w:rsidP="00824C79">
      <w:pPr>
        <w:pStyle w:val="Heading4"/>
      </w:pPr>
      <w:r>
        <w:t>Sovereignty is a fragile sort of power—our refusal of</w:t>
      </w:r>
      <w:r w:rsidRPr="00FE0190">
        <w:t xml:space="preserve"> the everyday practices of the biopolitical sovereign </w:t>
      </w:r>
      <w:r>
        <w:t>underscores the dual nature of biopolitics</w:t>
      </w:r>
    </w:p>
    <w:p w:rsidR="00824C79" w:rsidRPr="000B7582" w:rsidRDefault="00824C79" w:rsidP="00824C79">
      <w:r w:rsidRPr="000B7582">
        <w:t xml:space="preserve">Gilberto </w:t>
      </w:r>
      <w:r w:rsidRPr="000B7582">
        <w:rPr>
          <w:rStyle w:val="Style13ptBold"/>
        </w:rPr>
        <w:t>Rosas</w:t>
      </w:r>
      <w:r w:rsidRPr="000B7582">
        <w:t xml:space="preserve">, Associate Professor of Political Science, Washington University in St Louis, </w:t>
      </w:r>
      <w:r w:rsidRPr="000B7582">
        <w:rPr>
          <w:rStyle w:val="Style13ptBold"/>
        </w:rPr>
        <w:t>2007</w:t>
      </w:r>
      <w:r w:rsidRPr="000B7582">
        <w:t>, “Fragile Ends of War,” Social Text 25 (2 (91)): 81-102. GDI John Melton</w:t>
      </w:r>
    </w:p>
    <w:p w:rsidR="00824C79" w:rsidRPr="00D21AA0" w:rsidRDefault="00824C79" w:rsidP="00824C79">
      <w:pPr>
        <w:rPr>
          <w:b/>
          <w:u w:val="single"/>
        </w:rPr>
      </w:pPr>
      <w:r w:rsidRPr="00FE0190">
        <w:t xml:space="preserve">Yet </w:t>
      </w:r>
      <w:r w:rsidRPr="00FE0190">
        <w:rPr>
          <w:rStyle w:val="StyleUnderline"/>
        </w:rPr>
        <w:t>the routine undermining of the border</w:t>
      </w:r>
      <w:r w:rsidRPr="00FE0190">
        <w:t xml:space="preserve"> by the young people of Barrio Libre and other immigrants, </w:t>
      </w:r>
      <w:r w:rsidRPr="00FE0190">
        <w:rPr>
          <w:rStyle w:val="StyleUnderline"/>
        </w:rPr>
        <w:t>and its circumvention by other means, complicates the analysis of sovereignty at the border.</w:t>
      </w:r>
      <w:r w:rsidRPr="00FE0190">
        <w:t xml:space="preserve"> </w:t>
      </w:r>
      <w:r w:rsidRPr="00FE0190">
        <w:rPr>
          <w:rStyle w:val="StyleUnderline"/>
        </w:rPr>
        <w:t>Such practices speak to the fragility of U.S. sovereign power</w:t>
      </w:r>
      <w:r w:rsidRPr="00FE0190">
        <w:t xml:space="preserve">, organized originally in warfare, in the contemporary borderlands </w:t>
      </w:r>
      <w:r w:rsidRPr="00FE0190">
        <w:rPr>
          <w:rStyle w:val="StyleUnderline"/>
        </w:rPr>
        <w:t>and the struggles against the right of the state to regulate passage through its borders</w:t>
      </w:r>
      <w:r w:rsidRPr="00FE0190">
        <w:t xml:space="preserve">. </w:t>
      </w:r>
      <w:r w:rsidRPr="0080549F">
        <w:rPr>
          <w:rStyle w:val="StyleUnderline"/>
        </w:rPr>
        <w:t>Imperial, colonial, and neocolonial contexts, it must be remembered, develop biopolitical technologies over aspects of life aside from death and violence.</w:t>
      </w:r>
      <w:r w:rsidRPr="00FE0190">
        <w:t xml:space="preserve"> Too great an emphasis on manifestly destructive technologies risks mischaracterizing the specificity of such forms of domination. In this </w:t>
      </w:r>
      <w:r w:rsidRPr="00FE0190">
        <w:rPr>
          <w:rStyle w:val="StyleUnderline"/>
        </w:rPr>
        <w:t>respect the border also resembles the plantation or work camp</w:t>
      </w:r>
      <w:r w:rsidRPr="00FE0190">
        <w:t xml:space="preserve">, to return to Mbembe’s formulation, inasmuch as it not only enforces the power to torture or “let die” but also disproportionately involves the deployment of biopower to discipline the vitality of laboring bodies. Many do die at the border. But, many, many more struggle to live and work. </w:t>
      </w:r>
      <w:r w:rsidRPr="00FE0190">
        <w:rPr>
          <w:rStyle w:val="StyleUnderline"/>
        </w:rPr>
        <w:t>For those immigrants who do survive, their treacherous border cross- ings through the killing deserts, vigilante patrolled terrain, or transnational sewer systems coercively inaugurate them to their imminent but not inevi- table disposability and policeability</w:t>
      </w:r>
      <w:r w:rsidRPr="00FE0190">
        <w:t xml:space="preserve">, indicative of their preeminent social relation of illegality.24 Indeed, late in the 1990s certain units of the Border Patrol were designed </w:t>
      </w:r>
      <w:r w:rsidRPr="00FE0190">
        <w:rPr>
          <w:rStyle w:val="StyleUnderline"/>
        </w:rPr>
        <w:t>to render humanitarian aid to immigrants in the des- erts, underscoring the tensions between the biopolitical and necropolitical technologies that are inextricably and ideologically linked to U.S. empire, its contestations and negotiations.</w:t>
      </w:r>
    </w:p>
    <w:p w:rsidR="001C5BD1" w:rsidRDefault="001C5BD1" w:rsidP="00020913">
      <w:pPr>
        <w:pStyle w:val="Heading3"/>
      </w:pPr>
      <w:r>
        <w:t>Alt = Moral</w:t>
      </w:r>
    </w:p>
    <w:p w:rsidR="001C5BD1" w:rsidRPr="00FE0190" w:rsidRDefault="001C5BD1" w:rsidP="001C5BD1">
      <w:pPr>
        <w:pStyle w:val="Heading4"/>
      </w:pPr>
      <w:r w:rsidRPr="00FE0190">
        <w:t>There is an ethical obligation to open borders because borders reinforce geographical discrimination and domination.</w:t>
      </w:r>
    </w:p>
    <w:p w:rsidR="001C5BD1" w:rsidRPr="00FE0190" w:rsidRDefault="001C5BD1" w:rsidP="001C5BD1">
      <w:pPr>
        <w:spacing w:line="240" w:lineRule="auto"/>
      </w:pPr>
      <w:r w:rsidRPr="00FE0190">
        <w:rPr>
          <w:rStyle w:val="Style13ptBold"/>
        </w:rPr>
        <w:t>Tabarrok, a professor of econo</w:t>
      </w:r>
      <w:r>
        <w:rPr>
          <w:rStyle w:val="Style13ptBold"/>
        </w:rPr>
        <w:t>mics at George Mason University</w:t>
      </w:r>
      <w:r w:rsidRPr="00FE0190">
        <w:rPr>
          <w:rStyle w:val="Style13ptBold"/>
        </w:rPr>
        <w:t>, 2015</w:t>
      </w:r>
      <w:r>
        <w:rPr>
          <w:rStyle w:val="Style13ptBold"/>
        </w:rPr>
        <w:t xml:space="preserve"> </w:t>
      </w:r>
      <w:r w:rsidRPr="00FE0190">
        <w:rPr>
          <w:rFonts w:eastAsia="Times New Roman" w:cs="Times New Roman"/>
          <w:color w:val="000000"/>
        </w:rPr>
        <w:t>(Alex, "The Case for Getting Rid of Borders—</w:t>
      </w:r>
      <w:proofErr w:type="gramStart"/>
      <w:r w:rsidRPr="00FE0190">
        <w:rPr>
          <w:rFonts w:eastAsia="Times New Roman" w:cs="Times New Roman"/>
          <w:color w:val="000000"/>
        </w:rPr>
        <w:t>Completely</w:t>
      </w:r>
      <w:proofErr w:type="gramEnd"/>
      <w:r w:rsidRPr="00FE0190">
        <w:rPr>
          <w:rFonts w:eastAsia="Times New Roman" w:cs="Times New Roman"/>
          <w:color w:val="000000"/>
        </w:rPr>
        <w:t>,” The Atlantic, 10/10/2015,</w:t>
      </w:r>
      <w:r>
        <w:rPr>
          <w:rFonts w:eastAsia="Times New Roman" w:cs="Times New Roman"/>
          <w:color w:val="000000"/>
        </w:rPr>
        <w:t xml:space="preserve"> </w:t>
      </w:r>
      <w:hyperlink r:id="rId21" w:history="1">
        <w:r w:rsidRPr="00EF63D8">
          <w:rPr>
            <w:rStyle w:val="Hyperlink"/>
          </w:rPr>
          <w:t>https://www.theatlantic.com/business/archive/2015/10/get-rid-borders-completely/409501/</w:t>
        </w:r>
      </w:hyperlink>
      <w:r w:rsidRPr="00EF63D8">
        <w:t xml:space="preserve">, </w:t>
      </w:r>
      <w:r w:rsidRPr="00FE0190">
        <w:rPr>
          <w:rFonts w:eastAsia="Times New Roman" w:cs="Times New Roman"/>
          <w:color w:val="000000"/>
        </w:rPr>
        <w:t>accessed 7/2/18, GDI-JM)</w:t>
      </w:r>
    </w:p>
    <w:p w:rsidR="001C5BD1" w:rsidRPr="001C5BD1" w:rsidRDefault="001C5BD1" w:rsidP="001C5BD1">
      <w:r w:rsidRPr="00FE0190">
        <w:rPr>
          <w:rStyle w:val="StyleUnderline"/>
        </w:rPr>
        <w:t>No defensible moral framework regards foreigners as less deserving of rights than people born in the right place at the right time</w:t>
      </w:r>
      <w:r w:rsidRPr="00FE0190">
        <w:t xml:space="preserve">. To paraphrase Rousseau, </w:t>
      </w:r>
      <w:r w:rsidRPr="00FE0190">
        <w:rPr>
          <w:rStyle w:val="StyleUnderline"/>
        </w:rPr>
        <w:t>man is born free, yet everywhere he is caged</w:t>
      </w:r>
      <w:r w:rsidRPr="00FE0190">
        <w:t xml:space="preserve">. </w:t>
      </w:r>
      <w:r w:rsidRPr="00FE0190">
        <w:rPr>
          <w:rStyle w:val="StyleUnderline"/>
        </w:rPr>
        <w:t>Barbed-wire, concrete walls, and gun-toting guards confine people to the nation-state of their birth</w:t>
      </w:r>
      <w:r w:rsidRPr="00FE0190">
        <w:t xml:space="preserve">. But why? The argument for open borders is both economic and moral. All people should be free to move about the earth, uncaged by the arbitrary lines known as borders. Not every place in the world is equally well-suited to mass economic activity. </w:t>
      </w:r>
      <w:r w:rsidRPr="00FE0190">
        <w:rPr>
          <w:rStyle w:val="StyleUnderline"/>
        </w:rPr>
        <w:t>Nature’s bounty is divided unevenly</w:t>
      </w:r>
      <w:r w:rsidRPr="00FE0190">
        <w:t xml:space="preserve">. Variations in wealth and income created by these differences are magnified by governments that suppress entrepreneurship and promote religious intolerance, gender discrimination, or other bigotry. </w:t>
      </w:r>
      <w:r w:rsidRPr="00FE0190">
        <w:rPr>
          <w:rStyle w:val="StyleUnderline"/>
        </w:rPr>
        <w:t>Closed borders compound these injustices, cementing inequality into place and sentencing their victims to a life of penury</w:t>
      </w:r>
      <w:r w:rsidRPr="00FE0190">
        <w:t xml:space="preserve">. </w:t>
      </w:r>
      <w:r w:rsidRPr="00FE0190">
        <w:rPr>
          <w:rStyle w:val="StyleUnderline"/>
        </w:rPr>
        <w:t>The overwhelming majority of would-be immigrants want little more than to make a better life for themselves</w:t>
      </w:r>
      <w:r w:rsidRPr="00FE0190">
        <w:t xml:space="preserve"> and their families by moving to economic opportunity and participating in peaceful, voluntary trade. </w:t>
      </w:r>
      <w:r w:rsidRPr="00FE0190">
        <w:rPr>
          <w:rStyle w:val="StyleUnderline"/>
        </w:rPr>
        <w:t>But lawmakers and heads of state quash these dreams with state-sanctioned violenc</w:t>
      </w:r>
      <w:r w:rsidRPr="00FE0190">
        <w:t xml:space="preserve">e—forced repatriation, involuntary detention, or worse—often while paying lip service to “huddled masses yearning to breathe free.” </w:t>
      </w:r>
      <w:r w:rsidRPr="00FE0190">
        <w:rPr>
          <w:rStyle w:val="StyleUnderline"/>
        </w:rPr>
        <w:t>Wage differences are a revealing metric of border discrimination. When a worker from a poorer country moves to a richer one, her wages might double, triple, or rise even tenfold</w:t>
      </w:r>
      <w:r w:rsidRPr="00FE0190">
        <w:t>. These extreme wage differences reflect restrictions as stifling as the laws that separated white and black South Africans at the height of Apartheid</w:t>
      </w:r>
      <w:r w:rsidRPr="00FE0190">
        <w:rPr>
          <w:rStyle w:val="StyleUnderline"/>
        </w:rPr>
        <w:t>. Geographical differences in wages also signal opportunity—for financially empowering the migrants</w:t>
      </w:r>
      <w:r w:rsidRPr="00FE0190">
        <w:t>, of course, but also for increasing total world output. On the other side of discrimination lies untapped potential</w:t>
      </w:r>
      <w:r w:rsidRPr="00FE0190">
        <w:rPr>
          <w:rStyle w:val="StyleUnderline"/>
        </w:rPr>
        <w:t>. Economists have estimated that</w:t>
      </w:r>
      <w:r w:rsidRPr="00FE0190">
        <w:t xml:space="preserve"> a world of </w:t>
      </w:r>
      <w:r w:rsidRPr="00FE0190">
        <w:rPr>
          <w:rStyle w:val="StyleUnderline"/>
        </w:rPr>
        <w:t>open</w:t>
      </w:r>
      <w:r w:rsidRPr="00FE0190">
        <w:t xml:space="preserve"> </w:t>
      </w:r>
      <w:r w:rsidRPr="00FE0190">
        <w:rPr>
          <w:rStyle w:val="StyleUnderline"/>
        </w:rPr>
        <w:t>borders would double world GDP.</w:t>
      </w:r>
      <w:r w:rsidRPr="00FE0190">
        <w:t xml:space="preserve"> Even relatively small increases in immigration flows can have enormous benefits</w:t>
      </w:r>
      <w:r w:rsidRPr="00FE0190">
        <w:rPr>
          <w:rStyle w:val="StyleUnderline"/>
        </w:rPr>
        <w:t>. If the developed world were to take in enough immigrants to enlarge its labor force by a mere one percent, it is estimated that the additional economic value created would be worth more to the migrants than all of the world’s official foreign aid combined</w:t>
      </w:r>
      <w:r w:rsidRPr="00FE0190">
        <w:t xml:space="preserve">. Immigration is the greatest anti-poverty program ever devised. And while the benefits of cross-border movements are tremendous for the immigrants, they are also significant for those born in destination countries. Immigration unleashes economic forces that raise real wages throughout an economy. </w:t>
      </w:r>
      <w:r w:rsidRPr="00FE0190">
        <w:rPr>
          <w:rStyle w:val="StyleUnderline"/>
        </w:rPr>
        <w:t>New immigrants possess skills different from those of their hosts, and these differences enable workers in both groups to better exploit their special talents and leverage their comparative advantages</w:t>
      </w:r>
      <w:r w:rsidRPr="00FE0190">
        <w:t xml:space="preserve">. The effect is to improve the welfare of newcomers and natives alike. </w:t>
      </w:r>
      <w:r w:rsidRPr="00FE0190">
        <w:rPr>
          <w:rStyle w:val="StyleUnderline"/>
        </w:rPr>
        <w:t>The immigrant who mows the lawn of the nuclear physicist indirectly helps to unlock the secrets of the universe</w:t>
      </w:r>
      <w:r w:rsidRPr="00FE0190">
        <w:t xml:space="preserve">. What moral theory justifies using wire, wall, and weapon to prevent people from moving to opportunity? What moral theory justifies using tools of exclusion to prevent people from exercising their right to vote with their feet? No standard moral framework, be it utilitarian, libertarian, egalitarian, Rawlsian, Christian, or any other well-developed perspective, regards people from foreign lands as less entitled to exercise their rights—or as inherently possessing less moral worth—than people lucky to have been born in the right place at the right time. </w:t>
      </w:r>
      <w:r w:rsidRPr="00FE0190">
        <w:rPr>
          <w:rStyle w:val="StyleUnderline"/>
        </w:rPr>
        <w:t xml:space="preserve">Nationalism, of course, discounts the rights, interests, and moral value of “the </w:t>
      </w:r>
      <w:proofErr w:type="gramStart"/>
      <w:r w:rsidRPr="00FE0190">
        <w:rPr>
          <w:rStyle w:val="StyleUnderline"/>
        </w:rPr>
        <w:t>Other</w:t>
      </w:r>
      <w:proofErr w:type="gramEnd"/>
      <w:r w:rsidRPr="00FE0190">
        <w:rPr>
          <w:rStyle w:val="StyleUnderline"/>
        </w:rPr>
        <w:t>, but this disposition is inconsistent with our fundamental moral teachings and beliefs. Freedom of movement is a basic human right.</w:t>
      </w:r>
      <w:r w:rsidRPr="00FE0190">
        <w:t xml:space="preserve"> Thus the Universal Declaration of Human Rights belies its name when it proclaims this right only “within the borders of each state.” Human rights do not stop at the border.Today, we treat as pariahs those governments that refuse to let their people exit. I look forward to the day when we treat as pariahs those governments that refuse to let people enter. Is there hope for the future? </w:t>
      </w:r>
      <w:r w:rsidRPr="00FE0190">
        <w:rPr>
          <w:rStyle w:val="StyleUnderline"/>
        </w:rPr>
        <w:t>Closed borders are one of the world’s greatest moral failings but the opening of borders is the world’s greatest economic opportunity.</w:t>
      </w:r>
      <w:r w:rsidRPr="00FE0190">
        <w:t xml:space="preserve"> </w:t>
      </w:r>
      <w:r w:rsidRPr="00FE0190">
        <w:rPr>
          <w:rStyle w:val="StyleUnderline"/>
        </w:rPr>
        <w:t>The grandest moral revolutions in history</w:t>
      </w:r>
      <w:r w:rsidRPr="00FE0190">
        <w:t>—</w:t>
      </w:r>
      <w:r w:rsidRPr="00FE0190">
        <w:rPr>
          <w:rStyle w:val="StyleUnderline"/>
        </w:rPr>
        <w:t>the abolition of slavery</w:t>
      </w:r>
      <w:r w:rsidRPr="00FE0190">
        <w:t xml:space="preserve">, the securing of religious freedom, </w:t>
      </w:r>
      <w:r w:rsidRPr="00FE0190">
        <w:rPr>
          <w:rStyle w:val="StyleUnderline"/>
        </w:rPr>
        <w:t>the recognition of the rights of women</w:t>
      </w:r>
      <w:r w:rsidRPr="00FE0190">
        <w:t>—</w:t>
      </w:r>
      <w:r w:rsidRPr="00FE0190">
        <w:rPr>
          <w:rStyle w:val="StyleUnderline"/>
        </w:rPr>
        <w:t>yielded a world in which virtually everyone was better off</w:t>
      </w:r>
      <w:r w:rsidRPr="00FE0190">
        <w:t xml:space="preserve">. </w:t>
      </w:r>
      <w:r w:rsidRPr="00FE0190">
        <w:rPr>
          <w:rStyle w:val="StyleUnderline"/>
        </w:rPr>
        <w:t>They also demonstrated that the fears that had perpetuated these injustices were unfounded</w:t>
      </w:r>
      <w:r w:rsidRPr="00FE0190">
        <w:t>. Similarly, a planet unscarred by iron curtains is not only a world of greater equality and justice. It is a world unafraid of itself.</w:t>
      </w:r>
    </w:p>
    <w:p w:rsidR="009D28B3" w:rsidRPr="00182485" w:rsidRDefault="00020913" w:rsidP="009D28B3">
      <w:pPr>
        <w:pStyle w:val="Heading1"/>
      </w:pPr>
      <w:r w:rsidRPr="00182485">
        <w:t>2nc a2’s</w:t>
      </w:r>
    </w:p>
    <w:p w:rsidR="00020913" w:rsidRPr="00182485" w:rsidRDefault="00020913" w:rsidP="00020913">
      <w:pPr>
        <w:pStyle w:val="Heading2"/>
      </w:pPr>
      <w:r w:rsidRPr="00182485">
        <w:t>A/T: Permutations</w:t>
      </w:r>
    </w:p>
    <w:p w:rsidR="00824C79" w:rsidRDefault="00824C79" w:rsidP="00824C79">
      <w:pPr>
        <w:pStyle w:val="Heading3"/>
      </w:pPr>
      <w:r>
        <w:t>Accomodation</w:t>
      </w:r>
    </w:p>
    <w:p w:rsidR="00824C79" w:rsidRPr="00A616AF" w:rsidRDefault="00824C79" w:rsidP="00824C79">
      <w:pPr>
        <w:pStyle w:val="Heading4"/>
      </w:pPr>
      <w:r w:rsidRPr="00A616AF">
        <w:t>Sovereignty is the ability to decide both what does and does not belong—including the critique in their politics via the perm is the epitome of sovereign decision</w:t>
      </w:r>
    </w:p>
    <w:p w:rsidR="00824C79" w:rsidRPr="00A616AF" w:rsidRDefault="00824C79" w:rsidP="00824C79">
      <w:r w:rsidRPr="00040B51">
        <w:rPr>
          <w:rStyle w:val="Style13ptBold"/>
        </w:rPr>
        <w:t>Decoteau 2008</w:t>
      </w:r>
      <w:r w:rsidRPr="00A616AF">
        <w:t xml:space="preserve"> [Claire, “The Bio-Politics of HIV/AIDS in Post-Apartheid South Africa” at </w:t>
      </w:r>
      <w:smartTag w:uri="urn:schemas-microsoft-com:office:smarttags" w:element="place">
        <w:smartTag w:uri="urn:schemas-microsoft-com:office:smarttags" w:element="country-region">
          <w:r w:rsidRPr="00A616AF">
            <w:t>South Africa</w:t>
          </w:r>
        </w:smartTag>
      </w:smartTag>
      <w:r w:rsidRPr="00A616AF">
        <w:t xml:space="preserve">” at </w:t>
      </w:r>
      <w:hyperlink r:id="rId22" w:history="1">
        <w:r w:rsidRPr="00A616AF">
          <w:rPr>
            <w:rStyle w:val="Hyperlink"/>
          </w:rPr>
          <w:t>http://deepblue.lib.umich.edu/bitstream/2027.42/61711/1/cdecotea_1.pdf</w:t>
        </w:r>
      </w:hyperlink>
      <w:r w:rsidRPr="00A616AF">
        <w:t>]</w:t>
      </w:r>
    </w:p>
    <w:p w:rsidR="00824C79" w:rsidRPr="002825B4" w:rsidRDefault="00824C79" w:rsidP="00824C79">
      <w:r w:rsidRPr="00A616AF">
        <w:t xml:space="preserve">Although Mbembe is describing the colonial world, the post-colonial political space is also heteronymously organized.  Third, states still exercise juridical control.  According to Malcolm Bull, by suggesting that states are always ‘in exception,’ Agamben disavows normalized state violence, which can be exercised not only non-juridically but juridically (2004).   Bull also notes that while states have not relinquished their monopoly on violence, the ‘exception’ is a site of struggle, or at least a product of it. “Agamben gives little indication that the state of exception is usually only one side of a social confrontation, or that, rather than creating a void in the law, the exception is often made in an attempt to close a space opened up by someone else … it is not the state of exception itself that carries the power of real life so much as the crisis with which it attempts to deal, or the crisis that it provokes” (Bull 2004: 6; my emphasis).  </w:t>
      </w:r>
      <w:r w:rsidRPr="00A616AF">
        <w:rPr>
          <w:rStyle w:val="StyleUnderline"/>
        </w:rPr>
        <w:t>The ability to revise existing norms (through legal or social frameworks) is essential to state-making because reformation allows state power to be renewed</w:t>
      </w:r>
      <w:r w:rsidRPr="00A616AF">
        <w:t xml:space="preserve"> (Bull 2004).  Both Bull and Jean Comaroff (2007) insist that Agamben’s disavowal of “constituent power”198 is misplaced (see Agamben 2003: 34-36).  </w:t>
      </w:r>
      <w:r w:rsidRPr="00A616AF">
        <w:rPr>
          <w:rStyle w:val="StyleUnderline"/>
        </w:rPr>
        <w:t>Constituent power can use the law, and is therefore not extra-juridical (Bull), and can also be biopolitical</w:t>
      </w:r>
      <w:r w:rsidRPr="00A616AF">
        <w:t xml:space="preserve"> (Comaroff).  </w:t>
      </w:r>
      <w:r w:rsidRPr="00A616AF">
        <w:rPr>
          <w:rStyle w:val="StyleUnderline"/>
        </w:rPr>
        <w:t>Bare life is not the only entity against which sovereign power acts.  It still engages in governmentality and because of this and because sovereignty is decentralized, it is a site of struggle and resistance</w:t>
      </w:r>
      <w:r w:rsidRPr="00A616AF">
        <w:t xml:space="preserve">.  Finally, and this is a point to which I will return in the next chapter, agency becomes completely impossible within Agamben’s zone of indistinction.  However, Comaroff points out that exclusion also leads to the production of new political subjectivities (2007: 211). Several theorists have suggested that the squatter camps of the </w:t>
      </w:r>
      <w:smartTag w:uri="urn:schemas-microsoft-com:office:smarttags" w:element="place">
        <w:r w:rsidRPr="00A616AF">
          <w:t>Third World</w:t>
        </w:r>
      </w:smartTag>
      <w:r w:rsidRPr="00A616AF">
        <w:t xml:space="preserve"> are the spaces of exception under a neoliberal world order (Biehl 2001 and 2005; </w:t>
      </w:r>
      <w:proofErr w:type="gramStart"/>
      <w:r w:rsidRPr="00A616AF">
        <w:t>See</w:t>
      </w:r>
      <w:proofErr w:type="gramEnd"/>
      <w:r w:rsidRPr="00A616AF">
        <w:t xml:space="preserve"> also Scheper-Huges and Bourgois 2004; Inda 2005).  I will argue that in order to protect the “nation’s biological body” (Agamben 1998: 142) from moral, economic and physical contagion – from undisciplinarity, those in </w:t>
      </w:r>
      <w:smartTag w:uri="urn:schemas-microsoft-com:office:smarttags" w:element="place">
        <w:smartTag w:uri="urn:schemas-microsoft-com:office:smarttags" w:element="country-region">
          <w:r w:rsidRPr="00A616AF">
            <w:t>South Africa</w:t>
          </w:r>
        </w:smartTag>
      </w:smartTag>
      <w:r w:rsidRPr="00A616AF">
        <w:t xml:space="preserve">’s informal settlements have become the target of thanatopolitics.  </w:t>
      </w:r>
      <w:r w:rsidRPr="00A616AF">
        <w:rPr>
          <w:rStyle w:val="StyleUnderline"/>
        </w:rPr>
        <w:t>“[S]overeignty means the capacity to define who matters and who does not, who is disposable and who is not”</w:t>
      </w:r>
      <w:r w:rsidRPr="00A616AF">
        <w:t xml:space="preserve"> (Mbembe 2003: 27).  </w:t>
      </w:r>
      <w:r w:rsidRPr="00A616AF">
        <w:rPr>
          <w:rStyle w:val="StyleUnderline"/>
        </w:rPr>
        <w:t>The government relegates those who are dispensable, those who fail to “produce, work and consume”</w:t>
      </w:r>
      <w:r w:rsidRPr="00A616AF">
        <w:t xml:space="preserve"> (Foucault 2000b) </w:t>
      </w:r>
      <w:r w:rsidRPr="00A616AF">
        <w:rPr>
          <w:rStyle w:val="StyleUnderline"/>
        </w:rPr>
        <w:t>and who represent a “biological danger to others”</w:t>
      </w:r>
      <w:r w:rsidRPr="00A616AF">
        <w:t xml:space="preserve"> (Foucault 1978/1990) </w:t>
      </w:r>
      <w:r w:rsidRPr="00A616AF">
        <w:rPr>
          <w:rStyle w:val="StyleUnderline"/>
        </w:rPr>
        <w:t>to “zones of abandonment”</w:t>
      </w:r>
      <w:r w:rsidRPr="00A616AF">
        <w:t xml:space="preserve"> (Biehl 2001 and 2005), on the outskirts of the city, on t</w:t>
      </w:r>
      <w:r>
        <w:t>he margins of the body politic.</w:t>
      </w:r>
    </w:p>
    <w:p w:rsidR="00824C79" w:rsidRPr="00A616AF" w:rsidRDefault="00824C79" w:rsidP="00824C79">
      <w:pPr>
        <w:pStyle w:val="Heading4"/>
      </w:pPr>
      <w:r w:rsidRPr="00A616AF">
        <w:t>The permutation is the status quo: the uniqueness question is implicated by 2400 years of biopolitical control of life.  Until a completely new political relation between life and biopolitics can be articulated, the affirmative can only reproduce the violences of the status quo.</w:t>
      </w:r>
    </w:p>
    <w:p w:rsidR="00824C79" w:rsidRPr="00A616AF" w:rsidRDefault="00824C79" w:rsidP="00824C79">
      <w:r w:rsidRPr="00556210">
        <w:rPr>
          <w:rStyle w:val="Style13ptBold"/>
        </w:rPr>
        <w:t>Agamben 1998</w:t>
      </w:r>
      <w:r w:rsidRPr="00A616AF">
        <w:t xml:space="preserve"> [Giorgio, professor of philosophy at the </w:t>
      </w:r>
      <w:smartTag w:uri="urn:schemas-microsoft-com:office:smarttags" w:element="place">
        <w:smartTag w:uri="urn:schemas-microsoft-com:office:smarttags" w:element="PlaceType">
          <w:smartTag w:uri="urn:schemas-microsoft-com:office:smarttags" w:element="PlaceType">
            <w:r w:rsidRPr="00A616AF">
              <w:t>University</w:t>
            </w:r>
          </w:smartTag>
          <w:r w:rsidRPr="00A616AF">
            <w:t xml:space="preserve"> of </w:t>
          </w:r>
          <w:smartTag w:uri="urn:schemas-microsoft-com:office:smarttags" w:element="PlaceName">
            <w:r w:rsidRPr="00A616AF">
              <w:t>Verona</w:t>
            </w:r>
          </w:smartTag>
        </w:smartTag>
      </w:smartTag>
      <w:r w:rsidRPr="00A616AF">
        <w:t xml:space="preserve">, </w:t>
      </w:r>
      <w:r w:rsidRPr="00A616AF">
        <w:rPr>
          <w:i/>
        </w:rPr>
        <w:t>Homo Sacer</w:t>
      </w:r>
      <w:r w:rsidRPr="00A616AF">
        <w:t>, pg. 11]</w:t>
      </w:r>
    </w:p>
    <w:p w:rsidR="00824C79" w:rsidRPr="00A616AF" w:rsidRDefault="00824C79" w:rsidP="00824C79">
      <w:pPr>
        <w:rPr>
          <w:rStyle w:val="StyleUnderline"/>
        </w:rPr>
      </w:pPr>
      <w:r w:rsidRPr="00A616AF">
        <w:rPr>
          <w:rStyle w:val="StyleUnderline"/>
        </w:rPr>
        <w:t>In contrasting the “beautiful day”</w:t>
      </w:r>
      <w:r w:rsidRPr="00A616AF">
        <w:t xml:space="preserve"> (euemeria) </w:t>
      </w:r>
      <w:r w:rsidRPr="00A616AF">
        <w:rPr>
          <w:rStyle w:val="StyleUnderline"/>
        </w:rPr>
        <w:t>of simple life with the “great difficulty” of political bios in the passage cited above, Aristotle may well have given the most beautiful formulation to the aporia that lies at the foundation of Western politics</w:t>
      </w:r>
      <w:r w:rsidRPr="00A616AF">
        <w:t xml:space="preserve">. The 24 centuries that have since gone by have brought only provisional and ineffective solutions. </w:t>
      </w:r>
      <w:r w:rsidRPr="00A616AF">
        <w:rPr>
          <w:rStyle w:val="StyleUnderline"/>
        </w:rPr>
        <w:t>In carrying out the metaphysical task that has led it more and more to assume the form of a biopolitics, Western politics has not succeeded in constructing the link be</w:t>
      </w:r>
      <w:r w:rsidRPr="00A616AF">
        <w:rPr>
          <w:rStyle w:val="StyleUnderline"/>
        </w:rPr>
        <w:softHyphen/>
        <w:t xml:space="preserve">tween </w:t>
      </w:r>
      <w:proofErr w:type="gramStart"/>
      <w:r w:rsidRPr="00A616AF">
        <w:rPr>
          <w:rStyle w:val="StyleUnderline"/>
        </w:rPr>
        <w:t>zoe</w:t>
      </w:r>
      <w:proofErr w:type="gramEnd"/>
      <w:r w:rsidRPr="00A616AF">
        <w:rPr>
          <w:rStyle w:val="StyleUnderline"/>
        </w:rPr>
        <w:t xml:space="preserve"> and bios, between voice and language, that would have healed the fracture</w:t>
      </w:r>
      <w:r w:rsidRPr="00A616AF">
        <w:t xml:space="preserve">. </w:t>
      </w:r>
      <w:r w:rsidRPr="00A616AF">
        <w:rPr>
          <w:rStyle w:val="StyleUnderline"/>
        </w:rPr>
        <w:t xml:space="preserve">Bare life remains included in politics in the form of the exception, that is, as something that is included solely through an exclusion. How is it possible to “politicize” the “natural sweetness” of </w:t>
      </w:r>
      <w:proofErr w:type="gramStart"/>
      <w:r w:rsidRPr="00A616AF">
        <w:rPr>
          <w:rStyle w:val="StyleUnderline"/>
        </w:rPr>
        <w:t>zoe</w:t>
      </w:r>
      <w:proofErr w:type="gramEnd"/>
      <w:r w:rsidRPr="00A616AF">
        <w:rPr>
          <w:rStyle w:val="StyleUnderline"/>
        </w:rPr>
        <w:t xml:space="preserve">? And first of all, does </w:t>
      </w:r>
      <w:proofErr w:type="gramStart"/>
      <w:r w:rsidRPr="00A616AF">
        <w:rPr>
          <w:rStyle w:val="StyleUnderline"/>
        </w:rPr>
        <w:t>zoe</w:t>
      </w:r>
      <w:proofErr w:type="gramEnd"/>
      <w:r w:rsidRPr="00A616AF">
        <w:rPr>
          <w:rStyle w:val="StyleUnderline"/>
        </w:rPr>
        <w:t xml:space="preserve"> really need to be politicized, or is politics not already contained in zoe as its most precious center? The biopolitics of both modern totalitarianism and the society of mass hedonism and consumerism certainly constitute answers to these questions. Nevertheless, until a com</w:t>
      </w:r>
      <w:r w:rsidRPr="00A616AF">
        <w:rPr>
          <w:rStyle w:val="StyleUnderline"/>
        </w:rPr>
        <w:softHyphen/>
        <w:t>pletely new politics—that is, a politics no longer founded on the exception of bare life—is at hand, every theory and every praxis will remain imprisoned and immobile, and the “beautiful day” of life will be given citizenship only either through blood and death or in the perfect senselessness to which the society of the spectacle condemns it.</w:t>
      </w:r>
    </w:p>
    <w:p w:rsidR="00824C79" w:rsidRPr="00A616AF" w:rsidRDefault="00824C79" w:rsidP="00824C79">
      <w:pPr>
        <w:pStyle w:val="Heading4"/>
      </w:pPr>
      <w:r w:rsidRPr="00A616AF">
        <w:t>The permutation guarantees the legitimacy of sovereignty because it invests their politics with the ability to decide what does and does not belong within their conception of biopolitics</w:t>
      </w:r>
    </w:p>
    <w:p w:rsidR="00824C79" w:rsidRPr="00A616AF" w:rsidRDefault="00824C79" w:rsidP="00824C79">
      <w:r w:rsidRPr="00322916">
        <w:rPr>
          <w:rStyle w:val="Style13ptBold"/>
        </w:rPr>
        <w:t>Agamben 1998</w:t>
      </w:r>
      <w:r w:rsidRPr="00A616AF">
        <w:t xml:space="preserve"> [Giorgio, </w:t>
      </w:r>
      <w:r w:rsidRPr="00A616AF">
        <w:rPr>
          <w:i/>
        </w:rPr>
        <w:t>Homo Sacer</w:t>
      </w:r>
      <w:r w:rsidRPr="00A616AF">
        <w:t>, pp. 15-17]</w:t>
      </w:r>
    </w:p>
    <w:p w:rsidR="00824C79" w:rsidRPr="00A616AF" w:rsidRDefault="00824C79" w:rsidP="00824C79">
      <w:r w:rsidRPr="00A616AF">
        <w:t>The topology implicit in the paradox is worth reflecting upon, since the degree to which sovereignty marks the limit (in the dou¬ble sense of end and principle) of the juridical order will become clear only once the structure of the paradox is grasped. Schmitt pre¬sents this structure as the structure of the exception (Ausnahme</w:t>
      </w:r>
      <w:r w:rsidRPr="00A616AF">
        <w:rPr>
          <w:rStyle w:val="StyleUnderline"/>
        </w:rPr>
        <w:t>): “The exception is that which cannot be subsumed; it defies general codification, but it simultaneously reveals a specifically juridical formal element: the decision in absolute purity. The exception appears in its absolute form when it is a question of creating a situation in which juridical rules can be valid. Every general rule demands a regular everyday frame of life to which it can be factually applied and which is submitted to its regulations. The rule requires a homogeneous medium. This factual regularity is not merely an “external presupposition”</w:t>
      </w:r>
      <w:r w:rsidRPr="00A616AF">
        <w:t xml:space="preserve"> </w:t>
      </w:r>
      <w:r w:rsidRPr="00A616AF">
        <w:rPr>
          <w:rStyle w:val="StyleUnderline"/>
        </w:rPr>
        <w:t>that the jurist can ignore; it belongs, rather, to the rule’s imminent validity.</w:t>
      </w:r>
      <w:r w:rsidRPr="00A616AF">
        <w:t xml:space="preserve"> There is no rule that is applicable to chaos. Order must be established for juridical order to make sense. </w:t>
      </w:r>
      <w:r w:rsidRPr="00A616AF">
        <w:rPr>
          <w:rStyle w:val="StyleUnderline"/>
        </w:rPr>
        <w:t>A regular situation must be created, and sovereign is he who definitely decides if this situation is actually effective</w:t>
      </w:r>
      <w:r w:rsidRPr="00A616AF">
        <w:t xml:space="preserve">. </w:t>
      </w:r>
      <w:r w:rsidRPr="00A616AF">
        <w:rPr>
          <w:rStyle w:val="StyleUnderline"/>
        </w:rPr>
        <w:t>All law is “situational law.” The sovereign creates and guarantees the situation as a whole in its totality</w:t>
      </w:r>
      <w:r w:rsidRPr="00A616AF">
        <w:t xml:space="preserve">. He has the monopoly over the final decision. Therein consists the essence of Stare sovereignty, which must therefore be properly juridically defined nor as the monopoly to sanction or to rule hut as the monopoly to decide, where the word “monopoly” is used in a general sense that is still to be developed. </w:t>
      </w:r>
      <w:r w:rsidRPr="00A616AF">
        <w:rPr>
          <w:rStyle w:val="StyleUnderline"/>
        </w:rPr>
        <w:t>The decision reveals the essence of State author¬ity most clearly</w:t>
      </w:r>
      <w:r w:rsidRPr="00A616AF">
        <w:t xml:space="preserve">. Here the decision must be distinguished from the juridical regulation, and (to formulate it paradoxically) authority proves itself not to need law to create law. . . . </w:t>
      </w:r>
      <w:r w:rsidRPr="00A616AF">
        <w:rPr>
          <w:rStyle w:val="StyleUnderline"/>
        </w:rPr>
        <w:t>The exception is more interesting than the regular case. The latter proves nothing; the exception proves everything</w:t>
      </w:r>
      <w:r w:rsidRPr="00A616AF">
        <w:t xml:space="preserve">. </w:t>
      </w:r>
      <w:r w:rsidRPr="00A616AF">
        <w:rPr>
          <w:rStyle w:val="StyleUnderline"/>
        </w:rPr>
        <w:t>The exception does not only confirm the rule; the rule as such lives off the exception alone.</w:t>
      </w:r>
      <w:r w:rsidRPr="00A616AF">
        <w:t xml:space="preserve"> A Protestant theologian who demonstrated the vital intensity of which theological reflection was still capable in the nineteenth century said: </w:t>
      </w:r>
      <w:r w:rsidRPr="00A616AF">
        <w:rPr>
          <w:rStyle w:val="StyleUnderline"/>
        </w:rPr>
        <w:t xml:space="preserve">“The exception explains the general and itself </w:t>
      </w:r>
      <w:proofErr w:type="gramStart"/>
      <w:r w:rsidRPr="00A616AF">
        <w:rPr>
          <w:rStyle w:val="StyleUnderline"/>
        </w:rPr>
        <w:t>And</w:t>
      </w:r>
      <w:proofErr w:type="gramEnd"/>
      <w:r w:rsidRPr="00A616AF">
        <w:rPr>
          <w:rStyle w:val="StyleUnderline"/>
        </w:rPr>
        <w:t xml:space="preserve"> when one really wants to study the general. </w:t>
      </w:r>
      <w:proofErr w:type="gramStart"/>
      <w:r w:rsidRPr="00A616AF">
        <w:rPr>
          <w:rStyle w:val="StyleUnderline"/>
        </w:rPr>
        <w:t>one</w:t>
      </w:r>
      <w:proofErr w:type="gramEnd"/>
      <w:r w:rsidRPr="00A616AF">
        <w:rPr>
          <w:rStyle w:val="StyleUnderline"/>
        </w:rPr>
        <w:t xml:space="preserve"> need only look around For a real exception. It brings everything to light more clearly than the general itself </w:t>
      </w:r>
      <w:proofErr w:type="gramStart"/>
      <w:r w:rsidRPr="00A616AF">
        <w:rPr>
          <w:rStyle w:val="StyleUnderline"/>
        </w:rPr>
        <w:t>After</w:t>
      </w:r>
      <w:proofErr w:type="gramEnd"/>
      <w:r w:rsidRPr="00A616AF">
        <w:rPr>
          <w:rStyle w:val="StyleUnderline"/>
        </w:rPr>
        <w:t xml:space="preserve"> a while, one becomes disgusted with the endless talk about the general—there are exceptions. If they cannot be explained, then neither can the general be explained. Usually the difficulty is not noticed, since the general is thought about not with passion but only with comfortable superficiality. The exception, on the other hand, thinks the general with intense passion.”</w:t>
      </w:r>
      <w:r w:rsidRPr="00A616AF">
        <w:t xml:space="preserve"> (Polithche Theologie. pp. 19—22)” It is not by chance that in defining the exception Schmitt refers to the work of a theologian (who is none other than Soren Kierkegaard). Giambattista Vico had, to be sure, affirmed the superiority of the exception, which he called “the ultimate configuration of facts,” over positive law in a way which was not so dissimilar: </w:t>
      </w:r>
      <w:r w:rsidRPr="00A616AF">
        <w:rPr>
          <w:rStyle w:val="StyleUnderline"/>
        </w:rPr>
        <w:t>“An esteemed jurist is, therefore, not someone who, with the help of a good memory, masters positive law [or the general complex of laws], hut rather someone who, with sharp judgment, knows how to look into cases and see the ultimate circumstances of facts that merit equitable consideration and exceptions from general rules”</w:t>
      </w:r>
      <w:r w:rsidRPr="00A616AF">
        <w:t xml:space="preserve"> (De antiquissima, chap. 2). Yet nowhere in the realm of the juridical sciences can one find a theory that grants such a high position to the exception. </w:t>
      </w:r>
      <w:r w:rsidRPr="00A616AF">
        <w:rPr>
          <w:rStyle w:val="StyleUnderline"/>
        </w:rPr>
        <w:t>For what is at issue in the sovereign exception is, according to Schmitt, the very condition of possibility of juridical rule and, along with it, the very meaning of State authority. Through the state of exception, the sovereign “creates and guarantees the situation” that the law needs for its own validity</w:t>
      </w:r>
      <w:r w:rsidRPr="00A616AF">
        <w:t>. But what is this ‘‘situation,’’ what is its structure, such that it consists in nothing other than the suspension of the rule?</w:t>
      </w:r>
    </w:p>
    <w:p w:rsidR="001C5BD1" w:rsidRDefault="001C5BD1" w:rsidP="001C5BD1">
      <w:pPr>
        <w:pStyle w:val="Heading3"/>
      </w:pPr>
      <w:r>
        <w:t>Complicity</w:t>
      </w:r>
    </w:p>
    <w:p w:rsidR="001C5BD1" w:rsidRPr="00FE0190" w:rsidRDefault="001C5BD1" w:rsidP="001C5BD1">
      <w:pPr>
        <w:pStyle w:val="Heading4"/>
      </w:pPr>
      <w:r w:rsidRPr="00FE0190">
        <w:t>The permutation doesn’t solve. Even if they have some incremental change, the violence that they are complicit in is too great to overlook</w:t>
      </w:r>
    </w:p>
    <w:p w:rsidR="001C5BD1" w:rsidRPr="000B7582" w:rsidRDefault="001C5BD1" w:rsidP="001C5BD1">
      <w:r w:rsidRPr="000B7582">
        <w:rPr>
          <w:rStyle w:val="Style13ptBold"/>
        </w:rPr>
        <w:t>Fowler</w:t>
      </w:r>
      <w:r w:rsidRPr="000B7582">
        <w:t xml:space="preserve">, Ph.D, Instructor at Washington State University, </w:t>
      </w:r>
      <w:r w:rsidRPr="000B7582">
        <w:rPr>
          <w:rStyle w:val="Style13ptBold"/>
        </w:rPr>
        <w:t>2016</w:t>
      </w:r>
      <w:r w:rsidRPr="000B7582">
        <w:t xml:space="preserve"> (Rebecca, “U.S. biopolitical Geographies of the Migrant,” borderlands e-journal 15(1), GDI-JM)</w:t>
      </w:r>
    </w:p>
    <w:p w:rsidR="001C5BD1" w:rsidRPr="001C5BD1" w:rsidRDefault="001C5BD1" w:rsidP="001C5BD1">
      <w:pPr>
        <w:rPr>
          <w:b/>
          <w:u w:val="single"/>
        </w:rPr>
      </w:pPr>
      <w:r w:rsidRPr="00FE0190">
        <w:rPr>
          <w:rStyle w:val="StyleUnderline"/>
        </w:rPr>
        <w:t>The intensification of the militarized policing of immigrants in the U.S./Mexico borderlands and Operation Gatekeeper strategies have deliberately worked to produce a funneling effect as many thousands of undocumented immigrants are deterred from traditional crossing areas near urban centers into the treacherous geographies of deadly desert and mountain environs</w:t>
      </w:r>
      <w:r w:rsidRPr="00FE0190">
        <w:t xml:space="preserve">. According to Gilberto Rosas (2006, p. 402), deterrence </w:t>
      </w:r>
      <w:r w:rsidRPr="00FE0190">
        <w:rPr>
          <w:rStyle w:val="StyleUnderline"/>
        </w:rPr>
        <w:t>technologies function as ‘managed forms of violence’ in their underlying intent to inflict injury in the guise of prevention</w:t>
      </w:r>
      <w:r w:rsidRPr="00FE0190">
        <w:t xml:space="preserve">. While Stephanie Lawrence and John Wildgen (2012, p. 483) allow that </w:t>
      </w:r>
      <w:r w:rsidRPr="00FE0190">
        <w:rPr>
          <w:rStyle w:val="StyleUnderline"/>
        </w:rPr>
        <w:t>undocumented migrants ‘[are] guided toward the Sonoran Desert, which is surrounded by mountains with igneous intrusions honed almost to razor blades that render them impossible as travel route</w:t>
      </w:r>
      <w:r w:rsidRPr="00FE0190">
        <w:t xml:space="preserve">s’, they do not view the funneling effect as a design to ‘kill UBCs’ [undocumented border crossers]. Other scholars aptly observe that </w:t>
      </w:r>
      <w:r w:rsidRPr="00FE0190">
        <w:rPr>
          <w:rStyle w:val="StyleUnderline"/>
        </w:rPr>
        <w:t>the policy of ‘prevention through deterrence’ is ‘in reality, a death sentence’</w:t>
      </w:r>
      <w:r w:rsidRPr="00FE0190">
        <w:t xml:space="preserve"> (Chacón and Davis 2006, p. 205). While clandestinely crossing the border from Mexico into the U.S. has always been a dangerous enterprise, since 1994, over 6,000 people have died crossing (Alto Arizona 2011), but no one knows the true number of persons who have disappeared in the desert</w:t>
      </w:r>
      <w:r w:rsidRPr="00FE0190">
        <w:rPr>
          <w:rStyle w:val="StyleUnderline"/>
        </w:rPr>
        <w:t>. It is estimated that for every set of human remains recovered in the desert, three to ten more are never found.</w:t>
      </w:r>
      <w:r w:rsidRPr="00FE0190">
        <w:t xml:space="preserve"> In his work, Justin Akers Chacón has contextualized deaths on the U.S./Mexico border, juxtaposing the higher numbers of people who died there to that of persons who perished in the World Trade Center attacks (p. 205). To view border deaths in another context, </w:t>
      </w:r>
      <w:r w:rsidRPr="00FE0190">
        <w:rPr>
          <w:rStyle w:val="StyleUnderline"/>
        </w:rPr>
        <w:t>their number is forty times that of people who died attempting to climb over the Berlin Wall during the Cold War</w:t>
      </w:r>
      <w:r w:rsidRPr="00FE0190">
        <w:t xml:space="preserve">. But Chacón observes that, far from being viewed as a travesty, border militarization ‘is a success from the point of view of policy-makers. It has strengthened control over immigrant labor, provided political capital in the ‘War on Terror’, and is, in itself, a profitable institution, as defense contractors compete to corner the merging market on border enforcement’ (p. 205, emphasis in the original). Former INS chief Doris Meisner, who oversaw the initial implementation of the Operation Hold the Line strategies has admitted, ‘We did believe geography would be an ally’. Another INS official has been quoted in the San Diego Times stating, ‘Eventually, we’d like to see them all out in the desert’ (Smith, quoted in Chacón, 207). What becomes crystal clear is that from its inception, </w:t>
      </w:r>
      <w:r w:rsidRPr="00FE0190">
        <w:rPr>
          <w:rStyle w:val="StyleUnderline"/>
        </w:rPr>
        <w:t>gatekeeper militarization strategies were grounded in the most basic level of biopolitics in the knowledge</w:t>
      </w:r>
      <w:r>
        <w:rPr>
          <w:rStyle w:val="StyleUnderline"/>
        </w:rPr>
        <w:t xml:space="preserve"> </w:t>
      </w:r>
      <w:r w:rsidRPr="00FE0190">
        <w:rPr>
          <w:rStyle w:val="StyleUnderline"/>
        </w:rPr>
        <w:t>of the human body and ‘its need for water and [the horror that] happens when it has none’</w:t>
      </w:r>
      <w:r w:rsidRPr="00FE0190">
        <w:t xml:space="preserve"> (Doty 2007, p. 16). Deterrence strategies rested on both the understanding and expectation that migrants would keep coming, and </w:t>
      </w:r>
      <w:r w:rsidRPr="00FE0190">
        <w:rPr>
          <w:rStyle w:val="StyleUnderline"/>
        </w:rPr>
        <w:t>because of the treacherous nature of the geographical terrain they were being forced to venture into, many people would die doing it.</w:t>
      </w:r>
    </w:p>
    <w:p w:rsidR="001C5BD1" w:rsidRDefault="001C5BD1" w:rsidP="001C5BD1">
      <w:pPr>
        <w:pStyle w:val="Heading3"/>
      </w:pPr>
      <w:r>
        <w:t>Cooption</w:t>
      </w:r>
    </w:p>
    <w:p w:rsidR="001C5BD1" w:rsidRPr="00FE0190" w:rsidRDefault="001C5BD1" w:rsidP="001C5BD1">
      <w:pPr>
        <w:pStyle w:val="Heading4"/>
      </w:pPr>
      <w:proofErr w:type="gramStart"/>
      <w:r w:rsidRPr="00FE0190">
        <w:t>the</w:t>
      </w:r>
      <w:proofErr w:type="gramEnd"/>
      <w:r w:rsidRPr="00FE0190">
        <w:t xml:space="preserve"> perm fails – alt is coopted and controlled by the sovereign</w:t>
      </w:r>
    </w:p>
    <w:p w:rsidR="001C5BD1" w:rsidRPr="00FE0190" w:rsidRDefault="001C5BD1" w:rsidP="001C5BD1">
      <w:r w:rsidRPr="00FE0190">
        <w:t xml:space="preserve">Anssi </w:t>
      </w:r>
      <w:r w:rsidRPr="00FE0190">
        <w:rPr>
          <w:rStyle w:val="Style13ptBold"/>
        </w:rPr>
        <w:t>Paasi,</w:t>
      </w:r>
      <w:r w:rsidRPr="00FE0190">
        <w:t xml:space="preserve"> Academy of Finland, 1-1-</w:t>
      </w:r>
      <w:r w:rsidRPr="00FE0190">
        <w:rPr>
          <w:rStyle w:val="Style13ptBold"/>
        </w:rPr>
        <w:t>2012</w:t>
      </w:r>
      <w:r w:rsidRPr="00FE0190">
        <w:t xml:space="preserve">, "Border Studies Reanimated: Going beyond the Territorial/Relational Divide," Environment and Planning A, Volume 44 </w:t>
      </w:r>
      <w:hyperlink r:id="rId23" w:history="1">
        <w:r w:rsidRPr="00FE0190">
          <w:rPr>
            <w:rStyle w:val="Hyperlink"/>
          </w:rPr>
          <w:t>http://journals.sagepub.com/doi/10.1068/a45282</w:t>
        </w:r>
      </w:hyperlink>
      <w:r w:rsidRPr="00FE0190">
        <w:t xml:space="preserve"> - GDI John Melton</w:t>
      </w:r>
    </w:p>
    <w:p w:rsidR="001C5BD1" w:rsidRPr="00FE0190" w:rsidRDefault="001C5BD1" w:rsidP="001C5BD1">
      <w:r w:rsidRPr="00FE0190">
        <w:rPr>
          <w:rStyle w:val="StyleUnderline"/>
        </w:rPr>
        <w:t>Much current spatial thinking emphasizes the porousness of borders,</w:t>
      </w:r>
      <w:r w:rsidRPr="00FE0190">
        <w:t xml:space="preserve"> the </w:t>
      </w:r>
      <w:r w:rsidRPr="00FE0190">
        <w:rPr>
          <w:rStyle w:val="StyleUnderline"/>
        </w:rPr>
        <w:t>hybridity of cultures, and nonessential identities</w:t>
      </w:r>
      <w:r w:rsidRPr="00FE0190">
        <w:t>. While these are often related to mobility and to the rise of transnational flows, it is important not to essentialize such views or to isolate them from contexts and practices. Firstly, ‘</w:t>
      </w:r>
      <w:r w:rsidRPr="00FE0190">
        <w:rPr>
          <w:rStyle w:val="StyleUnderline"/>
        </w:rPr>
        <w:t xml:space="preserve">flows’ are </w:t>
      </w:r>
      <w:r w:rsidRPr="00FE0190">
        <w:t xml:space="preserve">typically </w:t>
      </w:r>
      <w:r w:rsidRPr="00FE0190">
        <w:rPr>
          <w:rStyle w:val="StyleUnderline"/>
        </w:rPr>
        <w:t>monitored and controlled</w:t>
      </w:r>
      <w:r w:rsidRPr="00FE0190">
        <w:t>—</w:t>
      </w:r>
      <w:r w:rsidRPr="00FE0190">
        <w:rPr>
          <w:rStyle w:val="StyleUnderline"/>
        </w:rPr>
        <w:t>governing institutions are thus ‘border producing’ and ‘reproducing’</w:t>
      </w:r>
      <w:r w:rsidRPr="00FE0190">
        <w:t xml:space="preserve"> (Dillon and Lobo-Guerrero, 2008). Secondly, despite the rise of transnational processes and claims for a postnational/ denationalized citizenship (Sassen, 2002), </w:t>
      </w:r>
      <w:r w:rsidRPr="00FE0190">
        <w:rPr>
          <w:rStyle w:val="StyleUnderline"/>
        </w:rPr>
        <w:t>the practices of states in foreign policy, securi- tization</w:t>
      </w:r>
      <w:r w:rsidRPr="00FE0190">
        <w:t xml:space="preserve"> (military, political, economic, environmental), </w:t>
      </w:r>
      <w:r w:rsidRPr="00FE0190">
        <w:rPr>
          <w:rStyle w:val="StyleUnderline"/>
        </w:rPr>
        <w:t>spatial planning, policymaking and national socialization still operate in the world of ‘spatialized essences’</w:t>
      </w:r>
      <w:r w:rsidRPr="00FE0190">
        <w:t xml:space="preserve"> (Agnew, 2009; Thompson, 2004). Jones (2009) argues that </w:t>
      </w:r>
      <w:proofErr w:type="gramStart"/>
      <w:r w:rsidRPr="00FE0190">
        <w:t xml:space="preserve">“ </w:t>
      </w:r>
      <w:r w:rsidRPr="00FE0190">
        <w:rPr>
          <w:rStyle w:val="StyleUnderline"/>
        </w:rPr>
        <w:t>When</w:t>
      </w:r>
      <w:proofErr w:type="gramEnd"/>
      <w:r w:rsidRPr="00FE0190">
        <w:rPr>
          <w:rStyle w:val="StyleUnderline"/>
        </w:rPr>
        <w:t xml:space="preserve"> performing their practical politics, agents imagine and identify a discrete, bounded space characterized by a shared understanding of the opportunities or problems that are motivating the very nature of political action.” </w:t>
      </w:r>
      <w:r w:rsidRPr="00FE0190">
        <w:t xml:space="preserve">Similarly </w:t>
      </w:r>
      <w:r w:rsidRPr="00FE0190">
        <w:rPr>
          <w:rStyle w:val="StyleUnderline"/>
        </w:rPr>
        <w:t>the expanding ‘securitization complex’ suggests that borders are best understood as processes that are related to circulation and technologies</w:t>
      </w:r>
      <w:r w:rsidRPr="00FE0190">
        <w:t xml:space="preserve">. Graham (2010, page 89) </w:t>
      </w:r>
      <w:r w:rsidRPr="00FE0190">
        <w:rPr>
          <w:rStyle w:val="StyleUnderline"/>
        </w:rPr>
        <w:t>has proposed that “states are becoming internationally organized systems geared towards trying to separate people and circulations deemed risky or malign from those deemed risk-free or worthy of protection</w:t>
      </w:r>
      <w:r w:rsidRPr="00FE0190">
        <w:t>.” This ‘</w:t>
      </w:r>
      <w:r w:rsidRPr="00FE0190">
        <w:rPr>
          <w:rStyle w:val="StyleUnderline"/>
        </w:rPr>
        <w:t>separation’ process occurs both inside and outside of state territorial borders and, indeed, results in a blurring between international and urban/local borders, thus also fusing the scalar dimensions of borders</w:t>
      </w:r>
      <w:r w:rsidRPr="00FE0190">
        <w:t xml:space="preserve"> (page 89). To follow the Simmelian (1997) metaphor, instead of bridges, there are doors that are opened selectively.</w:t>
      </w:r>
    </w:p>
    <w:p w:rsidR="001C5BD1" w:rsidRPr="00FE0190" w:rsidRDefault="001C5BD1" w:rsidP="001C5BD1">
      <w:pPr>
        <w:pStyle w:val="Heading4"/>
      </w:pPr>
      <w:r w:rsidRPr="00FE0190">
        <w:t>Perm fails - Focusing on individual groups opens up the alternative to cooption</w:t>
      </w:r>
    </w:p>
    <w:p w:rsidR="001C5BD1" w:rsidRPr="000B7582" w:rsidRDefault="001C5BD1" w:rsidP="001C5BD1">
      <w:r w:rsidRPr="000B7582">
        <w:rPr>
          <w:rStyle w:val="Style13ptBold"/>
        </w:rPr>
        <w:t>Fowler</w:t>
      </w:r>
      <w:r w:rsidRPr="000B7582">
        <w:t xml:space="preserve">, Ph.D, Instructor at Washington State University, </w:t>
      </w:r>
      <w:r w:rsidRPr="000B7582">
        <w:rPr>
          <w:rStyle w:val="Style13ptBold"/>
        </w:rPr>
        <w:t>2016</w:t>
      </w:r>
      <w:r w:rsidRPr="000B7582">
        <w:t xml:space="preserve"> (Rebecca, “U.S. biopolitical Geographies of the Migrant,” borderlands e-journal 15(1), GDI-JM)</w:t>
      </w:r>
    </w:p>
    <w:p w:rsidR="001C5BD1" w:rsidRDefault="001C5BD1" w:rsidP="001C5BD1">
      <w:pPr>
        <w:rPr>
          <w:rStyle w:val="StyleUnderline"/>
        </w:rPr>
      </w:pPr>
      <w:r w:rsidRPr="00FE0190">
        <w:t xml:space="preserve">Yet </w:t>
      </w:r>
      <w:r w:rsidRPr="00FE0190">
        <w:rPr>
          <w:rStyle w:val="StyleUnderline"/>
        </w:rPr>
        <w:t>race as a diffused form of governance proves ultimately unstable, contingent, reversible</w:t>
      </w:r>
      <w:r w:rsidRPr="00FE0190">
        <w:t xml:space="preserve">. </w:t>
      </w:r>
      <w:r w:rsidRPr="00FE0190">
        <w:rPr>
          <w:rStyle w:val="StyleUnderline"/>
        </w:rPr>
        <w:t xml:space="preserve">These dynamics are embodied in the daily struggles of the </w:t>
      </w:r>
      <w:r w:rsidRPr="00FE0190">
        <w:t xml:space="preserve">young </w:t>
      </w:r>
      <w:r w:rsidRPr="00FE0190">
        <w:rPr>
          <w:rStyle w:val="StyleUnderline"/>
        </w:rPr>
        <w:t>people</w:t>
      </w:r>
      <w:r w:rsidRPr="00FE0190">
        <w:t xml:space="preserve"> of Barrio Libre, </w:t>
      </w:r>
      <w:r w:rsidRPr="00FE0190">
        <w:rPr>
          <w:rStyle w:val="StyleUnderline"/>
        </w:rPr>
        <w:t>who would often exploit</w:t>
      </w:r>
      <w:r w:rsidRPr="00FE0190">
        <w:t xml:space="preserve"> the tunnel in Nogales, Arizona, and then stow away on trains </w:t>
      </w:r>
      <w:proofErr w:type="gramStart"/>
      <w:r w:rsidRPr="00FE0190">
        <w:t>or  walk</w:t>
      </w:r>
      <w:proofErr w:type="gramEnd"/>
      <w:r w:rsidRPr="00FE0190">
        <w:t xml:space="preserve"> some  sixty miles in order to reach  the Mexican neighborhood  of  Tucson,  Arizona, that also is called Barrio Libre. Historically this latter Barrio Libre is an immigrant community of working-class Mexicans.28 The area’s name comes from the one-time absence of policing; as the community was formed, the Tucson police department would not patrol it.29 In this and other parts of the shift- ing borderlands of the United States, the young people of Barrio </w:t>
      </w:r>
      <w:proofErr w:type="gramStart"/>
      <w:r w:rsidRPr="00FE0190">
        <w:t>Libre  exploit</w:t>
      </w:r>
      <w:proofErr w:type="gramEnd"/>
      <w:r w:rsidRPr="00FE0190">
        <w:t xml:space="preserve"> their resemblance to U.S. citizens of Mexican descent, sometimes blending  in  with  the  local  Mexican  population.  </w:t>
      </w:r>
      <w:proofErr w:type="gramStart"/>
      <w:r w:rsidRPr="00FE0190">
        <w:t>As  Roman</w:t>
      </w:r>
      <w:proofErr w:type="gramEnd"/>
      <w:r w:rsidRPr="00FE0190">
        <w:t xml:space="preserve">  explained:  “I</w:t>
      </w:r>
      <w:r w:rsidRPr="00FE0190">
        <w:rPr>
          <w:rStyle w:val="StyleUnderline"/>
        </w:rPr>
        <w:t xml:space="preserve">f I dress right, and wear baggy clothes, the Border Patrol thinks I’m Chicano.” The cultural and racial resemblances between U.S. citizens of Mexican descent and the undocumented immigrants render dress a key marker of belonging to the </w:t>
      </w:r>
      <w:proofErr w:type="gramStart"/>
      <w:r w:rsidRPr="00FE0190">
        <w:rPr>
          <w:rStyle w:val="StyleUnderline"/>
        </w:rPr>
        <w:t>Free</w:t>
      </w:r>
      <w:proofErr w:type="gramEnd"/>
      <w:r w:rsidRPr="00FE0190">
        <w:rPr>
          <w:rStyle w:val="StyleUnderline"/>
        </w:rPr>
        <w:t xml:space="preserve"> ’Hood.</w:t>
      </w:r>
      <w:r w:rsidRPr="00FE0190">
        <w:t xml:space="preserve"> Those clothes most prized were those signifying either participation or transnational identification with Chicanos in the United States, such as baggy pants and T-shirts proclaim- ing “Chicano style,” “Chicano Power,” “Brown Pride,” </w:t>
      </w:r>
      <w:proofErr w:type="gramStart"/>
      <w:r w:rsidRPr="00FE0190">
        <w:t>and  the</w:t>
      </w:r>
      <w:proofErr w:type="gramEnd"/>
      <w:r w:rsidRPr="00FE0190">
        <w:t xml:space="preserve">  like.  </w:t>
      </w:r>
      <w:r w:rsidRPr="00FE0190">
        <w:rPr>
          <w:rStyle w:val="StyleUnderline"/>
        </w:rPr>
        <w:t>These and similar practices disrupt theorizations of race as solely phenotypical and reveal the relational and ultimately political nature of racism as a form of governmentality.</w:t>
      </w:r>
      <w:r w:rsidRPr="00FE0190">
        <w:t xml:space="preserve">30 The knowledge </w:t>
      </w:r>
      <w:proofErr w:type="gramStart"/>
      <w:r w:rsidRPr="00FE0190">
        <w:t xml:space="preserve">that  </w:t>
      </w:r>
      <w:r w:rsidRPr="00FE0190">
        <w:rPr>
          <w:rStyle w:val="StyleUnderline"/>
        </w:rPr>
        <w:t>certain</w:t>
      </w:r>
      <w:proofErr w:type="gramEnd"/>
      <w:r w:rsidRPr="00FE0190">
        <w:rPr>
          <w:rStyle w:val="StyleUnderline"/>
        </w:rPr>
        <w:t xml:space="preserve"> cultural practices,  such as forms of dress or speaking the dominant language, are resources that subvert relations of illegality reveals the dynamism and reversibility of racial governance, even among such a marginalized population.</w:t>
      </w:r>
    </w:p>
    <w:p w:rsidR="00556210" w:rsidRPr="00A616AF" w:rsidRDefault="00556210" w:rsidP="00556210">
      <w:pPr>
        <w:pStyle w:val="Heading4"/>
      </w:pPr>
      <w:r w:rsidRPr="00A616AF">
        <w:t>The permutation includes a conception of life and action wedded to a scientistic biopolitical understanding of life; we must understand that there is no Archimedian point outside biopolitics, so we must transform our relationship to it.  Remember, their net-benefit is their case impact—the saving of lives.  But in appealing to political life as the justification for the permutation, they demand that we understand the permutation through a biopolitical framework.</w:t>
      </w:r>
    </w:p>
    <w:p w:rsidR="00556210" w:rsidRPr="00A616AF" w:rsidRDefault="00556210" w:rsidP="00556210">
      <w:r w:rsidRPr="00322916">
        <w:rPr>
          <w:rStyle w:val="Style13ptBold"/>
        </w:rPr>
        <w:t>Norris 2005</w:t>
      </w:r>
      <w:r w:rsidRPr="00A616AF">
        <w:t xml:space="preserve"> [Andrew, assistant professor of political science at the </w:t>
      </w:r>
      <w:smartTag w:uri="urn:schemas-microsoft-com:office:smarttags" w:element="place">
        <w:smartTag w:uri="urn:schemas-microsoft-com:office:smarttags" w:element="PlaceType">
          <w:smartTag w:uri="urn:schemas-microsoft-com:office:smarttags" w:element="PlaceType">
            <w:r w:rsidRPr="00A616AF">
              <w:t>university</w:t>
            </w:r>
          </w:smartTag>
          <w:r w:rsidRPr="00A616AF">
            <w:t xml:space="preserve"> of </w:t>
          </w:r>
          <w:smartTag w:uri="urn:schemas-microsoft-com:office:smarttags" w:element="PlaceName">
            <w:r w:rsidRPr="00A616AF">
              <w:t>Pennsylvania</w:t>
            </w:r>
          </w:smartTag>
        </w:smartTag>
      </w:smartTag>
      <w:r w:rsidRPr="00A616AF">
        <w:t xml:space="preserve">, </w:t>
      </w:r>
      <w:r w:rsidRPr="00A616AF">
        <w:rPr>
          <w:i/>
        </w:rPr>
        <w:t xml:space="preserve">Politics, Metaphysics, and Death: Essays </w:t>
      </w:r>
      <w:proofErr w:type="gramStart"/>
      <w:r w:rsidRPr="00A616AF">
        <w:rPr>
          <w:i/>
        </w:rPr>
        <w:t>On</w:t>
      </w:r>
      <w:proofErr w:type="gramEnd"/>
      <w:r w:rsidRPr="00A616AF">
        <w:rPr>
          <w:i/>
        </w:rPr>
        <w:t xml:space="preserve"> Giorgio Agamben’s</w:t>
      </w:r>
      <w:r w:rsidRPr="00A616AF">
        <w:t xml:space="preserve"> </w:t>
      </w:r>
      <w:r w:rsidRPr="00A616AF">
        <w:rPr>
          <w:i/>
        </w:rPr>
        <w:t>Homo Sacer</w:t>
      </w:r>
      <w:r w:rsidRPr="00A616AF">
        <w:t>, pg. 14-15]</w:t>
      </w:r>
    </w:p>
    <w:p w:rsidR="00556210" w:rsidRPr="00A616AF" w:rsidRDefault="00556210" w:rsidP="00556210">
      <w:pPr>
        <w:rPr>
          <w:rStyle w:val="StyleUnderline"/>
        </w:rPr>
      </w:pPr>
      <w:r w:rsidRPr="00A616AF">
        <w:t xml:space="preserve">Finally, </w:t>
      </w:r>
      <w:r w:rsidRPr="00A616AF">
        <w:rPr>
          <w:rStyle w:val="StyleUnderline"/>
        </w:rPr>
        <w:t>the liberal strategy reveals its limitations when we recognize that the notion of the threshold is in fact expanding into areas where we will not have the luxury of refusing to consider the inner logic of phenomena we should like to reject as evil and incomprehensible</w:t>
      </w:r>
      <w:r w:rsidRPr="00A616AF">
        <w:t xml:space="preserve">. What, for instance, are we to do when we are dealing with agents or things that have not already been recognized as the bearers of rights? Here the reassertion of rights is simply not an option. </w:t>
      </w:r>
      <w:r w:rsidRPr="00A616AF">
        <w:rPr>
          <w:rStyle w:val="StyleUnderline"/>
        </w:rPr>
        <w:t>We must decide whether a neomort—a body whose only signs of life are that it is “warm, pulsating, and urinating”—is in fact a human being at all, an agent or a thing. In such cases, “life and death [cease to be] properly scientific concepts [and become] political concepts, which as such acquire a political meaning precisely only through a decision” (164). Ironi</w:t>
      </w:r>
      <w:r w:rsidRPr="00A616AF">
        <w:rPr>
          <w:rStyle w:val="StyleUnderline"/>
        </w:rPr>
        <w:softHyphen/>
        <w:t>cally, such decisions are increasingly made by scientists, and not by politi</w:t>
      </w:r>
      <w:r w:rsidRPr="00A616AF">
        <w:rPr>
          <w:rStyle w:val="StyleUnderline"/>
        </w:rPr>
        <w:softHyphen/>
        <w:t>cians: “In the biopolitical horizon that characterizes modernity</w:t>
      </w:r>
      <w:r w:rsidRPr="00A616AF">
        <w:t>, the physi</w:t>
      </w:r>
      <w:r w:rsidRPr="00A616AF">
        <w:softHyphen/>
        <w:t xml:space="preserve">cian and the scientist move into the no-man’s-land into which at one point the sovereign alone could penetrate” (159). These are still marginal figures in our current political life. But if Agamben is right, the concept of the margin is itself being swept away. It is this that leads him to conclude that </w:t>
      </w:r>
      <w:r w:rsidRPr="00A616AF">
        <w:rPr>
          <w:rStyle w:val="StyleUnderline"/>
        </w:rPr>
        <w:t>the camp is the</w:t>
      </w:r>
      <w:r w:rsidRPr="00A616AF">
        <w:t xml:space="preserve"> as yet unrecognized </w:t>
      </w:r>
      <w:r w:rsidRPr="00A616AF">
        <w:rPr>
          <w:rStyle w:val="StyleUnderline"/>
        </w:rPr>
        <w:t>paradigm</w:t>
      </w:r>
      <w:r w:rsidRPr="00A616AF">
        <w:t xml:space="preserve"> of the modern. As the logic of the sovereign exception comes unraveled (or is realized—this paradox being a necessary function of that logic), and the impossibility of categorically distinguishing between exception and rule is made manifest, the distinction between bare life and political life is hopelessly confused. “</w:t>
      </w:r>
      <w:r w:rsidRPr="00A616AF">
        <w:rPr>
          <w:rStyle w:val="StyleUnderline"/>
        </w:rPr>
        <w:t>When life and politics—originally divided, and linked together by means of the no-man’s-land of the state of exception that is inhabited by bare life—begin to become one, all life becomes sacred and all politics becomes the exception</w:t>
      </w:r>
      <w:r w:rsidRPr="00A616AF">
        <w:t>” (I48</w:t>
      </w:r>
      <w:proofErr w:type="gramStart"/>
      <w:r w:rsidRPr="00A616AF">
        <w:t>)~</w:t>
      </w:r>
      <w:proofErr w:type="gramEnd"/>
      <w:r w:rsidRPr="00A616AF">
        <w:t xml:space="preserve">~ In the end, the attempt to resist this through the assertion of human rights ignores the connection between the humanism that undergirds the concept of rights and the events that seem to conflict with it. </w:t>
      </w:r>
      <w:r w:rsidRPr="00A616AF">
        <w:rPr>
          <w:rStyle w:val="StyleUnderline"/>
        </w:rPr>
        <w:t>Agamben’s argument is not that Aristotle’s</w:t>
      </w:r>
      <w:r w:rsidRPr="00A616AF">
        <w:t xml:space="preserve"> or Locke’s </w:t>
      </w:r>
      <w:r w:rsidRPr="00A616AF">
        <w:rPr>
          <w:rStyle w:val="StyleUnderline"/>
        </w:rPr>
        <w:t>reflections</w:t>
      </w:r>
      <w:r w:rsidRPr="00A616AF">
        <w:t xml:space="preserve"> on politics </w:t>
      </w:r>
      <w:r w:rsidRPr="00A616AF">
        <w:rPr>
          <w:rStyle w:val="StyleUnderline"/>
        </w:rPr>
        <w:t>carry with them an implicit commitment to</w:t>
      </w:r>
      <w:r w:rsidRPr="00A616AF">
        <w:t xml:space="preserve"> the substantive racist policies of </w:t>
      </w:r>
      <w:r w:rsidRPr="00A616AF">
        <w:rPr>
          <w:rStyle w:val="StyleUnderline"/>
        </w:rPr>
        <w:t>National Socialism</w:t>
      </w:r>
      <w:r w:rsidRPr="00A616AF">
        <w:t xml:space="preserve">; nor does he claim that they “caused” the Holocaust (a term to which he objects [114]). </w:t>
      </w:r>
      <w:r w:rsidRPr="00A616AF">
        <w:rPr>
          <w:rStyle w:val="StyleUnderline"/>
        </w:rPr>
        <w:t>What he does argue is that there is a deep affinity between such contemporary horrors and the tradition of political philoso</w:t>
      </w:r>
      <w:r w:rsidRPr="00A616AF">
        <w:rPr>
          <w:rStyle w:val="StyleUnderline"/>
        </w:rPr>
        <w:softHyphen/>
        <w:t>phy to which we might turn in an effort to understand and combat such phenomena. The practical implication would be not that there is no differ</w:t>
      </w:r>
      <w:r w:rsidRPr="00A616AF">
        <w:rPr>
          <w:rStyle w:val="StyleUnderline"/>
        </w:rPr>
        <w:softHyphen/>
        <w:t>ence between Aristotle or Hitler, but that Aristotle will not provide a stable point from which to critique those who follow after him, or from which to construct an alternative.~~ There is no Archimedean point outside biopoli</w:t>
      </w:r>
      <w:r w:rsidRPr="00A616AF">
        <w:rPr>
          <w:rStyle w:val="StyleUnderline"/>
        </w:rPr>
        <w:softHyphen/>
        <w:t>tics. Politics is always a matter of the body, and “the ‘body’ is always already a biopolitical body</w:t>
      </w:r>
      <w:r w:rsidRPr="00A616AF">
        <w:t>” (187).</w:t>
      </w:r>
    </w:p>
    <w:p w:rsidR="00824C79" w:rsidRDefault="00824C79" w:rsidP="00824C79">
      <w:pPr>
        <w:pStyle w:val="Heading3"/>
      </w:pPr>
      <w:r>
        <w:t>Intelligibility</w:t>
      </w:r>
    </w:p>
    <w:p w:rsidR="00824C79" w:rsidRPr="00A616AF" w:rsidRDefault="00824C79" w:rsidP="00824C79">
      <w:pPr>
        <w:pStyle w:val="Heading4"/>
      </w:pPr>
      <w:r w:rsidRPr="00A616AF">
        <w:t>The permutation gets a net-benefit because it reduces political action to the machinations of state actors.  Small victories like the permutation only provide a more dreadful foundation for the sovereign power from which we would free ourselves.</w:t>
      </w:r>
    </w:p>
    <w:p w:rsidR="00824C79" w:rsidRPr="00A616AF" w:rsidRDefault="00824C79" w:rsidP="00824C79">
      <w:r w:rsidRPr="00322916">
        <w:rPr>
          <w:rStyle w:val="Style13ptBold"/>
        </w:rPr>
        <w:t>Burke 2005</w:t>
      </w:r>
      <w:r w:rsidRPr="00A616AF">
        <w:t xml:space="preserve"> [Anthony, </w:t>
      </w:r>
      <w:r w:rsidRPr="00A616AF">
        <w:rPr>
          <w:i/>
        </w:rPr>
        <w:t>Beyond Security</w:t>
      </w:r>
      <w:r w:rsidRPr="00A616AF">
        <w:t xml:space="preserve"> pp. 8-9]</w:t>
      </w:r>
    </w:p>
    <w:p w:rsidR="00824C79" w:rsidRPr="00A616AF" w:rsidRDefault="00824C79" w:rsidP="00824C79">
      <w:r w:rsidRPr="00A616AF">
        <w:rPr>
          <w:rStyle w:val="StyleUnderline"/>
        </w:rPr>
        <w:t>Agamben,</w:t>
      </w:r>
      <w:r w:rsidRPr="00A616AF">
        <w:t xml:space="preserve"> drawing on the work of Hannah Arendt and Michel Foucault, has done most to describe and denounce the violent and impoverished conceptualisation of life implicit in such a politics. He </w:t>
      </w:r>
      <w:r w:rsidRPr="00A616AF">
        <w:rPr>
          <w:rStyle w:val="StyleUnderline"/>
        </w:rPr>
        <w:t xml:space="preserve">saw in the convergence of </w:t>
      </w:r>
      <w:r w:rsidRPr="00A616AF">
        <w:t xml:space="preserve">a Schmittian theory of </w:t>
      </w:r>
      <w:r w:rsidRPr="00A616AF">
        <w:rPr>
          <w:rStyle w:val="StyleUnderline"/>
        </w:rPr>
        <w:t xml:space="preserve">sovereignty and </w:t>
      </w:r>
      <w:r w:rsidRPr="00A616AF">
        <w:t>what Foucault termed `</w:t>
      </w:r>
      <w:r w:rsidRPr="00A616AF">
        <w:rPr>
          <w:rStyle w:val="StyleUnderline"/>
        </w:rPr>
        <w:t xml:space="preserve">biopolitics' a </w:t>
      </w:r>
      <w:r w:rsidRPr="00A616AF">
        <w:t xml:space="preserve">diabolical </w:t>
      </w:r>
      <w:r w:rsidRPr="00A616AF">
        <w:rPr>
          <w:rStyle w:val="StyleUnderline"/>
        </w:rPr>
        <w:t xml:space="preserve">system of </w:t>
      </w:r>
      <w:r w:rsidRPr="00A616AF">
        <w:t xml:space="preserve">political and administrative </w:t>
      </w:r>
      <w:r w:rsidRPr="00A616AF">
        <w:rPr>
          <w:rStyle w:val="StyleUnderline"/>
        </w:rPr>
        <w:t xml:space="preserve">power that reduced </w:t>
      </w:r>
      <w:r w:rsidRPr="00A616AF">
        <w:t xml:space="preserve">human </w:t>
      </w:r>
      <w:r w:rsidRPr="00A616AF">
        <w:rPr>
          <w:rStyle w:val="StyleUnderline"/>
        </w:rPr>
        <w:t xml:space="preserve">existence to 'bare life' </w:t>
      </w:r>
      <w:r w:rsidRPr="00A616AF">
        <w:t xml:space="preserve">(Homo sacer) that 'may be killed and yet not sacrificed' – Homo sacer being 'an obscure figure of archaic Roman law in which human life is included in the juridical order solely in the form of its exclusion (that is, of its capacity to be killed)'.18 He sees such a simultaneously exceptional and biopolitical power at work in `the Camp', which took on its most horrific form in the Holocaust but is also in operation at the US prisons in Cuba and Abu Ghraib, and, as Suvendrini Perera19 has shown, at immigration detention centres like Woomera and Baxter in remote South Australia, where sovereign power is unchecked and life is taken hold of outside the existing legal order (or at least within a radically unstable and arbitrary one). </w:t>
      </w:r>
      <w:r w:rsidRPr="00A616AF">
        <w:rPr>
          <w:rStyle w:val="StyleUnderline"/>
        </w:rPr>
        <w:t>The camp</w:t>
      </w:r>
      <w:r w:rsidRPr="00A616AF">
        <w:t xml:space="preserve">, Agamaben argues, </w:t>
      </w:r>
      <w:r w:rsidRPr="00A616AF">
        <w:rPr>
          <w:rStyle w:val="StyleUnderline"/>
        </w:rPr>
        <w:t>is 'the biopolitical paradigm of the modern' and the state of exception is becoming normalised and universalised</w:t>
      </w:r>
      <w:r w:rsidRPr="00A616AF">
        <w:t>: it 'tends increasingly to appear as the dominant paradigm of government in con</w:t>
      </w:r>
      <w:r w:rsidRPr="00A616AF">
        <w:softHyphen/>
        <w:t xml:space="preserve">temporary politics'.20 </w:t>
      </w:r>
      <w:r w:rsidRPr="00A616AF">
        <w:rPr>
          <w:rStyle w:val="StyleUnderline"/>
        </w:rPr>
        <w:t>Agamben thus issues a profound warning for anyone concerned with interrogating modern conceptions of security – which, after all, posit the sovereign nation-state as the collective to be secured and abrogate to government powers to protect the 'life' of this collective. Yet life is not valued equally and its 'protection' comes with a simultaneous seizing of life by power: . . . in the age of biopolitics this power [to decide which life can be killed] becomes emancipated from the state of exception and trans</w:t>
      </w:r>
      <w:r w:rsidRPr="00A616AF">
        <w:rPr>
          <w:rStyle w:val="StyleUnderline"/>
        </w:rPr>
        <w:softHyphen/>
        <w:t>formed into the power to decide the point at which life ceases to be politically relevant. When life becomes the supreme political value, not only is the problem of life's nonvalue thereby posed</w:t>
      </w:r>
      <w:r w:rsidRPr="00A616AF">
        <w:t xml:space="preserve"> as Schmitt suggests, </w:t>
      </w:r>
      <w:r w:rsidRPr="00A616AF">
        <w:rPr>
          <w:rStyle w:val="StyleUnderline"/>
        </w:rPr>
        <w:t>but</w:t>
      </w:r>
      <w:r w:rsidRPr="00A616AF">
        <w:t xml:space="preserve"> further, </w:t>
      </w:r>
      <w:r w:rsidRPr="00A616AF">
        <w:rPr>
          <w:rStyle w:val="StyleUnderline"/>
        </w:rPr>
        <w:t>it is as if the ultimate ground of sovereign power were at stake in this decision. In modern biopolitics, sovereign is he who decides on the value or nonvalue of life as such.21In a world where life and existence are defined biopolitically, and government takes on the responsibility to secure</w:t>
      </w:r>
      <w:r w:rsidRPr="00A616AF">
        <w:t xml:space="preserve">, enable, regulate and order life, Agamben argues (after Foucault) that </w:t>
      </w:r>
      <w:r w:rsidRPr="00A616AF">
        <w:rPr>
          <w:rStyle w:val="StyleUnderline"/>
        </w:rPr>
        <w:t>it is as if: 'every deci</w:t>
      </w:r>
      <w:r w:rsidRPr="00A616AF">
        <w:rPr>
          <w:rStyle w:val="StyleUnderline"/>
        </w:rPr>
        <w:softHyphen/>
        <w:t>sive political event were double-sided</w:t>
      </w:r>
      <w:r w:rsidRPr="00A616AF">
        <w:t xml:space="preserve">: the spaces, </w:t>
      </w:r>
      <w:r w:rsidRPr="00A616AF">
        <w:rPr>
          <w:rStyle w:val="StyleUnderline"/>
        </w:rPr>
        <w:t xml:space="preserve">the liberties, and </w:t>
      </w:r>
      <w:r w:rsidRPr="00A616AF">
        <w:t xml:space="preserve">the </w:t>
      </w:r>
      <w:r w:rsidRPr="00A616AF">
        <w:rPr>
          <w:rStyle w:val="StyleUnderline"/>
        </w:rPr>
        <w:t xml:space="preserve">rights won by individuals </w:t>
      </w:r>
      <w:r w:rsidRPr="00A616AF">
        <w:t xml:space="preserve">in their conflicts with central powers </w:t>
      </w:r>
      <w:r w:rsidRPr="00A616AF">
        <w:rPr>
          <w:rStyle w:val="StyleUnderline"/>
        </w:rPr>
        <w:t>always simultaneously prepared a tacit but increasing inscription of individuals' lives within the state order, thus offering a new more dreadful foundation for the sovereign power from which they wanted to free themselves</w:t>
      </w:r>
      <w:r w:rsidRPr="00A616AF">
        <w:t xml:space="preserve">.'22 In this light, </w:t>
      </w:r>
      <w:r w:rsidRPr="00A616AF">
        <w:rPr>
          <w:rStyle w:val="StyleUnderline"/>
        </w:rPr>
        <w:t>the 'active defense of the American people' comes to sound sinister indeed, for Americans and their Others alike</w:t>
      </w:r>
      <w:r w:rsidRPr="00A616AF">
        <w:t>.</w:t>
      </w:r>
    </w:p>
    <w:p w:rsidR="00824C79" w:rsidRPr="00A616AF" w:rsidRDefault="00824C79" w:rsidP="00824C79">
      <w:pPr>
        <w:pStyle w:val="Heading4"/>
      </w:pPr>
      <w:r w:rsidRPr="00A616AF">
        <w:t>The permutation is possible only because the political and ethical assumptions about life which render the affirmative a coherent normative imperative simultaneously renders the critique unintelligible and therefore compatible with anything.</w:t>
      </w:r>
    </w:p>
    <w:p w:rsidR="00824C79" w:rsidRPr="00A616AF" w:rsidRDefault="00824C79" w:rsidP="00824C79">
      <w:r w:rsidRPr="00322916">
        <w:rPr>
          <w:rStyle w:val="Style13ptBold"/>
        </w:rPr>
        <w:t>Burke 2005</w:t>
      </w:r>
      <w:r w:rsidRPr="00A616AF">
        <w:t xml:space="preserve"> [Anthony, </w:t>
      </w:r>
      <w:r w:rsidRPr="00A616AF">
        <w:rPr>
          <w:i/>
        </w:rPr>
        <w:t>Beyond Security</w:t>
      </w:r>
      <w:r w:rsidRPr="00A616AF">
        <w:t xml:space="preserve"> pp. 3-4]</w:t>
      </w:r>
    </w:p>
    <w:p w:rsidR="00824C79" w:rsidRPr="00A616AF" w:rsidRDefault="00824C79" w:rsidP="00824C79">
      <w:r w:rsidRPr="00A616AF">
        <w:t>It is clear that traditionally coercive and violent approaches to security and strategy are both still culturally dominant, and politically and ethi</w:t>
      </w:r>
      <w:r w:rsidRPr="00A616AF">
        <w:softHyphen/>
        <w:t xml:space="preserve">cally suspect. However, </w:t>
      </w:r>
      <w:r w:rsidRPr="00A616AF">
        <w:rPr>
          <w:rStyle w:val="StyleUnderline"/>
        </w:rPr>
        <w:t xml:space="preserve">the reasons for pursuing a critical analysis relate not only to the most destructive </w:t>
      </w:r>
      <w:r w:rsidRPr="00A616AF">
        <w:t xml:space="preserve">or controversial </w:t>
      </w:r>
      <w:r w:rsidRPr="00A616AF">
        <w:rPr>
          <w:rStyle w:val="StyleUnderline"/>
        </w:rPr>
        <w:t>approaches</w:t>
      </w:r>
      <w:r w:rsidRPr="00A616AF">
        <w:t xml:space="preserve">, such as the war in </w:t>
      </w:r>
      <w:smartTag w:uri="urn:schemas-microsoft-com:office:smarttags" w:element="place">
        <w:smartTag w:uri="urn:schemas-microsoft-com:office:smarttags" w:element="country-region">
          <w:r w:rsidRPr="00A616AF">
            <w:t>Iraq</w:t>
          </w:r>
        </w:smartTag>
      </w:smartTag>
      <w:r w:rsidRPr="00A616AF">
        <w:t xml:space="preserve">, </w:t>
      </w:r>
      <w:r w:rsidRPr="00A616AF">
        <w:rPr>
          <w:rStyle w:val="StyleUnderline"/>
        </w:rPr>
        <w:t xml:space="preserve">but also to their available </w:t>
      </w:r>
      <w:r w:rsidRPr="00A616AF">
        <w:t xml:space="preserve">(and generally preferable) </w:t>
      </w:r>
      <w:r w:rsidRPr="00A616AF">
        <w:rPr>
          <w:rStyle w:val="StyleUnderline"/>
        </w:rPr>
        <w:t>alterna</w:t>
      </w:r>
      <w:r w:rsidRPr="00A616AF">
        <w:rPr>
          <w:rStyle w:val="StyleUnderline"/>
        </w:rPr>
        <w:softHyphen/>
        <w:t>tives</w:t>
      </w:r>
      <w:r w:rsidRPr="00A616AF">
        <w:t xml:space="preserve">. </w:t>
      </w:r>
      <w:r w:rsidRPr="00A616AF">
        <w:rPr>
          <w:rStyle w:val="StyleUnderline"/>
        </w:rPr>
        <w:t xml:space="preserve">There is a necessity to question not merely extremist versions </w:t>
      </w:r>
      <w:r w:rsidRPr="00A616AF">
        <w:t xml:space="preserve">such as the Bush doctrine, Indonesian militarism or Israeli expansionism, </w:t>
      </w:r>
      <w:r w:rsidRPr="00A616AF">
        <w:rPr>
          <w:rStyle w:val="StyleUnderline"/>
        </w:rPr>
        <w:t xml:space="preserve">but also their mainstream critiques – whether they take the form of liberal policy approaches </w:t>
      </w:r>
      <w:r w:rsidRPr="00A616AF">
        <w:t xml:space="preserve">in international relations (IR), just war theory, US </w:t>
      </w:r>
      <w:r w:rsidRPr="00A616AF">
        <w:rPr>
          <w:rStyle w:val="StyleUnderline"/>
        </w:rPr>
        <w:t>realism</w:t>
      </w:r>
      <w:r w:rsidRPr="00A616AF">
        <w:t xml:space="preserve">, optimistic accounts of </w:t>
      </w:r>
      <w:r w:rsidRPr="00A616AF">
        <w:rPr>
          <w:rStyle w:val="StyleUnderline"/>
        </w:rPr>
        <w:t>globalisation</w:t>
      </w:r>
      <w:r w:rsidRPr="00A616AF">
        <w:t xml:space="preserve">, </w:t>
      </w:r>
      <w:r w:rsidRPr="00A616AF">
        <w:rPr>
          <w:rStyle w:val="StyleUnderline"/>
        </w:rPr>
        <w:t>rhetorics of sensitivity to cultural difference</w:t>
      </w:r>
      <w:r w:rsidRPr="00A616AF">
        <w:t>, or centrist Israeli security discourses based on terri</w:t>
      </w:r>
      <w:r w:rsidRPr="00A616AF">
        <w:softHyphen/>
        <w:t xml:space="preserve">torial compromise with the Palestinians. </w:t>
      </w:r>
      <w:r w:rsidRPr="00A616AF">
        <w:rPr>
          <w:rStyle w:val="StyleUnderline"/>
        </w:rPr>
        <w:t xml:space="preserve">The surface appearance of lively </w:t>
      </w:r>
      <w:r w:rsidRPr="00A616AF">
        <w:t xml:space="preserve">(and often significant) </w:t>
      </w:r>
      <w:r w:rsidRPr="00A616AF">
        <w:rPr>
          <w:rStyle w:val="StyleUnderline"/>
        </w:rPr>
        <w:t xml:space="preserve">debate masks a deeper agreement about major concepts, forms of political identity and the imperative to secure them. Debates </w:t>
      </w:r>
      <w:r w:rsidRPr="00A616AF">
        <w:t xml:space="preserve">about when and how it may be effective and legitimate to use military force in tandem with other policy options, for example, </w:t>
      </w:r>
      <w:r w:rsidRPr="00A616AF">
        <w:rPr>
          <w:rStyle w:val="StyleUnderline"/>
        </w:rPr>
        <w:t>mask a more fundamental discursive consensus about the meaning of security, the effectiveness of strategic power</w:t>
      </w:r>
      <w:r w:rsidRPr="00A616AF">
        <w:t xml:space="preserve">, the nature of progress, </w:t>
      </w:r>
      <w:r w:rsidRPr="00A616AF">
        <w:rPr>
          <w:rStyle w:val="StyleUnderline"/>
        </w:rPr>
        <w:t xml:space="preserve">the value of freedom or the promises of national and cultural identity. As a result, political and intellectual debate about insecurity, </w:t>
      </w:r>
      <w:r w:rsidRPr="00A616AF">
        <w:t xml:space="preserve">violent conflict and global injustice </w:t>
      </w:r>
      <w:r w:rsidRPr="00A616AF">
        <w:rPr>
          <w:rStyle w:val="StyleUnderline"/>
        </w:rPr>
        <w:t>can become hostage to a claustrophobic structure of political and ethical possibility that systematically wards off critique</w:t>
      </w:r>
      <w:r w:rsidRPr="00A616AF">
        <w:t>.  &lt;</w:t>
      </w:r>
      <w:proofErr w:type="gramStart"/>
      <w:r w:rsidRPr="00A616AF">
        <w:t>p3-4</w:t>
      </w:r>
      <w:proofErr w:type="gramEnd"/>
      <w:r w:rsidRPr="00A616AF">
        <w:t>&gt;</w:t>
      </w:r>
    </w:p>
    <w:p w:rsidR="00824C79" w:rsidRPr="00182485" w:rsidRDefault="00824C79" w:rsidP="00824C79">
      <w:pPr>
        <w:pStyle w:val="Heading3"/>
      </w:pPr>
      <w:r w:rsidRPr="00182485">
        <w:t>Masking</w:t>
      </w:r>
    </w:p>
    <w:p w:rsidR="00824C79" w:rsidRPr="00182485" w:rsidRDefault="00824C79" w:rsidP="00824C79">
      <w:pPr>
        <w:pStyle w:val="Heading4"/>
      </w:pPr>
      <w:r w:rsidRPr="00182485">
        <w:t>The permutation is just a strategy for the affirmative to meet state enforcement goals without being explicitly bound by the constraints of domestic justice</w:t>
      </w:r>
    </w:p>
    <w:p w:rsidR="00824C79" w:rsidRPr="00182485" w:rsidRDefault="00824C79" w:rsidP="00824C79">
      <w:r w:rsidRPr="00182485">
        <w:rPr>
          <w:rStyle w:val="Style13ptBold"/>
        </w:rPr>
        <w:t>Sager</w:t>
      </w:r>
      <w:r w:rsidRPr="00182485">
        <w:t xml:space="preserve">, Assistant Professor of Philosophy at Portland State University, </w:t>
      </w:r>
      <w:r w:rsidRPr="00182485">
        <w:rPr>
          <w:rStyle w:val="Style13ptBold"/>
        </w:rPr>
        <w:t xml:space="preserve">2017 </w:t>
      </w:r>
      <w:r w:rsidRPr="00182485">
        <w:t>(Alex, “Immigration Enforcement and Domination: An Indirect Argument for Much More Open Borders,” Political Research Quarterly</w:t>
      </w:r>
      <w:proofErr w:type="gramStart"/>
      <w:r w:rsidRPr="00182485">
        <w:t>,Vol</w:t>
      </w:r>
      <w:proofErr w:type="gramEnd"/>
      <w:r w:rsidRPr="00182485">
        <w:t>. 70, Iss. 1, March, Proquest, Accessed 7/4/18 GDI-GN)</w:t>
      </w:r>
    </w:p>
    <w:p w:rsidR="00824C79" w:rsidRPr="00182485" w:rsidRDefault="00824C79" w:rsidP="00824C79">
      <w:pPr>
        <w:rPr>
          <w:rStyle w:val="StyleUnderline"/>
        </w:rPr>
      </w:pPr>
      <w:r w:rsidRPr="00182485">
        <w:rPr>
          <w:rStyle w:val="StyleUnderline"/>
        </w:rPr>
        <w:t>It is important not to be misled by the specific</w:t>
      </w:r>
      <w:r w:rsidRPr="00182485">
        <w:rPr>
          <w:sz w:val="16"/>
          <w:szCs w:val="16"/>
        </w:rPr>
        <w:t xml:space="preserve"> (and often unpleasant) </w:t>
      </w:r>
      <w:r w:rsidRPr="00182485">
        <w:rPr>
          <w:rStyle w:val="StyleUnderline"/>
        </w:rPr>
        <w:t>activities that may be involved in enforcing a regime of border control. We see people being bundled on to airplanes to take them back to their country of origin</w:t>
      </w:r>
      <w:r w:rsidRPr="00182485">
        <w:rPr>
          <w:sz w:val="16"/>
          <w:szCs w:val="16"/>
        </w:rPr>
        <w:t xml:space="preserve">, or small boats being turned around on the high seas and forced back to their point of departure. </w:t>
      </w:r>
      <w:r w:rsidRPr="00182485">
        <w:rPr>
          <w:rStyle w:val="StyleUnderline"/>
        </w:rPr>
        <w:t>These actions are indeed coercive: putting somebody into handcuffs and frog-marching them on to a plane bound for Tehran</w:t>
      </w:r>
      <w:r w:rsidRPr="00182485">
        <w:rPr>
          <w:sz w:val="16"/>
          <w:szCs w:val="16"/>
        </w:rPr>
        <w:t xml:space="preserve">, say, </w:t>
      </w:r>
      <w:r w:rsidRPr="00182485">
        <w:rPr>
          <w:rStyle w:val="StyleUnderline"/>
        </w:rPr>
        <w:t xml:space="preserve">is an act of coercion. Even if </w:t>
      </w:r>
      <w:r w:rsidRPr="00182485">
        <w:rPr>
          <w:sz w:val="16"/>
          <w:szCs w:val="16"/>
        </w:rPr>
        <w:t>[</w:t>
      </w:r>
      <w:r w:rsidRPr="00182485">
        <w:rPr>
          <w:rStyle w:val="StyleUnderline"/>
        </w:rPr>
        <w:t>Miller</w:t>
      </w:r>
      <w:r w:rsidRPr="00182485">
        <w:rPr>
          <w:sz w:val="16"/>
          <w:szCs w:val="16"/>
        </w:rPr>
        <w:t xml:space="preserve"> (2010], 112) </w:t>
      </w:r>
      <w:r w:rsidRPr="00182485">
        <w:rPr>
          <w:rStyle w:val="StyleUnderline"/>
        </w:rPr>
        <w:t>is able to sustain this separation between border controls themselves</w:t>
      </w:r>
      <w:r w:rsidRPr="00182485">
        <w:rPr>
          <w:sz w:val="16"/>
          <w:szCs w:val="16"/>
        </w:rPr>
        <w:t>--"the act of preventing somebody from entering a specific territory without authorization"--</w:t>
      </w:r>
      <w:r w:rsidRPr="00182485">
        <w:rPr>
          <w:rStyle w:val="StyleUnderline"/>
        </w:rPr>
        <w:t>this does not absolve us of morally scrutinizing these coercive practices in their own right.</w:t>
      </w:r>
      <w:r w:rsidRPr="00182485">
        <w:rPr>
          <w:sz w:val="16"/>
          <w:szCs w:val="16"/>
        </w:rPr>
        <w:t xml:space="preserve"> At most, </w:t>
      </w:r>
      <w:r w:rsidRPr="00182485">
        <w:rPr>
          <w:rStyle w:val="StyleUnderline"/>
        </w:rPr>
        <w:t>Miller shows that potential migrants who never attempt to migrate are not subject to domination</w:t>
      </w:r>
      <w:r w:rsidRPr="00182485">
        <w:rPr>
          <w:sz w:val="16"/>
          <w:szCs w:val="16"/>
        </w:rPr>
        <w:t xml:space="preserve"> (because they are not subject to coercion). </w:t>
      </w:r>
      <w:r w:rsidRPr="00182485">
        <w:rPr>
          <w:rStyle w:val="StyleUnderline"/>
        </w:rPr>
        <w:t xml:space="preserve">Notably, this does not even exclude migrants who apply for admission </w:t>
      </w:r>
      <w:r w:rsidRPr="00182485">
        <w:rPr>
          <w:sz w:val="16"/>
          <w:szCs w:val="16"/>
        </w:rPr>
        <w:t xml:space="preserve">from abroad </w:t>
      </w:r>
      <w:r w:rsidRPr="00182485">
        <w:rPr>
          <w:rStyle w:val="StyleUnderline"/>
        </w:rPr>
        <w:t>as they are subjected to potentially arbitrary discretion. A second response is to insist that it is possible to create just enforcement practices that overcome dispersion</w:t>
      </w:r>
      <w:r w:rsidRPr="00182485">
        <w:rPr>
          <w:sz w:val="16"/>
          <w:szCs w:val="16"/>
        </w:rPr>
        <w:t xml:space="preserve">, </w:t>
      </w:r>
      <w:r w:rsidRPr="00182485">
        <w:rPr>
          <w:rStyle w:val="StyleUnderline"/>
        </w:rPr>
        <w:t>externalization, and privatization,</w:t>
      </w:r>
      <w:r w:rsidRPr="00182485">
        <w:rPr>
          <w:sz w:val="16"/>
          <w:szCs w:val="16"/>
        </w:rPr>
        <w:t xml:space="preserve"> </w:t>
      </w:r>
      <w:r w:rsidRPr="00182485">
        <w:rPr>
          <w:rStyle w:val="StyleUnderline"/>
        </w:rPr>
        <w:t>but nonetheless permit significant scope in restricting migration</w:t>
      </w:r>
      <w:r w:rsidRPr="00182485">
        <w:rPr>
          <w:sz w:val="16"/>
          <w:szCs w:val="16"/>
        </w:rPr>
        <w:t xml:space="preserve">. </w:t>
      </w:r>
      <w:r w:rsidRPr="00182485">
        <w:rPr>
          <w:rStyle w:val="StyleUnderline"/>
        </w:rPr>
        <w:t>As I have argued above, I doubt this is possible</w:t>
      </w:r>
      <w:r w:rsidRPr="00182485">
        <w:rPr>
          <w:sz w:val="16"/>
          <w:szCs w:val="16"/>
        </w:rPr>
        <w:t xml:space="preserve">. First, </w:t>
      </w:r>
      <w:r w:rsidRPr="00182485">
        <w:rPr>
          <w:rStyle w:val="StyleUnderline"/>
        </w:rPr>
        <w:t>dispersion, externalization, and privatization are partly strategies for states to meet enforcement goals</w:t>
      </w:r>
      <w:r w:rsidRPr="00182485">
        <w:rPr>
          <w:sz w:val="16"/>
          <w:szCs w:val="16"/>
        </w:rPr>
        <w:t xml:space="preserve"> </w:t>
      </w:r>
      <w:r w:rsidRPr="00182485">
        <w:rPr>
          <w:rStyle w:val="StyleUnderline"/>
        </w:rPr>
        <w:t>without</w:t>
      </w:r>
      <w:r w:rsidRPr="00182485">
        <w:rPr>
          <w:sz w:val="16"/>
          <w:szCs w:val="16"/>
        </w:rPr>
        <w:t xml:space="preserve"> </w:t>
      </w:r>
      <w:r w:rsidRPr="00182485">
        <w:rPr>
          <w:rStyle w:val="StyleUnderline"/>
        </w:rPr>
        <w:t>being</w:t>
      </w:r>
      <w:r w:rsidRPr="00182485">
        <w:rPr>
          <w:sz w:val="16"/>
          <w:szCs w:val="16"/>
        </w:rPr>
        <w:t xml:space="preserve"> explicitly </w:t>
      </w:r>
      <w:r w:rsidRPr="00182485">
        <w:rPr>
          <w:rStyle w:val="StyleUnderline"/>
        </w:rPr>
        <w:t>bound</w:t>
      </w:r>
      <w:r w:rsidRPr="00182485">
        <w:rPr>
          <w:sz w:val="16"/>
          <w:szCs w:val="16"/>
        </w:rPr>
        <w:t xml:space="preserve"> </w:t>
      </w:r>
      <w:r w:rsidRPr="00182485">
        <w:rPr>
          <w:rStyle w:val="StyleUnderline"/>
        </w:rPr>
        <w:t>by</w:t>
      </w:r>
      <w:r w:rsidRPr="00182485">
        <w:rPr>
          <w:sz w:val="16"/>
          <w:szCs w:val="16"/>
        </w:rPr>
        <w:t xml:space="preserve"> the constraints of </w:t>
      </w:r>
      <w:r w:rsidRPr="00182485">
        <w:rPr>
          <w:rStyle w:val="StyleUnderline"/>
        </w:rPr>
        <w:t>domestic justice</w:t>
      </w:r>
      <w:r w:rsidRPr="00182485">
        <w:rPr>
          <w:sz w:val="16"/>
          <w:szCs w:val="16"/>
        </w:rPr>
        <w:t xml:space="preserve">. The enlistment of transit states in migration enforcement is based in part on these states' willingness to use measures--for example, not allowing asylum seekers a fair hearing to determine credible fear of persecution--that would be considered immoral and/or illegal in many receiving states. </w:t>
      </w:r>
      <w:r w:rsidRPr="00182485">
        <w:rPr>
          <w:rStyle w:val="StyleUnderline"/>
        </w:rPr>
        <w:t>The choice to employ private actors in immigration enforcement is not simply driven by considerations of economic efficiency</w:t>
      </w:r>
      <w:r w:rsidRPr="00182485">
        <w:rPr>
          <w:sz w:val="16"/>
          <w:szCs w:val="16"/>
        </w:rPr>
        <w:t xml:space="preserve"> (indeed it is questionable whether this reduces costs). </w:t>
      </w:r>
      <w:r w:rsidRPr="00182485">
        <w:rPr>
          <w:rStyle w:val="StyleUnderline"/>
        </w:rPr>
        <w:t xml:space="preserve">Rather, it allows states to more easily </w:t>
      </w:r>
      <w:r w:rsidRPr="00182485">
        <w:rPr>
          <w:sz w:val="16"/>
          <w:szCs w:val="16"/>
        </w:rPr>
        <w:t>turn a blind eye to abuse and to</w:t>
      </w:r>
      <w:r w:rsidRPr="00182485">
        <w:rPr>
          <w:rStyle w:val="StyleUnderline"/>
        </w:rPr>
        <w:t xml:space="preserve"> avoid responsibility for wrongdoing.</w:t>
      </w:r>
    </w:p>
    <w:p w:rsidR="00824C79" w:rsidRPr="00182485" w:rsidRDefault="00824C79" w:rsidP="00824C79">
      <w:pPr>
        <w:pStyle w:val="Heading4"/>
      </w:pPr>
      <w:r w:rsidRPr="00182485">
        <w:t>Migrant domination stimulates violence, exclusion, halfway legal and administrative reforms fail due to continued exclusion and inequality</w:t>
      </w:r>
    </w:p>
    <w:p w:rsidR="00824C79" w:rsidRPr="00182485" w:rsidRDefault="00824C79" w:rsidP="00824C79">
      <w:r w:rsidRPr="00182485">
        <w:rPr>
          <w:rStyle w:val="Style13ptBold"/>
        </w:rPr>
        <w:t>Sager</w:t>
      </w:r>
      <w:r w:rsidRPr="00182485">
        <w:t xml:space="preserve">, Assistant Professor of Philosophy at Portland State University, </w:t>
      </w:r>
      <w:r w:rsidRPr="00182485">
        <w:rPr>
          <w:rStyle w:val="Style13ptBold"/>
        </w:rPr>
        <w:t xml:space="preserve">2017 </w:t>
      </w:r>
      <w:r w:rsidRPr="00182485">
        <w:t>(Alex, “Immigration Enforcement and Domination: An Indirect Argument for Much More Open Borders,” Political Research Quarterly</w:t>
      </w:r>
      <w:proofErr w:type="gramStart"/>
      <w:r w:rsidRPr="00182485">
        <w:t>,Vol</w:t>
      </w:r>
      <w:proofErr w:type="gramEnd"/>
      <w:r w:rsidRPr="00182485">
        <w:t>. 70, Iss. 1, March, Proquest, Accessed 7/4/18 GDI-GN)</w:t>
      </w:r>
    </w:p>
    <w:p w:rsidR="00824C79" w:rsidRPr="00182485" w:rsidRDefault="00824C79" w:rsidP="00824C79">
      <w:pPr>
        <w:rPr>
          <w:b/>
          <w:u w:val="single"/>
        </w:rPr>
      </w:pPr>
      <w:r w:rsidRPr="00182485">
        <w:rPr>
          <w:rStyle w:val="StyleUnderline"/>
        </w:rPr>
        <w:t>The result of migrant vulnerability combined with</w:t>
      </w:r>
      <w:r w:rsidRPr="00182485">
        <w:rPr>
          <w:sz w:val="16"/>
          <w:szCs w:val="16"/>
        </w:rPr>
        <w:t xml:space="preserve"> these processes of </w:t>
      </w:r>
      <w:r w:rsidRPr="00182485">
        <w:rPr>
          <w:rStyle w:val="StyleUnderline"/>
        </w:rPr>
        <w:t>dispersion, externalization, and privatization is that people caught in the clutches of immigration enforcement</w:t>
      </w:r>
      <w:r w:rsidRPr="00182485">
        <w:rPr>
          <w:sz w:val="16"/>
          <w:szCs w:val="16"/>
        </w:rPr>
        <w:t xml:space="preserve"> </w:t>
      </w:r>
      <w:r w:rsidRPr="00182485">
        <w:rPr>
          <w:rStyle w:val="StyleUnderline"/>
        </w:rPr>
        <w:t>face</w:t>
      </w:r>
      <w:r w:rsidRPr="00182485">
        <w:rPr>
          <w:sz w:val="16"/>
          <w:szCs w:val="16"/>
        </w:rPr>
        <w:t xml:space="preserve"> often </w:t>
      </w:r>
      <w:r w:rsidRPr="00182485">
        <w:rPr>
          <w:rStyle w:val="StyleUnderline"/>
        </w:rPr>
        <w:t>insurmountable legal, political, psychological, social, epistemic, and</w:t>
      </w:r>
      <w:r w:rsidRPr="00182485">
        <w:rPr>
          <w:sz w:val="16"/>
          <w:szCs w:val="16"/>
        </w:rPr>
        <w:t xml:space="preserve"> even </w:t>
      </w:r>
      <w:r w:rsidRPr="00182485">
        <w:rPr>
          <w:rStyle w:val="StyleUnderline"/>
        </w:rPr>
        <w:t>metaphysical obstacles</w:t>
      </w:r>
      <w:r w:rsidRPr="00182485">
        <w:rPr>
          <w:sz w:val="16"/>
          <w:szCs w:val="16"/>
        </w:rPr>
        <w:t xml:space="preserve"> to contesting and shaping life-altering decisions. </w:t>
      </w:r>
      <w:r w:rsidRPr="00182485">
        <w:rPr>
          <w:rStyle w:val="StyleUnderline"/>
        </w:rPr>
        <w:t>Coercive regimes curtail their movement, frustrate their needs, and expose them to violence</w:t>
      </w:r>
      <w:r w:rsidRPr="00182485">
        <w:rPr>
          <w:sz w:val="16"/>
          <w:szCs w:val="16"/>
        </w:rPr>
        <w:t xml:space="preserve">. As they </w:t>
      </w:r>
      <w:r w:rsidRPr="00182485">
        <w:rPr>
          <w:rStyle w:val="StyleUnderline"/>
        </w:rPr>
        <w:t>are denied the opportunity to respond, they become victims of bureaucratic domination</w:t>
      </w:r>
      <w:proofErr w:type="gramStart"/>
      <w:r w:rsidRPr="00182485">
        <w:rPr>
          <w:rStyle w:val="StyleUnderline"/>
        </w:rPr>
        <w:t>.[</w:t>
      </w:r>
      <w:proofErr w:type="gramEnd"/>
      <w:r w:rsidRPr="00182485">
        <w:rPr>
          <w:rStyle w:val="StyleUnderline"/>
        </w:rPr>
        <w:t>16</w:t>
      </w:r>
      <w:r w:rsidRPr="00182485">
        <w:rPr>
          <w:sz w:val="16"/>
          <w:szCs w:val="16"/>
        </w:rPr>
        <w:t xml:space="preserve">] Let us return to some of </w:t>
      </w:r>
      <w:r w:rsidRPr="00182485">
        <w:rPr>
          <w:rStyle w:val="StyleUnderline"/>
        </w:rPr>
        <w:t>Honohan's</w:t>
      </w:r>
      <w:r w:rsidRPr="00182485">
        <w:rPr>
          <w:sz w:val="16"/>
          <w:szCs w:val="16"/>
        </w:rPr>
        <w:t xml:space="preserve"> recommendations of mechanisms to reduce domination above. First, she </w:t>
      </w:r>
      <w:r w:rsidRPr="00182485">
        <w:rPr>
          <w:rStyle w:val="StyleUnderline"/>
        </w:rPr>
        <w:t>suggests establishing migrants' legal status</w:t>
      </w:r>
      <w:r w:rsidRPr="00182485">
        <w:rPr>
          <w:sz w:val="16"/>
          <w:szCs w:val="16"/>
        </w:rPr>
        <w:t xml:space="preserve">. Second, </w:t>
      </w:r>
      <w:r w:rsidRPr="00182485">
        <w:rPr>
          <w:rStyle w:val="StyleUnderline"/>
        </w:rPr>
        <w:t xml:space="preserve">she calls for moral accountability from institutions </w:t>
      </w:r>
      <w:r w:rsidRPr="00182485">
        <w:rPr>
          <w:sz w:val="16"/>
          <w:szCs w:val="16"/>
        </w:rPr>
        <w:t xml:space="preserve">determining migration law and policies by introducing a higher regulatory authority. Third, </w:t>
      </w:r>
      <w:r w:rsidRPr="00182485">
        <w:rPr>
          <w:rStyle w:val="StyleUnderline"/>
        </w:rPr>
        <w:t>she calls for making migration laws and policies contestable</w:t>
      </w:r>
      <w:r w:rsidRPr="00182485">
        <w:rPr>
          <w:sz w:val="16"/>
          <w:szCs w:val="16"/>
        </w:rPr>
        <w:t xml:space="preserve"> by those subject to them ([Honohan 2014]). Here we can imagine a combination of legal oversight and democratic measures, including support from informal political channels and civil society. These are commendable reforms and may very well help reduce domination along some dimensions. We should keep in mind that domination is not all or nothing, but rather a matter of degree and that we should celebrate any attempts to make discretion less arbitrary, particularly when agents have the power to deprive people of their freedom, deport them, or otherwise take decisions that radically alter quality of life (e.g., by keeping families apart). In the case of Boubacar Bah, we can imagine an alternative scenario where he had been allowed to fight his deportation in the community, rather than the Elizabeth Detention Center. We can certainly advocate for oversight within detention facilities that would have made it more likely for him to have received adequate medical care in time and possibly prevented his skull injury altogether. More ambitiously, we could hope for more generous policies that would have made it easier for him to legalize his status. </w:t>
      </w:r>
      <w:r w:rsidRPr="00182485">
        <w:rPr>
          <w:rStyle w:val="StyleUnderline"/>
        </w:rPr>
        <w:t>One thing to notice about these proposals is that they are all legal or administrative measures</w:t>
      </w:r>
      <w:r w:rsidRPr="00182485">
        <w:rPr>
          <w:sz w:val="16"/>
          <w:szCs w:val="16"/>
        </w:rPr>
        <w:t xml:space="preserve">. As important as these measures are, </w:t>
      </w:r>
      <w:r w:rsidRPr="00182485">
        <w:rPr>
          <w:rStyle w:val="StyleUnderline"/>
        </w:rPr>
        <w:t>migrants may be practically unable to take advantage of formal measures to regularize their immigration status, increase oversight, and create mechanisms to contest policies due to their own linguistic and epistemic barriers</w:t>
      </w:r>
      <w:r w:rsidRPr="00182485">
        <w:rPr>
          <w:sz w:val="16"/>
          <w:szCs w:val="16"/>
        </w:rPr>
        <w:t xml:space="preserve"> </w:t>
      </w:r>
      <w:r w:rsidRPr="00182485">
        <w:rPr>
          <w:rStyle w:val="StyleUnderline"/>
        </w:rPr>
        <w:t>and to bias and ignorance on the part of people charged to</w:t>
      </w:r>
      <w:r w:rsidRPr="00182485">
        <w:rPr>
          <w:sz w:val="16"/>
          <w:szCs w:val="16"/>
        </w:rPr>
        <w:t xml:space="preserve"> </w:t>
      </w:r>
      <w:r w:rsidRPr="00182485">
        <w:rPr>
          <w:rStyle w:val="StyleUnderline"/>
        </w:rPr>
        <w:t>oversee them.</w:t>
      </w:r>
      <w:r w:rsidRPr="00182485">
        <w:rPr>
          <w:sz w:val="16"/>
          <w:szCs w:val="16"/>
        </w:rPr>
        <w:t xml:space="preserve"> </w:t>
      </w:r>
      <w:r w:rsidRPr="00182485">
        <w:rPr>
          <w:rStyle w:val="StyleUnderline"/>
        </w:rPr>
        <w:t>Migrants are prone to domination because their low status, lack of political and (often) economic power</w:t>
      </w:r>
      <w:r w:rsidRPr="00182485">
        <w:rPr>
          <w:sz w:val="16"/>
          <w:szCs w:val="16"/>
        </w:rPr>
        <w:t xml:space="preserve">, </w:t>
      </w:r>
      <w:r w:rsidRPr="00182485">
        <w:rPr>
          <w:rStyle w:val="StyleUnderline"/>
        </w:rPr>
        <w:t>poses obstacles to reform</w:t>
      </w:r>
      <w:r w:rsidRPr="00182485">
        <w:rPr>
          <w:sz w:val="16"/>
          <w:szCs w:val="16"/>
        </w:rPr>
        <w:t xml:space="preserve">. </w:t>
      </w:r>
      <w:r w:rsidRPr="00182485">
        <w:rPr>
          <w:rStyle w:val="StyleUnderline"/>
        </w:rPr>
        <w:t>Many people view migrants' unequal status as legitimate,</w:t>
      </w:r>
      <w:r w:rsidRPr="00182485">
        <w:rPr>
          <w:sz w:val="16"/>
          <w:szCs w:val="16"/>
        </w:rPr>
        <w:t xml:space="preserve"> holding that their interests do not merit equal consideration. For these reasons, </w:t>
      </w:r>
      <w:r w:rsidRPr="00182485">
        <w:rPr>
          <w:rStyle w:val="StyleUnderline"/>
        </w:rPr>
        <w:t>arbitrary discretion and domination will be widespread in immigration administration and enforcement without structural changes enabling people to achieve equal status</w:t>
      </w:r>
      <w:proofErr w:type="gramStart"/>
      <w:r w:rsidRPr="00182485">
        <w:rPr>
          <w:rStyle w:val="StyleUnderline"/>
        </w:rPr>
        <w:t>.[</w:t>
      </w:r>
      <w:proofErr w:type="gramEnd"/>
      <w:r w:rsidRPr="00182485">
        <w:rPr>
          <w:rStyle w:val="StyleUnderline"/>
        </w:rPr>
        <w:t>17</w:t>
      </w:r>
      <w:r w:rsidRPr="00182485">
        <w:rPr>
          <w:sz w:val="16"/>
          <w:szCs w:val="16"/>
        </w:rPr>
        <w:t xml:space="preserve">] </w:t>
      </w:r>
      <w:r w:rsidRPr="00182485">
        <w:rPr>
          <w:rStyle w:val="StyleUnderline"/>
        </w:rPr>
        <w:t>A further problem is that our ability to reduce arbitrary discretion depends on our ability to identify the agents exercising discretion</w:t>
      </w:r>
      <w:r w:rsidRPr="00182485">
        <w:rPr>
          <w:sz w:val="16"/>
          <w:szCs w:val="16"/>
        </w:rPr>
        <w:t xml:space="preserve"> and to exercise oversight and control over them. </w:t>
      </w:r>
      <w:r w:rsidRPr="00182485">
        <w:rPr>
          <w:rStyle w:val="StyleUnderline"/>
        </w:rPr>
        <w:t>When immigration enforcement is externalized and dispersed this becomes increasingly difficult. Indeed, this is a major reason why states have pursued these forms of enforcement: they curtail migration through measures that domestic law and (possibly) public opinion would reject if they were carried out directly by state actors and they allow states to abjure responsibility</w:t>
      </w:r>
      <w:r w:rsidRPr="00182485">
        <w:rPr>
          <w:sz w:val="16"/>
          <w:szCs w:val="16"/>
        </w:rPr>
        <w:t xml:space="preserve">. The trend toward the privatization of enforcement raises epistemic and practical barriers to democratic and legal oversight. </w:t>
      </w:r>
      <w:r w:rsidRPr="00182485">
        <w:rPr>
          <w:rStyle w:val="StyleUnderline"/>
        </w:rPr>
        <w:t>When other sovereign states take on enforcement activities for receiving states, barriers become even greater</w:t>
      </w:r>
      <w:proofErr w:type="gramStart"/>
      <w:r w:rsidRPr="00182485">
        <w:rPr>
          <w:rStyle w:val="StyleUnderline"/>
        </w:rPr>
        <w:t>.[</w:t>
      </w:r>
      <w:proofErr w:type="gramEnd"/>
      <w:r w:rsidRPr="00182485">
        <w:rPr>
          <w:rStyle w:val="StyleUnderline"/>
        </w:rPr>
        <w:t>18]</w:t>
      </w:r>
    </w:p>
    <w:p w:rsidR="00556210" w:rsidRDefault="00556210" w:rsidP="00556210">
      <w:pPr>
        <w:pStyle w:val="Heading3"/>
      </w:pPr>
      <w:r>
        <w:t>Mutual Exclusivity</w:t>
      </w:r>
    </w:p>
    <w:p w:rsidR="00556210" w:rsidRPr="00A616AF" w:rsidRDefault="00556210" w:rsidP="00556210">
      <w:pPr>
        <w:pStyle w:val="Heading4"/>
      </w:pPr>
      <w:r w:rsidRPr="00A616AF">
        <w:t>The permutation re-inscribes the logic of sovereign power because it assumes the same form of power relation between sovereignty and bare life</w:t>
      </w:r>
    </w:p>
    <w:p w:rsidR="00556210" w:rsidRPr="00A616AF" w:rsidRDefault="00556210" w:rsidP="00556210">
      <w:r w:rsidRPr="00556210">
        <w:rPr>
          <w:rStyle w:val="Style13ptBold"/>
        </w:rPr>
        <w:t>Edkins 2004</w:t>
      </w:r>
      <w:r w:rsidRPr="00A616AF">
        <w:t xml:space="preserve"> [Jenny, </w:t>
      </w:r>
      <w:r w:rsidRPr="00A616AF">
        <w:rPr>
          <w:i/>
        </w:rPr>
        <w:t>Sovereign Lives: Power in Global Politics</w:t>
      </w:r>
      <w:r w:rsidRPr="00A616AF">
        <w:t>, pp. 11-12]</w:t>
      </w:r>
    </w:p>
    <w:p w:rsidR="00556210" w:rsidRPr="00556210" w:rsidRDefault="00556210" w:rsidP="00556210">
      <w:pPr>
        <w:rPr>
          <w:b/>
          <w:u w:val="single"/>
        </w:rPr>
      </w:pPr>
      <w:r w:rsidRPr="00A616AF">
        <w:rPr>
          <w:rStyle w:val="StyleUnderline"/>
        </w:rPr>
        <w:t xml:space="preserve">One potential form of resistance to sovereign power consists of a refusal to draw any lines between </w:t>
      </w:r>
      <w:proofErr w:type="gramStart"/>
      <w:r w:rsidRPr="00A616AF">
        <w:t>zoe</w:t>
      </w:r>
      <w:proofErr w:type="gramEnd"/>
      <w:r w:rsidRPr="00A616AF">
        <w:t xml:space="preserve"> and bios, </w:t>
      </w:r>
      <w:r w:rsidRPr="00A616AF">
        <w:rPr>
          <w:rStyle w:val="StyleUnderline"/>
        </w:rPr>
        <w:t>inside and outside, human and inhuman</w:t>
      </w:r>
      <w:r w:rsidRPr="00A616AF">
        <w:t xml:space="preserve">. As we have shown, </w:t>
      </w:r>
      <w:r w:rsidRPr="00A616AF">
        <w:rPr>
          <w:rStyle w:val="StyleUnderline"/>
        </w:rPr>
        <w:t>sovereign power does not involve a power relation in Foucauldian terms. It is more appropriately considered to have become a form of governance or technique of administration though relationships of violence that reduce political subjects to mere bare or naked life.</w:t>
      </w:r>
      <w:r w:rsidRPr="00A616AF">
        <w:t xml:space="preserve"> As Michael Dillon puts it, "Sovereign power [is] a form of rule gone global [that] has come to develop and deploy modes of destruction whose dissemination it finds increasingly impossible to control because these have become integral to its propagation and survival." </w:t>
      </w:r>
      <w:r w:rsidRPr="00A616AF">
        <w:rPr>
          <w:rStyle w:val="StyleUnderline"/>
        </w:rPr>
        <w:t>In asking far a refusal to draw lines as a possibility of resistance, then, we are not asking for the elimination of power relations and, consequently, we are not asking for the erasure of the possibility of a mode of political being that is empowered and empowering, is free and that speaks: quite the opposite. Following Agamben, we are suggesting that it is only through a refusal to draw any lines at all (and, indeed, nothing less will do) that sovereign power (as a form of violence) can be contested and a properly political power relation can be reinstated.  We could call this escaping the logic of sovereign power. Our overall argument is that we can escape sovereign power and reinstate a form of power relation by contesting its assumption of the right to draw lines, that is, by contesting the sovereign ban. Any other resistance always inevitably remains within this relationship of violence. To move outside it</w:t>
      </w:r>
      <w:r w:rsidRPr="00A616AF">
        <w:t xml:space="preserve"> (and return to a power relation</w:t>
      </w:r>
      <w:r w:rsidRPr="00A616AF">
        <w:rPr>
          <w:rStyle w:val="StyleUnderline"/>
        </w:rPr>
        <w:t>), we need not only contest its right to draw lines in particular places, but also resist the call to draw any lines of th</w:t>
      </w:r>
      <w:r>
        <w:rPr>
          <w:rStyle w:val="StyleUnderline"/>
        </w:rPr>
        <w:t>e sort sovereign power demands.</w:t>
      </w:r>
    </w:p>
    <w:p w:rsidR="00556210" w:rsidRDefault="00556210" w:rsidP="00556210">
      <w:pPr>
        <w:pStyle w:val="Heading3"/>
      </w:pPr>
      <w:r>
        <w:t>Parrhesia</w:t>
      </w:r>
    </w:p>
    <w:p w:rsidR="00556210" w:rsidRPr="00A616AF" w:rsidRDefault="00556210" w:rsidP="00556210">
      <w:pPr>
        <w:pStyle w:val="Heading4"/>
      </w:pPr>
      <w:r w:rsidRPr="00A616AF">
        <w:t>Everything must be risked in the face of biopolitics: the permutation is the “safe word” which secures us against political missteps and miscalculations, but the only way to forge an ethical relationship to ourselves and others is to think the Truth of critique.</w:t>
      </w:r>
    </w:p>
    <w:p w:rsidR="00556210" w:rsidRPr="00A616AF" w:rsidRDefault="00556210" w:rsidP="00556210">
      <w:r w:rsidRPr="00A616AF">
        <w:rPr>
          <w:b/>
        </w:rPr>
        <w:t>Milchman and Rosenberg 2005</w:t>
      </w:r>
      <w:r w:rsidRPr="00A616AF">
        <w:t xml:space="preserve"> [Alan and Alan, “Michel Foucault: Crises and Problematizations,” </w:t>
      </w:r>
      <w:r w:rsidRPr="00A616AF">
        <w:rPr>
          <w:i/>
        </w:rPr>
        <w:t>The Review of Politics</w:t>
      </w:r>
      <w:r w:rsidRPr="00A616AF">
        <w:t xml:space="preserve"> 67]</w:t>
      </w:r>
    </w:p>
    <w:p w:rsidR="00556210" w:rsidRPr="00556210" w:rsidRDefault="00556210" w:rsidP="00556210">
      <w:pPr>
        <w:rPr>
          <w:b/>
          <w:u w:val="single"/>
        </w:rPr>
      </w:pPr>
      <w:r w:rsidRPr="00A616AF">
        <w:rPr>
          <w:rStyle w:val="StyleUnderline"/>
        </w:rPr>
        <w:t>It is just such a problemization</w:t>
      </w:r>
      <w:r w:rsidRPr="00A616AF">
        <w:t xml:space="preserve">, we believe </w:t>
      </w:r>
      <w:r w:rsidRPr="00A616AF">
        <w:rPr>
          <w:rStyle w:val="StyleUnderline"/>
        </w:rPr>
        <w:t xml:space="preserve">that sent </w:t>
      </w:r>
      <w:r w:rsidRPr="00A616AF">
        <w:t xml:space="preserve">the final </w:t>
      </w:r>
      <w:r w:rsidRPr="00A616AF">
        <w:rPr>
          <w:rStyle w:val="StyleUnderline"/>
        </w:rPr>
        <w:t xml:space="preserve">Foucault on his “journey to </w:t>
      </w:r>
      <w:smartTag w:uri="urn:schemas-microsoft-com:office:smarttags" w:element="place">
        <w:smartTag w:uri="urn:schemas-microsoft-com:office:smarttags" w:element="country-region">
          <w:r w:rsidRPr="00A616AF">
            <w:rPr>
              <w:rStyle w:val="StyleUnderline"/>
            </w:rPr>
            <w:t>Greece</w:t>
          </w:r>
        </w:smartTag>
      </w:smartTag>
      <w:r w:rsidRPr="00A616AF">
        <w:rPr>
          <w:rStyle w:val="StyleUnderline"/>
        </w:rPr>
        <w:t>.”</w:t>
      </w:r>
      <w:r w:rsidRPr="00A616AF">
        <w:t xml:space="preserve"> The spatial/temporal setting for Foucault’s </w:t>
      </w:r>
      <w:smartTag w:uri="urn:schemas-microsoft-com:office:smarttags" w:element="place">
        <w:smartTag w:uri="urn:schemas-microsoft-com:office:smarttags" w:element="City">
          <w:r w:rsidRPr="00A616AF">
            <w:t>Berkeley</w:t>
          </w:r>
        </w:smartTag>
      </w:smartTag>
      <w:r w:rsidRPr="00A616AF">
        <w:t xml:space="preserve"> lecture course, published as </w:t>
      </w:r>
      <w:r w:rsidRPr="00A616AF">
        <w:rPr>
          <w:i/>
        </w:rPr>
        <w:t>Fearless Speech</w:t>
      </w:r>
      <w:r w:rsidRPr="00A616AF">
        <w:t xml:space="preserve">, is far removed from the setting of his lecture on governmentality, and the glosses that Dean and Rose have provided. In </w:t>
      </w:r>
      <w:r w:rsidRPr="00A616AF">
        <w:rPr>
          <w:i/>
        </w:rPr>
        <w:t xml:space="preserve">Fearless Speech, </w:t>
      </w:r>
      <w:r w:rsidRPr="00A616AF">
        <w:rPr>
          <w:rStyle w:val="StyleUnderline"/>
        </w:rPr>
        <w:t xml:space="preserve">Foucault’s focus is on the ancient world, from the </w:t>
      </w:r>
      <w:smartTag w:uri="urn:schemas-microsoft-com:office:smarttags" w:element="City">
        <w:r w:rsidRPr="00A616AF">
          <w:rPr>
            <w:rStyle w:val="StyleUnderline"/>
          </w:rPr>
          <w:t>Athens</w:t>
        </w:r>
      </w:smartTag>
      <w:r w:rsidRPr="00A616AF">
        <w:rPr>
          <w:rStyle w:val="StyleUnderline"/>
        </w:rPr>
        <w:t xml:space="preserve"> of Socrates to the imperial </w:t>
      </w:r>
      <w:smartTag w:uri="urn:schemas-microsoft-com:office:smarttags" w:element="place">
        <w:smartTag w:uri="urn:schemas-microsoft-com:office:smarttags" w:element="City">
          <w:r w:rsidRPr="00A616AF">
            <w:rPr>
              <w:rStyle w:val="StyleUnderline"/>
            </w:rPr>
            <w:t>Rome</w:t>
          </w:r>
        </w:smartTag>
      </w:smartTag>
      <w:r w:rsidRPr="00A616AF">
        <w:rPr>
          <w:rStyle w:val="StyleUnderline"/>
        </w:rPr>
        <w:t xml:space="preserve"> of Seneca.</w:t>
      </w:r>
      <w:r w:rsidRPr="00A616AF">
        <w:t xml:space="preserve"> Foucault’s interest in the ancient world was not motivated by a conviction that he could find there a solution to the problems of modernity. Indeed, far from romanticizing the ancient world, Foucault pointed to the existence of slavery and misogyny, as well as rigid class hierarchies, to make it clear that Greco-Roman antiquity was not the answer to the cultural and political crises of modernity. </w:t>
      </w:r>
      <w:r w:rsidRPr="00A616AF">
        <w:rPr>
          <w:rStyle w:val="StyleUnderline"/>
        </w:rPr>
        <w:t>What Foucault did find in the ancient world</w:t>
      </w:r>
      <w:r w:rsidRPr="00A616AF">
        <w:t xml:space="preserve">, however, </w:t>
      </w:r>
      <w:r w:rsidRPr="00A616AF">
        <w:rPr>
          <w:rStyle w:val="StyleUnderline"/>
        </w:rPr>
        <w:t xml:space="preserve">was an emphasis on self-fashioning, on truth-telling, and on friendship, that – beyond the prevailing class and gender hierarchies </w:t>
      </w:r>
      <w:r w:rsidRPr="00A616AF">
        <w:t xml:space="preserve">– seemed to contain possibilities for meeting the challenge of contemporary crises and problemizations. In what ways could one re-function the ancient concern with self-fashioning and </w:t>
      </w:r>
      <w:r w:rsidRPr="00A616AF">
        <w:rPr>
          <w:i/>
        </w:rPr>
        <w:t>parrhesia</w:t>
      </w:r>
      <w:r w:rsidRPr="00A616AF">
        <w:t xml:space="preserve"> so that it could be meaningful in a world shaped by biopower? Foucault contrasts </w:t>
      </w:r>
      <w:r w:rsidRPr="00A616AF">
        <w:rPr>
          <w:i/>
        </w:rPr>
        <w:t>parrhesia</w:t>
      </w:r>
      <w:r w:rsidRPr="00A616AF">
        <w:t xml:space="preserve"> as truth-telling with the modern conception of truth, with its basis in Descartes, as certitude or indubitableness based on the possession of the correct </w:t>
      </w:r>
      <w:r w:rsidRPr="00A616AF">
        <w:rPr>
          <w:i/>
        </w:rPr>
        <w:t>method</w:t>
      </w:r>
      <w:r w:rsidRPr="00A616AF">
        <w:t>. The moral character of the one who pursues the truth is irrelevant in a Cartesian world, where access to Truth is a function of method. By contrast, “</w:t>
      </w:r>
      <w:r w:rsidRPr="00A616AF">
        <w:rPr>
          <w:rStyle w:val="StyleUnderline"/>
        </w:rPr>
        <w:t>In the Greek conception of parrhesia … truth-having is guaranteed by the possession of certain moral qualities: when someone has certain moral qualities, then that is the proof that he has access to truth – and vice versa</w:t>
      </w:r>
      <w:r w:rsidRPr="00A616AF">
        <w:t xml:space="preserve">. The “parrhesiastic game” presupposes that the </w:t>
      </w:r>
      <w:r w:rsidRPr="00A616AF">
        <w:rPr>
          <w:i/>
        </w:rPr>
        <w:t xml:space="preserve">parrhesiastes </w:t>
      </w:r>
      <w:r w:rsidRPr="00A616AF">
        <w:t xml:space="preserve">[the truth-teller] is someone who has the moral qualities, which are required, first to know the truth, and secondly, to convey such truth to others” (p. 15). </w:t>
      </w:r>
      <w:r w:rsidRPr="00A616AF">
        <w:rPr>
          <w:rStyle w:val="StyleUnderline"/>
        </w:rPr>
        <w:t>Chief among those qualities is courage: “The fact that a speaker says something dangerous – different from what the majority believes – is a strong indiction that he is a parrhesiastes”</w:t>
      </w:r>
      <w:r w:rsidRPr="00A616AF">
        <w:rPr>
          <w:i/>
        </w:rPr>
        <w:t xml:space="preserve"> </w:t>
      </w:r>
      <w:r w:rsidRPr="00A616AF">
        <w:t xml:space="preserve">(p. 15). </w:t>
      </w:r>
      <w:r w:rsidRPr="00A616AF">
        <w:rPr>
          <w:rStyle w:val="StyleUnderline"/>
        </w:rPr>
        <w:t>Foucault distinguishes between political and ethical parrhesia, both of which are characterized by risk or danger for the parrhesiastes</w:t>
      </w:r>
      <w:r w:rsidRPr="00A616AF">
        <w:t xml:space="preserve">. In fourth century B.C. </w:t>
      </w:r>
      <w:smartTag w:uri="urn:schemas-microsoft-com:office:smarttags" w:element="place">
        <w:smartTag w:uri="urn:schemas-microsoft-com:office:smarttags" w:element="City">
          <w:r w:rsidRPr="00A616AF">
            <w:t>Athens</w:t>
          </w:r>
        </w:smartTag>
      </w:smartTag>
      <w:r w:rsidRPr="00A616AF">
        <w:t xml:space="preserve">, </w:t>
      </w:r>
      <w:r w:rsidRPr="00A616AF">
        <w:rPr>
          <w:rStyle w:val="StyleUnderline"/>
        </w:rPr>
        <w:t>the parrhesiastes was the citizen who dared to speak truth to the Assembly, who risked the displeasure and ire of his fellow citizens in his resource to democratic parrhesia.</w:t>
      </w:r>
      <w:r w:rsidRPr="00A616AF">
        <w:t xml:space="preserve"> In the Hellenistic monarchies, </w:t>
      </w:r>
      <w:r w:rsidRPr="00A616AF">
        <w:rPr>
          <w:rStyle w:val="StyleUnderline"/>
        </w:rPr>
        <w:t>when the parrhesiastes, typically a philosophe</w:t>
      </w:r>
      <w:r w:rsidRPr="00A616AF">
        <w:t>r or advisor to the ruler, “</w:t>
      </w:r>
      <w:r w:rsidRPr="00A616AF">
        <w:rPr>
          <w:rStyle w:val="StyleUnderline"/>
        </w:rPr>
        <w:t>addresses himself to a sovereign, to a tyrant, and tells him that his tyranny is disturbing and unpleasant because tyranny is incompatible with justice, then the philosopher speaks the truth, believes he is speaking the truth, and more than that, also takes a risk (since the tyrant may become angry, may punish him, may exile, may kill him)”</w:t>
      </w:r>
      <w:r w:rsidRPr="00A616AF">
        <w:t xml:space="preserve"> (p. 16). But </w:t>
      </w:r>
      <w:r w:rsidRPr="00A616AF">
        <w:rPr>
          <w:rStyle w:val="StyleUnderline"/>
        </w:rPr>
        <w:t>speaking truth to power, political parrhesia, also entails</w:t>
      </w:r>
      <w:r w:rsidRPr="00A616AF">
        <w:t xml:space="preserve"> a </w:t>
      </w:r>
      <w:r w:rsidRPr="00A616AF">
        <w:rPr>
          <w:i/>
        </w:rPr>
        <w:t>rapport a soi</w:t>
      </w:r>
      <w:r w:rsidRPr="00A616AF">
        <w:t xml:space="preserve">, </w:t>
      </w:r>
      <w:r w:rsidRPr="00A616AF">
        <w:rPr>
          <w:rStyle w:val="StyleUnderline"/>
        </w:rPr>
        <w:t xml:space="preserve">an ethical relationship to oneself. “When you accept the parrhesiastic game in which your own life is exposed, you are taking up a specific relationship to yourself: you risk death to tell the truth instead of reposing in the security of a life where the truth goes unspoken. Of course, the threat of death comes from the </w:t>
      </w:r>
      <w:proofErr w:type="gramStart"/>
      <w:r w:rsidRPr="00A616AF">
        <w:rPr>
          <w:rStyle w:val="StyleUnderline"/>
        </w:rPr>
        <w:t>Other</w:t>
      </w:r>
      <w:proofErr w:type="gramEnd"/>
      <w:r w:rsidRPr="00A616AF">
        <w:rPr>
          <w:rStyle w:val="StyleUnderline"/>
        </w:rPr>
        <w:t>, and thereby requires a relationship to the Other. But the parrhesiastes primarily chooses a relationship to himself: he prefers himself as a truth-teller rather than as a living being who is false to himself”</w:t>
      </w:r>
      <w:r w:rsidRPr="00A616AF">
        <w:t xml:space="preserve"> (p. 17). </w:t>
      </w:r>
      <w:r w:rsidRPr="00A616AF">
        <w:rPr>
          <w:rStyle w:val="StyleUnderline"/>
        </w:rPr>
        <w:t>It is precisely the ancient focus on the person as truth-teller</w:t>
      </w:r>
      <w:r w:rsidRPr="00A616AF">
        <w:t xml:space="preserve">, in contrast to the modern focus on possession of the </w:t>
      </w:r>
      <w:proofErr w:type="gramStart"/>
      <w:r w:rsidRPr="00A616AF">
        <w:t xml:space="preserve">Truth, </w:t>
      </w:r>
      <w:r w:rsidRPr="00A616AF">
        <w:rPr>
          <w:rStyle w:val="StyleUnderline"/>
        </w:rPr>
        <w:t>that</w:t>
      </w:r>
      <w:proofErr w:type="gramEnd"/>
      <w:r w:rsidRPr="00A616AF">
        <w:rPr>
          <w:rStyle w:val="StyleUnderline"/>
        </w:rPr>
        <w:t xml:space="preserve"> Foucault seeks to re-function in his own problemization of the modern subject</w:t>
      </w:r>
      <w:r w:rsidRPr="00A616AF">
        <w:t xml:space="preserve">. </w:t>
      </w:r>
      <w:r w:rsidRPr="00A616AF">
        <w:rPr>
          <w:rStyle w:val="StyleUnderline"/>
        </w:rPr>
        <w:t>For Foucault</w:t>
      </w:r>
      <w:r w:rsidRPr="00A616AF">
        <w:t xml:space="preserve">, it is Socrates who embodies ethical or philosophical </w:t>
      </w:r>
      <w:r w:rsidRPr="00A616AF">
        <w:rPr>
          <w:i/>
        </w:rPr>
        <w:t>parrhesia</w:t>
      </w:r>
      <w:r w:rsidRPr="00A616AF">
        <w:t xml:space="preserve"> in the form of philosophy as a way of life, </w:t>
      </w:r>
      <w:r w:rsidRPr="00A616AF">
        <w:rPr>
          <w:rStyle w:val="StyleUnderline"/>
        </w:rPr>
        <w:t>inasmuch as the aim of</w:t>
      </w:r>
      <w:r w:rsidRPr="00A616AF">
        <w:t xml:space="preserve"> his </w:t>
      </w:r>
      <w:r w:rsidRPr="00A616AF">
        <w:rPr>
          <w:rStyle w:val="StyleUnderline"/>
        </w:rPr>
        <w:t>truth-telling “is not to persuade the Assembly, but to convince someone that he must take care of himself and of others; and this means that he must change his life</w:t>
      </w:r>
      <w:r w:rsidRPr="00A616AF">
        <w:t xml:space="preserve">. This theme of changing one’s life, of conversion, becomes very important from the fourth century B.C. to the beginnings of Christianity. It is essential to philosophical parrhesiastic practices.” </w:t>
      </w:r>
      <w:r w:rsidRPr="00A616AF">
        <w:rPr>
          <w:rStyle w:val="StyleUnderline"/>
        </w:rPr>
        <w:t xml:space="preserve">Conversion here is not a religious experience, a revelation of the divine; it is, rather, a transfiguration of “one’s style of life, one’s relation to others, and one’s relation to oneself” </w:t>
      </w:r>
      <w:r w:rsidRPr="00A616AF">
        <w:t xml:space="preserve">(p. 106). For Socrates, </w:t>
      </w:r>
      <w:r w:rsidRPr="00A616AF">
        <w:rPr>
          <w:rStyle w:val="StyleUnderline"/>
        </w:rPr>
        <w:t xml:space="preserve">it enables him to fulfill the basanic role, and to forge a link between logos and bios (life). </w:t>
      </w:r>
    </w:p>
    <w:p w:rsidR="00824C79" w:rsidRDefault="00824C79" w:rsidP="00824C79">
      <w:pPr>
        <w:pStyle w:val="Heading3"/>
      </w:pPr>
      <w:r>
        <w:t>Reinscription</w:t>
      </w:r>
    </w:p>
    <w:p w:rsidR="00824C79" w:rsidRPr="00A616AF" w:rsidRDefault="00824C79" w:rsidP="00824C79">
      <w:pPr>
        <w:pStyle w:val="Heading4"/>
      </w:pPr>
      <w:r w:rsidRPr="00A616AF">
        <w:t>The permutation reinscribes governmentality into the alternative because it attempts to manage the more “dangerous” and “radical” parts of the critique</w:t>
      </w:r>
    </w:p>
    <w:p w:rsidR="00824C79" w:rsidRPr="00A616AF" w:rsidRDefault="00824C79" w:rsidP="00824C79">
      <w:r w:rsidRPr="00322916">
        <w:rPr>
          <w:rStyle w:val="Style13ptBold"/>
        </w:rPr>
        <w:t>Dean 2002</w:t>
      </w:r>
      <w:r w:rsidRPr="00A616AF">
        <w:t xml:space="preserve"> [Mitchell, “Powers of Life and Death Beyond Governmentality,” in </w:t>
      </w:r>
      <w:r w:rsidRPr="00A616AF">
        <w:rPr>
          <w:i/>
        </w:rPr>
        <w:t>Cultural Values</w:t>
      </w:r>
      <w:r w:rsidRPr="00A616AF">
        <w:t xml:space="preserve"> 8/28/2002]</w:t>
      </w:r>
    </w:p>
    <w:p w:rsidR="00824C79" w:rsidRPr="00556210" w:rsidRDefault="00824C79" w:rsidP="00824C79">
      <w:r w:rsidRPr="00A616AF">
        <w:rPr>
          <w:rStyle w:val="StyleUnderline"/>
        </w:rPr>
        <w:t>One suspects that the emphasis on liberal governmentality, and its powers of freedom, might reproduce the view that liberal-democratic forms of rule offer safeguards against aspects of sovereign and biopolitical powers</w:t>
      </w:r>
      <w:r w:rsidRPr="00A616AF">
        <w:t xml:space="preserve"> of life and death. </w:t>
      </w:r>
      <w:r w:rsidRPr="00A616AF">
        <w:rPr>
          <w:rStyle w:val="StyleUnderline"/>
        </w:rPr>
        <w:t>In this regard, there is a risk of narrowing the relationship between the normativity of a liberal conception of government and governmentality studies</w:t>
      </w:r>
      <w:r w:rsidRPr="00A616AF">
        <w:t xml:space="preserve">. My view is that </w:t>
      </w:r>
      <w:r w:rsidRPr="00A616AF">
        <w:rPr>
          <w:rStyle w:val="StyleUnderline"/>
        </w:rPr>
        <w:t>we must be careful that our analyses of contemporary government do not amount to a soft endorsement of the normative claims of contemporary liberal democratic forms of rule</w:t>
      </w:r>
      <w:r w:rsidRPr="00A616AF">
        <w:t xml:space="preserve">. We must be careful of the assumption that liberal-democracy and notions of individual and even human rights offer a prophylaxis against the less savoury aspects of biopolitics or of sovereign powers. The following arguments should be sufficient to show why. This is connected to another possible danger, which </w:t>
      </w:r>
      <w:r w:rsidRPr="00A616AF">
        <w:rPr>
          <w:rStyle w:val="StyleUnderline"/>
        </w:rPr>
        <w:t>I shall call the ª reinscription thesis</w:t>
      </w:r>
      <w:proofErr w:type="gramStart"/>
      <w:r w:rsidRPr="00A616AF">
        <w:rPr>
          <w:rStyle w:val="StyleUnderline"/>
        </w:rPr>
        <w:t>º</w:t>
      </w:r>
      <w:r w:rsidRPr="00A616AF">
        <w:t xml:space="preserve"> .</w:t>
      </w:r>
      <w:proofErr w:type="gramEnd"/>
      <w:r w:rsidRPr="00A616AF">
        <w:t xml:space="preserve"> Here, </w:t>
      </w:r>
      <w:r w:rsidRPr="00A616AF">
        <w:rPr>
          <w:rStyle w:val="StyleUnderline"/>
        </w:rPr>
        <w:t>these other domains of power might be treated as having been reinscribed and in some sense made subordinate to the contemporary liberal framework of governmentality</w:t>
      </w:r>
      <w:r w:rsidRPr="00A616AF">
        <w:rPr>
          <w:u w:val="thick"/>
        </w:rPr>
        <w:t>.</w:t>
      </w:r>
      <w:r w:rsidRPr="00A616AF">
        <w:t xml:space="preserve"> In such a view</w:t>
      </w:r>
      <w:r w:rsidRPr="00A616AF">
        <w:rPr>
          <w:u w:val="thick"/>
        </w:rPr>
        <w:t xml:space="preserve">, </w:t>
      </w:r>
      <w:r w:rsidRPr="00A616AF">
        <w:rPr>
          <w:rStyle w:val="StyleUnderline"/>
        </w:rPr>
        <w:t>heterogeneous powers such as sovereignty, discipline and of biopower are all repositioned within the space of governmentality. The richness of empirical possibility of an analytics of government thus leads to a downgrading of the importance of theoretical questions of the relations between these power formations</w:t>
      </w:r>
      <w:r>
        <w:t>.</w:t>
      </w:r>
    </w:p>
    <w:p w:rsidR="00556210" w:rsidRDefault="00556210" w:rsidP="00556210">
      <w:pPr>
        <w:pStyle w:val="Heading3"/>
      </w:pPr>
      <w:r>
        <w:t>K Comes 1</w:t>
      </w:r>
      <w:r w:rsidRPr="00556210">
        <w:rPr>
          <w:vertAlign w:val="superscript"/>
        </w:rPr>
        <w:t>st</w:t>
      </w:r>
    </w:p>
    <w:p w:rsidR="00556210" w:rsidRPr="00A616AF" w:rsidRDefault="00556210" w:rsidP="00556210">
      <w:pPr>
        <w:pStyle w:val="Heading4"/>
      </w:pPr>
      <w:r w:rsidRPr="00A616AF">
        <w:t>Biopolitics comes first: the politicization of bare life is the decisive event of modernity.  Therefore, there is no net-benefit to the permutation because EITHER there is no impact to the case because they can’t solve biopolitical problems with biopolitics OR we solve the root cause of the aff.</w:t>
      </w:r>
    </w:p>
    <w:p w:rsidR="00556210" w:rsidRPr="00A616AF" w:rsidRDefault="00556210" w:rsidP="00556210">
      <w:r w:rsidRPr="00556210">
        <w:rPr>
          <w:rStyle w:val="Style13ptBold"/>
        </w:rPr>
        <w:t>Agamben 1998</w:t>
      </w:r>
      <w:r w:rsidRPr="00A616AF">
        <w:rPr>
          <w:bCs/>
        </w:rPr>
        <w:t xml:space="preserve"> [Giorgio, professor of philosophy at the </w:t>
      </w:r>
      <w:smartTag w:uri="urn:schemas-microsoft-com:office:smarttags" w:element="place">
        <w:smartTag w:uri="urn:schemas-microsoft-com:office:smarttags" w:element="PlaceType">
          <w:smartTag w:uri="urn:schemas-microsoft-com:office:smarttags" w:element="PlaceType">
            <w:r w:rsidRPr="00A616AF">
              <w:rPr>
                <w:bCs/>
              </w:rPr>
              <w:t>University</w:t>
            </w:r>
          </w:smartTag>
          <w:r w:rsidRPr="00A616AF">
            <w:rPr>
              <w:bCs/>
            </w:rPr>
            <w:t xml:space="preserve"> of </w:t>
          </w:r>
          <w:smartTag w:uri="urn:schemas-microsoft-com:office:smarttags" w:element="PlaceName">
            <w:r w:rsidRPr="00A616AF">
              <w:rPr>
                <w:bCs/>
              </w:rPr>
              <w:t>Verona</w:t>
            </w:r>
          </w:smartTag>
        </w:smartTag>
      </w:smartTag>
      <w:r w:rsidRPr="00A616AF">
        <w:rPr>
          <w:bCs/>
        </w:rPr>
        <w:t xml:space="preserve">, </w:t>
      </w:r>
      <w:r w:rsidRPr="00A616AF">
        <w:rPr>
          <w:bCs/>
          <w:i/>
        </w:rPr>
        <w:t>Homo Sacer</w:t>
      </w:r>
      <w:r w:rsidRPr="00A616AF">
        <w:rPr>
          <w:bCs/>
        </w:rPr>
        <w:t>, pg. 4-5]</w:t>
      </w:r>
    </w:p>
    <w:p w:rsidR="00556210" w:rsidRPr="00556210" w:rsidRDefault="00556210" w:rsidP="00556210">
      <w:r w:rsidRPr="00A616AF">
        <w:t>Foucault’s death kept him from showing how he would have developed the concept and study of biopolitics. In any case, how</w:t>
      </w:r>
      <w:r w:rsidRPr="00A616AF">
        <w:softHyphen/>
        <w:t>ever</w:t>
      </w:r>
      <w:proofErr w:type="gramStart"/>
      <w:r w:rsidRPr="00A616AF">
        <w:t>,the</w:t>
      </w:r>
      <w:proofErr w:type="gramEnd"/>
      <w:r w:rsidRPr="00A616AF">
        <w:t xml:space="preserve"> entry of zoe into the sphere of the polis—</w:t>
      </w:r>
      <w:r w:rsidRPr="00A616AF">
        <w:rPr>
          <w:rStyle w:val="StyleUnderline"/>
        </w:rPr>
        <w:t xml:space="preserve">the politicization of bare life </w:t>
      </w:r>
      <w:r w:rsidRPr="00A616AF">
        <w:t>as such—</w:t>
      </w:r>
      <w:r w:rsidRPr="00A616AF">
        <w:rPr>
          <w:rStyle w:val="StyleUnderline"/>
        </w:rPr>
        <w:t xml:space="preserve">constitutes the decisive event of modernity </w:t>
      </w:r>
      <w:r w:rsidRPr="00A616AF">
        <w:t>and signals a radical transformation of the political-philosophical cate</w:t>
      </w:r>
      <w:r w:rsidRPr="00A616AF">
        <w:softHyphen/>
        <w:t>gories of classical thought</w:t>
      </w:r>
      <w:r w:rsidRPr="00A616AF">
        <w:rPr>
          <w:rStyle w:val="StyleUnderline"/>
        </w:rPr>
        <w:t xml:space="preserve">. </w:t>
      </w:r>
      <w:r w:rsidRPr="00A616AF">
        <w:t xml:space="preserve">It is even likely that </w:t>
      </w:r>
      <w:r w:rsidRPr="00A616AF">
        <w:rPr>
          <w:rStyle w:val="StyleUnderline"/>
        </w:rPr>
        <w:t>if politics today seems to be passing through a lasting eclipse, this is because politics has failed to reckon with this foundational event of modernity. The “enigmas”</w:t>
      </w:r>
      <w:r w:rsidRPr="00A616AF">
        <w:t xml:space="preserve"> (Furet, </w:t>
      </w:r>
      <w:r w:rsidRPr="00A616AF">
        <w:rPr>
          <w:i/>
        </w:rPr>
        <w:t xml:space="preserve">LAllemagne nazi, </w:t>
      </w:r>
      <w:r w:rsidRPr="00A616AF">
        <w:t xml:space="preserve">p. 7) </w:t>
      </w:r>
      <w:r w:rsidRPr="00A616AF">
        <w:rPr>
          <w:rStyle w:val="StyleUnderline"/>
        </w:rPr>
        <w:t xml:space="preserve">that our century has proposed to historical reason and that remain with us </w:t>
      </w:r>
      <w:r w:rsidRPr="00A616AF">
        <w:t xml:space="preserve">(Nazism is only the most disquieting among them) </w:t>
      </w:r>
      <w:r w:rsidRPr="00A616AF">
        <w:rPr>
          <w:rStyle w:val="StyleUnderline"/>
        </w:rPr>
        <w:t>will be solved only on the terrain—biopolitics—on which they were formed. Only within a biopolitical horizon will it be possible to decide whether the cate</w:t>
      </w:r>
      <w:r w:rsidRPr="00A616AF">
        <w:rPr>
          <w:rStyle w:val="StyleUnderline"/>
        </w:rPr>
        <w:softHyphen/>
        <w:t>gories whose opposition founded modern politics</w:t>
      </w:r>
      <w:r w:rsidRPr="00A616AF">
        <w:t xml:space="preserve"> (</w:t>
      </w:r>
      <w:r w:rsidRPr="00A616AF">
        <w:rPr>
          <w:rStyle w:val="StyleUnderline"/>
        </w:rPr>
        <w:t>right/left, pri</w:t>
      </w:r>
      <w:r w:rsidRPr="00A616AF">
        <w:rPr>
          <w:rStyle w:val="StyleUnderline"/>
        </w:rPr>
        <w:softHyphen/>
        <w:t>vate/public, absolutism/democracy, etc.)—and which have been steadily dissolving, to the point of entering today into a real zone of indistinction—will have to be abandoned or will, instead, even</w:t>
      </w:r>
      <w:r w:rsidRPr="00A616AF">
        <w:rPr>
          <w:rStyle w:val="StyleUnderline"/>
        </w:rPr>
        <w:softHyphen/>
        <w:t xml:space="preserve">tually regain the meaning they lost in that very horizon. </w:t>
      </w:r>
      <w:r w:rsidRPr="00A616AF">
        <w:t>And</w:t>
      </w:r>
      <w:r w:rsidRPr="00A616AF">
        <w:rPr>
          <w:rStyle w:val="StyleUnderline"/>
        </w:rPr>
        <w:t xml:space="preserve"> only a reflection that, </w:t>
      </w:r>
      <w:r w:rsidRPr="00A616AF">
        <w:t>taking up Foucault’s and Benjamin’s suggestion, thematically</w:t>
      </w:r>
      <w:r w:rsidRPr="00A616AF">
        <w:rPr>
          <w:rStyle w:val="StyleUnderline"/>
        </w:rPr>
        <w:t xml:space="preserve"> interrogates the link between bare life and politics, a link that secretly governs the modern ideologies seemingly most distant from one another, will be able to bring the political out of its concealment and</w:t>
      </w:r>
      <w:r w:rsidRPr="00A616AF">
        <w:t>, at the same time,</w:t>
      </w:r>
      <w:r w:rsidRPr="00A616AF">
        <w:rPr>
          <w:rStyle w:val="StyleUnderline"/>
        </w:rPr>
        <w:t xml:space="preserve"> return thought to its practical calling. </w:t>
      </w:r>
    </w:p>
    <w:p w:rsidR="00020913" w:rsidRPr="00182485" w:rsidRDefault="00020913" w:rsidP="00020913">
      <w:pPr>
        <w:pStyle w:val="Heading2"/>
      </w:pPr>
      <w:r w:rsidRPr="00182485">
        <w:t>A/T: Framework</w:t>
      </w:r>
    </w:p>
    <w:p w:rsidR="00020913" w:rsidRPr="00182485" w:rsidRDefault="00B41591" w:rsidP="00020913">
      <w:pPr>
        <w:pStyle w:val="Heading3"/>
      </w:pPr>
      <w:r w:rsidRPr="00182485">
        <w:t xml:space="preserve">Policymaking – </w:t>
      </w:r>
      <w:r w:rsidR="00824C79">
        <w:t>No Borders Key</w:t>
      </w:r>
    </w:p>
    <w:p w:rsidR="00B41591" w:rsidRPr="00182485" w:rsidRDefault="00B41591" w:rsidP="00B41591">
      <w:pPr>
        <w:pStyle w:val="Heading4"/>
      </w:pPr>
      <w:r w:rsidRPr="00182485">
        <w:t>Concrete policy solutions antithetical to the rejection of borders which requires different material conditions and configurations of citizenship</w:t>
      </w:r>
    </w:p>
    <w:p w:rsidR="00B41591" w:rsidRPr="00182485" w:rsidRDefault="00B41591" w:rsidP="00B41591">
      <w:r w:rsidRPr="00182485">
        <w:rPr>
          <w:rStyle w:val="Style13ptBold"/>
        </w:rPr>
        <w:t>Bauder</w:t>
      </w:r>
      <w:r w:rsidRPr="00182485">
        <w:t xml:space="preserve">, Professor, Dept. of Geography &amp; Environmental Studies at Ryerson University, </w:t>
      </w:r>
      <w:r w:rsidRPr="00182485">
        <w:rPr>
          <w:rStyle w:val="Style13ptBold"/>
        </w:rPr>
        <w:t xml:space="preserve">2014 </w:t>
      </w:r>
      <w:r w:rsidRPr="00182485">
        <w:t>(Harald, “The Possibilities of Open and No Borders,” Social Justice, Vol. 39, No. 4, N.D., JSTOR, Accessed 2/7/18 GDI-GN)</w:t>
      </w:r>
    </w:p>
    <w:p w:rsidR="00B41591" w:rsidRPr="00182485" w:rsidRDefault="00B41591" w:rsidP="00B41591">
      <w:pPr>
        <w:rPr>
          <w:sz w:val="16"/>
          <w:szCs w:val="16"/>
        </w:rPr>
      </w:pPr>
      <w:r w:rsidRPr="00182485">
        <w:rPr>
          <w:sz w:val="16"/>
          <w:szCs w:val="16"/>
        </w:rPr>
        <w:t xml:space="preserve">As pure negation, however, </w:t>
      </w:r>
      <w:r w:rsidRPr="00182485">
        <w:rPr>
          <w:rStyle w:val="StyleUnderline"/>
        </w:rPr>
        <w:t>open-borders and no-border perspectives do not offer</w:t>
      </w:r>
      <w:r w:rsidRPr="00182485">
        <w:rPr>
          <w:sz w:val="16"/>
          <w:szCs w:val="16"/>
        </w:rPr>
        <w:t xml:space="preserve"> any </w:t>
      </w:r>
      <w:r w:rsidRPr="00182485">
        <w:rPr>
          <w:rStyle w:val="StyleUnderline"/>
        </w:rPr>
        <w:t>insights into unconstrained human mobility as a material possibility</w:t>
      </w:r>
      <w:r w:rsidRPr="00182485">
        <w:rPr>
          <w:sz w:val="16"/>
          <w:szCs w:val="16"/>
        </w:rPr>
        <w:t xml:space="preserve">; </w:t>
      </w:r>
      <w:r w:rsidRPr="00182485">
        <w:rPr>
          <w:rStyle w:val="StyleUnderline"/>
        </w:rPr>
        <w:t>they do not convey in concrete terms how mobility would be regulated, how people would become members of territorial communities, and what kind of geographical vision and ontologies would frame</w:t>
      </w:r>
      <w:r w:rsidRPr="00182485">
        <w:rPr>
          <w:sz w:val="16"/>
          <w:szCs w:val="16"/>
        </w:rPr>
        <w:t xml:space="preserve"> an </w:t>
      </w:r>
      <w:r w:rsidRPr="00182485">
        <w:rPr>
          <w:rStyle w:val="StyleUnderline"/>
        </w:rPr>
        <w:t>open-borders</w:t>
      </w:r>
      <w:r w:rsidRPr="00182485">
        <w:rPr>
          <w:sz w:val="16"/>
          <w:szCs w:val="16"/>
        </w:rPr>
        <w:t xml:space="preserve"> world. To address this shortcoming, I draw on Bloch's (1959, 258-88) exploration of the "layers" of the category of the possible. One layer is the "fact-like object-based possible" (sachhaft-objektgemafi Mogliche).' For the purpose of clarity and readability, </w:t>
      </w:r>
      <w:r w:rsidRPr="00182485">
        <w:rPr>
          <w:rStyle w:val="StyleUnderline"/>
        </w:rPr>
        <w:t>I will speak of the "contingently possible." This concept refers to</w:t>
      </w:r>
      <w:r w:rsidRPr="00182485">
        <w:rPr>
          <w:sz w:val="16"/>
          <w:szCs w:val="16"/>
        </w:rPr>
        <w:t xml:space="preserve"> </w:t>
      </w:r>
      <w:r w:rsidRPr="00182485">
        <w:rPr>
          <w:rStyle w:val="StyleUnderline"/>
        </w:rPr>
        <w:t>what is possible when certain conditions are met. This possibility requires an "inner" capacity to enact the possibility as well as the "outer" conditions under which</w:t>
      </w:r>
      <w:r w:rsidRPr="00182485">
        <w:rPr>
          <w:sz w:val="16"/>
          <w:szCs w:val="16"/>
        </w:rPr>
        <w:t xml:space="preserve"> </w:t>
      </w:r>
      <w:r w:rsidRPr="00182485">
        <w:rPr>
          <w:rStyle w:val="StyleUnderline"/>
        </w:rPr>
        <w:t>this</w:t>
      </w:r>
      <w:r w:rsidRPr="00182485">
        <w:rPr>
          <w:sz w:val="16"/>
          <w:szCs w:val="16"/>
        </w:rPr>
        <w:t xml:space="preserve"> possibility </w:t>
      </w:r>
      <w:r w:rsidRPr="00182485">
        <w:rPr>
          <w:rStyle w:val="StyleUnderline"/>
        </w:rPr>
        <w:t xml:space="preserve">can occur. </w:t>
      </w:r>
      <w:r w:rsidRPr="00182485">
        <w:rPr>
          <w:sz w:val="16"/>
          <w:szCs w:val="16"/>
        </w:rPr>
        <w:t xml:space="preserve">Bloch used the example of a blooming flower that has the inner capacity to ripen into a fruit but only under the outer condition of suitable weather. </w:t>
      </w:r>
      <w:r w:rsidRPr="00182485">
        <w:rPr>
          <w:rStyle w:val="StyleUnderline"/>
        </w:rPr>
        <w:t>Another example</w:t>
      </w:r>
      <w:r w:rsidRPr="00182485">
        <w:rPr>
          <w:sz w:val="16"/>
          <w:szCs w:val="16"/>
        </w:rPr>
        <w:t>, more consistent with the topic of this article</w:t>
      </w:r>
      <w:r w:rsidRPr="00182485">
        <w:rPr>
          <w:rStyle w:val="StyleUnderline"/>
        </w:rPr>
        <w:t>, is a society that has the inner capacity of providing equality, freedom Justice, and liberty under certain material outer conditions, such as</w:t>
      </w:r>
      <w:r w:rsidRPr="00182485">
        <w:rPr>
          <w:sz w:val="16"/>
          <w:szCs w:val="16"/>
        </w:rPr>
        <w:t xml:space="preserve"> the territorial nation-state and </w:t>
      </w:r>
      <w:r w:rsidRPr="00182485">
        <w:rPr>
          <w:rStyle w:val="StyleUnderline"/>
        </w:rPr>
        <w:t>particular configurations of citizenship.</w:t>
      </w:r>
      <w:r w:rsidRPr="00182485">
        <w:rPr>
          <w:sz w:val="16"/>
          <w:szCs w:val="16"/>
        </w:rPr>
        <w:t xml:space="preserve"> Unlike in biology, where the ripening of a flower into a fruit is a necessary outcome once certain natural conditions are met, </w:t>
      </w:r>
      <w:r w:rsidRPr="00182485">
        <w:rPr>
          <w:rStyle w:val="StyleUnderline"/>
        </w:rPr>
        <w:t>in the human world the actualization of the possible is a creative activity that dialectically mediates between inner capacity and outer material conditions</w:t>
      </w:r>
      <w:r w:rsidRPr="00182485">
        <w:rPr>
          <w:sz w:val="16"/>
          <w:szCs w:val="16"/>
        </w:rPr>
        <w:t xml:space="preserve">. </w:t>
      </w:r>
      <w:r w:rsidRPr="00182485">
        <w:rPr>
          <w:rStyle w:val="StyleUnderline"/>
        </w:rPr>
        <w:t>Bloch distinguishes the contingently possible from the "objectively real possible</w:t>
      </w:r>
      <w:r w:rsidRPr="00182485">
        <w:rPr>
          <w:sz w:val="16"/>
          <w:szCs w:val="16"/>
        </w:rPr>
        <w:t xml:space="preserve">" (objektiv-real Mogliche), </w:t>
      </w:r>
      <w:r w:rsidRPr="00182485">
        <w:rPr>
          <w:rStyle w:val="StyleUnderline"/>
        </w:rPr>
        <w:t xml:space="preserve">which I will call the "real </w:t>
      </w:r>
      <w:proofErr w:type="gramStart"/>
      <w:r w:rsidRPr="00182485">
        <w:rPr>
          <w:rStyle w:val="StyleUnderline"/>
        </w:rPr>
        <w:t>possible</w:t>
      </w:r>
      <w:r w:rsidRPr="00182485">
        <w:rPr>
          <w:sz w:val="16"/>
          <w:szCs w:val="16"/>
        </w:rPr>
        <w:t xml:space="preserve"> ,</w:t>
      </w:r>
      <w:proofErr w:type="gramEnd"/>
      <w:r w:rsidRPr="00182485">
        <w:rPr>
          <w:sz w:val="16"/>
          <w:szCs w:val="16"/>
        </w:rPr>
        <w:t xml:space="preserve">"2 </w:t>
      </w:r>
      <w:r w:rsidRPr="00182485">
        <w:rPr>
          <w:rStyle w:val="StyleUnderline"/>
        </w:rPr>
        <w:t>This notion assumes the existence not only of transformed material circumstances but also of different ways of thinking</w:t>
      </w:r>
      <w:r w:rsidRPr="00182485">
        <w:rPr>
          <w:sz w:val="16"/>
          <w:szCs w:val="16"/>
        </w:rPr>
        <w:t xml:space="preserve">; </w:t>
      </w:r>
      <w:r w:rsidRPr="00182485">
        <w:rPr>
          <w:rStyle w:val="StyleUnderline"/>
        </w:rPr>
        <w:t>it refers to potentialities under not yet existing material conditions</w:t>
      </w:r>
      <w:r w:rsidRPr="00182485">
        <w:rPr>
          <w:sz w:val="16"/>
          <w:szCs w:val="16"/>
        </w:rPr>
        <w:t xml:space="preserve"> </w:t>
      </w:r>
      <w:r w:rsidRPr="00182485">
        <w:rPr>
          <w:rStyle w:val="StyleUnderline"/>
        </w:rPr>
        <w:t>and</w:t>
      </w:r>
      <w:r w:rsidRPr="00182485">
        <w:rPr>
          <w:sz w:val="16"/>
          <w:szCs w:val="16"/>
        </w:rPr>
        <w:t xml:space="preserve"> the not-yet founded </w:t>
      </w:r>
      <w:r w:rsidRPr="00182485">
        <w:rPr>
          <w:rStyle w:val="StyleUnderline"/>
        </w:rPr>
        <w:t>ontologies that will arise from these conditions</w:t>
      </w:r>
      <w:r w:rsidRPr="00182485">
        <w:rPr>
          <w:sz w:val="16"/>
          <w:szCs w:val="16"/>
        </w:rPr>
        <w:t xml:space="preserve"> (Bloch 1959, 274-75). Unlike a seed that already contains the blueprint of an organism or the territorial nation-state that embodies certain assumptions about political organization, </w:t>
      </w:r>
      <w:r w:rsidRPr="00182485">
        <w:rPr>
          <w:rStyle w:val="StyleUnderline"/>
        </w:rPr>
        <w:t>the real possible projects an open future based on conditions and practices that do not yet exist and are not yet knowable or even conceivable, given contemporary concepts</w:t>
      </w:r>
      <w:r w:rsidRPr="00182485">
        <w:rPr>
          <w:sz w:val="16"/>
          <w:szCs w:val="16"/>
        </w:rPr>
        <w:t xml:space="preserve"> and ways of understanding the world.</w:t>
      </w:r>
    </w:p>
    <w:p w:rsidR="004242D8" w:rsidRPr="00182485" w:rsidRDefault="004242D8" w:rsidP="004242D8">
      <w:pPr>
        <w:pStyle w:val="Heading3"/>
      </w:pPr>
      <w:r w:rsidRPr="00182485">
        <w:t>Policymaking – State-Centrism</w:t>
      </w:r>
    </w:p>
    <w:p w:rsidR="00B501B6" w:rsidRPr="00182485" w:rsidRDefault="00B501B6" w:rsidP="00B501B6">
      <w:pPr>
        <w:pStyle w:val="Heading4"/>
      </w:pPr>
      <w:bookmarkStart w:id="0" w:name="_Hlk518849061"/>
      <w:r w:rsidRPr="00182485">
        <w:t>There is no gamemaster because there is no consciousness or deliberate strategy opposing speciﬁc adversaries. Knowing-how to-think-space is a pre-req to all strategic reasoning</w:t>
      </w:r>
    </w:p>
    <w:p w:rsidR="00B501B6" w:rsidRPr="00182485" w:rsidRDefault="00B501B6" w:rsidP="00B501B6">
      <w:r w:rsidRPr="00182485">
        <w:rPr>
          <w:rStyle w:val="Style13ptBold"/>
        </w:rPr>
        <w:t xml:space="preserve">Hérodote Editorial, A journal of geography and geopolitics, 2007 </w:t>
      </w:r>
      <w:r w:rsidRPr="00182485">
        <w:t>(Chapter 2, Space, Knowledge and Power: Foucault and Geography, eds. Stuart Elden, Professor of Political Theory and Geography and Jeremy Crampton, Ph.D The Pennsylvania State University, 2007, pg.s 23-26,  EBSCO, Accessed 7/6/18 GDI-JV)</w:t>
      </w:r>
    </w:p>
    <w:p w:rsidR="00B501B6" w:rsidRPr="00182485" w:rsidRDefault="00B501B6" w:rsidP="00B501B6">
      <w:pPr>
        <w:rPr>
          <w:rStyle w:val="StyleUnderline"/>
        </w:rPr>
      </w:pPr>
      <w:r w:rsidRPr="00182485">
        <w:rPr>
          <w:rStyle w:val="StyleUnderline"/>
        </w:rPr>
        <w:t>Having agreed to answer questions on geography, Michel Foucault has posed a set of questions to geographers</w:t>
      </w:r>
      <w:r w:rsidRPr="00182485">
        <w:rPr>
          <w:sz w:val="16"/>
        </w:rPr>
        <w:t xml:space="preserve">. Since the core of Michel Foucault’s questions essentially bears </w:t>
      </w:r>
      <w:r w:rsidRPr="00182485">
        <w:rPr>
          <w:rStyle w:val="StyleUnderline"/>
        </w:rPr>
        <w:t xml:space="preserve">on the problem of power, of domination, </w:t>
      </w:r>
      <w:r w:rsidRPr="00182485">
        <w:rPr>
          <w:sz w:val="16"/>
        </w:rPr>
        <w:t xml:space="preserve">the responses could not be unanimous, nor could they seek to be collective. </w:t>
      </w:r>
      <w:r w:rsidRPr="00182485">
        <w:rPr>
          <w:rStyle w:val="StyleUnderline"/>
        </w:rPr>
        <w:t xml:space="preserve">These interrogations of power, especially of the ubiquitous vision that Foucault increasingly accords it, obviously does not only concern geography, but social practices as a whole and representations that have been made of them. The replies from geographers are therefore not speciﬁcally ‘geographical’, and they correspond to the idea that each one of them has, not of geography, but of society as a whole. </w:t>
      </w:r>
      <w:r w:rsidRPr="00182485">
        <w:rPr>
          <w:sz w:val="16"/>
        </w:rPr>
        <w:t>Problems of geography have thus to a certain extent been eluded, both by Michel Foucault and by a good many of those who have endeavoured to respond to him. When</w:t>
      </w:r>
      <w:r w:rsidRPr="00182485">
        <w:rPr>
          <w:rStyle w:val="StyleUnderline"/>
        </w:rPr>
        <w:t xml:space="preserve"> Michel Foucault asks: ‘Can you outline what you understand by power?’ and ‘Who has power?’,</w:t>
      </w:r>
      <w:r w:rsidRPr="00182485">
        <w:rPr>
          <w:sz w:val="16"/>
        </w:rPr>
        <w:t xml:space="preserve"> we think that there is no single answer, but different types of response, depending on the scale of social space that one takes into consideration: the response differs according to whether one takes planetary space (a very small scale) into consideration – </w:t>
      </w:r>
      <w:r w:rsidRPr="00182485">
        <w:rPr>
          <w:rStyle w:val="StyleUnderline"/>
        </w:rPr>
        <w:t xml:space="preserve">in which case it concerns the role of the two superpowers and very large transnational companies; or whether one envisages a very largescale spatial organization of the family home and the relation of power between individuals. Understanding the problem of power by systematically distinguishing between different spatial scales and different levels of analysis enables us to avoid conﬂating very different, but nonetheless mutually articulating, structures of power into a ﬂuid whole and even a ubiquitous presence. When Michel Foucault asks: ‘What scope would you give to the notion of strategy?’, it is here that we are more critical in respect to his whole discourse, because it tends to use the same term, strategy, to designate, on one hand, plans that are deliberate, conscious, organized, devised to attain certain objectives or defeat an adversary, by choosing means and ruses and considering the conﬁguration of ‘terrain’; on the other, dilute and unconscious tendencies, procedures in which the whole of society participates, without realizing, and which produce involuntary effects, with neither winners nor losers. </w:t>
      </w:r>
      <w:r w:rsidRPr="00182485">
        <w:rPr>
          <w:sz w:val="16"/>
        </w:rPr>
        <w:t xml:space="preserve">When, in his latest book, The Will to Knowledge (which is a crucial piece of reﬂection for all of us), </w:t>
      </w:r>
      <w:r w:rsidRPr="00182485">
        <w:rPr>
          <w:rStyle w:val="StyleUnderline"/>
        </w:rPr>
        <w:t>Michel Foucault shows in substance that what he calls the ‘strategy of power’</w:t>
      </w:r>
      <w:r w:rsidRPr="00182485">
        <w:rPr>
          <w:sz w:val="16"/>
        </w:rPr>
        <w:t xml:space="preserve"> proceeds not only via prohibitions regarding the essential problem of sexuality, but also – and much more – through incitements to speak about ‘it’, to think about ‘it’, this ‘strategy’ that he reveals is precisely one that </w:t>
      </w:r>
      <w:r w:rsidRPr="00182485">
        <w:rPr>
          <w:rStyle w:val="StyleUnderline"/>
        </w:rPr>
        <w:t xml:space="preserve">is unconscious and involuntary, as much for those who exercise it (where are they? Everywhere) as for those who are subjected to it (who are they? All of us). It comes down to involuntary apparatuses [dispositifs] and unconscious collective propensities. It is essential to realize this, but [not] by saying: ‘It happens as if there were a strategy and gamesmasters.’ It is precisely because there is not, because there is not a conscious, deliberate strategy opposing speciﬁc adversaries for clearly perceived stakes that this tendency is so strong at the heart of our society. When we speak of strategy and tactics, it is clearly not about these unconscious apparatuses </w:t>
      </w:r>
      <w:r w:rsidRPr="00182485">
        <w:rPr>
          <w:sz w:val="16"/>
        </w:rPr>
        <w:t xml:space="preserve">[dispositifs], these collective propensities that we are thinking, but about plans, secretly or discretely constructed, devised by one of the protagonists in a relation of force, </w:t>
      </w:r>
      <w:r w:rsidRPr="00182485">
        <w:rPr>
          <w:rStyle w:val="StyleUnderline"/>
        </w:rPr>
        <w:t>plans that take account not only of the means and characteristics of the adversary, and of the other strategy that he, too, could put to work, but also of the conﬁguration of the ‘terrain’</w:t>
      </w:r>
      <w:r w:rsidRPr="00182485">
        <w:rPr>
          <w:sz w:val="16"/>
        </w:rPr>
        <w:t xml:space="preserve"> (of topography on various scales of social space) </w:t>
      </w:r>
      <w:r w:rsidRPr="00182485">
        <w:rPr>
          <w:rStyle w:val="StyleUnderline"/>
        </w:rPr>
        <w:t>and the relative positions that the forces present occupy. It is for this that knowing-howto-think-space</w:t>
      </w:r>
      <w:r w:rsidRPr="00182485">
        <w:rPr>
          <w:sz w:val="16"/>
        </w:rPr>
        <w:t xml:space="preserve"> [le savoir-penser-l’espace]</w:t>
      </w:r>
      <w:r w:rsidRPr="00182485">
        <w:rPr>
          <w:rStyle w:val="StyleUnderline"/>
        </w:rPr>
        <w:t xml:space="preserve"> has so great an importance in all strategic reasoning.</w:t>
      </w:r>
      <w:r w:rsidRPr="00182485">
        <w:rPr>
          <w:sz w:val="16"/>
        </w:rPr>
        <w:t xml:space="preserve">The notion of strategy is applicable, in current vocabulary, to a range of terms. Where it concerns us, we hold to the fact that </w:t>
      </w:r>
      <w:r w:rsidRPr="00182485">
        <w:rPr>
          <w:rStyle w:val="StyleUnderline"/>
        </w:rPr>
        <w:t>every strategy implies a plan worked out in relation to an enemy, be it real or imaginary, concrete or potential. The strategy with which we are occupied is that which corresponds to a practice of the domination of space, in all its forms. Thinking about and organizing space is one of the pre-occupations of power</w:t>
      </w:r>
      <w:r w:rsidRPr="00182485">
        <w:rPr>
          <w:sz w:val="16"/>
        </w:rPr>
        <w:t xml:space="preserve">. </w:t>
      </w:r>
      <w:r w:rsidRPr="00182485">
        <w:rPr>
          <w:rStyle w:val="StyleUnderline"/>
        </w:rPr>
        <w:t xml:space="preserve">If every strategy of power has a spatial dimension, power also has a practice of spatial domination that is appropriate to its strategy. </w:t>
      </w:r>
      <w:r w:rsidRPr="00182485">
        <w:rPr>
          <w:sz w:val="16"/>
        </w:rPr>
        <w:t xml:space="preserve">This practice of spatial domination cannot be totally identiﬁed with military practice. The latter is only one aspect, one that is perhaps institutionally concentrated, of the spatial practice of power. It is situated on the plane of ‘knowing-how-tothink-[the]-space [le savoir-penser-l’espace]’ of a scarcely deﬁned power. What characterizes </w:t>
      </w:r>
      <w:r w:rsidRPr="00182485">
        <w:rPr>
          <w:rStyle w:val="StyleUnderline"/>
        </w:rPr>
        <w:t>power is the way that its internal complexity goes hand in hand with a multiform intervention on the plane of space</w:t>
      </w:r>
      <w:r w:rsidRPr="00182485">
        <w:rPr>
          <w:sz w:val="16"/>
        </w:rPr>
        <w:t>. On the stage of conﬁned territories, weak or fragmented authorities, ‘knowinghow-to-think-space’ boils down to knowing how to think war. Ruling substrata are reﬂected on a grand-scale, just as the chief of a stronghold is essentially preoccupied with the topography of the reduced space that he is charged with defending, and not the strategic data amidst which he is situated. When power is capable of reasoning on a smaller scale, its strategic knowledge diversiﬁes. This is without doubt true above</w:t>
      </w:r>
      <w:r w:rsidRPr="00182485">
        <w:rPr>
          <w:rStyle w:val="StyleUnderline"/>
        </w:rPr>
        <w:t xml:space="preserve"> all of State power, where war or the threat of war is no longer the only means of extending or maintaining its hegemony over a given space</w:t>
      </w:r>
      <w:r w:rsidRPr="00182485">
        <w:rPr>
          <w:sz w:val="16"/>
        </w:rPr>
        <w:t xml:space="preserve">. The rise of a range of forces, particularly in the sphere of economics, is based on a comprehension of the play of spaces. </w:t>
      </w:r>
      <w:r w:rsidRPr="00182485">
        <w:rPr>
          <w:rStyle w:val="StyleUnderline"/>
        </w:rPr>
        <w:t>Developed on a small scale (we should deﬁne more rigorously the level of analysis privileged by different advisors), their strategy is often perceived only on a grand scale (or more simply, on another scale), which obscures its signiﬁcance.</w:t>
      </w:r>
      <w:r w:rsidRPr="00182485">
        <w:rPr>
          <w:sz w:val="16"/>
        </w:rPr>
        <w:t xml:space="preserve"> </w:t>
      </w:r>
      <w:r w:rsidRPr="00182485">
        <w:rPr>
          <w:rStyle w:val="StyleUnderline"/>
        </w:rPr>
        <w:t>To decode the spatial practice of different powers is to reveal their social strategy in terms of space, it is to clarify the underlying mechanisms of the force of those who dominate, and the weakness of those who are dominated. Strategy (as the knowledge/practice of space) can serve to subvert power itself. This knowledge/practice cannot be neutral and, if it is to be used, it must be reinvented. The evidencing of this ‘knowing-how-to-think-[the]-space’ of power must enable us to found, with the struggling masses, a new and efﬁcient spatial practice.</w:t>
      </w:r>
    </w:p>
    <w:bookmarkEnd w:id="0"/>
    <w:p w:rsidR="004242D8" w:rsidRPr="00182485" w:rsidRDefault="004242D8" w:rsidP="00B501B6">
      <w:pPr>
        <w:pStyle w:val="Heading4"/>
      </w:pPr>
      <w:r w:rsidRPr="00182485">
        <w:t>State-centered analyses of border violence reify biopolitics</w:t>
      </w:r>
    </w:p>
    <w:p w:rsidR="004242D8" w:rsidRPr="00182485" w:rsidRDefault="004242D8" w:rsidP="004242D8">
      <w:r w:rsidRPr="00182485">
        <w:rPr>
          <w:rStyle w:val="Style13ptBold"/>
        </w:rPr>
        <w:t xml:space="preserve">Brabant, a member of the Hérodote editorial staff, 2007 </w:t>
      </w:r>
      <w:r w:rsidRPr="00182485">
        <w:t>(Jean-Michel, Chapter 3, Space, Knowledge and Power: Foucault and Geography, eds. Stuart Elden, Professor of Political Theory and Geography and Jeremy Crampton, Ph.D The Pennsylvania State University, 2007, pg.s 26-27,  EBSCO, Accessed 7/6/18 GDI-JV)</w:t>
      </w:r>
    </w:p>
    <w:p w:rsidR="004242D8" w:rsidRPr="00182485" w:rsidRDefault="004242D8" w:rsidP="004242D8">
      <w:pPr>
        <w:rPr>
          <w:b/>
          <w:u w:val="single"/>
        </w:rPr>
      </w:pPr>
      <w:r w:rsidRPr="00182485">
        <w:rPr>
          <w:rStyle w:val="StyleUnderline"/>
        </w:rPr>
        <w:t>The notion of power must always be brought back to one’s approach to the social organization of which it is the principal organizer. To avoid this reference or to skirt around this reality is to expose oneself to mistakes in analysis and to bracket the same words under different notions</w:t>
      </w:r>
      <w:r w:rsidRPr="00182485">
        <w:rPr>
          <w:sz w:val="16"/>
        </w:rPr>
        <w:t xml:space="preserve">. The power that preoccupies us is that to which we are presently subjected in our society, not an abstract, atemporal power. </w:t>
      </w:r>
      <w:r w:rsidRPr="00182485">
        <w:rPr>
          <w:rStyle w:val="StyleUnderline"/>
        </w:rPr>
        <w:t xml:space="preserve">Knowledge of this power, its delimitation and the evaluation of its techniques of domination does not come down to an exclusively spatial approach. This essentially hierarchical power is identiﬁed with the power of the State, the guarantor and summit of this hierarchy. It is the armed branch of social organization, </w:t>
      </w:r>
      <w:r w:rsidRPr="00182485">
        <w:rPr>
          <w:sz w:val="16"/>
        </w:rPr>
        <w:t xml:space="preserve">and this connotation is one of the essential objectives of our study. </w:t>
      </w:r>
      <w:r w:rsidRPr="00182485">
        <w:rPr>
          <w:rStyle w:val="StyleUnderline"/>
        </w:rPr>
        <w:t>To map power is ﬁrst to map the power of the State in all its levels</w:t>
      </w:r>
      <w:r w:rsidRPr="00182485">
        <w:rPr>
          <w:sz w:val="16"/>
        </w:rPr>
        <w:t xml:space="preserve"> [échelons], </w:t>
      </w:r>
      <w:r w:rsidRPr="00182485">
        <w:rPr>
          <w:rStyle w:val="StyleUnderline"/>
        </w:rPr>
        <w:t xml:space="preserve">to deﬁne its different types of domination of space, to detect its areas of weakness and contradictions. This should be the goal of the ‘knowledge of spaces’ for which we are ﬁghting. This hierarchical and concentrated power expands and reproduces itself in various agencies of society. </w:t>
      </w:r>
      <w:r w:rsidRPr="00182485">
        <w:rPr>
          <w:sz w:val="16"/>
        </w:rPr>
        <w:t xml:space="preserve">This hierarchization and concentration is the work of special interests who through their practice establish veritable networks of powers in which particularly dangerous zones are partitioned. From this perspective, the process of production must be at the centre of our knowledge/practice of space, because at the level of power, this knowledge and this practice are thought as a function of power. Rather than just enumerating productions and resources – although it is not a question of under-estimating the importance of the data that power sometimes conceals – it seems to us more pertinent to situate the strategic place of these elements in space, or in the combined play of different spaces of power. The superimposition of maps of data and networks of power would certainly give us a few clues as to the space at stake in social conﬂicts. Should our preoccupation limit itself, however, to the critical elucidation of present power in its mechanisms and the delimitations of its different aspects? This criticism has the function of grasping and orientating the spatial resonances of the struggles of those whom power oppresses. In the analysis of </w:t>
      </w:r>
      <w:r w:rsidRPr="00182485">
        <w:rPr>
          <w:rStyle w:val="StyleUnderline"/>
        </w:rPr>
        <w:t>the gestation of popular counter-powers that necessarily but not exclusively turn around the power of the State, the deﬁnition of revolutionary power as a network of power taken up and subjected to the control of different agents of the social process is at stake. The question of knowing who has power, if we must perhaps initially try to reply to it as it is posed, is therefore foremost a question of knowing who power serves.</w:t>
      </w:r>
    </w:p>
    <w:p w:rsidR="001C5BD1" w:rsidRPr="00FE0190" w:rsidRDefault="001C5BD1" w:rsidP="001C5BD1">
      <w:pPr>
        <w:pStyle w:val="Heading4"/>
      </w:pPr>
      <w:r w:rsidRPr="00FE0190">
        <w:t>The debate should be centered around who has the best orientation towards breaking down the violent practices that result from borders any alternative framework is complicit in the expulsion and dehumanization of millions of immigrants.</w:t>
      </w:r>
    </w:p>
    <w:p w:rsidR="001C5BD1" w:rsidRPr="000B7582" w:rsidRDefault="001C5BD1" w:rsidP="001C5BD1">
      <w:r w:rsidRPr="000B7582">
        <w:rPr>
          <w:rStyle w:val="Style13ptBold"/>
        </w:rPr>
        <w:t>Fowler</w:t>
      </w:r>
      <w:r w:rsidRPr="000B7582">
        <w:t xml:space="preserve">, Ph.D, Instructor at Washington State University, </w:t>
      </w:r>
      <w:r w:rsidRPr="000B7582">
        <w:rPr>
          <w:rStyle w:val="Style13ptBold"/>
        </w:rPr>
        <w:t>2016</w:t>
      </w:r>
      <w:r w:rsidRPr="000B7582">
        <w:t xml:space="preserve"> (Rebecca, “U.S. biopolitical Geographies of the Migrant,” borderlands e-journal 15(1), GDI-JM)</w:t>
      </w:r>
    </w:p>
    <w:p w:rsidR="001C5BD1" w:rsidRPr="00FE0190" w:rsidRDefault="001C5BD1" w:rsidP="001C5BD1">
      <w:r w:rsidRPr="00FE0190">
        <w:t xml:space="preserve">In the desert, </w:t>
      </w:r>
      <w:r w:rsidRPr="001C5BD1">
        <w:rPr>
          <w:rStyle w:val="StyleUnderline"/>
        </w:rPr>
        <w:t>the state’s responsibility for migrant deaths is neatly evaded and rendered utterly invisible. U.S. immigrant prevention through deterrence policies and border technologies of exterior and interior enforcement</w:t>
      </w:r>
      <w:r w:rsidRPr="00FE0190">
        <w:t xml:space="preserve"> </w:t>
      </w:r>
      <w:r w:rsidRPr="00FE0190">
        <w:rPr>
          <w:rStyle w:val="StyleUnderline"/>
        </w:rPr>
        <w:t>constitute a deathly biopolitical project in the state’s creation of spatialized geographies whose purpose is to contain, expel, and in the case of deathly desert environs, swallow whole alien ‘Others’</w:t>
      </w:r>
      <w:r w:rsidRPr="00FE0190">
        <w:t xml:space="preserve">. U.S. </w:t>
      </w:r>
      <w:r w:rsidRPr="00FE0190">
        <w:rPr>
          <w:rStyle w:val="StyleUnderline"/>
        </w:rPr>
        <w:t>biopolitical policies of citizenship</w:t>
      </w:r>
      <w:r w:rsidRPr="00FE0190">
        <w:t>, immigrant policing, and detention and deportation inevitably r</w:t>
      </w:r>
      <w:r w:rsidRPr="00FE0190">
        <w:rPr>
          <w:rStyle w:val="StyleUnderline"/>
        </w:rPr>
        <w:t xml:space="preserve">ely on spatial logistics of containment to render invisible undocumented persons while shoring up the global neoliberal capital project that relies on a tractable, disposable labor force. </w:t>
      </w:r>
      <w:r w:rsidRPr="00FE0190">
        <w:t>T</w:t>
      </w:r>
      <w:r w:rsidRPr="00FE0190">
        <w:rPr>
          <w:rStyle w:val="StyleUnderline"/>
        </w:rPr>
        <w:t xml:space="preserve">he biopolitical making of space and place for the containment of </w:t>
      </w:r>
      <w:r w:rsidRPr="00FE0190">
        <w:t xml:space="preserve">brown </w:t>
      </w:r>
      <w:r w:rsidRPr="00FE0190">
        <w:rPr>
          <w:rStyle w:val="StyleUnderline"/>
        </w:rPr>
        <w:t>illegalized populations is established</w:t>
      </w:r>
      <w:r w:rsidRPr="00FE0190">
        <w:t xml:space="preserve"> </w:t>
      </w:r>
      <w:r w:rsidRPr="00FE0190">
        <w:rPr>
          <w:rStyle w:val="StyleUnderline"/>
        </w:rPr>
        <w:t>in</w:t>
      </w:r>
      <w:r w:rsidRPr="00FE0190">
        <w:t xml:space="preserve"> </w:t>
      </w:r>
      <w:r w:rsidRPr="001C5BD1">
        <w:rPr>
          <w:rStyle w:val="StyleUnderline"/>
        </w:rPr>
        <w:t>four primary venues: first, in immigrant communities where people’s experience of fear of deportation and of constricted space and restricted mobility become crucial components in their subjugation; second, in ‘Papers-Please’ stylized geographies of arrest that lead to detention and deportation; thirdly, in increasingly privatized detention centers built for the warehousing of undocumented immigrants in the name of corporate profit; and finally, in deadly hostile environs in</w:t>
      </w:r>
      <w:r w:rsidRPr="00FE0190">
        <w:t xml:space="preserve"> </w:t>
      </w:r>
      <w:r w:rsidRPr="00FE0190">
        <w:rPr>
          <w:rStyle w:val="StyleUnderline"/>
        </w:rPr>
        <w:t>desert treks that all too often become death marches when immigrants lose their way and die from exposure</w:t>
      </w:r>
      <w:r w:rsidRPr="00FE0190">
        <w:t xml:space="preserve"> to the elements. </w:t>
      </w:r>
      <w:r w:rsidRPr="00FE0190">
        <w:rPr>
          <w:rStyle w:val="StyleUnderline"/>
        </w:rPr>
        <w:t>Anti-immigrant rhetoric and legislation and the consequent creation of spatialized geographies for migrant containment work in tandem to benefit corporate capital in the manufacturing of a convenient scapegoat to shoulder the burden of responsibility for society’s ills and in the maintenance of an infinitely exploitable, infinitely disposable migrant labor force.</w:t>
      </w:r>
    </w:p>
    <w:p w:rsidR="00556210" w:rsidRDefault="00556210" w:rsidP="0085480A">
      <w:pPr>
        <w:pStyle w:val="Heading3"/>
      </w:pPr>
      <w:r>
        <w:t xml:space="preserve">Policymaking – Biopolitics </w:t>
      </w:r>
      <w:proofErr w:type="gramStart"/>
      <w:r>
        <w:t>Before</w:t>
      </w:r>
      <w:proofErr w:type="gramEnd"/>
      <w:r>
        <w:t xml:space="preserve"> Politics</w:t>
      </w:r>
    </w:p>
    <w:p w:rsidR="00556210" w:rsidRPr="00A616AF" w:rsidRDefault="00556210" w:rsidP="00556210">
      <w:pPr>
        <w:pStyle w:val="Heading4"/>
      </w:pPr>
      <w:r w:rsidRPr="00A616AF">
        <w:t>Democracy and totalitarianism are indistinct because exception marks the absolute impossibility of decision (the cosmopolitanism of framework)—must attend to biopolitics in order to found a genuinely political act.</w:t>
      </w:r>
    </w:p>
    <w:p w:rsidR="00556210" w:rsidRPr="00A616AF" w:rsidRDefault="00556210" w:rsidP="00556210">
      <w:hyperlink r:id="rId24" w:anchor="top#top" w:history="1">
        <w:r w:rsidRPr="00322916">
          <w:rPr>
            <w:rStyle w:val="Style13ptBold"/>
          </w:rPr>
          <w:t>Rancière</w:t>
        </w:r>
      </w:hyperlink>
      <w:r w:rsidRPr="00322916">
        <w:rPr>
          <w:rStyle w:val="Style13ptBold"/>
        </w:rPr>
        <w:t xml:space="preserve"> 4</w:t>
      </w:r>
      <w:r w:rsidRPr="00A616AF">
        <w:t xml:space="preserve"> [Jacques, professor of philosophy at the </w:t>
      </w:r>
      <w:smartTag w:uri="urn:schemas-microsoft-com:office:smarttags" w:element="place">
        <w:smartTag w:uri="urn:schemas-microsoft-com:office:smarttags" w:element="PlaceType">
          <w:r w:rsidRPr="00A616AF">
            <w:t>University</w:t>
          </w:r>
        </w:smartTag>
        <w:r w:rsidRPr="00A616AF">
          <w:t xml:space="preserve"> of </w:t>
        </w:r>
        <w:smartTag w:uri="urn:schemas-microsoft-com:office:smarttags" w:element="PlaceName">
          <w:r w:rsidRPr="00A616AF">
            <w:t>Paris VIII</w:t>
          </w:r>
        </w:smartTag>
      </w:smartTag>
      <w:r w:rsidRPr="00A616AF">
        <w:t xml:space="preserve">, </w:t>
      </w:r>
      <w:r w:rsidRPr="00A616AF">
        <w:rPr>
          <w:i/>
        </w:rPr>
        <w:t>The South Atlantic Quarterly</w:t>
      </w:r>
      <w:r w:rsidRPr="00A616AF">
        <w:t>, Vol. 103.2/3]</w:t>
      </w:r>
    </w:p>
    <w:p w:rsidR="00556210" w:rsidRDefault="00556210" w:rsidP="00556210">
      <w:r w:rsidRPr="00A616AF">
        <w:t xml:space="preserve">In such a way, </w:t>
      </w:r>
      <w:r w:rsidRPr="00A616AF">
        <w:rPr>
          <w:rStyle w:val="StyleUnderline"/>
        </w:rPr>
        <w:t>the correlation of sovereign power and bare life takes place where political conflicts can be located. The camp is the space of the "absolute impossibility of deciding between fact and law</w:t>
      </w:r>
      <w:r w:rsidRPr="00A616AF">
        <w:t xml:space="preserve">, rule and application, </w:t>
      </w:r>
      <w:r w:rsidRPr="00A616AF">
        <w:rPr>
          <w:rStyle w:val="StyleUnderline"/>
        </w:rPr>
        <w:t>exception and rule</w:t>
      </w:r>
      <w:r w:rsidRPr="00A616AF">
        <w:t>."</w:t>
      </w:r>
      <w:bookmarkStart w:id="1" w:name="REF10"/>
      <w:r w:rsidRPr="00A616AF">
        <w:fldChar w:fldCharType="begin"/>
      </w:r>
      <w:r w:rsidRPr="00A616AF">
        <w:instrText>HYPERLINK "C:\\Users\\user\\Documents\\Debate\\2010-2011 Immigration\\Files\\ADI Evidence\\Articles\\Human Rights\\Jacques Ranciere - Who Is the Subject of the Rights of Man - The South Atlantic Quarterly 1032-3.htm" \l "FOOT10#FOOT10"</w:instrText>
      </w:r>
      <w:r w:rsidRPr="00A616AF">
        <w:fldChar w:fldCharType="separate"/>
      </w:r>
      <w:r w:rsidRPr="00A616AF">
        <w:rPr>
          <w:rStyle w:val="Hyperlink"/>
        </w:rPr>
        <w:t>10</w:t>
      </w:r>
      <w:r w:rsidRPr="00A616AF">
        <w:fldChar w:fldCharType="end"/>
      </w:r>
      <w:bookmarkEnd w:id="1"/>
      <w:r w:rsidRPr="00A616AF">
        <w:t xml:space="preserve"> </w:t>
      </w:r>
      <w:r w:rsidRPr="00A616AF">
        <w:rPr>
          <w:rStyle w:val="StyleUnderline"/>
        </w:rPr>
        <w:t>In this space, the executioner and the victim</w:t>
      </w:r>
      <w:r w:rsidRPr="00A616AF">
        <w:t xml:space="preserve">, the German body and the Jewish body, </w:t>
      </w:r>
      <w:r w:rsidRPr="00A616AF">
        <w:rPr>
          <w:rStyle w:val="StyleUnderline"/>
        </w:rPr>
        <w:t>appear as two parts of the same "biopolitical" body. Any kind of claim to rights or any struggle enacting rights is thus trapped from the very outset in the mere polarity of bare life and state of exception. That polarity appears as a sort of ontological destiny: each of us would be in the situation of the refugee in a camp. Any difference grows faint between democracy and totalitarianism and any political practice proves to be already ensnared in the biopolitical trap</w:t>
      </w:r>
      <w:r w:rsidRPr="00A616AF">
        <w:t xml:space="preserve">.  Agamben's view of the camp as the "nomos of modernity" may seem very far from Arendt's view of political action. Nevertheless, I would assume that the radical suspension of politics in the exception of bare life is the ultimate consequence of Arendt's archipolitical position, of her attempt to preserve the political from the contamination of private, social, apolitical life. This attempt depopulates the political stage by sweeping aside its always-ambiguous actors. As a result, the political exception is ultimately incorporated in state power, standing in front of bare life—an opposition that the next step forward turns into a complementarity. </w:t>
      </w:r>
      <w:r w:rsidRPr="00A616AF">
        <w:rPr>
          <w:rStyle w:val="StyleUnderline"/>
        </w:rPr>
        <w:t>The will to preserve the realm of pure politics ultimately makes it vanish in the sheer relation of state power and individual life</w:t>
      </w:r>
      <w:r w:rsidRPr="00A616AF">
        <w:t xml:space="preserve">. Politics thus is equated with power, a power that is increasingly taken as an overwhelming historico-ontological destiny from which only a God is likely to save us.  </w:t>
      </w:r>
      <w:r w:rsidRPr="00A616AF">
        <w:rPr>
          <w:rStyle w:val="StyleUnderline"/>
        </w:rPr>
        <w:t>If we want to get out of this ontological trap, we have to reset the question of the Rights of Man</w:t>
      </w:r>
      <w:r w:rsidRPr="00A616AF">
        <w:t>—</w:t>
      </w:r>
      <w:r w:rsidRPr="00A616AF">
        <w:rPr>
          <w:rStyle w:val="StyleUnderline"/>
        </w:rPr>
        <w:t>more precisely, the question of their subject—which is the subject of politics as well. This means setting the question of what politics is on a different footing</w:t>
      </w:r>
      <w:r w:rsidRPr="00A616AF">
        <w:t>. In order to do this, let us have a closer look at the Arendtian argument about the Rights of Man and of the Citizen, an argument that Agamben basically endorses. She makes them a quandary, which can be put as follows: either the rights of the citizen are the rights of man—but the rights of man are the rights of the unpoliticized person; they are the rights of those who have no rights, which amounts to nothing—or the rights of man are the rights of the citizen, the rights attached to the fact of being a citizen of such or such constitutional state. This means that they are the rights of those who have rights, which amounts to a tautology.</w:t>
      </w:r>
      <w:bookmarkStart w:id="2" w:name="REF11"/>
      <w:r w:rsidRPr="00A616AF">
        <w:fldChar w:fldCharType="begin"/>
      </w:r>
      <w:r w:rsidRPr="00A616AF">
        <w:instrText>HYPERLINK "C:\\Users\\user\\Documents\\Debate\\2010-2011 Immigration\\Files\\ADI Evidence\\Articles\\Human Rights\\Jacques Ranciere - Who Is the Subject of the Rights of Man - The South Atlantic Quarterly 1032-3.htm" \l "FOOT11#FOOT11"</w:instrText>
      </w:r>
      <w:r w:rsidRPr="00A616AF">
        <w:fldChar w:fldCharType="separate"/>
      </w:r>
      <w:r w:rsidRPr="00A616AF">
        <w:rPr>
          <w:rStyle w:val="Hyperlink"/>
        </w:rPr>
        <w:t>11</w:t>
      </w:r>
      <w:r w:rsidRPr="00A616AF">
        <w:fldChar w:fldCharType="end"/>
      </w:r>
      <w:bookmarkEnd w:id="2"/>
      <w:r w:rsidRPr="00A616AF">
        <w:t xml:space="preserve"> </w:t>
      </w:r>
    </w:p>
    <w:p w:rsidR="00556210" w:rsidRPr="00A616AF" w:rsidRDefault="00556210" w:rsidP="00556210">
      <w:pPr>
        <w:pStyle w:val="Heading4"/>
      </w:pPr>
      <w:r w:rsidRPr="00A616AF">
        <w:t xml:space="preserve">Thought can produce an encounter with the </w:t>
      </w:r>
      <w:proofErr w:type="gramStart"/>
      <w:r w:rsidRPr="00A616AF">
        <w:t>Other</w:t>
      </w:r>
      <w:proofErr w:type="gramEnd"/>
      <w:r w:rsidRPr="00A616AF">
        <w:t xml:space="preserve"> which changes us completely—critique lets us know that who we are is not staked in the calculative regime of biopolitical management.  </w:t>
      </w:r>
    </w:p>
    <w:p w:rsidR="00226D5B" w:rsidRPr="00FE0190" w:rsidRDefault="00226D5B" w:rsidP="00226D5B">
      <w:r w:rsidRPr="00FE0190">
        <w:rPr>
          <w:rStyle w:val="Style13ptBold"/>
        </w:rPr>
        <w:t xml:space="preserve">Zylinska, Referee for the Social Sciences and Humanities Research Council of Canada, 2014 </w:t>
      </w:r>
      <w:r>
        <w:t xml:space="preserve">(Joanna, </w:t>
      </w:r>
      <w:r w:rsidRPr="00FE0190">
        <w:t>“The universal acts, Judith Butler and</w:t>
      </w:r>
      <w:r>
        <w:t xml:space="preserve"> the biopolitics of immigration</w:t>
      </w:r>
      <w:r w:rsidRPr="00FE0190">
        <w:t>,</w:t>
      </w:r>
      <w:r>
        <w:t>”</w:t>
      </w:r>
      <w:r w:rsidRPr="00FE0190">
        <w:t xml:space="preserve"> </w:t>
      </w:r>
      <w:r>
        <w:t xml:space="preserve">Cultural Studies 18.4, </w:t>
      </w:r>
      <w:r w:rsidRPr="00FE0190">
        <w:t>GDI JM)</w:t>
      </w:r>
    </w:p>
    <w:p w:rsidR="00556210" w:rsidRPr="00A616AF" w:rsidRDefault="00556210" w:rsidP="00556210">
      <w:r w:rsidRPr="00A616AF">
        <w:rPr>
          <w:rStyle w:val="StyleUnderline"/>
        </w:rPr>
        <w:t>The ethics of bodies that matter also entails the possibility of changing the laws and acts of the polis and delineating some new forms of political identification and belonging</w:t>
      </w:r>
      <w:r w:rsidRPr="00A616AF">
        <w:t xml:space="preserve">. Indeed, in their respective readings of Antigone, </w:t>
      </w:r>
      <w:smartTag w:uri="urn:schemas-microsoft-com:office:smarttags" w:element="City">
        <w:smartTag w:uri="urn:schemas-microsoft-com:office:smarttags" w:element="place">
          <w:r w:rsidRPr="00A616AF">
            <w:rPr>
              <w:rStyle w:val="StyleUnderline"/>
            </w:rPr>
            <w:t>Butler</w:t>
          </w:r>
        </w:smartTag>
      </w:smartTag>
      <w:r w:rsidRPr="00A616AF">
        <w:rPr>
          <w:rStyle w:val="StyleUnderline"/>
        </w:rPr>
        <w:t xml:space="preserve"> and Derrida show us not only that the paternal law towards the foreigner that regulates the idea of kinship in Western democracies can be altered but also that we can think community and kinship otherwise</w:t>
      </w:r>
      <w:r w:rsidRPr="00A616AF">
        <w:t xml:space="preserve">. If traditional hospitality is based on what Derrida calls ‘a conjugal model, paternal and phallocentric’, in which ‘[i]t’s the familial despot, the father, the spouse, and the boss, the master of the house who lays down the laws of hospitality’ (2000, p. 149), openness towards the alien and the foreign changes the very nature of the </w:t>
      </w:r>
      <w:proofErr w:type="gramStart"/>
      <w:r w:rsidRPr="00A616AF">
        <w:t>polis ,</w:t>
      </w:r>
      <w:proofErr w:type="gramEnd"/>
      <w:r w:rsidRPr="00A616AF">
        <w:t xml:space="preserve"> with its Oedipal kinship structures and gender laws. Since, as </w:t>
      </w:r>
      <w:smartTag w:uri="urn:schemas-microsoft-com:office:smarttags" w:element="City">
        <w:smartTag w:uri="urn:schemas-microsoft-com:office:smarttags" w:element="place">
          <w:r w:rsidRPr="00A616AF">
            <w:t>Butler</w:t>
          </w:r>
        </w:smartTag>
      </w:smartTag>
      <w:r w:rsidRPr="00A616AF">
        <w:t xml:space="preserve"> shows us, due to new family affiliations developed by queer communities but also as a result of developments in genomics it is no longer clear who my brother is, the logic of national identity and kinship that protects state boundaries against the ‘influx’ of asylum seekers is to be left wanting. </w:t>
      </w:r>
      <w:r w:rsidRPr="00A616AF">
        <w:rPr>
          <w:rStyle w:val="StyleUnderline"/>
        </w:rPr>
        <w:t>This is not necessarily to advise a carnivalesque political strategy of abandoning all laws, burning all passports and opening all borders</w:t>
      </w:r>
      <w:r w:rsidRPr="00A616AF">
        <w:t xml:space="preserve"> (</w:t>
      </w:r>
      <w:r w:rsidRPr="00A616AF">
        <w:rPr>
          <w:rStyle w:val="StyleUnderline"/>
        </w:rPr>
        <w:t xml:space="preserve">although such actions should at least be </w:t>
      </w:r>
      <w:proofErr w:type="gramStart"/>
      <w:r w:rsidRPr="00A616AF">
        <w:rPr>
          <w:rStyle w:val="StyleUnderline"/>
        </w:rPr>
        <w:t>considered</w:t>
      </w:r>
      <w:r w:rsidRPr="00A616AF">
        <w:t xml:space="preserve"> )</w:t>
      </w:r>
      <w:proofErr w:type="gramEnd"/>
      <w:r w:rsidRPr="00A616AF">
        <w:t xml:space="preserve">, </w:t>
      </w:r>
      <w:r w:rsidRPr="00A616AF">
        <w:rPr>
          <w:rStyle w:val="StyleUnderline"/>
        </w:rPr>
        <w:t>but to point to the possibility of resignifying these laws through their (improper) reiteration. Enacted by political subjects whose own embodiment remains in the state of tension with the normative assumptions regarding propriety, gender and kinship that underlie these laws, the laws of hospitality are never carried out according to the idea/l they are supposed to entail</w:t>
      </w:r>
      <w:r w:rsidRPr="00A616AF">
        <w:t xml:space="preserve"> (cf. Butler 1993, p. 231). 5 3 4 CULTURAL STUDIES It is precisely </w:t>
      </w:r>
      <w:smartTag w:uri="urn:schemas-microsoft-com:office:smarttags" w:element="City">
        <w:smartTag w:uri="urn:schemas-microsoft-com:office:smarttags" w:element="place">
          <w:r w:rsidRPr="00A616AF">
            <w:t>Butler</w:t>
          </w:r>
        </w:smartTag>
      </w:smartTag>
      <w:r w:rsidRPr="00A616AF">
        <w:t xml:space="preserve">’s account of corporeality and matter, of political subjectivity and kinship, which makes Levinas’ ethics (and Derrida’s reworking of it) particularly relevant to this project. Although the concepts of the body and materiality are not absent from Levinas’ writings </w:t>
      </w:r>
      <w:r w:rsidRPr="00A616AF">
        <w:t xml:space="preserve">/ indeed, he was one of the first thinkers to identify embodiment as a philosophical blindspot </w:t>
      </w:r>
      <w:r w:rsidRPr="00A616AF">
        <w:t xml:space="preserve">/ </w:t>
      </w:r>
      <w:smartTag w:uri="urn:schemas-microsoft-com:office:smarttags" w:element="City">
        <w:smartTag w:uri="urn:schemas-microsoft-com:office:smarttags" w:element="place">
          <w:r w:rsidRPr="00A616AF">
            <w:rPr>
              <w:rStyle w:val="StyleUnderline"/>
            </w:rPr>
            <w:t>Butler</w:t>
          </w:r>
        </w:smartTag>
      </w:smartTag>
      <w:r w:rsidRPr="00A616AF">
        <w:rPr>
          <w:rStyle w:val="StyleUnderline"/>
        </w:rPr>
        <w:t xml:space="preserve"> allows us to redraw the boundaries of the bodies that matter and question the mechanisms of their constitution</w:t>
      </w:r>
      <w:r w:rsidRPr="00A616AF">
        <w:t xml:space="preserve">. Her ‘others’ are not limited to ‘the stranger’, ‘the orphan’ and the ‘widow’ of the Judeo-Christian tradition, the more acceptable others who evoke sympathy and generate pity.10 It is also the AIDS sufferer, the transsexual and the drag queen </w:t>
      </w:r>
      <w:r w:rsidRPr="00A616AF">
        <w:t xml:space="preserve">/ people whose bodies and relationships violate traditional gender and kinship structures </w:t>
      </w:r>
      <w:r w:rsidRPr="00A616AF">
        <w:t xml:space="preserve">/ that matter to her. </w:t>
      </w:r>
      <w:r w:rsidRPr="00A616AF">
        <w:rPr>
          <w:rStyle w:val="StyleUnderline"/>
        </w:rPr>
        <w:t xml:space="preserve">By investigating the contingent limits of universalization, </w:t>
      </w:r>
      <w:smartTag w:uri="urn:schemas-microsoft-com:office:smarttags" w:element="City">
        <w:smartTag w:uri="urn:schemas-microsoft-com:office:smarttags" w:element="place">
          <w:r w:rsidRPr="00A616AF">
            <w:rPr>
              <w:rStyle w:val="StyleUnderline"/>
            </w:rPr>
            <w:t>Butler</w:t>
          </w:r>
        </w:smartTag>
      </w:smartTag>
      <w:r w:rsidRPr="00A616AF">
        <w:rPr>
          <w:rStyle w:val="StyleUnderline"/>
        </w:rPr>
        <w:t xml:space="preserve"> mobilizes us against naturalizing exclusion from the democratic polis and thus creates an opportunity for its radicalization</w:t>
      </w:r>
      <w:r w:rsidRPr="00A616AF">
        <w:t xml:space="preserve"> (1997, p. 90). </w:t>
      </w:r>
      <w:r w:rsidRPr="00A616AF">
        <w:rPr>
          <w:rStyle w:val="StyleUnderline"/>
        </w:rPr>
        <w:t xml:space="preserve">The ethics of bodies that matter does not thus amount to waiting at the door for a needy and humble asylum seeker to knock, and extending a helping hand to him or her. It also involves realizing that </w:t>
      </w:r>
      <w:proofErr w:type="gramStart"/>
      <w:r w:rsidRPr="00A616AF">
        <w:rPr>
          <w:rStyle w:val="StyleUnderline"/>
        </w:rPr>
        <w:t>the s/he</w:t>
      </w:r>
      <w:proofErr w:type="gramEnd"/>
      <w:r w:rsidRPr="00A616AF">
        <w:rPr>
          <w:rStyle w:val="StyleUnderline"/>
        </w:rPr>
        <w:t xml:space="preserve"> may intrude, invade and change my life to the extent that it will never be the same again, and that I may even become a stranger in the skin of my own home.</w:t>
      </w:r>
      <w:r w:rsidRPr="00A616AF">
        <w:t xml:space="preserve">  </w:t>
      </w:r>
    </w:p>
    <w:p w:rsidR="003B3AE7" w:rsidRDefault="003B3AE7" w:rsidP="0085480A">
      <w:pPr>
        <w:pStyle w:val="Heading3"/>
      </w:pPr>
      <w:r>
        <w:t xml:space="preserve">Policymaking – Ethics </w:t>
      </w:r>
      <w:proofErr w:type="gramStart"/>
      <w:r w:rsidR="00824C79">
        <w:t>Before</w:t>
      </w:r>
      <w:proofErr w:type="gramEnd"/>
      <w:r w:rsidR="00824C79">
        <w:t xml:space="preserve"> Politics</w:t>
      </w:r>
    </w:p>
    <w:p w:rsidR="003B3AE7" w:rsidRPr="00A616AF" w:rsidRDefault="003B3AE7" w:rsidP="003B3AE7">
      <w:pPr>
        <w:pStyle w:val="Heading4"/>
      </w:pPr>
      <w:r w:rsidRPr="00A616AF">
        <w:t>Every act is ethical because our relationship to the world at large calls for our response to our “place in the sun,” but the ethic of biopolitical management attempts to empty this question of meaning through the instrumentalization of politics.</w:t>
      </w:r>
    </w:p>
    <w:p w:rsidR="00226D5B" w:rsidRPr="00FE0190" w:rsidRDefault="00226D5B" w:rsidP="00226D5B">
      <w:r w:rsidRPr="00FE0190">
        <w:rPr>
          <w:rStyle w:val="Style13ptBold"/>
        </w:rPr>
        <w:t xml:space="preserve">Zylinska, Referee for the Social Sciences and Humanities Research Council of Canada, 2014 </w:t>
      </w:r>
      <w:r>
        <w:t xml:space="preserve">(Joanna, </w:t>
      </w:r>
      <w:r w:rsidRPr="00FE0190">
        <w:t>“The universal acts, Judith Butler and</w:t>
      </w:r>
      <w:r>
        <w:t xml:space="preserve"> the biopolitics of immigration</w:t>
      </w:r>
      <w:r w:rsidRPr="00FE0190">
        <w:t>,</w:t>
      </w:r>
      <w:r>
        <w:t>”</w:t>
      </w:r>
      <w:r w:rsidRPr="00FE0190">
        <w:t xml:space="preserve"> </w:t>
      </w:r>
      <w:r>
        <w:t xml:space="preserve">Cultural Studies 18.4, </w:t>
      </w:r>
      <w:r w:rsidRPr="00FE0190">
        <w:t>GDI JM)</w:t>
      </w:r>
    </w:p>
    <w:p w:rsidR="003B3AE7" w:rsidRPr="003B3AE7" w:rsidRDefault="003B3AE7" w:rsidP="003B3AE7">
      <w:r w:rsidRPr="00A616AF">
        <w:t xml:space="preserve">Levinas writes, ‘To be a body is on the one hand to stand [se </w:t>
      </w:r>
      <w:proofErr w:type="gramStart"/>
      <w:r w:rsidRPr="00A616AF">
        <w:t>tenir ]</w:t>
      </w:r>
      <w:proofErr w:type="gramEnd"/>
      <w:r w:rsidRPr="00A616AF">
        <w:t xml:space="preserve">, to be master of oneself, and, on the other hand, to stand on the earth, to be in the other , and thus to be encumbered by one’s body. But </w:t>
      </w:r>
      <w:r w:rsidRPr="00A616AF">
        <w:t xml:space="preserve">/ we repeat </w:t>
      </w:r>
      <w:r w:rsidRPr="00A616AF">
        <w:t xml:space="preserve">/ this encumberment is not produced as a pure dependence; it forms the happiness of him who enjoys it’ (1969, p. 164, original emphasis). </w:t>
      </w:r>
      <w:r w:rsidRPr="00A616AF">
        <w:rPr>
          <w:rStyle w:val="StyleUnderline"/>
        </w:rPr>
        <w:t>One might perhaps conclude that the situation the self finds itself in is indeed tragic, and that the need to bear the weight of corporeality that is not all mine does not easily lead to ‘happiness’.</w:t>
      </w:r>
      <w:r w:rsidRPr="00A616AF">
        <w:t xml:space="preserve"> However, Levinas does not propose a naïve celebration of difference; he only suggests the openness to (or the enjoyment of) what befalls us may be, in the long term, an easier and better response to our corporeal existence. It is precisely this openness and enjoyment that my term ‘an ethics of bodies that matter’ refers to. </w:t>
      </w:r>
      <w:r w:rsidRPr="00A616AF">
        <w:rPr>
          <w:rStyle w:val="StyleUnderline"/>
        </w:rPr>
        <w:t xml:space="preserve">The problem of openness which is to be extended to our current and prospective guests </w:t>
      </w:r>
      <w:r w:rsidRPr="00A616AF">
        <w:rPr>
          <w:rStyle w:val="StyleUnderline"/>
        </w:rPr>
        <w:t>/ even, or perhaps especially , unwanted ones</w:t>
      </w:r>
      <w:r w:rsidRPr="00A616AF">
        <w:t xml:space="preserve"> </w:t>
      </w:r>
      <w:r w:rsidRPr="00A616AF">
        <w:t xml:space="preserve">/ </w:t>
      </w:r>
      <w:r w:rsidRPr="00A616AF">
        <w:rPr>
          <w:rStyle w:val="StyleUnderline"/>
        </w:rPr>
        <w:t>is</w:t>
      </w:r>
      <w:r w:rsidRPr="00A616AF">
        <w:t xml:space="preserve">, according to Derrida, </w:t>
      </w:r>
      <w:r w:rsidRPr="00A616AF">
        <w:rPr>
          <w:rStyle w:val="StyleUnderline"/>
        </w:rPr>
        <w:t>coextensive with the ethical problem. ‘It is always about answering for a dwelling place, for one’s identity, one’s space, one’s limits, for</w:t>
      </w:r>
      <w:r w:rsidRPr="00A616AF">
        <w:t xml:space="preserve"> THE UNIVERSAL ACTS 5 3 3 </w:t>
      </w:r>
      <w:r w:rsidRPr="00A616AF">
        <w:rPr>
          <w:rStyle w:val="StyleUnderline"/>
        </w:rPr>
        <w:t>the ethos as abode, habitation, house, hearth, family, home’</w:t>
      </w:r>
      <w:r w:rsidRPr="00A616AF">
        <w:t xml:space="preserve"> (Derrida 2000, pp. 149</w:t>
      </w:r>
      <w:r w:rsidRPr="00A616AF">
        <w:t xml:space="preserve">/151, emphasis added). </w:t>
      </w:r>
      <w:r w:rsidRPr="00A616AF">
        <w:rPr>
          <w:rStyle w:val="StyleUnderline"/>
        </w:rPr>
        <w:t xml:space="preserve">Of course, this absolute and unlimited hospitality can be seen as crazy, self-harming or even impossible. But ethics in fact spans two different realms: it is always suspended between this unconditional hyperbolic order of the demand to answer for my place under the sun and open to the alterity of the other that precedes me, and the conditional order of </w:t>
      </w:r>
      <w:proofErr w:type="gramStart"/>
      <w:r w:rsidRPr="00A616AF">
        <w:rPr>
          <w:rStyle w:val="StyleUnderline"/>
        </w:rPr>
        <w:t>ethnos ,</w:t>
      </w:r>
      <w:proofErr w:type="gramEnd"/>
      <w:r w:rsidRPr="00A616AF">
        <w:rPr>
          <w:rStyle w:val="StyleUnderline"/>
        </w:rPr>
        <w:t xml:space="preserve"> of singular customs, norms, rules, places and political acts. If we see ethics as situated between these two different poles, it becomes clearer why we always remain in a relationship to ethics, why we must respond to it, or, in fact, why we will be responding to it no matter what. Even if we respond ‘nonethically’ to our guest by imposing</w:t>
      </w:r>
      <w:r w:rsidRPr="00A616AF">
        <w:t xml:space="preserve"> on him </w:t>
      </w:r>
      <w:r w:rsidRPr="00A616AF">
        <w:rPr>
          <w:rStyle w:val="StyleUnderline"/>
        </w:rPr>
        <w:t xml:space="preserve">a norm or political legislation as if it came from </w:t>
      </w:r>
      <w:proofErr w:type="gramStart"/>
      <w:r w:rsidRPr="00A616AF">
        <w:rPr>
          <w:rStyle w:val="StyleUnderline"/>
        </w:rPr>
        <w:t>us</w:t>
      </w:r>
      <w:r w:rsidRPr="00A616AF">
        <w:t xml:space="preserve"> ;</w:t>
      </w:r>
      <w:proofErr w:type="gramEnd"/>
      <w:r w:rsidRPr="00A616AF">
        <w:t xml:space="preserve"> even if we decide to close the door in the face of the other, make him wait outside for an extended period of time, send him back, cut off his benefits or place him in a detention centre, </w:t>
      </w:r>
      <w:r w:rsidRPr="00A616AF">
        <w:rPr>
          <w:rStyle w:val="StyleUnderline"/>
        </w:rPr>
        <w:t>we must already respond to an ethical call. In this sense, our politics is preceded by an ethical injunction, which does not of course mean that we will ‘respond ethically’ to it</w:t>
      </w:r>
      <w:r w:rsidRPr="00A616AF">
        <w:t xml:space="preserve"> (by offering him unlimited hospitality or welcome). </w:t>
      </w:r>
      <w:r w:rsidRPr="00A616AF">
        <w:rPr>
          <w:rStyle w:val="StyleUnderline"/>
        </w:rPr>
        <w:t>However, and here lies the paradox, we will respond ethically to it</w:t>
      </w:r>
      <w:r w:rsidRPr="00A616AF">
        <w:t xml:space="preserve"> (</w:t>
      </w:r>
      <w:r w:rsidRPr="00A616AF">
        <w:rPr>
          <w:rStyle w:val="StyleUnderline"/>
        </w:rPr>
        <w:t>in the sense that the injunction coming from the other will make us take a stand, even if we choose to do nothing whatsoever and pretend that we may carry on as if nothing has happened</w:t>
      </w:r>
      <w:r>
        <w:t xml:space="preserve">). </w:t>
      </w:r>
    </w:p>
    <w:p w:rsidR="003B3AE7" w:rsidRPr="00A616AF" w:rsidRDefault="003B3AE7" w:rsidP="003B3AE7">
      <w:pPr>
        <w:pStyle w:val="Heading4"/>
      </w:pPr>
      <w:r w:rsidRPr="00A616AF">
        <w:t>The ethical creation of self comes before their political prescriptions because it determines our relationship to biopolitical decisions regarding which lives and lifestyles are and are not allowed to subsist politically.</w:t>
      </w:r>
    </w:p>
    <w:p w:rsidR="003B3AE7" w:rsidRPr="00A616AF" w:rsidRDefault="003B3AE7" w:rsidP="003B3AE7">
      <w:r w:rsidRPr="00350E1B">
        <w:rPr>
          <w:rStyle w:val="Style13ptBold"/>
        </w:rPr>
        <w:t>Gabardi 2001</w:t>
      </w:r>
      <w:r w:rsidRPr="00A616AF">
        <w:t xml:space="preserve"> [Wayne, </w:t>
      </w:r>
      <w:r w:rsidRPr="00A616AF">
        <w:rPr>
          <w:i/>
        </w:rPr>
        <w:t>Negotiating Postmodernism</w:t>
      </w:r>
      <w:r w:rsidRPr="00A616AF">
        <w:t xml:space="preserve"> pp. 77-79]</w:t>
      </w:r>
    </w:p>
    <w:p w:rsidR="003B3AE7" w:rsidRPr="00A616AF" w:rsidRDefault="003B3AE7" w:rsidP="003B3AE7">
      <w:r w:rsidRPr="00A616AF">
        <w:t xml:space="preserve">Based on his research into ancient Greek ethics, </w:t>
      </w:r>
      <w:r w:rsidRPr="00A616AF">
        <w:rPr>
          <w:rStyle w:val="StyleUnderline"/>
        </w:rPr>
        <w:t xml:space="preserve">Foucault identified four </w:t>
      </w:r>
      <w:r w:rsidRPr="00A616AF">
        <w:t xml:space="preserve">interrelated </w:t>
      </w:r>
      <w:r w:rsidRPr="00A616AF">
        <w:rPr>
          <w:rStyle w:val="StyleUnderline"/>
        </w:rPr>
        <w:t xml:space="preserve">modes of ethical practice that formed the basis of </w:t>
      </w:r>
      <w:r w:rsidRPr="00A616AF">
        <w:t xml:space="preserve">both </w:t>
      </w:r>
      <w:r w:rsidRPr="00A616AF">
        <w:rPr>
          <w:rStyle w:val="StyleUnderline"/>
        </w:rPr>
        <w:t>a framework of ethical analysis and a model of freedom</w:t>
      </w:r>
      <w:r w:rsidRPr="00A616AF">
        <w:t>. They were ethical substance</w:t>
      </w:r>
      <w:r w:rsidRPr="00A616AF">
        <w:rPr>
          <w:rStyle w:val="StyleUnderline"/>
        </w:rPr>
        <w:t xml:space="preserve">, </w:t>
      </w:r>
      <w:r w:rsidRPr="00A616AF">
        <w:t>a mode of subjectivation</w:t>
      </w:r>
      <w:r w:rsidRPr="00A616AF">
        <w:rPr>
          <w:rStyle w:val="StyleUnderline"/>
        </w:rPr>
        <w:t xml:space="preserve">, </w:t>
      </w:r>
      <w:r w:rsidRPr="00A616AF">
        <w:t xml:space="preserve">ethical work, and telos.5° </w:t>
      </w:r>
      <w:r w:rsidRPr="00A616AF">
        <w:rPr>
          <w:rStyle w:val="StyleUnderline"/>
        </w:rPr>
        <w:t xml:space="preserve">Ethical substance refers to that aspect </w:t>
      </w:r>
      <w:r w:rsidRPr="00A616AF">
        <w:t xml:space="preserve">or part </w:t>
      </w:r>
      <w:r w:rsidRPr="00A616AF">
        <w:rPr>
          <w:rStyle w:val="StyleUnderline"/>
        </w:rPr>
        <w:t xml:space="preserve">of </w:t>
      </w:r>
      <w:r w:rsidRPr="00A616AF">
        <w:t xml:space="preserve">an individual’s </w:t>
      </w:r>
      <w:r w:rsidRPr="00A616AF">
        <w:rPr>
          <w:rStyle w:val="StyleUnderline"/>
        </w:rPr>
        <w:t xml:space="preserve">behavior that is </w:t>
      </w:r>
      <w:r w:rsidRPr="00A616AF">
        <w:t xml:space="preserve">determined to be </w:t>
      </w:r>
      <w:r w:rsidRPr="00A616AF">
        <w:rPr>
          <w:rStyle w:val="StyleUnderline"/>
        </w:rPr>
        <w:t xml:space="preserve">the </w:t>
      </w:r>
      <w:r w:rsidRPr="00A616AF">
        <w:t xml:space="preserve">main </w:t>
      </w:r>
      <w:r w:rsidRPr="00A616AF">
        <w:rPr>
          <w:rStyle w:val="StyleUnderline"/>
        </w:rPr>
        <w:t xml:space="preserve">focus </w:t>
      </w:r>
      <w:r w:rsidRPr="00A616AF">
        <w:t xml:space="preserve">or “the prime material </w:t>
      </w:r>
      <w:r w:rsidRPr="00A616AF">
        <w:rPr>
          <w:rStyle w:val="StyleUnderline"/>
        </w:rPr>
        <w:t xml:space="preserve">of </w:t>
      </w:r>
      <w:r w:rsidRPr="00A616AF">
        <w:t xml:space="preserve">his (or her) </w:t>
      </w:r>
      <w:r w:rsidRPr="00A616AF">
        <w:rPr>
          <w:rStyle w:val="StyleUnderline"/>
        </w:rPr>
        <w:t>moral conduct</w:t>
      </w:r>
      <w:r w:rsidRPr="00A616AF">
        <w:t xml:space="preserve">.” The mode of subjectivation is the form with which the different parts or aspects of one’s self are arranged. It is the model that fashions or molds one’s self into a distinctive style of existence. Foucault’s own mode of subjectivation fused aesthetics and politics into a model of creative resistance, making one’s life into a work of art formed out of social and political struggle. </w:t>
      </w:r>
      <w:r w:rsidRPr="00A616AF">
        <w:rPr>
          <w:rStyle w:val="StyleUnderline"/>
        </w:rPr>
        <w:t xml:space="preserve">Ethical work involves the </w:t>
      </w:r>
      <w:r w:rsidRPr="00A616AF">
        <w:t xml:space="preserve">means, the </w:t>
      </w:r>
      <w:r w:rsidRPr="00A616AF">
        <w:rPr>
          <w:rStyle w:val="StyleUnderline"/>
        </w:rPr>
        <w:t xml:space="preserve">methods, and </w:t>
      </w:r>
      <w:r w:rsidRPr="00A616AF">
        <w:t xml:space="preserve">the </w:t>
      </w:r>
      <w:r w:rsidRPr="00A616AF">
        <w:rPr>
          <w:rStyle w:val="StyleUnderline"/>
        </w:rPr>
        <w:t>techniques by which we change ourselves into an ethical subject</w:t>
      </w:r>
      <w:r w:rsidRPr="00A616AF">
        <w:t xml:space="preserve">. </w:t>
      </w:r>
      <w:r w:rsidRPr="00A616AF">
        <w:rPr>
          <w:rStyle w:val="StyleUnderline"/>
        </w:rPr>
        <w:t xml:space="preserve">Telos involves </w:t>
      </w:r>
      <w:r w:rsidRPr="00A616AF">
        <w:t xml:space="preserve">committing oneself to a certain mode of being and </w:t>
      </w:r>
      <w:r w:rsidRPr="00A616AF">
        <w:rPr>
          <w:rStyle w:val="StyleUnderline"/>
        </w:rPr>
        <w:t xml:space="preserve">striving to </w:t>
      </w:r>
      <w:r w:rsidRPr="00A616AF">
        <w:t xml:space="preserve">consciously </w:t>
      </w:r>
      <w:r w:rsidRPr="00A616AF">
        <w:rPr>
          <w:rStyle w:val="StyleUnderline"/>
        </w:rPr>
        <w:t xml:space="preserve">place one’s </w:t>
      </w:r>
      <w:r w:rsidRPr="00A616AF">
        <w:t xml:space="preserve">everyday </w:t>
      </w:r>
      <w:r w:rsidRPr="00A616AF">
        <w:rPr>
          <w:rStyle w:val="StyleUnderline"/>
        </w:rPr>
        <w:t>actions within a pattern of conduct</w:t>
      </w:r>
      <w:r w:rsidRPr="00A616AF">
        <w:t xml:space="preserve">. Taken together, </w:t>
      </w:r>
      <w:r w:rsidRPr="00A616AF">
        <w:rPr>
          <w:rStyle w:val="StyleUnderline"/>
        </w:rPr>
        <w:t xml:space="preserve">these ethical practices inform a conception of self- hood in which a person takes an active role in shaping </w:t>
      </w:r>
      <w:r w:rsidRPr="00A616AF">
        <w:t xml:space="preserve">his or her </w:t>
      </w:r>
      <w:r w:rsidRPr="00A616AF">
        <w:rPr>
          <w:rStyle w:val="StyleUnderline"/>
        </w:rPr>
        <w:t>identity</w:t>
      </w:r>
      <w:r w:rsidRPr="00A616AF">
        <w:t xml:space="preserve">, </w:t>
      </w:r>
      <w:r w:rsidRPr="00A616AF">
        <w:rPr>
          <w:rStyle w:val="StyleUnderline"/>
        </w:rPr>
        <w:t xml:space="preserve">rather than conforming to existing </w:t>
      </w:r>
      <w:r w:rsidRPr="00A616AF">
        <w:t xml:space="preserve">external standards and </w:t>
      </w:r>
      <w:r w:rsidRPr="00A616AF">
        <w:rPr>
          <w:rStyle w:val="StyleUnderline"/>
        </w:rPr>
        <w:t>systems of power/knowledge</w:t>
      </w:r>
      <w:r w:rsidRPr="00A616AF">
        <w:t xml:space="preserve">. The self is an assemblage of practices rather than an innate entity. While both disciplined bodies and active ethical subjects are forged within the same power environments, </w:t>
      </w:r>
      <w:r w:rsidRPr="00A616AF">
        <w:rPr>
          <w:rStyle w:val="StyleUnderline"/>
        </w:rPr>
        <w:t xml:space="preserve">the </w:t>
      </w:r>
      <w:r w:rsidRPr="00A616AF">
        <w:t xml:space="preserve">active </w:t>
      </w:r>
      <w:r w:rsidRPr="00A616AF">
        <w:rPr>
          <w:rStyle w:val="StyleUnderline"/>
        </w:rPr>
        <w:t>reflexive self appropriates practices of conduct from power/knowledge formations without being dependent on their disciplinary codes</w:t>
      </w:r>
      <w:r w:rsidRPr="00A616AF">
        <w:t xml:space="preserve">. Foucault based this activity principally on an aesthetic model because it was his conviction that art is the most potent medium of radical reflexivity and resistance. Art is a potentially explosive transformative force. By linking it to the pursuit of an ethical life, </w:t>
      </w:r>
      <w:r w:rsidRPr="00A616AF">
        <w:rPr>
          <w:rStyle w:val="StyleUnderline"/>
        </w:rPr>
        <w:t xml:space="preserve">Foucault was able to </w:t>
      </w:r>
      <w:r w:rsidRPr="00A616AF">
        <w:t xml:space="preserve">stabilize and </w:t>
      </w:r>
      <w:r w:rsidRPr="00A616AF">
        <w:rPr>
          <w:rStyle w:val="StyleUnderline"/>
        </w:rPr>
        <w:t xml:space="preserve">channel </w:t>
      </w:r>
      <w:r w:rsidRPr="00A616AF">
        <w:t xml:space="preserve">its </w:t>
      </w:r>
      <w:r w:rsidRPr="00A616AF">
        <w:rPr>
          <w:rStyle w:val="StyleUnderline"/>
        </w:rPr>
        <w:t xml:space="preserve">energy into a relationship where </w:t>
      </w:r>
      <w:r w:rsidRPr="00A616AF">
        <w:t>“</w:t>
      </w:r>
      <w:r w:rsidRPr="00A616AF">
        <w:rPr>
          <w:rStyle w:val="StyleUnderline"/>
        </w:rPr>
        <w:t xml:space="preserve">self-care” and “responsibility for the other” </w:t>
      </w:r>
      <w:r w:rsidRPr="00A616AF">
        <w:t xml:space="preserve">inform and </w:t>
      </w:r>
      <w:r w:rsidRPr="00A616AF">
        <w:rPr>
          <w:rStyle w:val="StyleUnderline"/>
        </w:rPr>
        <w:t>enhance the aesthetic drive</w:t>
      </w:r>
      <w:r w:rsidRPr="00A616AF">
        <w:t xml:space="preserve">. The interview “The Ethic of Care for the Self as a Practice of Freedom” (1984) illuminates how in his final work Foucault was reweaving ethics, aesthetics, and politics by making connections between power, resistance, self-care, liberty, and caring for others. </w:t>
      </w:r>
      <w:r w:rsidRPr="00A616AF">
        <w:rPr>
          <w:rStyle w:val="StyleUnderline"/>
        </w:rPr>
        <w:t xml:space="preserve">He states </w:t>
      </w:r>
      <w:r w:rsidRPr="00A616AF">
        <w:t xml:space="preserve">that </w:t>
      </w:r>
      <w:r w:rsidRPr="00A616AF">
        <w:rPr>
          <w:rStyle w:val="StyleUnderline"/>
        </w:rPr>
        <w:t xml:space="preserve">freedom is the ontological condition and </w:t>
      </w:r>
      <w:r w:rsidRPr="00A616AF">
        <w:t xml:space="preserve">the </w:t>
      </w:r>
      <w:r w:rsidRPr="00A616AF">
        <w:rPr>
          <w:rStyle w:val="StyleUnderline"/>
        </w:rPr>
        <w:t>basis of ethics</w:t>
      </w:r>
      <w:r w:rsidRPr="00A616AF">
        <w:t xml:space="preserve">.5’ He defines ethics as a practice, a way of life, an “ethos,” rather than as a theory or a codified set of rules.52 He makes clear that self-care “implies complex relations with others” and that “this ethos of freedom is also a way of caring for others.”” He states that </w:t>
      </w:r>
      <w:r w:rsidRPr="00A616AF">
        <w:rPr>
          <w:rStyle w:val="StyleUnderline"/>
        </w:rPr>
        <w:t>power means “relationships of power:’ that resistance and freedom are implicit in power relations</w:t>
      </w:r>
      <w:r w:rsidRPr="00A616AF">
        <w:t xml:space="preserve">, and that </w:t>
      </w:r>
      <w:r w:rsidRPr="00A616AF">
        <w:rPr>
          <w:rStyle w:val="StyleUnderline"/>
        </w:rPr>
        <w:t>“domination” is different from power</w:t>
      </w:r>
      <w:r w:rsidRPr="00A616AF">
        <w:t xml:space="preserve">. </w:t>
      </w:r>
      <w:r w:rsidRPr="00A616AF">
        <w:rPr>
          <w:rStyle w:val="StyleUnderline"/>
        </w:rPr>
        <w:t xml:space="preserve">It is a situation in which </w:t>
      </w:r>
      <w:r w:rsidRPr="00A616AF">
        <w:t xml:space="preserve">“the </w:t>
      </w:r>
      <w:r w:rsidRPr="00A616AF">
        <w:rPr>
          <w:rStyle w:val="StyleUnderline"/>
        </w:rPr>
        <w:t xml:space="preserve">relations of power are fixed in such a way that they are perpetually asymmetrical </w:t>
      </w:r>
      <w:r w:rsidRPr="00A616AF">
        <w:t xml:space="preserve">and the margin of liberty is extremely limited?’54 Foucault further concludes that </w:t>
      </w:r>
      <w:r w:rsidRPr="00A616AF">
        <w:rPr>
          <w:rStyle w:val="StyleUnderline"/>
        </w:rPr>
        <w:t xml:space="preserve">the relationship between philosophy and politics is fundamental </w:t>
      </w:r>
      <w:r w:rsidRPr="00A616AF">
        <w:t xml:space="preserve">and that </w:t>
      </w:r>
      <w:r w:rsidRPr="00A616AF">
        <w:rPr>
          <w:rStyle w:val="StyleUnderline"/>
        </w:rPr>
        <w:t xml:space="preserve">philosophy is charged with the duty of “challenging all phenomena of domination </w:t>
      </w:r>
      <w:r w:rsidRPr="00A616AF">
        <w:t xml:space="preserve">at whatever level or under whatever form they present themselves’55 This leads me to conclude that </w:t>
      </w:r>
      <w:r w:rsidRPr="00A616AF">
        <w:rPr>
          <w:rStyle w:val="StyleUnderline"/>
        </w:rPr>
        <w:t xml:space="preserve">Foucault’s idea of freedom as ethical agency involves choosing a life “style” and then integrating specific techniques of self-formation </w:t>
      </w:r>
      <w:r w:rsidRPr="00A616AF">
        <w:t xml:space="preserve">within an environment of power formations. </w:t>
      </w:r>
      <w:r w:rsidRPr="00A616AF">
        <w:rPr>
          <w:rStyle w:val="StyleUnderline"/>
        </w:rPr>
        <w:t xml:space="preserve">The </w:t>
      </w:r>
      <w:r w:rsidRPr="00A616AF">
        <w:t xml:space="preserve">power </w:t>
      </w:r>
      <w:r w:rsidRPr="00A616AF">
        <w:rPr>
          <w:rStyle w:val="StyleUnderline"/>
        </w:rPr>
        <w:t xml:space="preserve">context of life stylization </w:t>
      </w:r>
      <w:r w:rsidRPr="00A616AF">
        <w:t xml:space="preserve">further </w:t>
      </w:r>
      <w:r w:rsidRPr="00A616AF">
        <w:rPr>
          <w:rStyle w:val="StyleUnderline"/>
        </w:rPr>
        <w:t xml:space="preserve">requires the cultivation of self-discipline and </w:t>
      </w:r>
      <w:r w:rsidRPr="00A616AF">
        <w:t xml:space="preserve">agonistic </w:t>
      </w:r>
      <w:r w:rsidRPr="00A616AF">
        <w:rPr>
          <w:rStyle w:val="StyleUnderline"/>
        </w:rPr>
        <w:t xml:space="preserve">struggle to </w:t>
      </w:r>
      <w:r w:rsidRPr="00A616AF">
        <w:t xml:space="preserve">both </w:t>
      </w:r>
      <w:r w:rsidRPr="00A616AF">
        <w:rPr>
          <w:rStyle w:val="StyleUnderline"/>
        </w:rPr>
        <w:t xml:space="preserve">resist disciplinary power matrices and carve out a space for self-empowerment and creative choice. </w:t>
      </w:r>
      <w:r w:rsidRPr="00A616AF">
        <w:t xml:space="preserve">In other words, </w:t>
      </w:r>
      <w:r w:rsidRPr="00A616AF">
        <w:rPr>
          <w:rStyle w:val="StyleUnderline"/>
        </w:rPr>
        <w:t>freedom entails a movement from resistance to ethics to political action</w:t>
      </w:r>
      <w:r w:rsidRPr="00A616AF">
        <w:t xml:space="preserve">. </w:t>
      </w:r>
      <w:r w:rsidRPr="00A616AF">
        <w:rPr>
          <w:rStyle w:val="StyleUnderline"/>
        </w:rPr>
        <w:t xml:space="preserve">Resistance, </w:t>
      </w:r>
      <w:r w:rsidRPr="00A616AF">
        <w:t xml:space="preserve">the most primal expression of freedom, </w:t>
      </w:r>
      <w:r w:rsidRPr="00A616AF">
        <w:rPr>
          <w:rStyle w:val="StyleUnderline"/>
        </w:rPr>
        <w:t>involves the revolt of the body against the normalizing effects of disciplinary biopower</w:t>
      </w:r>
      <w:r w:rsidRPr="00A616AF">
        <w:t xml:space="preserve">. </w:t>
      </w:r>
      <w:r w:rsidRPr="00A616AF">
        <w:rPr>
          <w:rStyle w:val="StyleUnderline"/>
        </w:rPr>
        <w:t>This critical resistance</w:t>
      </w:r>
      <w:r w:rsidRPr="00A616AF">
        <w:t xml:space="preserve">, largely reactive and defensive, </w:t>
      </w:r>
      <w:r w:rsidRPr="00A616AF">
        <w:rPr>
          <w:rStyle w:val="StyleUnderline"/>
        </w:rPr>
        <w:t>is channeled into an affirmative ethical project concerned with self-care</w:t>
      </w:r>
      <w:r w:rsidRPr="00A616AF">
        <w:t xml:space="preserve">. </w:t>
      </w:r>
      <w:r w:rsidRPr="00A616AF">
        <w:rPr>
          <w:rStyle w:val="StyleUnderline"/>
        </w:rPr>
        <w:t>The rejection of an imposed identity and a set of norms becomes the impetus for fashioning one’s own ethical code and conduct</w:t>
      </w:r>
      <w:r w:rsidRPr="00A616AF">
        <w:t xml:space="preserve">. </w:t>
      </w:r>
      <w:r w:rsidRPr="00A616AF">
        <w:rPr>
          <w:rStyle w:val="StyleUnderline"/>
        </w:rPr>
        <w:t xml:space="preserve">The ethical agent becomes a political actor in joining struggles that seek to alter power relations </w:t>
      </w:r>
      <w:r w:rsidRPr="00A616AF">
        <w:t xml:space="preserve">so that one can more freely live one’s life. </w:t>
      </w:r>
      <w:r w:rsidRPr="00A616AF">
        <w:rPr>
          <w:rStyle w:val="StyleUnderline"/>
        </w:rPr>
        <w:t xml:space="preserve">The battle is joined at the local and microlevels by countering norms with norms and techniques with techniques. </w:t>
      </w:r>
      <w:r w:rsidRPr="00A616AF">
        <w:t xml:space="preserve">I further conclude that </w:t>
      </w:r>
      <w:r w:rsidRPr="00A616AF">
        <w:rPr>
          <w:rStyle w:val="StyleUnderline"/>
        </w:rPr>
        <w:t>if</w:t>
      </w:r>
      <w:r w:rsidRPr="00A616AF">
        <w:t xml:space="preserve">, as I have argued, </w:t>
      </w:r>
      <w:r w:rsidRPr="00A616AF">
        <w:rPr>
          <w:rStyle w:val="StyleUnderline"/>
        </w:rPr>
        <w:t xml:space="preserve">ours is a time of cultural postmodernization, </w:t>
      </w:r>
      <w:r w:rsidRPr="00A616AF">
        <w:t xml:space="preserve">of global-local flows of postmodern goods services, and identities, of greater aesthetic-reflexive individuation, </w:t>
      </w:r>
      <w:r w:rsidRPr="00A616AF">
        <w:rPr>
          <w:rStyle w:val="StyleUnderline"/>
        </w:rPr>
        <w:t xml:space="preserve">and of the pervasive effects of information and mass media in our Lives, then quality of life </w:t>
      </w:r>
      <w:r w:rsidRPr="00A616AF">
        <w:t xml:space="preserve">and lifestyle </w:t>
      </w:r>
      <w:r w:rsidRPr="00A616AF">
        <w:rPr>
          <w:rStyle w:val="StyleUnderline"/>
        </w:rPr>
        <w:t xml:space="preserve">issues should take </w:t>
      </w:r>
      <w:r w:rsidRPr="00A616AF">
        <w:t xml:space="preserve">(and have taken) </w:t>
      </w:r>
      <w:r w:rsidRPr="00A616AF">
        <w:rPr>
          <w:rStyle w:val="StyleUnderline"/>
        </w:rPr>
        <w:t>on a greater importance in our daily social interactions</w:t>
      </w:r>
      <w:r w:rsidRPr="00A616AF">
        <w:t xml:space="preserve">, economic decisions, </w:t>
      </w:r>
      <w:r w:rsidRPr="00A616AF">
        <w:rPr>
          <w:rStyle w:val="StyleUnderline"/>
        </w:rPr>
        <w:t>ethical considerations, and political concerns</w:t>
      </w:r>
      <w:r w:rsidRPr="00A616AF">
        <w:t xml:space="preserve">. Understood in this way, </w:t>
      </w:r>
      <w:r w:rsidRPr="00A616AF">
        <w:rPr>
          <w:rStyle w:val="StyleUnderline"/>
        </w:rPr>
        <w:t>Foucault’s idea of freedom as an aesthetic-ethical-political practice of lifestyle determination takes on greater significance. It is both a product of our late modern/postmodern transition and a new mode of being and normative guide in negotiating this condition</w:t>
      </w:r>
      <w:r w:rsidRPr="00A616AF">
        <w:t xml:space="preserve">. </w:t>
      </w:r>
    </w:p>
    <w:p w:rsidR="0085480A" w:rsidRPr="00182485" w:rsidRDefault="00824C79" w:rsidP="0085480A">
      <w:pPr>
        <w:pStyle w:val="Heading3"/>
      </w:pPr>
      <w:r>
        <w:t>Fairness</w:t>
      </w:r>
      <w:r w:rsidR="0085480A" w:rsidRPr="00182485">
        <w:t xml:space="preserve"> – Strategy-as-Power</w:t>
      </w:r>
    </w:p>
    <w:p w:rsidR="0085480A" w:rsidRPr="00182485" w:rsidRDefault="0085480A" w:rsidP="0085480A">
      <w:pPr>
        <w:pStyle w:val="Heading4"/>
      </w:pPr>
      <w:r w:rsidRPr="00182485">
        <w:t xml:space="preserve">Strategic tools have a monopoly over the decision to employ violence </w:t>
      </w:r>
    </w:p>
    <w:p w:rsidR="0085480A" w:rsidRPr="00182485" w:rsidRDefault="0085480A" w:rsidP="0085480A">
      <w:pPr>
        <w:rPr>
          <w:rStyle w:val="Style13ptBold"/>
        </w:rPr>
      </w:pPr>
      <w:r w:rsidRPr="00182485">
        <w:rPr>
          <w:rStyle w:val="Style13ptBold"/>
        </w:rPr>
        <w:t xml:space="preserve">Joxe, Professor of Political Theory and Geography and Crampton, Ph.D </w:t>
      </w:r>
      <w:proofErr w:type="gramStart"/>
      <w:r w:rsidRPr="00182485">
        <w:rPr>
          <w:rStyle w:val="Style13ptBold"/>
        </w:rPr>
        <w:t>The</w:t>
      </w:r>
      <w:proofErr w:type="gramEnd"/>
      <w:r w:rsidRPr="00182485">
        <w:rPr>
          <w:rStyle w:val="Style13ptBold"/>
        </w:rPr>
        <w:t xml:space="preserve"> Pennsylvania State University, 2007</w:t>
      </w:r>
    </w:p>
    <w:p w:rsidR="0085480A" w:rsidRPr="00182485" w:rsidRDefault="0085480A" w:rsidP="0085480A">
      <w:r w:rsidRPr="00182485">
        <w:t>(Stuart, Jeremy, Space, Knowledge and Power: Foucault and Geography, 2007</w:t>
      </w:r>
      <w:proofErr w:type="gramStart"/>
      <w:r w:rsidRPr="00182485">
        <w:t>,  Chapter</w:t>
      </w:r>
      <w:proofErr w:type="gramEnd"/>
      <w:r w:rsidRPr="00182485">
        <w:t xml:space="preserve"> 4, pg.s  29-30,  EBSCO, Accessed 7/7/18 GDI-JV)</w:t>
      </w:r>
    </w:p>
    <w:p w:rsidR="0085480A" w:rsidRDefault="0085480A" w:rsidP="0085480A">
      <w:pPr>
        <w:rPr>
          <w:sz w:val="14"/>
        </w:rPr>
      </w:pPr>
      <w:r w:rsidRPr="00182485">
        <w:rPr>
          <w:rStyle w:val="StyleUnderline"/>
        </w:rPr>
        <w:t>Strategy: the art of making decisions conforming to the defence of an interest by taking into account a system of opposed interests and the possibilities of the decisions and defence of these other interests</w:t>
      </w:r>
      <w:r w:rsidRPr="00182485">
        <w:rPr>
          <w:sz w:val="14"/>
        </w:rPr>
        <w:t xml:space="preserve">. (A deﬁnition ‘approximating’ that of game theory, rather than that of military strategy, where the notion of time is introduced straight away.) </w:t>
      </w:r>
      <w:r w:rsidRPr="00182485">
        <w:rPr>
          <w:rStyle w:val="StyleUnderline"/>
        </w:rPr>
        <w:t>This generalization of the notion of strategy is a semantic fact. One might deplore it, in that it ultimately means anything that one wants it to mean, starting from the moment one considers man as thinking and acting, resulting in: ‘amorous strategy</w:t>
      </w:r>
      <w:r w:rsidRPr="00182485">
        <w:rPr>
          <w:sz w:val="14"/>
        </w:rPr>
        <w:t xml:space="preserve">’, the strategy of Saint-Etienne football team, ‘economic strategy’, government strategy, business strategy, the strategy of the board, etc. </w:t>
      </w:r>
      <w:r w:rsidRPr="00182485">
        <w:rPr>
          <w:rStyle w:val="StyleUnderline"/>
        </w:rPr>
        <w:t>Obviously, strategy does not mean war. Nor necessarily even conﬂict, but always the power of decision, which is to say power. The strategy of a leader who seeks to remain legitimate is not that of confrontation, or at least not only that</w:t>
      </w:r>
      <w:r w:rsidRPr="00182485">
        <w:rPr>
          <w:sz w:val="14"/>
        </w:rPr>
        <w:t xml:space="preserve">. In any case – following the terminology of </w:t>
      </w:r>
      <w:r w:rsidRPr="00182485">
        <w:rPr>
          <w:rStyle w:val="StyleUnderline"/>
        </w:rPr>
        <w:t>the games of strategy – we generally distinguish between the aspects of cooperation and struggle</w:t>
      </w:r>
      <w:r w:rsidRPr="00182485">
        <w:rPr>
          <w:sz w:val="14"/>
        </w:rPr>
        <w:t xml:space="preserve">, the carrot and the stick, promise and threat, like the two faces of Janus, who marks a threshold and not a space. It is rather that </w:t>
      </w:r>
      <w:r w:rsidRPr="00182485">
        <w:rPr>
          <w:rStyle w:val="StyleUnderline"/>
        </w:rPr>
        <w:t>strategy is the art of thinking the threshold of the passage to the act</w:t>
      </w:r>
      <w:r w:rsidRPr="00182485">
        <w:rPr>
          <w:sz w:val="14"/>
        </w:rPr>
        <w:t xml:space="preserve"> [passage à l’acte?]. It is an art </w:t>
      </w:r>
      <w:r w:rsidRPr="00182485">
        <w:rPr>
          <w:rStyle w:val="StyleUnderline"/>
        </w:rPr>
        <w:t>because strategy cannot give itself as an object to be explained by the artist: it must be presupposed</w:t>
      </w:r>
      <w:r w:rsidRPr="00182485">
        <w:rPr>
          <w:sz w:val="14"/>
        </w:rPr>
        <w:t xml:space="preserve">. One can think only the strategy of ‘x’ … and this ‘x’ escapes the object of the strategic study in question, because </w:t>
      </w:r>
      <w:r w:rsidRPr="00182485">
        <w:rPr>
          <w:rStyle w:val="StyleUnderline"/>
        </w:rPr>
        <w:t>one can only strategically draw the distinction between the interest and the person who has the power to make decisions</w:t>
      </w:r>
      <w:r w:rsidRPr="00182485">
        <w:rPr>
          <w:sz w:val="14"/>
        </w:rPr>
        <w:t xml:space="preserve">. (These terms are synonymous with game theory.) Every distinction drawn between interest and person (for example, the Marxist analysis that distinguishes between the bourgeois class and the bourgeois parties) can only have strategic sense if one is equally to establish that there exist contradictions between the bourgeois class and party, and that there are accordingly two interests present. </w:t>
      </w:r>
      <w:r w:rsidRPr="00182485">
        <w:rPr>
          <w:rStyle w:val="StyleUnderline"/>
        </w:rPr>
        <w:t>There are thus extreme limitations to the reﬂection on strategy, insofar as it is not applicable to a perfectly disciplined organization whose interest is deﬁned as a mission</w:t>
      </w:r>
      <w:r w:rsidRPr="00182485">
        <w:rPr>
          <w:sz w:val="14"/>
        </w:rPr>
        <w:t xml:space="preserve">; one could say that it is the goal of armies to build up </w:t>
      </w:r>
      <w:r w:rsidRPr="00182485">
        <w:rPr>
          <w:rStyle w:val="StyleUnderline"/>
        </w:rPr>
        <w:t>strategic tools</w:t>
      </w:r>
      <w:r w:rsidRPr="00182485">
        <w:rPr>
          <w:sz w:val="14"/>
        </w:rPr>
        <w:t xml:space="preserve">, which is to say means, deﬁned as tightly as possible, that </w:t>
      </w:r>
      <w:r w:rsidRPr="00182485">
        <w:rPr>
          <w:rStyle w:val="StyleUnderline"/>
        </w:rPr>
        <w:t>have a monopoly over the decision to employ violence</w:t>
      </w:r>
      <w:r w:rsidRPr="00182485">
        <w:rPr>
          <w:sz w:val="14"/>
        </w:rPr>
        <w:t xml:space="preserve">, and which tend to reduce the reality of social conﬂicts to matrices of calculus. We don’t believe that the notion of strategy, as we have deﬁned it, necessarily implies that through knowledge one makes war. </w:t>
      </w:r>
      <w:r w:rsidRPr="00182485">
        <w:rPr>
          <w:rStyle w:val="StyleUnderline"/>
        </w:rPr>
        <w:t>The link with the concept of domination, on the other hand, seems to us more evident, more grounded. In geography, the knowledge linked to the ‘scientiﬁc’ analysis of central places has been transformed into strategy and, very precisely, into a technique of dominating and even occupying economic, political and geographic space</w:t>
      </w:r>
      <w:r w:rsidRPr="00182485">
        <w:rPr>
          <w:sz w:val="14"/>
        </w:rPr>
        <w:t xml:space="preserve">. Is this knowledge theoretically grounded? Apparently, geographers of the new school that has come from the works of Walter Christaller have hardly doubted this, even if each one of them today recognizes that the hierarchical organization of urban groups is only one form amongst many others of modalities of relations between towns. Just as, in terms of intra-urban structure, one recognizes that the centre of theocratic towns (exactly like the ‘city’ in current metropolises) are forms linked to the differentiation and hierarchy of social orders totally different from those that, for example, enabled the birth of the agora in the Greek polis. </w:t>
      </w:r>
      <w:r w:rsidRPr="00182485">
        <w:rPr>
          <w:rStyle w:val="StyleUnderline"/>
        </w:rPr>
        <w:t>If the agora speaks of homogeneity and equality in place of differentiation and hierarchy, it is because, for the historian of towns, ‘scientiﬁc’ knowledge</w:t>
      </w:r>
      <w:r w:rsidRPr="00182485">
        <w:rPr>
          <w:sz w:val="14"/>
        </w:rPr>
        <w:t xml:space="preserve"> [savoir] </w:t>
      </w:r>
      <w:r w:rsidRPr="00182485">
        <w:rPr>
          <w:rStyle w:val="StyleUnderline"/>
        </w:rPr>
        <w:t>is nothing other than the knowledge</w:t>
      </w:r>
      <w:r w:rsidRPr="00182485">
        <w:rPr>
          <w:sz w:val="14"/>
        </w:rPr>
        <w:t xml:space="preserve"> [connaissance] </w:t>
      </w:r>
      <w:r w:rsidRPr="00182485">
        <w:rPr>
          <w:rStyle w:val="StyleUnderline"/>
        </w:rPr>
        <w:t>of that which conforms to the logic of the development of a given society.</w:t>
      </w:r>
      <w:r w:rsidRPr="00182485">
        <w:rPr>
          <w:sz w:val="14"/>
        </w:rPr>
        <w:t xml:space="preserve"> How will this knowledge be used</w:t>
      </w:r>
      <w:r w:rsidRPr="00182485">
        <w:rPr>
          <w:rStyle w:val="StyleUnderline"/>
        </w:rPr>
        <w:t>? The dominant class can content itself to await the manifestations of a more or less spontaneous revolution, the biggest challenge in the system. It can also, knowing of this revolution scientiﬁcally, seek actively to utilize it.</w:t>
      </w:r>
      <w:r w:rsidRPr="00182485">
        <w:rPr>
          <w:sz w:val="14"/>
        </w:rPr>
        <w:t xml:space="preserve"> The application of the criteria of minimal energy to the division of a surface (where surfaces must be ‘efﬁciently’ divided between concurrent centres) in fact leads to cutting space up into regular polygons, with hexagons enabling the best paving of a surface, minimizing the costs of movement and limitations. It is thus that the Third Reich decided to organize ‘rationally’ the distribution of market towns along the planes of conquered Poland. We know that, since this aborted attempt, explicitly founded on the works of Christaller, the examples of the use of this strategy of domination (military, agricultural, commercial, social) have multiplied. Should this problematic not, for all that, be rejected entirely?</w:t>
      </w:r>
    </w:p>
    <w:p w:rsidR="008D3992" w:rsidRDefault="00824C79" w:rsidP="008D3992">
      <w:pPr>
        <w:pStyle w:val="Heading3"/>
      </w:pPr>
      <w:r>
        <w:t>Education – Roleplaying</w:t>
      </w:r>
    </w:p>
    <w:p w:rsidR="008D3992" w:rsidRPr="00A616AF" w:rsidRDefault="008D3992" w:rsidP="008D3992">
      <w:pPr>
        <w:pStyle w:val="Heading4"/>
      </w:pPr>
      <w:r w:rsidRPr="00A616AF">
        <w:t>Debate enacts and articulates the notion of “common substance” which lay at the heart of the biopolitics of immigration: we tell ourselves stories regarding who we are (policymakers) in reference to a mythical origin which must be protected from the outside.</w:t>
      </w:r>
    </w:p>
    <w:p w:rsidR="008D3992" w:rsidRPr="00A616AF" w:rsidRDefault="008D3992" w:rsidP="008D3992">
      <w:r w:rsidRPr="00A616AF">
        <w:rPr>
          <w:b/>
        </w:rPr>
        <w:t xml:space="preserve">Ajana 2006 </w:t>
      </w:r>
      <w:r w:rsidRPr="00A616AF">
        <w:t xml:space="preserve">[Btihaj, “Immigration Interrupted,” </w:t>
      </w:r>
      <w:r w:rsidRPr="00A616AF">
        <w:rPr>
          <w:i/>
        </w:rPr>
        <w:t>Journal for Cultural Research</w:t>
      </w:r>
      <w:r w:rsidRPr="00A616AF">
        <w:t>, 10.3]</w:t>
      </w:r>
    </w:p>
    <w:p w:rsidR="008D3992" w:rsidRPr="008D3992" w:rsidRDefault="008D3992" w:rsidP="008D3992">
      <w:r w:rsidRPr="00A616AF">
        <w:rPr>
          <w:rStyle w:val="StyleUnderline"/>
        </w:rPr>
        <w:t>Moving onto the third aspect of the figuration of immanentism, we shall now discuss the ways in which the mythical collectivised identity is brought into play in order to justify, articulate and sustain the function of immanentism. The idea of collective identity is bound to the idea of ‘common substance’ which, in the immanentist discourse, is always represented as the essential bond between people and the foundational character of common identity</w:t>
      </w:r>
      <w:r w:rsidRPr="00A616AF">
        <w:t xml:space="preserve">. </w:t>
      </w:r>
      <w:r w:rsidRPr="00A616AF">
        <w:rPr>
          <w:rStyle w:val="StyleUnderline"/>
        </w:rPr>
        <w:t>Common substance, as such, becomes the logic of institutionalisation in immanentist politics which sees itself as the organiser and guarantor of common identity. Yet the realisation of this communal identity takes place only at the level of ‘articulation’</w:t>
      </w:r>
      <w:r w:rsidRPr="00A616AF">
        <w:t xml:space="preserve"> (Nancy 1991) where </w:t>
      </w:r>
      <w:r w:rsidRPr="00A616AF">
        <w:rPr>
          <w:rStyle w:val="StyleUnderline"/>
        </w:rPr>
        <w:t>the notion of ‘common substance’ is made ‘immanent’ to the idea of communality so</w:t>
      </w:r>
      <w:r w:rsidRPr="00A616AF">
        <w:t xml:space="preserve"> </w:t>
      </w:r>
      <w:r w:rsidRPr="00A616AF">
        <w:rPr>
          <w:rStyle w:val="StyleUnderline"/>
        </w:rPr>
        <w:t>much so that, in immanentist political figurations, it is never questioned but always taken-for-granted and perceived as ‘common sense’.</w:t>
      </w:r>
      <w:r w:rsidRPr="00A616AF">
        <w:t xml:space="preserve"> And to question common sense/common substance is to put at stake the very project of absolute separation and expose the inside to the irreducible outside. Immanentist politics, as such, performs its task of absolute enclosure by means of suppressing/reducing difference, regulating alterity and securing its ‘imaginative community’ (all being manifested in immigration controls). And when the other is ‘needed’ (skilled migrants/ ‘Sector Based Scheme’ migrants) or imposed (having to grant access to asylum seekers because of the signed international conventions), there is a tendency to enforce modes of assimilation – what is called ‘integration’ – so that this Other is absorbed into a homogenous totality in which its ‘imagined’ disturbance/threat is reduced if not eliminated: ‘… hard work, determination and a willingness to integrate propelled them [immigrants] forward… </w:t>
      </w:r>
      <w:smartTag w:uri="urn:schemas-microsoft-com:office:smarttags" w:element="place">
        <w:smartTag w:uri="urn:schemas-microsoft-com:office:smarttags" w:element="country-region">
          <w:r w:rsidRPr="00A616AF">
            <w:t>Britain</w:t>
          </w:r>
        </w:smartTag>
      </w:smartTag>
      <w:r w:rsidRPr="00A616AF">
        <w:t xml:space="preserve"> has an enviable record of racial integration’ (Howard 2005). Integration, in this sense, becomes a work, an achievement to be extolled as the virtue of ‘good citizens’ and ‘good governments’, all, while invoking principles of common substance and essential unity; ‘That’s what makes us so proud to be British’ (Howard 2005). ‘To be British’ is, in fact, a testimony of how the myth of communal essence speaks through the political enterprise of immanentism and renders identity as a project, as the gathering together of absolute figures (citizens, states, institutions, communities, etc.) in order to naturalise the mythical character of collective identity; absolute ‘being-such’ (Agamben 1993, p. 2) or absolute ‘suchness’: He recounts to them their story, or his own … he is his own hero, and they, by turns, are the heroes of the tale and the ones who have the right to hear it and the duty to learn it. (Nancy 1991, pp. 43–4) I come from an immigrant family…For centuries </w:t>
      </w:r>
      <w:smartTag w:uri="urn:schemas-microsoft-com:office:smarttags" w:element="country-region">
        <w:r w:rsidRPr="00A616AF">
          <w:t>Britain</w:t>
        </w:r>
      </w:smartTag>
      <w:r w:rsidRPr="00A616AF">
        <w:t xml:space="preserve"> has welcomed people from around the world…Many of them came to </w:t>
      </w:r>
      <w:smartTag w:uri="urn:schemas-microsoft-com:office:smarttags" w:element="place">
        <w:smartTag w:uri="urn:schemas-microsoft-com:office:smarttags" w:element="country-region">
          <w:r w:rsidRPr="00A616AF">
            <w:t>Britain</w:t>
          </w:r>
        </w:smartTag>
      </w:smartTag>
      <w:r w:rsidRPr="00A616AF">
        <w:t xml:space="preserve"> with almost nothing and had to start again from scratch. (Howard 2005) In </w:t>
      </w:r>
      <w:proofErr w:type="gramStart"/>
      <w:r w:rsidRPr="00A616AF">
        <w:t>myth, …</w:t>
      </w:r>
      <w:proofErr w:type="gramEnd"/>
      <w:r w:rsidRPr="00A616AF">
        <w:t xml:space="preserve"> existences are not offered in their singularity: but the characteristics of particularity contribute to the system of the “exemplary life”. (</w:t>
      </w:r>
      <w:smartTag w:uri="urn:schemas-microsoft-com:office:smarttags" w:element="place">
        <w:smartTag w:uri="urn:schemas-microsoft-com:office:smarttags" w:element="City">
          <w:r w:rsidRPr="00A616AF">
            <w:t>Nancy</w:t>
          </w:r>
        </w:smartTag>
      </w:smartTag>
      <w:r w:rsidRPr="00A616AF">
        <w:t xml:space="preserve"> 1991, p. 78) </w:t>
      </w:r>
      <w:r w:rsidRPr="00A616AF">
        <w:rPr>
          <w:rStyle w:val="StyleUnderline"/>
        </w:rPr>
        <w:t xml:space="preserve">The enunciation of absolute suchness is only possible insofar as it relies on mythic, inaugural figurations that circumscribe commonality in such a way that the ‘invention’, ‘recital’ and ‘transmission’ </w:t>
      </w:r>
      <w:r w:rsidRPr="00A616AF">
        <w:t xml:space="preserve">(Nancy 1991, p. 44) </w:t>
      </w:r>
      <w:r w:rsidRPr="00A616AF">
        <w:rPr>
          <w:rStyle w:val="StyleUnderline"/>
        </w:rPr>
        <w:t>of myth become the sole foundation of identity itself and the means by which absolute separation is achieved</w:t>
      </w:r>
      <w:r w:rsidRPr="00A616AF">
        <w:t xml:space="preserve">. </w:t>
      </w:r>
      <w:r w:rsidRPr="00A616AF">
        <w:rPr>
          <w:rStyle w:val="StyleUnderline"/>
        </w:rPr>
        <w:t>As such, one might compare political conferences, assemblies, campaigns, etc. to a scene of gathering in which the myth is being recycled and recited by telling stories about the genesis of absolute figures</w:t>
      </w:r>
      <w:r w:rsidRPr="00A616AF">
        <w:t xml:space="preserve"> (citizens – including the assimilated migrants, state, etc.), </w:t>
      </w:r>
      <w:r w:rsidRPr="00A616AF">
        <w:rPr>
          <w:rStyle w:val="StyleUnderline"/>
        </w:rPr>
        <w:t>how they came to be together and how they must protect their ‘origins’ and ‘communal essence’ from the intrusion of the outsider</w:t>
      </w:r>
      <w:r w:rsidRPr="00A616AF">
        <w:t xml:space="preserve"> (the ‘coming’ immigrant). In (political) speech, the articulation of myth takes place when series of stories, shared values and beliefs are invoked in an attempt to ennoble that speech (ibid., 48), substantiate immanentism and present collective identity as an absolute figure whereby citizens and state are situated within an enclosure. In such a process, myth transforms its mythic status into a natural one to the extent that it is no longer perceived as a myth but becomes the condition par excellence for belonging, politics or any other form of ‘communitar</w:t>
      </w:r>
      <w:r>
        <w:t xml:space="preserve">ian fulfilment’ (ibid., 69).   </w:t>
      </w:r>
    </w:p>
    <w:p w:rsidR="003B3AE7" w:rsidRDefault="003B3AE7" w:rsidP="003B3AE7">
      <w:pPr>
        <w:pStyle w:val="Heading3"/>
      </w:pPr>
      <w:r>
        <w:t>Education – Deliberation</w:t>
      </w:r>
    </w:p>
    <w:p w:rsidR="003B3AE7" w:rsidRPr="00A616AF" w:rsidRDefault="003B3AE7" w:rsidP="003B3AE7">
      <w:pPr>
        <w:pStyle w:val="Heading4"/>
      </w:pPr>
      <w:r w:rsidRPr="00A616AF">
        <w:t>Their argument that framework makes rational deliberation possible puts the cart before the horse: biopolitical assumptions decide beforehand what counts as an issue worthy of consideration and the rational process by which we consider said issue.</w:t>
      </w:r>
    </w:p>
    <w:p w:rsidR="003B3AE7" w:rsidRPr="00A616AF" w:rsidRDefault="003B3AE7" w:rsidP="003B3AE7">
      <w:r w:rsidRPr="00A616AF">
        <w:rPr>
          <w:b/>
        </w:rPr>
        <w:t>Doxdater 2008</w:t>
      </w:r>
      <w:r w:rsidRPr="00A616AF">
        <w:t xml:space="preserve"> [Eric, “The [Rhetorical] Question of Exception, For Now,” in </w:t>
      </w:r>
      <w:r w:rsidRPr="00A616AF">
        <w:rPr>
          <w:i/>
        </w:rPr>
        <w:t>Communication and Critical/Cultural Studies</w:t>
      </w:r>
      <w:r w:rsidRPr="00A616AF">
        <w:t xml:space="preserve"> 5.2]</w:t>
      </w:r>
    </w:p>
    <w:p w:rsidR="003B3AE7" w:rsidRPr="003B3AE7" w:rsidRDefault="003B3AE7" w:rsidP="003B3AE7">
      <w:r w:rsidRPr="00A616AF">
        <w:t>The exception does not leave us ‘‘struck dumb’’ anymore than it spins the cosmopolitan music for airports that inspires those who, mimicking Walter Benjamin’s figure of the pacifist, decry the ‘‘chipping away of human rights,’’ proselytize public deliberation, and pin their hopes to an ineptly plagiarized notion of reconciliation.15 Within the ban that sustains the exception, language is not colonized so much as it is rendered a ‘‘force without significance.’’16 Discourse is prohibited, particularly as it expresses the fragile relationship between speech and human life; the contingency that affords opportunity for (rhetorical) questions is sanctioned as dangerous and incorporated into a ‘‘necessary’’ zone of indifference; the performative and oppositional space of invention is disciplined by timeless commonplaces, including the idea that recognition’s struggle begins and ends with the law’s stamp of good identitarian housekeeping; extra-legal without being illegal, the ban’s grammar strives less to suspend contestation than detach its practice from concerns over the validity of interpretation and the quality of judgment. In the midst of the exception, these are the atrocities infl</w:t>
      </w:r>
      <w:r>
        <w:t>icted on ‘‘everyday speech.’’17</w:t>
      </w:r>
    </w:p>
    <w:p w:rsidR="00020913" w:rsidRPr="00182485" w:rsidRDefault="00020913" w:rsidP="00020913">
      <w:pPr>
        <w:pStyle w:val="Heading2"/>
      </w:pPr>
      <w:r w:rsidRPr="00182485">
        <w:t>A/T: Link Turns</w:t>
      </w:r>
    </w:p>
    <w:p w:rsidR="004432B6" w:rsidRPr="00182485" w:rsidRDefault="004432B6" w:rsidP="004432B6">
      <w:pPr>
        <w:pStyle w:val="Heading3"/>
      </w:pPr>
      <w:r w:rsidRPr="00182485">
        <w:t>A/T: We Aren’t Just Physical Borders</w:t>
      </w:r>
    </w:p>
    <w:p w:rsidR="004432B6" w:rsidRPr="00182485" w:rsidRDefault="004432B6" w:rsidP="004432B6">
      <w:pPr>
        <w:pStyle w:val="Heading4"/>
        <w:rPr>
          <w:rFonts w:eastAsia="Times New Roman"/>
        </w:rPr>
      </w:pPr>
      <w:r w:rsidRPr="00182485">
        <w:rPr>
          <w:rFonts w:eastAsia="Times New Roman"/>
        </w:rPr>
        <w:t>Only thinking of borders in terms of social control accounts for the diffusion of the biopolitical management of mobility all governmentality.</w:t>
      </w:r>
    </w:p>
    <w:p w:rsidR="004432B6" w:rsidRPr="00182485" w:rsidRDefault="004432B6" w:rsidP="004432B6">
      <w:r w:rsidRPr="00182485">
        <w:rPr>
          <w:rStyle w:val="Style13ptBold"/>
        </w:rPr>
        <w:t>Lalonde, Professor in the Department of Sociology and Legal Studies 2017</w:t>
      </w:r>
      <w:r w:rsidRPr="00182485">
        <w:t xml:space="preserve"> [Patrick, “Cyborg Work: Borders as Simulation,” The British Journal of Criminology azx070, </w:t>
      </w:r>
      <w:hyperlink r:id="rId25" w:history="1">
        <w:r w:rsidRPr="00182485">
          <w:rPr>
            <w:rStyle w:val="Hyperlink"/>
          </w:rPr>
          <w:t>https://doi.org/10.1093/bjc/azx070</w:t>
        </w:r>
      </w:hyperlink>
      <w:r w:rsidRPr="00182485">
        <w:t>] GDI-CL</w:t>
      </w:r>
    </w:p>
    <w:p w:rsidR="004432B6" w:rsidRPr="00182485" w:rsidRDefault="004432B6" w:rsidP="004432B6">
      <w:pPr>
        <w:spacing w:after="240" w:line="276" w:lineRule="auto"/>
        <w:textAlignment w:val="baseline"/>
      </w:pPr>
      <w:r w:rsidRPr="00182485">
        <w:t xml:space="preserve">Walters (2006b) cites Balibar’s (2002) notion of the ‘ubiquity of borders’ in suggesting that rather than disappearing, </w:t>
      </w:r>
      <w:r w:rsidRPr="00182485">
        <w:rPr>
          <w:rStyle w:val="StyleUnderline"/>
        </w:rPr>
        <w:t>borders are actually proliferating and becoming “‘a grid ranging over the new social space’ rather than a line separating it from outside”</w:t>
      </w:r>
      <w:r w:rsidRPr="00182485">
        <w:t xml:space="preserve"> (Balibar 2002: 84–85 as cited in Walters 2006b: 199).</w:t>
      </w:r>
      <w:r w:rsidRPr="00182485">
        <w:rPr>
          <w:rStyle w:val="StyleUnderline"/>
        </w:rPr>
        <w:t xml:space="preserve"> Walters</w:t>
      </w:r>
      <w:r w:rsidRPr="00182485">
        <w:t xml:space="preserve"> (2006a) </w:t>
      </w:r>
      <w:r w:rsidRPr="00182485">
        <w:rPr>
          <w:rStyle w:val="StyleUnderline"/>
        </w:rPr>
        <w:t>develops the firewall metaphor as a possible alternative that avoids fixation with notions of geography. Firewalls basically function to identify ‘risky’</w:t>
      </w:r>
      <w:r w:rsidRPr="00182485">
        <w:t xml:space="preserve"> (or black-listed) </w:t>
      </w:r>
      <w:r w:rsidRPr="00182485">
        <w:rPr>
          <w:rStyle w:val="StyleUnderline"/>
        </w:rPr>
        <w:t>data and subsequently, ‘Malicious packages are blocked, returned or perhaps “quarantined”’</w:t>
      </w:r>
      <w:r w:rsidRPr="00182485">
        <w:t xml:space="preserve"> (Walters 2006a: 152). </w:t>
      </w:r>
      <w:r w:rsidRPr="00182485">
        <w:rPr>
          <w:rStyle w:val="StyleUnderline"/>
        </w:rPr>
        <w:t>Simultaneously, firewalls allow ‘green-listed’ data to move about the network. The firewall also has the ability to examine ‘grey-listed’ (or unknown) data and compare it against black-listed data for similarities, making decisions about whether to allow or deny the data based on risk.</w:t>
      </w:r>
      <w:r w:rsidRPr="00182485">
        <w:t xml:space="preserve"> Thus the firewall metaphor allows moving beyond notions of borders as ‘walls’ to instead employing a filter logic in which </w:t>
      </w:r>
      <w:r w:rsidRPr="00182485">
        <w:rPr>
          <w:rStyle w:val="StyleUnderline"/>
        </w:rPr>
        <w:t>borders ultimately aspire not to simply arrest movement, but rather ‘to produce and distribute both mobility and immobility’</w:t>
      </w:r>
      <w:r w:rsidRPr="00182485">
        <w:t xml:space="preserve"> (Walters 2006a: 152</w:t>
      </w:r>
      <w:r w:rsidRPr="00182485">
        <w:rPr>
          <w:rStyle w:val="StyleUnderline"/>
        </w:rPr>
        <w:t xml:space="preserve">).Unfortunately, this metaphor only partially explains contemporary borders. Remote control implies that risky subjects and commodities are often intercepted by visa offices, airlines, </w:t>
      </w:r>
      <w:proofErr w:type="gramStart"/>
      <w:r w:rsidRPr="00182485">
        <w:rPr>
          <w:rStyle w:val="StyleUnderline"/>
        </w:rPr>
        <w:t>commercial</w:t>
      </w:r>
      <w:proofErr w:type="gramEnd"/>
      <w:r w:rsidRPr="00182485">
        <w:rPr>
          <w:rStyle w:val="StyleUnderline"/>
        </w:rPr>
        <w:t xml:space="preserve"> carriers and so forth before they reach physical borders. Firewalls do not function via remote control to block packets before they leave their ‘source location’. Rather, firewalls block packets of data at the back end—the gateway of the network—much like physical borders.</w:t>
      </w:r>
      <w:r w:rsidRPr="00182485">
        <w:t xml:space="preserve"> Additionally, the firewall is completely ‘responsible’ for blocking risky data, and third parties such as Internet service providers (ISPs), businesses or individuals are largely uninvolved in protecting other third-party networks</w:t>
      </w:r>
      <w:r w:rsidRPr="00182485">
        <w:rPr>
          <w:rStyle w:val="StyleUnderline"/>
        </w:rPr>
        <w:t>. Furthermore, while borders use databases to analyse risk associated with mostly known individuals (developed further below), firewalls must analyse disguised data packets against security cases the firewall (or other firewalls) have documented in the past. In short, unlike borders, firewalls are largely ‘flying blind’, without third-party assistance, as they combat risks at the gateway of the network exclusively. In trying to avoid issues of geography, Walters (2006a) ultimately ends up describing traditional sovereign borders exclusively.Muller</w:t>
      </w:r>
      <w:r w:rsidRPr="00182485">
        <w:t xml:space="preserve"> (2011: 104) </w:t>
      </w:r>
      <w:r w:rsidRPr="00182485">
        <w:rPr>
          <w:rStyle w:val="StyleUnderline"/>
        </w:rPr>
        <w:t xml:space="preserve">argues that as governance efforts shift from governing migration towards instead governing mobility under neoliberal risk-management strategies, borders should be imagined more as filters rather than as limits. </w:t>
      </w:r>
      <w:r w:rsidRPr="00182485">
        <w:t xml:space="preserve">As voluntary risk-management programs such as NEXUS in North America become more prevalent, </w:t>
      </w:r>
      <w:r w:rsidRPr="00182485">
        <w:rPr>
          <w:rStyle w:val="StyleUnderline"/>
        </w:rPr>
        <w:t xml:space="preserve">the border begins to act as a filter, separating mobilities based on membership rights in what Muller </w:t>
      </w:r>
      <w:r w:rsidRPr="00182485">
        <w:t xml:space="preserve">(2010b: 80) </w:t>
      </w:r>
      <w:r w:rsidRPr="00182485">
        <w:rPr>
          <w:rStyle w:val="StyleUnderline"/>
        </w:rPr>
        <w:t>calls ‘multi-speed citizenship’. The border identifies ‘safe citizenship’ and serves to sort or filter according to an individual’s digitized citizenship or ‘netizenship’</w:t>
      </w:r>
      <w:r w:rsidRPr="00182485">
        <w:t xml:space="preserve"> (Muller 2010b: 83</w:t>
      </w:r>
      <w:r w:rsidRPr="00182485">
        <w:rPr>
          <w:rStyle w:val="StyleUnderline"/>
        </w:rPr>
        <w:t>).While the filter metaphor arguably avoids binary oppositions and geographical arguments while also adequately representing how trusted trader and traveller programmes function, this metaphor also only partially explores how borders function to govern mobility.</w:t>
      </w:r>
      <w:r w:rsidRPr="00182485">
        <w:t xml:space="preserve"> Filters are generally designed as membranes used to govern the flow of substances. They act to separate unwanted particles that are dissimilar to the desired substance. Other particles are confined within the membrane while the desired substance is permitted to flow through to its final destination. Filters work to separate different physical properties from each other. They do so by being able to interrupt dissimilar particles. Unlike borders, which tend to allow the movement of certain levels of risk, filters are low tech in that they are generally not ‘programmed’ to discern between different levels of potentially ‘risky’ particles—they simply act to block all potentially risky particles (regardless of their actual risk). When water is filtered, a particle of dirt that poses little threat to human health will be blocked just as often as a deadly toxin like lead. Also, similar to the firewall metaphor, filters only work where installed and tend to protect a certain reservoir or space (inside) from exterior particles (outside), which ignores the use of modern technologies of remote control to arrest flows before they can reach filters. </w:t>
      </w:r>
      <w:r w:rsidRPr="00182485">
        <w:rPr>
          <w:rStyle w:val="StyleUnderline"/>
        </w:rPr>
        <w:t>Any revised metaphor for borders must be able to employ everything, i.e. currently agreed upon in the literature regarding borders and security.</w:t>
      </w:r>
      <w:r w:rsidRPr="00182485">
        <w:t xml:space="preserve"> </w:t>
      </w:r>
      <w:r w:rsidRPr="00182485">
        <w:rPr>
          <w:rStyle w:val="StyleUnderline"/>
        </w:rPr>
        <w:t>This includes the following: (1) the work of bordering and related border technologies unfolds at an increasing variety of official state sites in addition to unofficial public and private non-state sites (both within individual nation states and around the world); (2) traditional physical, sovereign and geographic borders persist and continue to perform various governance functions (regardless of the aforementioned developments); (3) borders and mobility are governed by and through the calculation and analysis of risk vis-à-vis information contained in databases; (4) borders operate by responsibilizing third parties (individuals, airlines, commercial carriers, and so forth) in collecting and reporting data on behalf of the state; (5) vis-à-vis the use of databases and information in governing risk, borders are inherently part of security continua, working alongside other policing and intelligence agencies, enforcement locales, private actors, and so forth in producing ‘security’ (however currently conceived); and (6) borders continue to provide the function of securitizing and governing various mobilities and flows</w:t>
      </w:r>
      <w:r w:rsidRPr="00182485">
        <w:t xml:space="preserve"> (of people, financial instruments, commercial goods and so forth). </w:t>
      </w:r>
      <w:r w:rsidRPr="00182485">
        <w:rPr>
          <w:rStyle w:val="StyleUnderline"/>
        </w:rPr>
        <w:t>In addition, this revised metaphor must also consider borders within the context of governance</w:t>
      </w:r>
      <w:r w:rsidRPr="00182485">
        <w:t xml:space="preserve">. </w:t>
      </w:r>
      <w:r w:rsidRPr="00182485">
        <w:rPr>
          <w:rStyle w:val="StyleUnderline"/>
        </w:rPr>
        <w:t>The literature has undoubtedly established borders as technologies of governance</w:t>
      </w:r>
      <w:r w:rsidRPr="00182485">
        <w:t xml:space="preserve"> (see e.g. O’Connor and de Lint 2009; Pratt 2010; Aas 2011; Rygiel 2012) </w:t>
      </w:r>
      <w:r w:rsidRPr="00182485">
        <w:rPr>
          <w:rStyle w:val="StyleUnderline"/>
        </w:rPr>
        <w:t>including as tools in biopolitical governance</w:t>
      </w:r>
      <w:r w:rsidRPr="00182485">
        <w:t xml:space="preserve"> (Rygiel 2010; Vaughan-Williams 2010). Governmentality analyses consider just what rationalities—styles of thinking and ways of rendering reality thinkable—and technologies—assemblages of persons, techniques, and institutions—are employed for the purposes of governing conduct (Rose and Miller 2008: 16). </w:t>
      </w:r>
      <w:r w:rsidRPr="00182485">
        <w:rPr>
          <w:rStyle w:val="StyleUnderline"/>
        </w:rPr>
        <w:t>In terms of biopolitics—or the governance of life itself—borders function not by simply isolating and enclosing individuals to execute disciplinary power over them, but rather function to permit circulation, flow and movement while identifying and cancelling out dangerous circulations</w:t>
      </w:r>
      <w:r w:rsidRPr="00182485">
        <w:t xml:space="preserve"> (Vaughan-Williams 2010: 1078). </w:t>
      </w:r>
      <w:r w:rsidRPr="00182485">
        <w:rPr>
          <w:rStyle w:val="StyleUnderline"/>
        </w:rPr>
        <w:t>As such, biopolitical borders are seen as conforming to characteristics of Deleuze’s</w:t>
      </w:r>
      <w:r w:rsidRPr="00182485">
        <w:t xml:space="preserve"> (1992) </w:t>
      </w:r>
      <w:r w:rsidRPr="00182485">
        <w:rPr>
          <w:rStyle w:val="StyleUnderline"/>
        </w:rPr>
        <w:t>control society, in which governance is no longer confined to institutions (as was characteristic of disciplinary societies) but rather is increasingly ‘more supple, dispersed, and nebulous’</w:t>
      </w:r>
      <w:r w:rsidRPr="00182485">
        <w:t xml:space="preserve"> (Walters 2002: 574).</w:t>
      </w:r>
    </w:p>
    <w:p w:rsidR="00B41591" w:rsidRPr="00182485" w:rsidRDefault="00B41591" w:rsidP="00B41591">
      <w:pPr>
        <w:pStyle w:val="Heading3"/>
      </w:pPr>
      <w:r w:rsidRPr="00182485">
        <w:t>A/T: We Change Enforcement</w:t>
      </w:r>
    </w:p>
    <w:p w:rsidR="00B41591" w:rsidRPr="00182485" w:rsidRDefault="00B41591" w:rsidP="00B41591">
      <w:pPr>
        <w:pStyle w:val="Heading4"/>
      </w:pPr>
      <w:r w:rsidRPr="00182485">
        <w:t>Reforming enforcement validates the narrative of law, only questioning this lawfulness and its role in historical violence can address the punitive dimension of immigration</w:t>
      </w:r>
    </w:p>
    <w:p w:rsidR="00B41591" w:rsidRPr="00182485" w:rsidRDefault="00B41591" w:rsidP="00B41591">
      <w:r w:rsidRPr="00182485">
        <w:rPr>
          <w:rStyle w:val="Style13ptBold"/>
        </w:rPr>
        <w:t>Valdez</w:t>
      </w:r>
      <w:r w:rsidRPr="00182485">
        <w:t xml:space="preserve">, Assistant Professor in the Department of Political Science at the Ohio State University, </w:t>
      </w:r>
      <w:r w:rsidRPr="00182485">
        <w:rPr>
          <w:rStyle w:val="Style13ptBold"/>
        </w:rPr>
        <w:t>2016</w:t>
      </w:r>
      <w:r w:rsidRPr="00182485">
        <w:t>(Inés, “Punishment, Race, and the Organization of U.S. Immigration Exclusion,” Political Research Quarterly, Vol. 69, No. 4, December 2016, JSTOR, Accessed 7/2/18 GDI-GN)</w:t>
      </w:r>
    </w:p>
    <w:p w:rsidR="00B41591" w:rsidRPr="00182485" w:rsidRDefault="00B41591" w:rsidP="00B41591">
      <w:pPr>
        <w:rPr>
          <w:u w:val="single"/>
        </w:rPr>
      </w:pPr>
      <w:r w:rsidRPr="00182485">
        <w:rPr>
          <w:rStyle w:val="StyleUnderline"/>
        </w:rPr>
        <w:t>Walter Benjamin notes in Critique of Violence that violence</w:t>
      </w:r>
      <w:r w:rsidRPr="00182485">
        <w:rPr>
          <w:sz w:val="16"/>
          <w:szCs w:val="16"/>
        </w:rPr>
        <w:t xml:space="preserve"> </w:t>
      </w:r>
      <w:r w:rsidRPr="00182485">
        <w:rPr>
          <w:rStyle w:val="StyleUnderline"/>
        </w:rPr>
        <w:t>and disproportionality of punishment</w:t>
      </w:r>
      <w:r w:rsidRPr="00182485">
        <w:rPr>
          <w:sz w:val="16"/>
          <w:szCs w:val="16"/>
        </w:rPr>
        <w:t xml:space="preserve"> </w:t>
      </w:r>
      <w:r w:rsidRPr="00182485">
        <w:rPr>
          <w:rStyle w:val="StyleUnderline"/>
        </w:rPr>
        <w:t>reveal “something rotten</w:t>
      </w:r>
      <w:r w:rsidRPr="00182485">
        <w:rPr>
          <w:sz w:val="16"/>
          <w:szCs w:val="16"/>
        </w:rPr>
        <w:t xml:space="preserve">:” </w:t>
      </w:r>
      <w:r w:rsidRPr="00182485">
        <w:rPr>
          <w:rStyle w:val="StyleUnderline"/>
        </w:rPr>
        <w:t>law reaffirms itself and its origins “jut manifestly and fearsomely into existence</w:t>
      </w:r>
      <w:r w:rsidRPr="00182485">
        <w:rPr>
          <w:sz w:val="16"/>
          <w:szCs w:val="16"/>
        </w:rPr>
        <w:t xml:space="preserve">” (1986, 286). While Benjamin refers to capital punishment, </w:t>
      </w:r>
      <w:r w:rsidRPr="00182485">
        <w:rPr>
          <w:rStyle w:val="StyleUnderline"/>
        </w:rPr>
        <w:t>his reflections apply to the question of disproportionate punishment generally,</w:t>
      </w:r>
      <w:r w:rsidRPr="00182485">
        <w:rPr>
          <w:sz w:val="16"/>
          <w:szCs w:val="16"/>
        </w:rPr>
        <w:t xml:space="preserve"> </w:t>
      </w:r>
      <w:r w:rsidRPr="00182485">
        <w:rPr>
          <w:rStyle w:val="StyleUnderline"/>
        </w:rPr>
        <w:t>a salient complaint in the immigration debate</w:t>
      </w:r>
      <w:r w:rsidRPr="00182485">
        <w:rPr>
          <w:sz w:val="16"/>
          <w:szCs w:val="16"/>
        </w:rPr>
        <w:t xml:space="preserve"> and scholarly literature, </w:t>
      </w:r>
      <w:r w:rsidRPr="00182485">
        <w:rPr>
          <w:rStyle w:val="StyleUnderline"/>
        </w:rPr>
        <w:t>which argues that deportation is excessive punishment for the civil violation of immigration laws, or even the minor crimes</w:t>
      </w:r>
      <w:r w:rsidRPr="00182485">
        <w:rPr>
          <w:sz w:val="16"/>
          <w:szCs w:val="16"/>
        </w:rPr>
        <w:t xml:space="preserve"> that trigger deportation (Kanstroom 2007, 243). </w:t>
      </w:r>
      <w:r w:rsidRPr="00182485">
        <w:rPr>
          <w:rStyle w:val="StyleUnderline"/>
        </w:rPr>
        <w:t>The goal of activists is to restore proportionality</w:t>
      </w:r>
      <w:r w:rsidRPr="00182485">
        <w:rPr>
          <w:sz w:val="16"/>
          <w:szCs w:val="16"/>
        </w:rPr>
        <w:t xml:space="preserve">: ease or eliminate the punishment for immigration violations. </w:t>
      </w:r>
      <w:r w:rsidRPr="00182485">
        <w:rPr>
          <w:rStyle w:val="StyleUnderline"/>
        </w:rPr>
        <w:t>However, a view of punishment as violent reassertion of law suggests we should put into question the narratives of lawfulness that underlie the immigration regime</w:t>
      </w:r>
      <w:r w:rsidRPr="00182485">
        <w:rPr>
          <w:sz w:val="16"/>
          <w:szCs w:val="16"/>
        </w:rPr>
        <w:t xml:space="preserve">, </w:t>
      </w:r>
      <w:r w:rsidRPr="00182485">
        <w:rPr>
          <w:rStyle w:val="StyleUnderline"/>
        </w:rPr>
        <w:t xml:space="preserve">the history sanctioned by these laws, and the history erased. </w:t>
      </w:r>
      <w:r w:rsidRPr="00182485">
        <w:rPr>
          <w:sz w:val="16"/>
          <w:szCs w:val="16"/>
        </w:rPr>
        <w:t xml:space="preserve">Ultimately, the </w:t>
      </w:r>
      <w:r w:rsidRPr="00182485">
        <w:rPr>
          <w:rStyle w:val="StyleUnderline"/>
        </w:rPr>
        <w:t>violence stems from the need to prevent the contestation of the narrative of law</w:t>
      </w:r>
      <w:r w:rsidRPr="00182485">
        <w:rPr>
          <w:sz w:val="16"/>
          <w:szCs w:val="16"/>
        </w:rPr>
        <w:t xml:space="preserve"> </w:t>
      </w:r>
      <w:r w:rsidRPr="00182485">
        <w:rPr>
          <w:rStyle w:val="StyleUnderline"/>
        </w:rPr>
        <w:t>by the publicity of</w:t>
      </w:r>
      <w:r w:rsidRPr="00182485">
        <w:rPr>
          <w:sz w:val="16"/>
          <w:szCs w:val="16"/>
        </w:rPr>
        <w:t xml:space="preserve"> the constitutive violence of </w:t>
      </w:r>
      <w:r w:rsidRPr="00182485">
        <w:rPr>
          <w:rStyle w:val="StyleUnderline"/>
        </w:rPr>
        <w:t>slavery, conquest, annexation, and aggressive war</w:t>
      </w:r>
      <w:r w:rsidRPr="00182485">
        <w:rPr>
          <w:sz w:val="16"/>
          <w:szCs w:val="16"/>
        </w:rPr>
        <w:t xml:space="preserve">. </w:t>
      </w:r>
      <w:r w:rsidRPr="00182485">
        <w:rPr>
          <w:rStyle w:val="StyleUnderline"/>
        </w:rPr>
        <w:t>Thus punishment is polyvalent and its violence is not connected to the severity of the violations</w:t>
      </w:r>
      <w:r w:rsidRPr="00182485">
        <w:rPr>
          <w:sz w:val="16"/>
          <w:szCs w:val="16"/>
        </w:rPr>
        <w:t xml:space="preserve"> to which it avowedly responds. </w:t>
      </w:r>
      <w:r w:rsidRPr="00182485">
        <w:rPr>
          <w:rStyle w:val="StyleUnderline"/>
        </w:rPr>
        <w:t>Punitive conditions legislated for migrants are alternatively</w:t>
      </w:r>
      <w:r w:rsidRPr="00182485">
        <w:rPr>
          <w:sz w:val="16"/>
          <w:szCs w:val="16"/>
        </w:rPr>
        <w:t xml:space="preserve"> and/or jointly </w:t>
      </w:r>
      <w:r w:rsidRPr="00182485">
        <w:rPr>
          <w:rStyle w:val="StyleUnderline"/>
        </w:rPr>
        <w:t>used as regenerative, disciplinary, moralizing, and criminalizing.</w:t>
      </w:r>
      <w:r w:rsidRPr="00182485">
        <w:rPr>
          <w:sz w:val="16"/>
          <w:szCs w:val="16"/>
        </w:rPr>
        <w:t xml:space="preserve"> Because </w:t>
      </w:r>
      <w:r w:rsidRPr="00182485">
        <w:rPr>
          <w:rStyle w:val="StyleUnderline"/>
        </w:rPr>
        <w:t>the threatening racialized subject that justifies enforcement is given meaning by these actions,</w:t>
      </w:r>
      <w:r w:rsidRPr="00182485">
        <w:rPr>
          <w:sz w:val="16"/>
          <w:szCs w:val="16"/>
        </w:rPr>
        <w:t xml:space="preserve"> </w:t>
      </w:r>
      <w:r w:rsidRPr="00182485">
        <w:rPr>
          <w:rStyle w:val="StyleUnderline"/>
        </w:rPr>
        <w:t>punitiveness both targets and shapes race.</w:t>
      </w:r>
      <w:r w:rsidRPr="00182485">
        <w:rPr>
          <w:sz w:val="16"/>
          <w:szCs w:val="16"/>
        </w:rPr>
        <w:t xml:space="preserve"> The acts of punishment that accompany migrants in their daily lives and—for those eligible—their paths to legal status, can be seen as obstacles that racialized subjects overcome to prove 11 they benefit the social body, or as interventions that discipline those permanently excluded. </w:t>
      </w:r>
      <w:r w:rsidRPr="00182485">
        <w:rPr>
          <w:rStyle w:val="StyleUnderline"/>
        </w:rPr>
        <w:t xml:space="preserve">Thus punishment is a technique utilized by different forms of power: sovereign, disciplinary, or biopolitical. </w:t>
      </w:r>
    </w:p>
    <w:p w:rsidR="00AF5B57" w:rsidRDefault="00AF5B57" w:rsidP="000B0492">
      <w:pPr>
        <w:pStyle w:val="Heading3"/>
      </w:pPr>
      <w:r>
        <w:t>A/T: We’re Humanitarian</w:t>
      </w:r>
    </w:p>
    <w:p w:rsidR="00AF5B57" w:rsidRPr="006105C2" w:rsidRDefault="00AF5B57" w:rsidP="00AF5B57">
      <w:pPr>
        <w:pStyle w:val="Heading4"/>
      </w:pPr>
      <w:r w:rsidRPr="006105C2">
        <w:t>Humanitarian borderwork perpetuates the reconfiguration of the border as a biopolitical space by introducing new categories of life and consolidating socio-political hierarchies</w:t>
      </w:r>
    </w:p>
    <w:p w:rsidR="00AF5B57" w:rsidRDefault="00AF5B57" w:rsidP="00AF5B57">
      <w:r>
        <w:rPr>
          <w:rStyle w:val="Style13ptBold"/>
        </w:rPr>
        <w:t xml:space="preserve">Jones et al., professor in the Department of Geography at UH Mānoa, 2017 </w:t>
      </w:r>
      <w:r>
        <w:t>(Reece, Corey Johnson, University of North Carolina at Greensboro, Gabriel Popescu, Indiana University South Bend, Alison Mountz, Balsillie School of International Affairs, Wilfrid Laurier University, “Interventions on the state of sovereignty at the border,” Political Geography July 2017, Research Gate, Accessed 7/10/18, GDI-JV)</w:t>
      </w:r>
    </w:p>
    <w:p w:rsidR="00AF5B57" w:rsidRPr="00AF5B57" w:rsidRDefault="00AF5B57" w:rsidP="00AF5B57">
      <w:pPr>
        <w:rPr>
          <w:sz w:val="16"/>
        </w:rPr>
      </w:pPr>
      <w:r w:rsidRPr="005C4FAA">
        <w:rPr>
          <w:sz w:val="16"/>
        </w:rPr>
        <w:t xml:space="preserve">In late April 2015, the Nobel Prize-winning medical humanitarian organization Medecins Sans Fronti eres/Doctors </w:t>
      </w:r>
      <w:proofErr w:type="gramStart"/>
      <w:r w:rsidRPr="005C4FAA">
        <w:rPr>
          <w:sz w:val="16"/>
        </w:rPr>
        <w:t>Without</w:t>
      </w:r>
      <w:proofErr w:type="gramEnd"/>
      <w:r w:rsidRPr="005C4FAA">
        <w:rPr>
          <w:sz w:val="16"/>
        </w:rPr>
        <w:t xml:space="preserve"> Borders (MSF) announced that they would begin </w:t>
      </w:r>
      <w:r w:rsidRPr="006105C2">
        <w:rPr>
          <w:rStyle w:val="StyleUnderline"/>
        </w:rPr>
        <w:t>Search and Rescue (SAR) operations</w:t>
      </w:r>
      <w:r w:rsidRPr="005C4FAA">
        <w:rPr>
          <w:sz w:val="16"/>
        </w:rPr>
        <w:t xml:space="preserve"> in the Mediterranean (del Valle, 2016). They </w:t>
      </w:r>
      <w:r w:rsidRPr="006105C2">
        <w:rPr>
          <w:rStyle w:val="StyleUnderline"/>
        </w:rPr>
        <w:t>joined a large cast of state actors</w:t>
      </w:r>
      <w:r>
        <w:rPr>
          <w:rStyle w:val="StyleUnderline"/>
        </w:rPr>
        <w:t>,</w:t>
      </w:r>
      <w:r w:rsidRPr="006105C2">
        <w:rPr>
          <w:rStyle w:val="StyleUnderline"/>
        </w:rPr>
        <w:t xml:space="preserve"> border police, coastguards, militaries and other non-state actors engaging in SAR missions aimed at saving the lives of people on the move as they encounter the violence of exclusive sovereign borders</w:t>
      </w:r>
      <w:r w:rsidRPr="00553003">
        <w:rPr>
          <w:sz w:val="16"/>
        </w:rPr>
        <w:t xml:space="preserve"> (Basaran, 2015). Over the following months MSF found itself active at a range of sites providing, amongst other things, mobile clinics, bus services and transit spaces in Greece and the Western Balkans. </w:t>
      </w:r>
      <w:r w:rsidRPr="006105C2">
        <w:rPr>
          <w:rStyle w:val="StyleUnderline"/>
        </w:rPr>
        <w:t>Search and rescue at sea and the provision of basic needs in transit spaces are designed to provide care and uphold human dignity, and have emerged over previous decades to ‘reinvent the border as a space of humanitarian government’</w:t>
      </w:r>
      <w:r w:rsidRPr="00553003">
        <w:rPr>
          <w:sz w:val="16"/>
        </w:rPr>
        <w:t xml:space="preserve"> (Walters, 2011, p. 138).</w:t>
      </w:r>
      <w:r w:rsidRPr="006105C2">
        <w:rPr>
          <w:rStyle w:val="StyleUnderline"/>
        </w:rPr>
        <w:t xml:space="preserve"> As borders have multiplied and states have developed and deepened a range of practices designed to regulate mobility, borders have come to be recognized as spaces of suffering and death</w:t>
      </w:r>
      <w:r w:rsidRPr="00553003">
        <w:rPr>
          <w:sz w:val="16"/>
        </w:rPr>
        <w:t xml:space="preserve"> (Weber &amp; Pickering, 2011). </w:t>
      </w:r>
      <w:r w:rsidRPr="006105C2">
        <w:rPr>
          <w:rStyle w:val="StyleUnderline"/>
        </w:rPr>
        <w:t>Here what I term humanitarian borderwork</w:t>
      </w:r>
      <w:r w:rsidRPr="00553003">
        <w:rPr>
          <w:sz w:val="16"/>
        </w:rPr>
        <w:t xml:space="preserve"> (Rumford, 2008) </w:t>
      </w:r>
      <w:r w:rsidRPr="006105C2">
        <w:rPr>
          <w:rStyle w:val="StyleUnderline"/>
        </w:rPr>
        <w:t xml:space="preserve">is oriented around alleviating the worst excesses of the violence of sovereign borders </w:t>
      </w:r>
      <w:r w:rsidRPr="00553003">
        <w:rPr>
          <w:sz w:val="16"/>
        </w:rPr>
        <w:t xml:space="preserve">(Hindess, 2006) </w:t>
      </w:r>
      <w:r w:rsidRPr="006105C2">
        <w:rPr>
          <w:rStyle w:val="StyleUnderline"/>
        </w:rPr>
        <w:t>while also attempting to govern mobility</w:t>
      </w:r>
      <w:r w:rsidRPr="00553003">
        <w:rPr>
          <w:sz w:val="16"/>
        </w:rPr>
        <w:t xml:space="preserve"> (Pallister-Wilkins, 2015). </w:t>
      </w:r>
      <w:r w:rsidRPr="006105C2">
        <w:rPr>
          <w:rStyle w:val="StyleUnderline"/>
        </w:rPr>
        <w:t>This humanitarian borderwork continues the reconfiguration of the border as a biopolitical space of rescue and the provision of basic needs</w:t>
      </w:r>
      <w:r w:rsidRPr="00553003">
        <w:rPr>
          <w:sz w:val="16"/>
        </w:rPr>
        <w:t xml:space="preserve"> (Scott-Smith, 2016) </w:t>
      </w:r>
      <w:r w:rsidRPr="006105C2">
        <w:rPr>
          <w:rStyle w:val="StyleUnderline"/>
        </w:rPr>
        <w:t>while consolidating borders as selectively permeable spaces of inclusion and exclusion. As such, humanitarian rationalities adjust what political geographers, border studies and critical security studies' scholars have come to understand as borderwork in two key ways. One is by re-orienting border practices around the provisions for particular forms of life, and the other is by introducing humanitarian actors into the borderwork assemblage. As humanitarian borderwork introduces new actors, it also works to produce new types of border spaces constituted around practices of rescue and the provision of basic needs while introducing new categories of life and consolidating socio-political hierarchies</w:t>
      </w:r>
      <w:r w:rsidRPr="00553003">
        <w:rPr>
          <w:sz w:val="16"/>
        </w:rPr>
        <w:t xml:space="preserve">. MSF is only one actor and Europe only one site in this emerging assemblage. </w:t>
      </w:r>
      <w:r w:rsidRPr="006105C2">
        <w:rPr>
          <w:rStyle w:val="StyleUnderline"/>
        </w:rPr>
        <w:t>Similar humanitarian logics intersect with the policing of movement along the US-Mexico border</w:t>
      </w:r>
      <w:r w:rsidRPr="00553003">
        <w:rPr>
          <w:sz w:val="16"/>
        </w:rPr>
        <w:t xml:space="preserve"> (J. Williams, 2015) </w:t>
      </w:r>
      <w:r w:rsidRPr="006105C2">
        <w:rPr>
          <w:rStyle w:val="StyleUnderline"/>
        </w:rPr>
        <w:t>and increasingly come to structure and legitimize externalized border practices</w:t>
      </w:r>
      <w:r w:rsidRPr="00553003">
        <w:rPr>
          <w:sz w:val="16"/>
        </w:rPr>
        <w:t xml:space="preserve">, from Australian prevention of irregular boat arrivals (Little &amp; Vaughan-Williams, 2016) to efforts to govern people on the move along the routes of travel by instituting ‘laissez-passer’ transport corridors. </w:t>
      </w:r>
      <w:r w:rsidRPr="006105C2">
        <w:rPr>
          <w:rStyle w:val="StyleUnderline"/>
        </w:rPr>
        <w:t>The practices that fall under the rubric of humanitarian borderwork marry rationalities of care with those of control and speak to longer-running security practices, as sovereign power has sought to reconcile the needs of mobile populations with territorial sovereignty. These practices include configuring and legitimising externalized border controls</w:t>
      </w:r>
      <w:r w:rsidRPr="00553003">
        <w:rPr>
          <w:sz w:val="16"/>
        </w:rPr>
        <w:t xml:space="preserve"> as in the Australian case, </w:t>
      </w:r>
      <w:r w:rsidRPr="006105C2">
        <w:rPr>
          <w:rStyle w:val="StyleUnderline"/>
        </w:rPr>
        <w:t>traditional border control that polices life alongside and within policing mobility and humanitarian actors and political activists purposefully engaging in life-saving as an act of resistance to exclusive sovereignties.</w:t>
      </w:r>
      <w:r w:rsidRPr="00553003">
        <w:rPr>
          <w:sz w:val="16"/>
        </w:rPr>
        <w:t xml:space="preserve"> </w:t>
      </w:r>
      <w:r w:rsidRPr="006105C2">
        <w:rPr>
          <w:rStyle w:val="StyleUnderline"/>
        </w:rPr>
        <w:t>Humanitarian borderwork is part of a different spatial configuration of security focused on the well-being of people on the move, while at the same time intersecting with and sometimes consolidating particular forms of territorial control enacted at the border</w:t>
      </w:r>
      <w:r w:rsidRPr="00553003">
        <w:rPr>
          <w:sz w:val="16"/>
        </w:rPr>
        <w:t xml:space="preserve">. As a response to vulnerability at the border, </w:t>
      </w:r>
      <w:r w:rsidRPr="006105C2">
        <w:rPr>
          <w:rStyle w:val="StyleUnderline"/>
        </w:rPr>
        <w:t xml:space="preserve">humanitarian borderwork governs this tense relationship to the benefit of state actors concerned with governing mobility, humanitarian actors concerned with governing life, and those people on the move made acutely vulnerable in border spaces and by border regimes. </w:t>
      </w:r>
      <w:r w:rsidRPr="00553003">
        <w:rPr>
          <w:sz w:val="16"/>
        </w:rPr>
        <w:t xml:space="preserve">The humanitarian rationalities expressed by some </w:t>
      </w:r>
      <w:r w:rsidRPr="006105C2">
        <w:rPr>
          <w:rStyle w:val="StyleUnderline"/>
        </w:rPr>
        <w:t>borderworkers</w:t>
      </w:r>
      <w:r w:rsidRPr="00553003">
        <w:rPr>
          <w:sz w:val="16"/>
        </w:rPr>
        <w:t xml:space="preserve">, such as EU member-state border police and Frontex (Aas &amp; Gundhus, 2015) </w:t>
      </w:r>
      <w:r w:rsidRPr="006105C2">
        <w:rPr>
          <w:rStyle w:val="StyleUnderline"/>
        </w:rPr>
        <w:t>are sometimes presented as a tool of legitimation grounded in the powerful subject position carved out by claiming to speak and act for humanity</w:t>
      </w:r>
      <w:r w:rsidRPr="00553003">
        <w:rPr>
          <w:sz w:val="16"/>
        </w:rPr>
        <w:t xml:space="preserve"> (Feldman &amp; Ticktin, 2010). However, it is </w:t>
      </w:r>
      <w:r w:rsidRPr="006105C2">
        <w:rPr>
          <w:rStyle w:val="StyleUnderline"/>
        </w:rPr>
        <w:t>important to stress that humanitarian borderwork as a performative response is intimately related to the particular structural politics of the border that prescribe processes of inclusion and exclusion. ‘Border-crossing as a matter of life and death’</w:t>
      </w:r>
      <w:r w:rsidRPr="00553003">
        <w:rPr>
          <w:sz w:val="16"/>
        </w:rPr>
        <w:t xml:space="preserve"> (Walters, 2011, p. 138) </w:t>
      </w:r>
      <w:r w:rsidRPr="006105C2">
        <w:rPr>
          <w:rStyle w:val="StyleUnderline"/>
        </w:rPr>
        <w:t>is mitigated through practices of humanitarianism based on universal ideas of humanity that appear to stand in sharp contrast to the exclusive nature of sovereign states and citizenshi</w:t>
      </w:r>
      <w:r w:rsidRPr="00553003">
        <w:rPr>
          <w:sz w:val="16"/>
        </w:rPr>
        <w:t xml:space="preserve">p (Balibar, 2009). Such a worldview is encompassed in the name Medecins Sans Frontieres/Doctors Without Borders even </w:t>
      </w:r>
      <w:r w:rsidRPr="006105C2">
        <w:rPr>
          <w:rStyle w:val="StyleUnderline"/>
        </w:rPr>
        <w:t>while humanitari- anism in practice works through particular forms of triage that sculpt new categories of life and produce particular subject positions between those in need and those with the power to assist</w:t>
      </w:r>
      <w:r w:rsidRPr="00553003">
        <w:rPr>
          <w:sz w:val="16"/>
        </w:rPr>
        <w:t xml:space="preserve">. </w:t>
      </w:r>
      <w:r w:rsidRPr="006105C2">
        <w:rPr>
          <w:rStyle w:val="StyleUnderline"/>
        </w:rPr>
        <w:t>Humanitarian action, with its claims to de-territorialize universalism and challenge sovereign power over life and death, actually reterritorializes and consolidates sovereignty in practice. SAR operations expand the zones of possible intervention into international waters and are reliant on the permission and guidance of sovereign authorities</w:t>
      </w:r>
      <w:r w:rsidRPr="00553003">
        <w:rPr>
          <w:sz w:val="16"/>
        </w:rPr>
        <w:t xml:space="preserve">, while on land the creation of transit spaces along transport routes are in continuous negotiation with local political actors and national authorities. </w:t>
      </w:r>
      <w:r w:rsidRPr="006105C2">
        <w:rPr>
          <w:rStyle w:val="StyleUnderline"/>
        </w:rPr>
        <w:t xml:space="preserve">The focus </w:t>
      </w:r>
      <w:r w:rsidRPr="006105C2">
        <w:rPr>
          <w:rStyle w:val="StyleUnderline"/>
        </w:rPr>
        <w:softHyphen/>
      </w:r>
      <w:r w:rsidRPr="006105C2">
        <w:rPr>
          <w:rStyle w:val="StyleUnderline"/>
        </w:rPr>
        <w:softHyphen/>
      </w:r>
      <w:r w:rsidRPr="006105C2">
        <w:rPr>
          <w:rStyle w:val="StyleUnderline"/>
        </w:rPr>
        <w:softHyphen/>
      </w:r>
      <w:r w:rsidRPr="006105C2">
        <w:rPr>
          <w:rStyle w:val="StyleUnderline"/>
        </w:rPr>
        <w:softHyphen/>
      </w:r>
      <w:r w:rsidRPr="006105C2">
        <w:rPr>
          <w:rStyle w:val="StyleUnderline"/>
        </w:rPr>
        <w:softHyphen/>
      </w:r>
      <w:r w:rsidRPr="006105C2">
        <w:rPr>
          <w:rStyle w:val="StyleUnderline"/>
        </w:rPr>
        <w:softHyphen/>
        <w:t>on borderwork in this intervention stresses the productive nature of the humanitarian action being undertaken in border spaces, while the focus on work also suggests the involvement of active agents in this production.</w:t>
      </w:r>
      <w:r w:rsidRPr="00553003">
        <w:rPr>
          <w:sz w:val="16"/>
        </w:rPr>
        <w:t xml:space="preserve"> It is to these agents and this production that I now turn, with a focus on the new actors, new spaces and new categories produced through humanitarian borderwork. </w:t>
      </w:r>
      <w:r w:rsidRPr="006105C2">
        <w:rPr>
          <w:rStyle w:val="StyleUnderline"/>
        </w:rPr>
        <w:t>There has been a growth in work recognising the presence of humanitarian sensibilities in border policing</w:t>
      </w:r>
      <w:r w:rsidRPr="00553003">
        <w:rPr>
          <w:sz w:val="16"/>
        </w:rPr>
        <w:t xml:space="preserve"> (Aas &amp; Gundhus, 2015; Pallister-Wilkins, 2015; J.; Williams, 2015). Rather than running counter to, or directly contradicting, practices of control concerned with regulating mobility in border spaces, </w:t>
      </w:r>
      <w:r w:rsidRPr="006105C2">
        <w:rPr>
          <w:rStyle w:val="StyleUnderline"/>
        </w:rPr>
        <w:t>humanitarian concerns for life come to structure and offer opportunities for border actors to intervene as they seek not only to govern mobility but also to govern life. Refugee camps have been the traditional setting where humanitarian actors have enacted their commitment to the provision of the necessary conditions for life. Camp logics instrumentally contain and control mobility so that care can be administered</w:t>
      </w:r>
      <w:r w:rsidRPr="00553003">
        <w:rPr>
          <w:sz w:val="16"/>
        </w:rPr>
        <w:t>. In humanitarian borderwork, mobility has a different constitutive role, as people on the move challenge traditional humanitarian governance's camp-based territorialized care (Scott-Smith, 2016). We see care being re-oriented around mobility and humanitarian actors join more traditional border actors such as border police in practices of SAR (</w:t>
      </w:r>
      <w:proofErr w:type="gramStart"/>
      <w:r w:rsidRPr="00553003">
        <w:rPr>
          <w:sz w:val="16"/>
        </w:rPr>
        <w:t>del</w:t>
      </w:r>
      <w:proofErr w:type="gramEnd"/>
      <w:r w:rsidRPr="00553003">
        <w:rPr>
          <w:sz w:val="16"/>
        </w:rPr>
        <w:t xml:space="preserve"> Valle, 2016). In the Mediterranean, SAR is perhaps the most prominent form of humanitarian borderwork and has come to determine a large number of the operational duties of the border police and coastguard who are joined by new private philanthropic organizations such as the Migrant Offshore Aid Station, medical humanitarian organizations such as MSF, and more activist-focused groups such as Seawatch. In the southern Mediterranean, border police and humanitarians work as part of a border assemblage under sovereign co-ordination, for example the Italian Maritime Rescue Coordination Centre in Rome. In these SAR operations that have ‘saved’ 100,000s in the last three years, rescue appears to be the primary motivation, but in practice </w:t>
      </w:r>
      <w:r w:rsidRPr="006105C2">
        <w:rPr>
          <w:rStyle w:val="StyleUnderline"/>
        </w:rPr>
        <w:t>they are also border-policing operations with sovereign logics</w:t>
      </w:r>
      <w:r w:rsidRPr="00553003">
        <w:rPr>
          <w:sz w:val="16"/>
        </w:rPr>
        <w:t xml:space="preserve">. Here the humanitarian imperative to rescue and the Safety of Life at Sea directive expands the space of operations and intervention into international waters, meaning that boats can now be intercepted in international waters whereas before purely borderpolicing operations could only take place in territorial waters. Humanitarian borderwork is also practiced along the routes of people on the move and becomes territorialized in transport hubs and in border spaces where mobility is interrupted. These are often temporary, transit spaces reflecting the temporality of care provision itself as an ‘emergency’, stopgap measure, and they are constituted through an intimate relationship with mobility. Across the European borderscape these transit spaces appear at ports, along major transport arteries, at railway stations and at border crossing points, and are produced by an assemblage of people on the move, humanitarian actors, border police, and borders themselves. </w:t>
      </w:r>
      <w:r w:rsidRPr="006105C2">
        <w:rPr>
          <w:rStyle w:val="StyleUnderline"/>
        </w:rPr>
        <w:t>Within these spaces a range of practices concerned with care giving occur based on particular categories of life. These categories iterate existing categories of mobility such as refugee or migrant while producing new categories based on vulnerability and need. At times these new categories of life built around vulnerability and need challenge the traditional binary between refugees and migrants that underpins the refugee regime. This regime, based as it is on particular liberal understandings of risk separating the political from the socio-economic and consolidating territorial sovereignty through its relationship with border crossing, is seen by some humanitarian actors as limiting.</w:t>
      </w:r>
      <w:r w:rsidRPr="005C4FAA">
        <w:rPr>
          <w:sz w:val="16"/>
        </w:rPr>
        <w:t xml:space="preserve"> In such instances humanitarian organizations like MSF stress that they treat people based on need, not their legal status. In fact, I first encountered the term ‘people on the move’ being used by MSF as a way of moving beyond the refugee/migrant binary. That said, </w:t>
      </w:r>
      <w:r w:rsidRPr="006105C2">
        <w:rPr>
          <w:rStyle w:val="StyleUnderline"/>
        </w:rPr>
        <w:t>certain categories of life reflect vulnerability for particular categories of people such as those denied safe and legal routes through a variety of legal and bureaucratic measures governing mobility. These categories of life also cement existing social hierarchies between those with the power to act and those reliant on assistance while generating differentiations within and between people on the move themselves. Here vulnerability and need are often influenced by pre-existing attitudes towards ‘who’ is understood as a humanitarian ‘victim’</w:t>
      </w:r>
      <w:r w:rsidRPr="005C4FAA">
        <w:rPr>
          <w:sz w:val="16"/>
        </w:rPr>
        <w:t xml:space="preserve">. Hierarchies and differentiations develop or are reproduced between genders, between children and adults, and between people according to national origin. Therefore, </w:t>
      </w:r>
      <w:r w:rsidRPr="006105C2">
        <w:rPr>
          <w:rStyle w:val="StyleUnderline"/>
        </w:rPr>
        <w:t>humanitarian borderwork produces categories of life around those considered in need of assistance</w:t>
      </w:r>
      <w:r w:rsidRPr="005C4FAA">
        <w:rPr>
          <w:sz w:val="16"/>
        </w:rPr>
        <w:t xml:space="preserve"> such as women and children in conjunction with new border spaces and practices designed to administer to and relieve such suffering. Humanitarian borderwork is very diverse in terms of actors and border spaces because of its contingent relationship with mobility. </w:t>
      </w:r>
      <w:r w:rsidRPr="006105C2">
        <w:rPr>
          <w:rStyle w:val="StyleUnderline"/>
        </w:rPr>
        <w:t>Fluctuating assemblages of actors with divergent socio-political objectives undertake humanitarian borderwork. These actors share humanitarian sensibilities but perform acts of rescue and caregiving for reasons that cannot be considered ‘wholly’ humanitarian</w:t>
      </w:r>
      <w:r w:rsidRPr="005C4FAA">
        <w:rPr>
          <w:sz w:val="16"/>
        </w:rPr>
        <w:t xml:space="preserve">, as can be seen in border-policing missions that mobilize humanitarian SAR logics in contrast to SAR undertaken by humanitarian agencies. </w:t>
      </w:r>
      <w:r w:rsidRPr="006105C2">
        <w:rPr>
          <w:rStyle w:val="StyleUnderline"/>
        </w:rPr>
        <w:t>Humanitarian borderwork is therefore indicative of the instrumental and normative logics present in much humanitarian work, where pragmatic security concerns intersect with affective concerns for people's wellbeing and dignity.</w:t>
      </w:r>
    </w:p>
    <w:p w:rsidR="002825B4" w:rsidRDefault="002825B4" w:rsidP="000B0492">
      <w:pPr>
        <w:pStyle w:val="Heading3"/>
      </w:pPr>
      <w:r>
        <w:t>A/T: We’re Not Coercive</w:t>
      </w:r>
    </w:p>
    <w:p w:rsidR="002825B4" w:rsidRPr="00A616AF" w:rsidRDefault="002825B4" w:rsidP="002825B4">
      <w:pPr>
        <w:pStyle w:val="Heading4"/>
      </w:pPr>
      <w:r w:rsidRPr="00A616AF">
        <w:t xml:space="preserve">Biopolitics in the control society is </w:t>
      </w:r>
      <w:r w:rsidRPr="00A616AF">
        <w:rPr>
          <w:i/>
        </w:rPr>
        <w:t>less</w:t>
      </w:r>
      <w:r w:rsidRPr="00A616AF">
        <w:t xml:space="preserve"> coercive than disciplinary power, but its methods of self-discipline are more insidious and instrumentalize our freedoms as the level of desire</w:t>
      </w:r>
    </w:p>
    <w:p w:rsidR="002825B4" w:rsidRPr="00A616AF" w:rsidRDefault="002825B4" w:rsidP="002825B4">
      <w:r w:rsidRPr="002825B4">
        <w:rPr>
          <w:rStyle w:val="Style13ptBold"/>
        </w:rPr>
        <w:t>Ajana 2005</w:t>
      </w:r>
      <w:r w:rsidRPr="00A616AF">
        <w:t xml:space="preserve"> [Btihaj, “Surveillance and Biopolitics,” </w:t>
      </w:r>
      <w:r w:rsidRPr="00A616AF">
        <w:rPr>
          <w:i/>
        </w:rPr>
        <w:t>Electronic Journal of Sociology</w:t>
      </w:r>
      <w:r w:rsidRPr="00A616AF">
        <w:t>]</w:t>
      </w:r>
    </w:p>
    <w:p w:rsidR="002825B4" w:rsidRPr="00A616AF" w:rsidRDefault="002825B4" w:rsidP="002825B4">
      <w:pPr>
        <w:rPr>
          <w:rStyle w:val="StyleUnderline"/>
        </w:rPr>
      </w:pPr>
      <w:r w:rsidRPr="00A616AF">
        <w:t>To begin with, and as proposed by Michel Foucault (2003 [1976</w:t>
      </w:r>
      <w:r w:rsidRPr="00A616AF">
        <w:rPr>
          <w:rStyle w:val="StyleUnderline"/>
        </w:rPr>
        <w:t>]), the concept of biopolitics entails the notion of biopower which, unlike the theory of sovereign right</w:t>
      </w:r>
      <w:r w:rsidRPr="00A616AF">
        <w:t xml:space="preserve"> (‘to take life or let live’), </w:t>
      </w:r>
      <w:r w:rsidRPr="00A616AF">
        <w:rPr>
          <w:rStyle w:val="StyleUnderline"/>
        </w:rPr>
        <w:t>is not concerned with the practice of power over the individual/social body but acts at the level of massification instead of individualisation</w:t>
      </w:r>
      <w:r w:rsidRPr="00A616AF">
        <w:t xml:space="preserve"> (2003 [1976]: 243). </w:t>
      </w:r>
      <w:r w:rsidRPr="00A616AF">
        <w:rPr>
          <w:rStyle w:val="StyleUnderline"/>
        </w:rPr>
        <w:t>It preoccupies itself with the notion of population in its multiplicity and on the global scale and thereby overrides the old right of sovereignty</w:t>
      </w:r>
      <w:r w:rsidRPr="00A616AF">
        <w:t xml:space="preserve"> with that of ‘to make live and to let die’. </w:t>
      </w:r>
      <w:r w:rsidRPr="00A616AF">
        <w:rPr>
          <w:rStyle w:val="StyleUnderline"/>
        </w:rPr>
        <w:t>What characterises biopower is not so much discipline directed at ‘man-as-body’</w:t>
      </w:r>
      <w:r w:rsidRPr="00A616AF">
        <w:t xml:space="preserve">, as was the case in disciplinary society, </w:t>
      </w:r>
      <w:r w:rsidRPr="00A616AF">
        <w:rPr>
          <w:rStyle w:val="StyleUnderline"/>
        </w:rPr>
        <w:t>but the will to control and regulate ‘man-as-species’</w:t>
      </w:r>
      <w:r w:rsidRPr="00A616AF">
        <w:t xml:space="preserve"> in a preventive way so much so that biological life becomes the main problem and the salient concern of politics. </w:t>
      </w:r>
      <w:r w:rsidRPr="00A616AF">
        <w:rPr>
          <w:rStyle w:val="StyleUnderline"/>
        </w:rPr>
        <w:t>Biopolitics is the process by which biopower is exerted and life is managed with the aim to achieve ‘equilibration’, ‘regularity’</w:t>
      </w:r>
      <w:r w:rsidRPr="00A616AF">
        <w:t xml:space="preserve"> (Foucault, 2003 [1976]: 246) </w:t>
      </w:r>
      <w:r w:rsidRPr="00A616AF">
        <w:rPr>
          <w:rStyle w:val="StyleUnderline"/>
        </w:rPr>
        <w:t>and ‘normality’ through mechanisms of control and modes of intervention which are ‘immanent’</w:t>
      </w:r>
      <w:r w:rsidRPr="00A616AF">
        <w:t xml:space="preserve"> (Hardt and Negri, 2000: 230, and Nancy, 1991: 3) </w:t>
      </w:r>
      <w:r w:rsidRPr="00A616AF">
        <w:rPr>
          <w:rStyle w:val="StyleUnderline"/>
        </w:rPr>
        <w:t>to all areas of life and encompass a myriad of subtle practices operating at the level of relations between human beings</w:t>
      </w:r>
      <w:r w:rsidRPr="00A616AF">
        <w:t xml:space="preserve">. This (historical/political) passage from disciplinary society to control society as Deleuze (in Hardt, 1998: 23, Rose, 1999: 233, and Hardt and Negri, 2000: 22-3) has it is what marks the fundamental shift from centralised power of institutions (such as prisons, schools, hospitals, family, etc) toward rhizomatic networks of control which proceed far beyond explicit disciplinary deployment of power to much more dynamic and implicit forms inscribed into the practices of everyday life. They are necessarily less authoritarian than the former mode of coercive power (Hardt, 1998: 27). </w:t>
      </w:r>
      <w:r w:rsidRPr="00A616AF">
        <w:rPr>
          <w:rStyle w:val="StyleUnderline"/>
        </w:rPr>
        <w:t>From Foucault and passing through Deleuze, it can be understood how what is in question is the dispersion and omnipresence of biopower within the various transactions, relations and flows which render individuals as ‘dividual</w:t>
      </w:r>
      <w:r w:rsidRPr="00A616AF">
        <w:t xml:space="preserve">s’ (Deleuze in Rose, 1999: 234) </w:t>
      </w:r>
      <w:r w:rsidRPr="00A616AF">
        <w:rPr>
          <w:rStyle w:val="StyleUnderline"/>
        </w:rPr>
        <w:t>characterised by their capacities and identified by their pins, profiles, credit scoring, etc, rather than their subjectivities</w:t>
      </w:r>
      <w:r w:rsidRPr="00A616AF">
        <w:t xml:space="preserve">. This withering away of subjectivity is what makes biopower more effective and less obtrusive (Rose, 1999: 236). Without subjectivity, the possibility of resistance fades into the immanent arrangements and administrative operations of biopolitics. It is in similar light that Foucault (2003 [1976]: 246) asserts that biopolitics does not intervene in a therapeutic way nor does it seek to individualise and modify a given person. This would entail the production of subjectivity itself. Instead it functions at the level of generality with the aim to identify risk groups, risk factors and risk levels, and therefore anticipate, prevent, contain and manage potential risk, all through ‘actuarial analysis’ and ‘cybernetics of control’ (Rose, 1999: 235, 237) rather than diagnostic scrutiny of the pathological individual. </w:t>
      </w:r>
      <w:r w:rsidRPr="00A616AF">
        <w:rPr>
          <w:rStyle w:val="StyleUnderline"/>
        </w:rPr>
        <w:t xml:space="preserve">In such a model of power the state is no longer the sole agent of control but individuals/communities themselves participate in their own self-monitoring, self-scrutiny and, self-discipline through mundane and taken-for-granted regulatory mechanisms </w:t>
      </w:r>
      <w:r w:rsidRPr="00A616AF">
        <w:t xml:space="preserve">such as alcohol level testing, community care, technologies of contraception, vaccinations, food dieting, training and other forms of ‘technologies of the self’ (Foucault, 1988). </w:t>
      </w:r>
      <w:r w:rsidRPr="00A616AF">
        <w:rPr>
          <w:rStyle w:val="StyleUnderline"/>
        </w:rPr>
        <w:t xml:space="preserve">These technologies of the self ‘operate through instrumentalizing a different kind of freedom’ </w:t>
      </w:r>
      <w:r w:rsidRPr="00A616AF">
        <w:t xml:space="preserve">(Rose, 1999: 237); </w:t>
      </w:r>
      <w:r w:rsidRPr="00A616AF">
        <w:rPr>
          <w:rStyle w:val="StyleUnderline"/>
        </w:rPr>
        <w:t>different not in a quantitative sense but insofar as it comes part and parcel of a process of responsiblisation through which individuals are made in charge of their own behaviour, competence, improvement, security, and ‘well-being’.</w:t>
      </w:r>
    </w:p>
    <w:p w:rsidR="000B0492" w:rsidRPr="00182485" w:rsidRDefault="000B0492" w:rsidP="000B0492">
      <w:pPr>
        <w:pStyle w:val="Heading3"/>
      </w:pPr>
      <w:r w:rsidRPr="00182485">
        <w:t>Culture Swamps Policy</w:t>
      </w:r>
    </w:p>
    <w:p w:rsidR="000B0492" w:rsidRPr="00182485" w:rsidRDefault="000B0492" w:rsidP="000B0492">
      <w:pPr>
        <w:pStyle w:val="Heading4"/>
      </w:pPr>
      <w:r w:rsidRPr="00182485">
        <w:t>Probable cause and other “restrictions” at the border provide a façade to the violent separation of criminalized risk groups from the populace</w:t>
      </w:r>
    </w:p>
    <w:p w:rsidR="000B0492" w:rsidRPr="00182485" w:rsidRDefault="000B0492" w:rsidP="000B0492">
      <w:r w:rsidRPr="00182485">
        <w:rPr>
          <w:rStyle w:val="Style13ptBold"/>
        </w:rPr>
        <w:t>Salter</w:t>
      </w:r>
      <w:r w:rsidRPr="00182485">
        <w:t xml:space="preserve">, Professor at the School of Political Studies, University of Ottawa, </w:t>
      </w:r>
      <w:r w:rsidRPr="00182485">
        <w:rPr>
          <w:rStyle w:val="Style13ptBold"/>
        </w:rPr>
        <w:t xml:space="preserve">2006 </w:t>
      </w:r>
      <w:r w:rsidRPr="00182485">
        <w:t>(Mark B., “The Global Visa Regime</w:t>
      </w:r>
      <w:r w:rsidRPr="00182485">
        <w:rPr>
          <w:sz w:val="12"/>
        </w:rPr>
        <w:t xml:space="preserve"> </w:t>
      </w:r>
      <w:r w:rsidRPr="00182485">
        <w:t>and the Political Technologies</w:t>
      </w:r>
      <w:r w:rsidRPr="00182485">
        <w:rPr>
          <w:sz w:val="12"/>
        </w:rPr>
        <w:t xml:space="preserve"> </w:t>
      </w:r>
      <w:r w:rsidRPr="00182485">
        <w:t>of the International Self:</w:t>
      </w:r>
      <w:r w:rsidRPr="00182485">
        <w:rPr>
          <w:sz w:val="12"/>
        </w:rPr>
        <w:t xml:space="preserve"> </w:t>
      </w:r>
      <w:r w:rsidRPr="00182485">
        <w:t>Borders, Bodies, Biopolitics,” Alternatives: Global, Local, Political, 31, Google Scholar, Accessed 7/9/18 GDI-GN</w:t>
      </w:r>
    </w:p>
    <w:p w:rsidR="000B0492" w:rsidRPr="00182485" w:rsidRDefault="000B0492" w:rsidP="000B0492">
      <w:pPr>
        <w:rPr>
          <w:sz w:val="16"/>
          <w:szCs w:val="16"/>
        </w:rPr>
      </w:pPr>
      <w:r w:rsidRPr="00182485">
        <w:rPr>
          <w:rStyle w:val="StyleUnderline"/>
        </w:rPr>
        <w:t>This lighter “reasonable suspicion” standard is applied to other travelers at the airport</w:t>
      </w:r>
      <w:r w:rsidRPr="00182485">
        <w:rPr>
          <w:sz w:val="16"/>
          <w:szCs w:val="16"/>
        </w:rPr>
        <w:t xml:space="preserve">. In US v. Sokolaw, </w:t>
      </w:r>
      <w:r w:rsidRPr="00182485">
        <w:rPr>
          <w:rStyle w:val="StyleUnderline"/>
        </w:rPr>
        <w:t>the court argued that adherence to a law enforcement profile, which does not meet the standard of probable cause,</w:t>
      </w:r>
      <w:r w:rsidRPr="00182485">
        <w:rPr>
          <w:sz w:val="16"/>
          <w:szCs w:val="16"/>
        </w:rPr>
        <w:t xml:space="preserve"> </w:t>
      </w:r>
      <w:r w:rsidRPr="00182485">
        <w:rPr>
          <w:rStyle w:val="StyleUnderline"/>
        </w:rPr>
        <w:t>may meet the standard of reasonable suspicion. The case revolved around a drug smuggler detained due to a number of suspicious activities that met a particular profile</w:t>
      </w:r>
      <w:r w:rsidRPr="00182485">
        <w:rPr>
          <w:sz w:val="16"/>
          <w:szCs w:val="16"/>
        </w:rPr>
        <w:t xml:space="preserve">. </w:t>
      </w:r>
      <w:r w:rsidRPr="00182485">
        <w:rPr>
          <w:rStyle w:val="StyleUnderline"/>
        </w:rPr>
        <w:t>The court upheld that meeting an established profile would lead to reasonable suspicion</w:t>
      </w:r>
      <w:r w:rsidRPr="00182485">
        <w:rPr>
          <w:sz w:val="16"/>
          <w:szCs w:val="16"/>
        </w:rPr>
        <w:t xml:space="preserve"> and thus grant law enforcement the authority Mark B. Salter 181 to stop the traveler.68 </w:t>
      </w:r>
      <w:proofErr w:type="gramStart"/>
      <w:r w:rsidRPr="00182485">
        <w:rPr>
          <w:sz w:val="16"/>
          <w:szCs w:val="16"/>
        </w:rPr>
        <w:t>Consequently</w:t>
      </w:r>
      <w:proofErr w:type="gramEnd"/>
      <w:r w:rsidRPr="00182485">
        <w:rPr>
          <w:sz w:val="16"/>
          <w:szCs w:val="16"/>
        </w:rPr>
        <w:t xml:space="preserve"> the test of reasonable suspicion, tied with the exceptional state of the border, leads to the rule by decision. </w:t>
      </w:r>
      <w:r w:rsidRPr="00182485">
        <w:rPr>
          <w:rStyle w:val="StyleUnderline"/>
        </w:rPr>
        <w:t xml:space="preserve">However the moment of decision must be disaggregated. What are these profiles? How are they managed? How are decisions made? Since Agamben neglects this moment of decision, focusing as he does on the capacity for decision, we must turn to anthropologists or sociologists of the border. </w:t>
      </w:r>
      <w:r w:rsidRPr="00182485">
        <w:rPr>
          <w:sz w:val="16"/>
          <w:szCs w:val="16"/>
        </w:rPr>
        <w:t xml:space="preserve">This leads to consideration of the agents of discretion. </w:t>
      </w:r>
      <w:r w:rsidRPr="00182485">
        <w:rPr>
          <w:rStyle w:val="StyleUnderline"/>
        </w:rPr>
        <w:t>Timothy Mitchell, Heyman, and Mountz</w:t>
      </w:r>
      <w:r w:rsidRPr="00182485">
        <w:rPr>
          <w:sz w:val="16"/>
          <w:szCs w:val="16"/>
        </w:rPr>
        <w:t xml:space="preserve"> have </w:t>
      </w:r>
      <w:r w:rsidRPr="00182485">
        <w:rPr>
          <w:rStyle w:val="StyleUnderline"/>
        </w:rPr>
        <w:t>discussed the ways that governmental bureaucracies enact specific roles within an administrative structure, so that we may not infer practice from policy documents alone</w:t>
      </w:r>
      <w:r w:rsidRPr="00182485">
        <w:rPr>
          <w:sz w:val="16"/>
          <w:szCs w:val="16"/>
        </w:rPr>
        <w:t xml:space="preserve">.69 Gilboy </w:t>
      </w:r>
      <w:r w:rsidRPr="00182485">
        <w:rPr>
          <w:rStyle w:val="StyleUnderline"/>
        </w:rPr>
        <w:t>charts how immigration inspectors informally share experiences that lead to the supplementing of official</w:t>
      </w:r>
      <w:r w:rsidRPr="00182485">
        <w:rPr>
          <w:sz w:val="16"/>
          <w:szCs w:val="16"/>
        </w:rPr>
        <w:t xml:space="preserve"> </w:t>
      </w:r>
      <w:r w:rsidRPr="00182485">
        <w:rPr>
          <w:rStyle w:val="StyleUnderline"/>
        </w:rPr>
        <w:t>risk profiles with national stereotypes.70 Heyman describes the “thought-work” of immigration officers, consisting of developing conceptual schema through which to apply abstract rules to specific cases</w:t>
      </w:r>
      <w:r w:rsidRPr="00182485">
        <w:rPr>
          <w:sz w:val="16"/>
          <w:szCs w:val="16"/>
        </w:rPr>
        <w:t xml:space="preserve">.71 In his evaluation of the thought-work of officers on the US/Mexico border, </w:t>
      </w:r>
      <w:r w:rsidRPr="00182485">
        <w:rPr>
          <w:rStyle w:val="StyleUnderline"/>
        </w:rPr>
        <w:t>Heyman develops a broad model, with some specific implications for the policing of populations. In addition to a legal superstructure, he points to “covert classifications” used by officers to structure their discretionary decisions.72 The covert classification is made according to perceived “moral worth,</w:t>
      </w:r>
      <w:r w:rsidRPr="00182485">
        <w:rPr>
          <w:sz w:val="16"/>
          <w:szCs w:val="16"/>
        </w:rPr>
        <w:t xml:space="preserve">” “national origins stereotypes” similar to those elaborated by Gilboy, and “apparent social class.”73 These ethnographies of the bureaucracy suggest there is a slippage between risk profiles and stereotypes. Didier Bigo suggests that within the European context </w:t>
      </w:r>
      <w:r w:rsidRPr="00182485">
        <w:rPr>
          <w:rStyle w:val="StyleUnderline"/>
        </w:rPr>
        <w:t>the emergence of a cohort of migration managers has shifted policing “from the control of and hunt for individual criminals . . . to the surveillance of so-called risk groups, defined by using criminology and statistics</w:t>
      </w:r>
      <w:r w:rsidRPr="00182485">
        <w:rPr>
          <w:sz w:val="16"/>
          <w:szCs w:val="16"/>
        </w:rPr>
        <w:t xml:space="preserve">.”74 </w:t>
      </w:r>
      <w:r w:rsidRPr="00182485">
        <w:rPr>
          <w:rStyle w:val="StyleUnderline"/>
        </w:rPr>
        <w:t>The reliance on technology to cope with the rapidly increasing number and variety of risk profiles should be viewed with skepticism: “Notwithstanding the increasing appeal to sophisticated computer-based models within geodemographics, the systems persist in relying on stereotypical images, and on small-scale narratives of dispositions and their intended consequences.”</w:t>
      </w:r>
      <w:r w:rsidRPr="00182485">
        <w:rPr>
          <w:sz w:val="16"/>
          <w:szCs w:val="16"/>
        </w:rPr>
        <w:t>75 The credibility of the entrant’s story becomes crucial to the decision to admit or reject, a decision that is always made on the basis of insufficient evidence and mistrust of the speaker, and complicated by an incomplete documentary trail. It is clear that the right to be presumed innocent or to have a fair trial must be held in abeyance at the border under the twin rubrics of efficiency and security.</w:t>
      </w:r>
    </w:p>
    <w:p w:rsidR="000C4FAB" w:rsidRDefault="000C4FAB" w:rsidP="00020913">
      <w:pPr>
        <w:pStyle w:val="Heading2"/>
      </w:pPr>
      <w:r>
        <w:t>A/T: NGOs Check</w:t>
      </w:r>
    </w:p>
    <w:p w:rsidR="000C4FAB" w:rsidRPr="00FE0190" w:rsidRDefault="000C4FAB" w:rsidP="000C4FAB">
      <w:pPr>
        <w:pStyle w:val="Heading4"/>
      </w:pPr>
      <w:r>
        <w:t>NGOs are coopted by neoliberalism</w:t>
      </w:r>
    </w:p>
    <w:p w:rsidR="000C4FAB" w:rsidRPr="00FE0190" w:rsidRDefault="000C4FAB" w:rsidP="000C4FAB">
      <w:pPr>
        <w:rPr>
          <w:sz w:val="16"/>
        </w:rPr>
      </w:pPr>
      <w:r w:rsidRPr="00FE0190">
        <w:rPr>
          <w:sz w:val="16"/>
        </w:rPr>
        <w:t xml:space="preserve">Lewis </w:t>
      </w:r>
      <w:r w:rsidRPr="00FE0190">
        <w:rPr>
          <w:rStyle w:val="Style13ptBold"/>
        </w:rPr>
        <w:t>Dowle</w:t>
      </w:r>
      <w:r>
        <w:rPr>
          <w:sz w:val="16"/>
        </w:rPr>
        <w:t xml:space="preserve">, </w:t>
      </w:r>
      <w:r w:rsidRPr="00FE0190">
        <w:rPr>
          <w:sz w:val="16"/>
        </w:rPr>
        <w:t>11-27-20</w:t>
      </w:r>
      <w:r w:rsidRPr="00FE0190">
        <w:rPr>
          <w:rStyle w:val="Style13ptBold"/>
        </w:rPr>
        <w:t>17</w:t>
      </w:r>
      <w:r w:rsidRPr="00FE0190">
        <w:rPr>
          <w:sz w:val="16"/>
        </w:rPr>
        <w:t>, "Spaces of Exception and Refusal? The Borderzone of Mexico/US," E-International Relations, http://www.e-ir.info/2017/11/27/spaces-of-exception-and-refusal-the-borderzone-of-mexico-us/</w:t>
      </w:r>
    </w:p>
    <w:p w:rsidR="000C4FAB" w:rsidRPr="00FE0190" w:rsidRDefault="000C4FAB" w:rsidP="000C4FAB">
      <w:r w:rsidRPr="00FE0190">
        <w:t xml:space="preserve">Through the lens of humanitarianism in the Mexico/US borderland, </w:t>
      </w:r>
      <w:r w:rsidRPr="00FE0190">
        <w:rPr>
          <w:rStyle w:val="StyleUnderline"/>
        </w:rPr>
        <w:t>the best and worst of society are at play in a clash of titans</w:t>
      </w:r>
      <w:r w:rsidRPr="00FE0190">
        <w:t xml:space="preserve">. Despite migration being perceived as a threat to the US Homeland Security, </w:t>
      </w:r>
      <w:r w:rsidRPr="00FE0190">
        <w:rPr>
          <w:rStyle w:val="StyleUnderline"/>
        </w:rPr>
        <w:t>it is rather the migrants themselves who are likely in danger fleeing from conflict or poverty</w:t>
      </w:r>
      <w:r w:rsidRPr="00FE0190">
        <w:t xml:space="preserve"> (Ibrahim, 2005). </w:t>
      </w:r>
      <w:r w:rsidRPr="00FE0190">
        <w:rPr>
          <w:rStyle w:val="StyleUnderline"/>
        </w:rPr>
        <w:t>The US discourse</w:t>
      </w:r>
      <w:r w:rsidRPr="00FE0190">
        <w:t xml:space="preserve"> towards migrants has evolved from simply determining who may be crossing the border illegally</w:t>
      </w:r>
      <w:r w:rsidRPr="00FE0190">
        <w:rPr>
          <w:rStyle w:val="StyleUnderline"/>
        </w:rPr>
        <w:t xml:space="preserve">, </w:t>
      </w:r>
      <w:r w:rsidRPr="00FE0190">
        <w:t>to now</w:t>
      </w:r>
      <w:r w:rsidRPr="00FE0190">
        <w:rPr>
          <w:rStyle w:val="StyleUnderline"/>
        </w:rPr>
        <w:t xml:space="preserve"> creating a culture of suspicion with every undocumented migrant being perceived as a terrorist threat</w:t>
      </w:r>
      <w:r w:rsidRPr="00FE0190">
        <w:t xml:space="preserve"> (Williams, 2015). The migrant therefore becomes guilty until proven otherwise. Non-governmental organisations (NGOs) including Tucson Samaritans and No More Deaths (NMD) were established in the 2002 and 2004 respectively to identify migration paths and aid in the provision of food, drink, blankets and healthcare (Johnson, 2015; Williams, 2015). These </w:t>
      </w:r>
      <w:r w:rsidRPr="00FE0190">
        <w:rPr>
          <w:rStyle w:val="StyleUnderline"/>
        </w:rPr>
        <w:t>NGOs have come under scrutiny and even arrest as volunteers rushed three migrants to the hospital to receive medical attention</w:t>
      </w:r>
      <w:r w:rsidRPr="00FE0190">
        <w:t xml:space="preserve"> (Williams, 2015). This occurrence was concomitant with the rise in the US Border Patrol assuming the role of humanitarianism, taking the responsibility onto themselves with NGOs becoming “criminalized and regulated to a greater and greater degree” (Williams, 2015: 11). This </w:t>
      </w:r>
      <w:r w:rsidRPr="00FE0190">
        <w:rPr>
          <w:rStyle w:val="StyleUnderline"/>
        </w:rPr>
        <w:t xml:space="preserve">seemingly Janus-faced allure of US border patrol serves only to further enforce territorial sovereignty </w:t>
      </w:r>
      <w:r w:rsidRPr="00FE0190">
        <w:t xml:space="preserve">(Williams, 2015). Since then, </w:t>
      </w:r>
      <w:r w:rsidRPr="00FE0190">
        <w:rPr>
          <w:rStyle w:val="StyleUnderline"/>
        </w:rPr>
        <w:t>those in need of medical help are taken to hospital by these petty sovereigns, only to be handcuffed as they receive treatment before being deported</w:t>
      </w:r>
      <w:r w:rsidRPr="00FE0190">
        <w:t xml:space="preserve"> (Williams, 2015). Where there are spaces of exception, resistance always follows (Doty, 2011). </w:t>
      </w:r>
      <w:r w:rsidRPr="00FE0190">
        <w:rPr>
          <w:rStyle w:val="StyleUnderline"/>
        </w:rPr>
        <w:t>Foucault’s analysis of power was rooted in the notion of where power prevails, resistance ensues</w:t>
      </w:r>
      <w:r w:rsidRPr="00FE0190">
        <w:t xml:space="preserve"> (Doty, 2011). </w:t>
      </w:r>
      <w:r w:rsidRPr="00FE0190">
        <w:rPr>
          <w:rStyle w:val="StyleUnderline"/>
        </w:rPr>
        <w:t>The ‘Prevention through Deterrence’ policy, a state of perennial exception as the Camp, offers the opportunity for resistance</w:t>
      </w:r>
      <w:r w:rsidRPr="00FE0190">
        <w:t xml:space="preserve"> (Doty, 2011). </w:t>
      </w:r>
      <w:r w:rsidRPr="00FE0190">
        <w:rPr>
          <w:rStyle w:val="StyleUnderline"/>
        </w:rPr>
        <w:t>Those the state deems to be bare life contain the power to resist authority and oppression</w:t>
      </w:r>
      <w:r w:rsidRPr="00FE0190">
        <w:t xml:space="preserve">; though infrequent, Doty explains how each survivor performs resistance against the US state. Doty continues in regards to ‘intrinsic resistance’, how biopower is enacted through the Border Patrol’s Search and Rescue division which rescues undocumented migrants from a death which they have led them to. </w:t>
      </w:r>
      <w:r w:rsidRPr="00FE0190">
        <w:rPr>
          <w:rStyle w:val="StyleUnderline"/>
        </w:rPr>
        <w:t xml:space="preserve">In many respects, the US state controls the individuals in their lives and deaths, resonating with Foucault’s ‘to make live and let die’. </w:t>
      </w:r>
      <w:r w:rsidRPr="00FE0190">
        <w:t>T</w:t>
      </w:r>
      <w:r w:rsidRPr="00FE0190">
        <w:rPr>
          <w:rStyle w:val="StyleUnderline"/>
        </w:rPr>
        <w:t>he ‘Land of the Free’ ergo becomes the antithesis to freedom, creating in the borderzone the nullification of rights for undocumented migrants</w:t>
      </w:r>
      <w:r w:rsidRPr="00FE0190">
        <w:t xml:space="preserve"> (Johnson, 2015; Sparke, 2006). With such humanitarianism being averted by the political eye, Agamben attests to the division of the rights of the man/woman from those of a citizen (Agamben, 1998). The very persecution many migrants flee becomes a sobering reality within the Mexico/US borderzone (Sparke, 2006). State actions serve as ‘minimalist biopolitics’ in conserving life, rather preventing death, only to more efficiently remove the individual (Williams, 2015). Furthermore, </w:t>
      </w:r>
      <w:r w:rsidRPr="00FE0190">
        <w:rPr>
          <w:rStyle w:val="StyleUnderline"/>
        </w:rPr>
        <w:t>the NGOs that remain are not only less empowered, but increasingly under the influence of neoliberalism, becoming “like full-blooded capitalists”</w:t>
      </w:r>
      <w:r w:rsidRPr="00FE0190">
        <w:t xml:space="preserve"> (Dolhinow, 2005: 574). With </w:t>
      </w:r>
      <w:r w:rsidRPr="00FE0190">
        <w:rPr>
          <w:rStyle w:val="StyleUnderline"/>
        </w:rPr>
        <w:t xml:space="preserve">the inextricable link between humanitarianism and capitalism, </w:t>
      </w:r>
      <w:r w:rsidRPr="00FE0190">
        <w:t>NGOs</w:t>
      </w:r>
      <w:r w:rsidRPr="00FE0190">
        <w:rPr>
          <w:rStyle w:val="StyleUnderline"/>
        </w:rPr>
        <w:t xml:space="preserve"> can never be seen as apolitical</w:t>
      </w:r>
      <w:r w:rsidRPr="00FE0190">
        <w:t xml:space="preserve"> (though this is contested), </w:t>
      </w:r>
      <w:r w:rsidRPr="00FE0190">
        <w:rPr>
          <w:rStyle w:val="StyleUnderline"/>
        </w:rPr>
        <w:t>with each carrying a politics and polity they serve</w:t>
      </w:r>
      <w:r w:rsidRPr="00FE0190">
        <w:t xml:space="preserve"> (Dolhinow, 2005). This relation to capitalism will now be expounded upon. T</w:t>
      </w:r>
      <w:r w:rsidRPr="00FE0190">
        <w:rPr>
          <w:rStyle w:val="StyleUnderline"/>
        </w:rPr>
        <w:t>he Mexico/US borderzone is both a space of exception and refusal, rooted in a history of racial discourse and capitalist supremacy</w:t>
      </w:r>
      <w:r w:rsidRPr="00FE0190">
        <w:t xml:space="preserve">. Securitisation began in the 1970s, culminating with the nigh-impenetrable combination of Smart Borders and ‘Prevention through Deterrence’ in the modern-day. </w:t>
      </w:r>
      <w:r w:rsidRPr="00FE0190">
        <w:rPr>
          <w:rStyle w:val="StyleUnderline"/>
        </w:rPr>
        <w:t>Illustrative of sovereignty and biopolitics, this space of exception has been legitimised through the powerful discourse of the War on Terror</w:t>
      </w:r>
      <w:r w:rsidRPr="00FE0190">
        <w:t xml:space="preserve">. Sovereignty is asserted onto the populations, and the exception becomes the rule within the borderzone, thereby becoming Agamben’s Camp. </w:t>
      </w:r>
      <w:r w:rsidRPr="00FE0190">
        <w:rPr>
          <w:rStyle w:val="StyleUnderline"/>
        </w:rPr>
        <w:t>The Ban-opticon and its propinquity with bare life are witnessed in the ‘Prevention through Deterrence’ policy exercised across the space of refusal within the borderzone</w:t>
      </w:r>
      <w:r w:rsidRPr="00FE0190">
        <w:t xml:space="preserve">. A perennial emergency perceived in the borderzone demands the support of petty sovereigns and smart borders to enable securitisation to perform. </w:t>
      </w:r>
      <w:r w:rsidRPr="00FE0190">
        <w:rPr>
          <w:rStyle w:val="StyleUnderline"/>
        </w:rPr>
        <w:t>Power breeds resistance and this is evident in the survivors of those crossing the militarised borderzone, but is also apparent with the role of NGOs in humanitarianism</w:t>
      </w:r>
      <w:r w:rsidRPr="00FE0190">
        <w:t xml:space="preserve">. </w:t>
      </w:r>
      <w:r w:rsidRPr="00FE0190">
        <w:rPr>
          <w:rStyle w:val="StyleUnderline"/>
        </w:rPr>
        <w:t>NGOs become inseparable from the neoliberal politics they are rooted in</w:t>
      </w:r>
      <w:r w:rsidRPr="00FE0190">
        <w:t xml:space="preserve">, and capitalism seeps into the everyday practices at the border. A Marxist Geopolitics and its analysis pertaining to social infrastructure, the rule of elite classes and the valorisation of territory provides an ample lens through which to discern a complex borderzone. Nevertheless, </w:t>
      </w:r>
      <w:r w:rsidRPr="00FE0190">
        <w:rPr>
          <w:rStyle w:val="StyleUnderline"/>
        </w:rPr>
        <w:t>the materiality of the borderzone and its realisation in infrastructure and policy matters less than</w:t>
      </w:r>
      <w:r w:rsidRPr="00FE0190">
        <w:t xml:space="preserve"> perhaps </w:t>
      </w:r>
      <w:r w:rsidRPr="00FE0190">
        <w:rPr>
          <w:rStyle w:val="StyleUnderline"/>
        </w:rPr>
        <w:t>the geographical imagination the everyday migrant shares when such thoughts are conceived</w:t>
      </w:r>
      <w:r w:rsidRPr="00FE0190">
        <w:t xml:space="preserve"> (Purcell &amp; Nevins, 2005). It is here in the mind that the seed of fear takes root, and “fear is the ultimate renewable resource” just waiting to be capitalised upon further (Klein, 2007: 9).</w:t>
      </w:r>
    </w:p>
    <w:p w:rsidR="00827EDF" w:rsidRDefault="00827EDF" w:rsidP="00020913">
      <w:pPr>
        <w:pStyle w:val="Heading2"/>
      </w:pPr>
      <w:r>
        <w:t>A/T: Necropolitics</w:t>
      </w:r>
    </w:p>
    <w:p w:rsidR="00827EDF" w:rsidRPr="00FE0190" w:rsidRDefault="00827EDF" w:rsidP="00827EDF">
      <w:pPr>
        <w:pStyle w:val="Heading4"/>
      </w:pPr>
      <w:r w:rsidRPr="00FE0190">
        <w:t xml:space="preserve">Necropolitical </w:t>
      </w:r>
      <w:r>
        <w:t>criticisms</w:t>
      </w:r>
      <w:r w:rsidRPr="00FE0190">
        <w:t xml:space="preserve"> of the border fail – </w:t>
      </w:r>
      <w:r>
        <w:t>analyzing biopolitics</w:t>
      </w:r>
      <w:r w:rsidRPr="00FE0190">
        <w:t xml:space="preserve"> uniquely key</w:t>
      </w:r>
    </w:p>
    <w:p w:rsidR="00827EDF" w:rsidRPr="000B7582" w:rsidRDefault="00827EDF" w:rsidP="00827EDF">
      <w:r w:rsidRPr="000B7582">
        <w:t xml:space="preserve">Gilberto </w:t>
      </w:r>
      <w:r w:rsidRPr="000B7582">
        <w:rPr>
          <w:rStyle w:val="Style13ptBold"/>
        </w:rPr>
        <w:t>Rosas</w:t>
      </w:r>
      <w:r w:rsidRPr="000B7582">
        <w:t xml:space="preserve">, Associate Professor of Political Science, Washington University in St Louis, </w:t>
      </w:r>
      <w:r w:rsidRPr="000B7582">
        <w:rPr>
          <w:rStyle w:val="Style13ptBold"/>
        </w:rPr>
        <w:t>2007</w:t>
      </w:r>
      <w:r w:rsidRPr="000B7582">
        <w:t>, “Fragile Ends of War,” Social Text 25 (2 (91)): 81-102. GDI John Melton</w:t>
      </w:r>
    </w:p>
    <w:p w:rsidR="00827EDF" w:rsidRDefault="00827EDF" w:rsidP="00827EDF">
      <w:r w:rsidRPr="00FE0190">
        <w:t xml:space="preserve">In contrast, Achille Mbembe’s suggestion that </w:t>
      </w:r>
      <w:r w:rsidRPr="00FE0190">
        <w:rPr>
          <w:rStyle w:val="StyleUnderline"/>
        </w:rPr>
        <w:t xml:space="preserve">colonial and neocolonial venues anticipate, develop, and perfect violent biopolitical technologies proves useful in analyzing the legacy of U.S. </w:t>
      </w:r>
      <w:proofErr w:type="gramStart"/>
      <w:r w:rsidRPr="00FE0190">
        <w:rPr>
          <w:rStyle w:val="StyleUnderline"/>
        </w:rPr>
        <w:t>empire</w:t>
      </w:r>
      <w:proofErr w:type="gramEnd"/>
      <w:r w:rsidRPr="00FE0190">
        <w:rPr>
          <w:rStyle w:val="StyleUnderline"/>
        </w:rPr>
        <w:t xml:space="preserve"> in the borderlands</w:t>
      </w:r>
      <w:r w:rsidRPr="00FE0190">
        <w:t xml:space="preserve">. </w:t>
      </w:r>
      <w:r w:rsidRPr="0080549F">
        <w:rPr>
          <w:rStyle w:val="StyleUnderline"/>
        </w:rPr>
        <w:t>Yet</w:t>
      </w:r>
      <w:r w:rsidRPr="00FE0190">
        <w:t xml:space="preserve"> </w:t>
      </w:r>
      <w:r w:rsidRPr="00FE0190">
        <w:rPr>
          <w:rStyle w:val="StyleUnderline"/>
        </w:rPr>
        <w:t>a necropolitical analysis of militarized policing in the borderlands perhaps loses sight of the biopolitically organized vitality of living and ultimately laboring immigrants</w:t>
      </w:r>
      <w:r w:rsidRPr="00FE0190">
        <w:t xml:space="preserve">. </w:t>
      </w:r>
      <w:r w:rsidRPr="00FE0190">
        <w:rPr>
          <w:rStyle w:val="StyleUnderline"/>
        </w:rPr>
        <w:t>As the young people’s repeated though painful forms of border crossing show, the vast majority of undocu- mented border crossers succeed in making the crossing.</w:t>
      </w:r>
      <w:r w:rsidRPr="00FE0190">
        <w:t xml:space="preserve"> Biopolitical tech- nologies over life and death, as diffused forms of capitalist state power, are social relation integral to the politics of labor subordination. </w:t>
      </w:r>
      <w:r w:rsidRPr="00FE0190">
        <w:rPr>
          <w:rStyle w:val="StyleUnderline"/>
        </w:rPr>
        <w:t>Many die, but many, many, more struggle to live and work</w:t>
      </w:r>
      <w:r w:rsidRPr="00FE0190">
        <w:t xml:space="preserve">. </w:t>
      </w:r>
      <w:proofErr w:type="gramStart"/>
      <w:r w:rsidRPr="00FE0190">
        <w:t>of</w:t>
      </w:r>
      <w:proofErr w:type="gramEnd"/>
      <w:r w:rsidRPr="00FE0190">
        <w:t xml:space="preserve"> illegality. Over the longue durée, the ends of war on the border appear to mar- shal the technologies over life and death to inaugurate bodies flowing across borders to the social relation of illegality. In this respect, Nicholas De Genova has presciently suggested that </w:t>
      </w:r>
      <w:r w:rsidRPr="00FE0190">
        <w:rPr>
          <w:rStyle w:val="StyleUnderline"/>
        </w:rPr>
        <w:t>the conjunction of dramatic apprehensions and militarized policing along the borderlands produces an “exemplary theater for staging the spectacle of the ‘illegal alien’ that the law produces.”</w:t>
      </w:r>
      <w:r w:rsidRPr="00FE0190">
        <w:t>35</w:t>
      </w:r>
      <w:r>
        <w:t xml:space="preserve"> </w:t>
      </w:r>
    </w:p>
    <w:p w:rsidR="002C56DE" w:rsidRPr="00182485" w:rsidRDefault="004C0495" w:rsidP="002C56DE">
      <w:pPr>
        <w:pStyle w:val="Heading1"/>
      </w:pPr>
      <w:r w:rsidRPr="00182485">
        <w:t>Aff</w:t>
      </w:r>
    </w:p>
    <w:p w:rsidR="00564EC2" w:rsidRPr="00182485" w:rsidRDefault="00564EC2" w:rsidP="004C0495">
      <w:pPr>
        <w:pStyle w:val="Heading2"/>
      </w:pPr>
      <w:r w:rsidRPr="00182485">
        <w:t xml:space="preserve">Link </w:t>
      </w:r>
      <w:r w:rsidR="00B41591" w:rsidRPr="00182485">
        <w:t>Responses</w:t>
      </w:r>
    </w:p>
    <w:p w:rsidR="00B41591" w:rsidRPr="00182485" w:rsidRDefault="00B41591" w:rsidP="00B41591">
      <w:pPr>
        <w:pStyle w:val="Heading3"/>
      </w:pPr>
      <w:r w:rsidRPr="00182485">
        <w:t>Inclusion Turn</w:t>
      </w:r>
    </w:p>
    <w:p w:rsidR="00564EC2" w:rsidRPr="00182485" w:rsidRDefault="00564EC2" w:rsidP="00564EC2">
      <w:pPr>
        <w:pStyle w:val="Heading4"/>
      </w:pPr>
      <w:r w:rsidRPr="00182485">
        <w:t>Biopolitics is first and foremost about excluding migrants for the health of the national populace; plan reverses this.</w:t>
      </w:r>
    </w:p>
    <w:p w:rsidR="00564EC2" w:rsidRPr="00182485" w:rsidRDefault="00564EC2" w:rsidP="00564EC2">
      <w:r w:rsidRPr="00182485">
        <w:rPr>
          <w:rStyle w:val="Style13ptBold"/>
        </w:rPr>
        <w:t>Apatinga, Department of Sociology at Memorial University, 2017</w:t>
      </w:r>
      <w:r w:rsidRPr="00182485">
        <w:t xml:space="preserve"> (Gervin, “Biopower and Immigration: A Biopolitical Perspective on Anti-Migration Policies,” Research on Humanities and Social Sciences 7(20) GDI-CL)</w:t>
      </w:r>
    </w:p>
    <w:p w:rsidR="00564EC2" w:rsidRDefault="00564EC2" w:rsidP="00564EC2">
      <w:r w:rsidRPr="00182485">
        <w:t>Although states engage in multilater</w:t>
      </w:r>
      <w:bookmarkStart w:id="3" w:name="_GoBack"/>
      <w:bookmarkEnd w:id="3"/>
      <w:r w:rsidRPr="00182485">
        <w:t>al and bilateral relations as well as ratifying common conventions and countries</w:t>
      </w:r>
      <w:r w:rsidRPr="00182485">
        <w:rPr>
          <w:rStyle w:val="StyleUnderline"/>
        </w:rPr>
        <w:t>. For instance, all over the world, particularly among western countries, there have been a growing number of technologies of power adopted by governments to govern immigrant populations including undocumented migrants, asylum seekers and refugees</w:t>
      </w:r>
      <w:r w:rsidRPr="00182485">
        <w:t xml:space="preserve"> (Nyers, 2003). </w:t>
      </w:r>
      <w:r w:rsidRPr="00182485">
        <w:rPr>
          <w:rStyle w:val="StyleUnderline"/>
        </w:rPr>
        <w:t>These technologies of power take the form of deportations, detention centers, and limited access to job opportunities, health care, housing and education</w:t>
      </w:r>
      <w:r w:rsidRPr="00182485">
        <w:t xml:space="preserve"> (Tyler, 2006) </w:t>
      </w:r>
      <w:r w:rsidRPr="00182485">
        <w:rPr>
          <w:rStyle w:val="StyleUnderline"/>
        </w:rPr>
        <w:t>to eliminate immigrants.</w:t>
      </w:r>
      <w:r w:rsidRPr="00182485">
        <w:t xml:space="preserve"> </w:t>
      </w:r>
      <w:r w:rsidRPr="00182485">
        <w:rPr>
          <w:rStyle w:val="StyleUnderline"/>
        </w:rPr>
        <w:t>Likewise, humanitarian actions although apolitical virtually reduce human life to bare life, a life that can easily be killed in foreign territories</w:t>
      </w:r>
      <w:r w:rsidRPr="00182485">
        <w:t xml:space="preserve">. </w:t>
      </w:r>
      <w:r w:rsidRPr="00182485">
        <w:rPr>
          <w:rStyle w:val="StyleUnderline"/>
        </w:rPr>
        <w:t>This bare life is more associated with vulnerable immigrants living on international frontiers than any group of people</w:t>
      </w:r>
      <w:r w:rsidRPr="00182485">
        <w:t xml:space="preserve"> (see Ticktin, 2006; Agamben, 1998). </w:t>
      </w:r>
      <w:r w:rsidRPr="00182485">
        <w:rPr>
          <w:rStyle w:val="StyleUnderline"/>
        </w:rPr>
        <w:t>Similarly, there have been increasing xenophobic attacks on immigrants as well as incessant calls for governments to tighten their borders to exclude unwanted immigrants</w:t>
      </w:r>
      <w:r w:rsidRPr="00182485">
        <w:t xml:space="preserve">. An example is the increasing mob justice and lynching of immigrants in South Africa for allegedly confiscating jobs belonging to citizens. </w:t>
      </w:r>
      <w:r w:rsidRPr="00182485">
        <w:rPr>
          <w:rStyle w:val="StyleUnderline"/>
        </w:rPr>
        <w:t>Immigrants, particularly, undocumented ones are often excluded from the sphere of human existence including the abrogation of all political and civic rights</w:t>
      </w:r>
      <w:r w:rsidRPr="00182485">
        <w:t xml:space="preserve"> (Papastergiadis, 2006; Tyler, 2006). In the context of these actions, </w:t>
      </w:r>
      <w:r w:rsidRPr="00182485">
        <w:rPr>
          <w:rStyle w:val="StyleUnderline"/>
        </w:rPr>
        <w:t>Agamben indicates that “it would be more honest and, above all, more useful to carefully investigate…[the] deployments of power by which human beings could be so completely deprived of their rights…that no act committed against them could appear any longer a crime”</w:t>
      </w:r>
      <w:r w:rsidRPr="00182485">
        <w:t xml:space="preserve"> (Agamben, 1998, p.171). </w:t>
      </w:r>
      <w:r w:rsidRPr="00182485">
        <w:rPr>
          <w:rStyle w:val="StyleUnderline"/>
        </w:rPr>
        <w:t>Following this proposition, examining antimigration policies from the perspective of biopolitics would shed light on the current concerns about the exclusion of undocumented immigrant population.  Migration is increasing in nature, impact and complexity</w:t>
      </w:r>
      <w:r w:rsidRPr="00182485">
        <w:t xml:space="preserve">. While there are no concrete statistics regarding the world immigrant population, the United Nations Population Fund indicates that approximately 3.3% of the world’s population is living in foreign countries including undocumented migrants (UNFPA, 2016). </w:t>
      </w:r>
      <w:r w:rsidRPr="00182485">
        <w:rPr>
          <w:rStyle w:val="StyleUnderline"/>
        </w:rPr>
        <w:t>Perhaps, this growth has warranted the increasing response of governments through different measures to control and eliminate the growing numbers of the immigrant population.</w:t>
      </w:r>
      <w:r w:rsidRPr="00182485">
        <w:t xml:space="preserve"> It, therefore, becomes imperative that researchers should examine anti-migration policies to understand the relations of power in modern politics. Agamben whose works have largely been influenced by Foucault’s idea of biopolitics indicates that man’s biological existence is the focus of modern politics (Agamben, 1998). Thus, modern politics has politicized what he refers to as bare life, which is man’s mere biological existence since birth (Agamben, 1998). </w:t>
      </w:r>
      <w:r w:rsidRPr="00182485">
        <w:rPr>
          <w:rStyle w:val="StyleUnderline"/>
        </w:rPr>
        <w:t>The politicization of life implies that bare life is encompassed in the strategies of the state and becomes the target of its policies.  Agamben argues that it is only through a biopolitical approach that we can better understand and address the “enigmas” of modern politics</w:t>
      </w:r>
      <w:r w:rsidRPr="00182485">
        <w:t xml:space="preserve"> (Agamben, 2010, pp.15-16).  </w:t>
      </w:r>
      <w:r w:rsidRPr="00182485">
        <w:rPr>
          <w:rStyle w:val="StyleUnderline"/>
        </w:rPr>
        <w:t>If the rationality of biopolitics is a common element among countries then applying this framework can be an important pathway to understanding anti-migration policies in today’s world.   The undocumented immigrant population is an exceptional topic for analysis mainly to create a more nuanced picture and understanding of modern sovereignty and state’s biopower, given the fact that she by “breaking the continuity between man and citizen”</w:t>
      </w:r>
      <w:r w:rsidRPr="00182485">
        <w:t xml:space="preserve"> reveals the “distance between birth and nation” which in that moment reveals the bare life that is otherwise a presumed secret in modern politics” (Agamben, 2010, pp. 142-143).  Thus, while several competing perspectives contribute significantly to the ongoing debate and epistemologies on anti-migration policies, analyzing these strategies through a biopolitical lens will help improve our understanding of governments’ anti-migration policies. A biopolitical analysis of anti-migration procedures may not only be for academic purpose but also for policy formulation and implementation. This analysis is particularly timely considering the unceasing migration from developing countries to developed nations due to acute socio-economic, political and environmental conditions. </w:t>
      </w:r>
    </w:p>
    <w:p w:rsidR="007126B7" w:rsidRDefault="007126B7" w:rsidP="00556210">
      <w:pPr>
        <w:pStyle w:val="Heading3"/>
      </w:pPr>
      <w:r>
        <w:t>Citizenship Turn</w:t>
      </w:r>
    </w:p>
    <w:p w:rsidR="007126B7" w:rsidRPr="00A616AF" w:rsidRDefault="007126B7" w:rsidP="007126B7">
      <w:pPr>
        <w:pStyle w:val="Heading4"/>
      </w:pPr>
      <w:r w:rsidRPr="00A616AF">
        <w:t>Their critique overdetermines citizenship and reinstates the divide between political life and bare life, destroying agency</w:t>
      </w:r>
      <w:r>
        <w:t>—the distinction between status quo immigration and the world of the plan matters because only the concrete analysis of the 1ac takes into account the lived experiences of the objects of biopolitical management.</w:t>
      </w:r>
    </w:p>
    <w:p w:rsidR="007126B7" w:rsidRPr="00A616AF" w:rsidRDefault="007126B7" w:rsidP="007126B7">
      <w:r w:rsidRPr="00322916">
        <w:rPr>
          <w:rStyle w:val="Style13ptBold"/>
        </w:rPr>
        <w:t>Lee 2010</w:t>
      </w:r>
      <w:r w:rsidRPr="00A616AF">
        <w:t xml:space="preserve"> [Charles, “Bare Life, Interstices, and the Third Spaces of Citizenship,” </w:t>
      </w:r>
      <w:r w:rsidRPr="00A616AF">
        <w:rPr>
          <w:i/>
        </w:rPr>
        <w:t>Women’s Studies Quarterly</w:t>
      </w:r>
      <w:r w:rsidRPr="00A616AF">
        <w:t>, 38.1/2]</w:t>
      </w:r>
    </w:p>
    <w:p w:rsidR="007126B7" w:rsidRPr="007126B7" w:rsidRDefault="007126B7" w:rsidP="007126B7">
      <w:pPr>
        <w:rPr>
          <w:b/>
          <w:u w:val="single"/>
        </w:rPr>
      </w:pPr>
      <w:r w:rsidRPr="00A616AF">
        <w:t xml:space="preserve">In the following, I will first address the relevance of Agamben’s work for studies of undocumented migration. Two elements in his conception of camp are particularly compelling for the condition of refugees and undocumented migrants: the immanence of interstitiality and the depoliticized state of bare life.1 In turn, I look at how </w:t>
      </w:r>
      <w:r w:rsidRPr="00A616AF">
        <w:rPr>
          <w:rStyle w:val="StyleUnderline"/>
        </w:rPr>
        <w:t>critics</w:t>
      </w:r>
      <w:r w:rsidRPr="00A616AF">
        <w:t xml:space="preserve"> have problematized Agamben’s thesis and its connection to unauthorized migration by raising issues such as location and agency in an effort to “resurrect the political” for the abject. In particular, they </w:t>
      </w:r>
      <w:r w:rsidRPr="00A616AF">
        <w:rPr>
          <w:rStyle w:val="StyleUnderline"/>
        </w:rPr>
        <w:t>point to acts of refugee antideportation campaigns and undocumented-worker protests as counterexamples of “acts of citizenship” or “noncitizen citizenship” that defy the image of camp as bodies of victims</w:t>
      </w:r>
      <w:r w:rsidRPr="00A616AF">
        <w:t xml:space="preserve">. </w:t>
      </w:r>
      <w:r w:rsidRPr="00A616AF">
        <w:rPr>
          <w:rStyle w:val="StyleUnderline"/>
        </w:rPr>
        <w:t>Yet</w:t>
      </w:r>
      <w:r w:rsidRPr="00A616AF">
        <w:t xml:space="preserve"> while chronicling such resistant acts constitutes an urgent political intervention that counters the state of abjection, </w:t>
      </w:r>
      <w:r w:rsidRPr="00A616AF">
        <w:rPr>
          <w:rStyle w:val="StyleUnderline"/>
        </w:rPr>
        <w:t>by understanding citizenship as solely visible and audible political acts, this line of critique actually falls into Agamben’s rigid binary that divides humanity into political life</w:t>
      </w:r>
      <w:r w:rsidRPr="00A616AF">
        <w:t xml:space="preserve"> (citizenship) </w:t>
      </w:r>
      <w:r w:rsidRPr="00A616AF">
        <w:rPr>
          <w:rStyle w:val="StyleUnderline"/>
        </w:rPr>
        <w:t>and bare life</w:t>
      </w:r>
      <w:r w:rsidRPr="00A616AF">
        <w:t xml:space="preserve"> (no rights, nonparticipation)—</w:t>
      </w:r>
      <w:r w:rsidRPr="00A616AF">
        <w:rPr>
          <w:rStyle w:val="StyleUnderline"/>
        </w:rPr>
        <w:t xml:space="preserve">with the only difference being that the latter, by way of her citizen-like political acts, can now transform and elevate into the position of the former. Importantly, both Agamben and his critics alike have yet to extend his analysis of the interstitiality of sovereign power to examine the corresponding, interstitial agency of the abject that sidesteps the binary of bare life and citizenship life. </w:t>
      </w:r>
    </w:p>
    <w:p w:rsidR="007126B7" w:rsidRDefault="007126B7" w:rsidP="00556210">
      <w:pPr>
        <w:pStyle w:val="Heading3"/>
      </w:pPr>
      <w:r>
        <w:t>Rights Turn</w:t>
      </w:r>
    </w:p>
    <w:p w:rsidR="007126B7" w:rsidRPr="00560D01" w:rsidRDefault="007126B7" w:rsidP="007126B7">
      <w:pPr>
        <w:pStyle w:val="Heading4"/>
      </w:pPr>
      <w:r>
        <w:t>Don’t reject the language of human rights—it is embedded in the testimony of the victims of sovereign violence</w:t>
      </w:r>
    </w:p>
    <w:p w:rsidR="007126B7" w:rsidRDefault="007126B7" w:rsidP="007126B7">
      <w:r w:rsidRPr="007126B7">
        <w:rPr>
          <w:rStyle w:val="Style13ptBold"/>
        </w:rPr>
        <w:t>Deranty, professor of F</w:t>
      </w:r>
      <w:r>
        <w:rPr>
          <w:rStyle w:val="Style13ptBold"/>
        </w:rPr>
        <w:t>rench and German Philosophy at Mac</w:t>
      </w:r>
      <w:r w:rsidRPr="007126B7">
        <w:rPr>
          <w:rStyle w:val="Style13ptBold"/>
        </w:rPr>
        <w:t>quarie University, 2004</w:t>
      </w:r>
      <w:r>
        <w:t xml:space="preserve"> (Jean-Philippe, “Agamben’s challenge to normative theories of modern rights,” borderlands e-journal 3(1))</w:t>
      </w:r>
    </w:p>
    <w:p w:rsidR="007126B7" w:rsidRPr="007126B7" w:rsidRDefault="007126B7" w:rsidP="007126B7">
      <w:r w:rsidRPr="00560D01">
        <w:t xml:space="preserve">9. Consistent with this foundationalist essentialism, </w:t>
      </w:r>
      <w:r w:rsidRPr="00560D01">
        <w:rPr>
          <w:rStyle w:val="StyleUnderline"/>
        </w:rPr>
        <w:t>Agamben does not restrict indistinction to the conceptual</w:t>
      </w:r>
      <w:r w:rsidRPr="00560D01">
        <w:t xml:space="preserve"> or structural </w:t>
      </w:r>
      <w:r w:rsidRPr="00560D01">
        <w:rPr>
          <w:rStyle w:val="StyleUnderline"/>
        </w:rPr>
        <w:t>level, but extends it to empirical, historical phenomena</w:t>
      </w:r>
      <w:r w:rsidRPr="00560D01">
        <w:t xml:space="preserve">. The archaic State is not substantially different from the modern one. </w:t>
      </w:r>
      <w:r w:rsidRPr="00560D01">
        <w:rPr>
          <w:rStyle w:val="StyleUnderline"/>
        </w:rPr>
        <w:t>There is no</w:t>
      </w:r>
      <w:r w:rsidRPr="00560D01">
        <w:t xml:space="preserve"> essential </w:t>
      </w:r>
      <w:r w:rsidRPr="00560D01">
        <w:rPr>
          <w:rStyle w:val="StyleUnderline"/>
        </w:rPr>
        <w:t>difference between democracy before Auschwitz, the totalitarian States</w:t>
      </w:r>
      <w:r w:rsidRPr="00560D01">
        <w:t xml:space="preserve"> themselves, </w:t>
      </w:r>
      <w:r w:rsidRPr="00560D01">
        <w:rPr>
          <w:rStyle w:val="StyleUnderline"/>
        </w:rPr>
        <w:t>and democracy after Auschwitz between liberal democracies and dictatorships</w:t>
      </w:r>
      <w:r w:rsidRPr="00560D01">
        <w:t xml:space="preserve"> (Agamben 1998:10). </w:t>
      </w:r>
      <w:r w:rsidRPr="00560D01">
        <w:rPr>
          <w:rStyle w:val="StyleUnderline"/>
        </w:rPr>
        <w:t>In Auschwitz, there is no difference between victim and executioner</w:t>
      </w:r>
      <w:r w:rsidRPr="00560D01">
        <w:t xml:space="preserve"> (Agamben 1999a: 21). No distinction between the sacred priest, the criminal banned from the archaic community and the modern citizen; no distinction between the bodies in Auschwitz and the bodies of victims of car accidents in modern Europe (1998: 114); no distinction between the Muselmann in the extermination camp and the immigrant locked up by police in a hotel at Charles de Gaulle Airport (1998: 174), or between the Muselmann and the overcomatose person (1999a: 156); no distinction between the Nazi extermination camps and the camps established in the former Yugoslavia.  10. On a general, philosophical level, the essentialist method that leads to general indistinguishability would be questioned by other traditions of thought. The strongest critique would probably come from the Hegelian tradition, for which the essence is to be found nowhere but in its modes of appearance, identity in differences. The conceptual imperative that ensues is the task of thinking precisely what appears as different, and not look for a transcendent "thing-in-itself" in which all differences are swallowed. If indeed there are historiographical differences between democracy and fascism (1998: 10), then perhaps it should bear more weight in the theory, and not be blurred into indistinction. From a Hegelian perspective, Agamben’s conceptuality looks very much like a Schellingian night where all cows are black. This in itself is obviously not a ground for rejection, as all theory starts from a theoretical decision which is itself ungrounded and the matter of pure freedom, as Fichte demonstrated. Thought, like politics, is all about the decision and its implications. 11. </w:t>
      </w:r>
      <w:r w:rsidRPr="00560D01">
        <w:rPr>
          <w:rStyle w:val="StyleUnderline"/>
        </w:rPr>
        <w:t>In the case of empirical examples, the erasure of difference between phenomena seems particularly counter-intuitive in the case of dissimilar modes of internment</w:t>
      </w:r>
      <w:r w:rsidRPr="00560D01">
        <w:t xml:space="preserve">. From a practical point of view, </w:t>
      </w:r>
      <w:r w:rsidRPr="00560D01">
        <w:rPr>
          <w:rStyle w:val="StyleUnderline"/>
        </w:rPr>
        <w:t>it seems counter-productive to claim that there is no substantial difference between archaic communities and modern communities provided with the language of rights, between the lawlessness of war times and democratic discourse</w:t>
      </w:r>
      <w:r w:rsidRPr="00560D01">
        <w:t xml:space="preserve">. There must be a way of problematising the ideological mantra of Western freedom, of modernity’s moral superiority, that does not simply equate it with Nazi propaganda (Ogilvie 2001). Habermas and Honneth probably have a point when they highlight the advances made by modernity in the entrenchment of rights. </w:t>
      </w:r>
      <w:r w:rsidRPr="00560D01">
        <w:rPr>
          <w:rStyle w:val="StyleUnderline"/>
        </w:rPr>
        <w:t>If the ethical task is that of testimony, then our testimony should go also to all the individual lives that were freed from alienation by the establishment of legal barriers against arbitrariness and exclusion</w:t>
      </w:r>
      <w:r w:rsidRPr="00560D01">
        <w:t xml:space="preserve">. We should heed Honneth’s reminder that </w:t>
      </w:r>
      <w:r w:rsidRPr="00560D01">
        <w:rPr>
          <w:rStyle w:val="StyleUnderline"/>
        </w:rPr>
        <w:t>struggles for social and political emancipation have often privileged the language of rights over any other discourse</w:t>
      </w:r>
      <w:r w:rsidRPr="00560D01">
        <w:t xml:space="preserve"> (Fraser, Honneth 2003). </w:t>
      </w:r>
      <w:r w:rsidRPr="00560D01">
        <w:rPr>
          <w:rStyle w:val="StyleUnderline"/>
        </w:rPr>
        <w:t>To reject the language of human rights altogether could be a costly gesture in understanding past political struggles in their relevance for future ones, and a serious strategic, political loss for accompanying present struggles</w:t>
      </w:r>
      <w:r w:rsidRPr="00560D01">
        <w:t xml:space="preserve">. We want to criticise the ideology of human rights, but not at the cost of renouncing the resources that rights provide. Otherwise, critical theory would be in the odd position of casting aspersions upon the very people it purports to speak for, and of depriving itself of a major weapon in the struggle against oppression. </w:t>
      </w:r>
    </w:p>
    <w:p w:rsidR="00B47F93" w:rsidRDefault="00B47F93" w:rsidP="00B47F93">
      <w:pPr>
        <w:pStyle w:val="Heading4"/>
      </w:pPr>
      <w:r>
        <w:t>Rights</w:t>
      </w:r>
      <w:r w:rsidRPr="00560D01">
        <w:t xml:space="preserve"> </w:t>
      </w:r>
      <w:r>
        <w:t xml:space="preserve">check </w:t>
      </w:r>
      <w:r w:rsidRPr="00560D01">
        <w:t xml:space="preserve">the most violent manifestations of biopolitics </w:t>
      </w:r>
    </w:p>
    <w:p w:rsidR="00B47F93" w:rsidRPr="007D7E8D" w:rsidRDefault="00B47F93" w:rsidP="00B47F93">
      <w:r w:rsidRPr="007D7E8D">
        <w:rPr>
          <w:rStyle w:val="Style13ptBold"/>
        </w:rPr>
        <w:t>Kalyvas, professor of political theory at UMich, 2005</w:t>
      </w:r>
      <w:r>
        <w:t xml:space="preserve"> [Andreas, Politics, Metaphysics, and Death: Essays on Giogio Agamben’s Homo Sacer,” pp. 115-116]</w:t>
      </w:r>
    </w:p>
    <w:p w:rsidR="00B47F93" w:rsidRPr="00560D01" w:rsidRDefault="00B47F93" w:rsidP="00B47F93">
      <w:pPr>
        <w:rPr>
          <w:rStyle w:val="StyleUnderline"/>
        </w:rPr>
      </w:pPr>
      <w:r w:rsidRPr="00560D01">
        <w:t xml:space="preserve">Moreover, Agamben’s critique of rights has its own obscure moments. </w:t>
      </w:r>
      <w:r w:rsidRPr="00560D01">
        <w:rPr>
          <w:rStyle w:val="StyleUnderline"/>
        </w:rPr>
        <w:t>While the coming community will have no need for rights, at the same time Agamben emphasizes that a</w:t>
      </w:r>
      <w:r w:rsidRPr="00560D01">
        <w:t xml:space="preserve"> constitutive </w:t>
      </w:r>
      <w:r w:rsidRPr="00560D01">
        <w:rPr>
          <w:rStyle w:val="StyleUnderline"/>
        </w:rPr>
        <w:t>fact of the concentration camps was that “every juridical protection had disappeared</w:t>
      </w:r>
      <w:r w:rsidRPr="00560D01">
        <w:t>.”48 In fact, before enter</w:t>
      </w:r>
      <w:r w:rsidRPr="00560D01">
        <w:softHyphen/>
        <w:t xml:space="preserve">ing the camps, the Jews were deprived of their citizenship rights by the Nuremberg laws. For it to wield absolute, unmediated power, the camp had to rely on this legal dispossession and was dependent on the creation of rightless people. In a telling passage, Agamben argues that the National Socialist state, by divesting some groups of their rights, debased them into naked life. “Inasmuch as its inhabitants (i.e., of the camps] have been stripped of every political status and reduced completely </w:t>
      </w:r>
      <w:proofErr w:type="gramStart"/>
      <w:r w:rsidRPr="00560D01">
        <w:t>to</w:t>
      </w:r>
      <w:proofErr w:type="gramEnd"/>
      <w:r w:rsidRPr="00560D01">
        <w:t xml:space="preserve"> naked life,” he maintains, “the camp is also the most absolute biopolitical space that has ever been realized—a space in which power confronts nothing other than pure biological life without any mediation.” A few lines later, </w:t>
      </w:r>
      <w:r w:rsidRPr="00560D01">
        <w:rPr>
          <w:rStyle w:val="StyleUnderline"/>
        </w:rPr>
        <w:t>he acknowl</w:t>
      </w:r>
      <w:r w:rsidRPr="00560D01">
        <w:rPr>
          <w:rStyle w:val="StyleUnderline"/>
        </w:rPr>
        <w:softHyphen/>
        <w:t>edges that “it would be more honest, and</w:t>
      </w:r>
      <w:r w:rsidRPr="00560D01">
        <w:t xml:space="preserve"> above all more </w:t>
      </w:r>
      <w:r w:rsidRPr="00560D01">
        <w:rPr>
          <w:rStyle w:val="StyleUnderline"/>
        </w:rPr>
        <w:t>useful, to investi</w:t>
      </w:r>
      <w:r w:rsidRPr="00560D01">
        <w:rPr>
          <w:rStyle w:val="StyleUnderline"/>
        </w:rPr>
        <w:softHyphen/>
        <w:t>gate</w:t>
      </w:r>
      <w:r w:rsidRPr="00560D01">
        <w:t xml:space="preserve"> carefully </w:t>
      </w:r>
      <w:r w:rsidRPr="00560D01">
        <w:rPr>
          <w:rStyle w:val="StyleUnderline"/>
        </w:rPr>
        <w:t>how</w:t>
      </w:r>
      <w:r w:rsidRPr="00560D01">
        <w:t>—that is, thanks to what juridical procedures and political devices—</w:t>
      </w:r>
      <w:r w:rsidRPr="00560D01">
        <w:rPr>
          <w:rStyle w:val="StyleUnderline"/>
        </w:rPr>
        <w:t>human beings could have been so completely deprived of their rights</w:t>
      </w:r>
      <w:r w:rsidRPr="00560D01">
        <w:t xml:space="preserve"> and prerogatives to the point that committing any act toward them would no longer appear as a crime (at this point, in fact, truly anything had become.” What </w:t>
      </w:r>
      <w:r w:rsidRPr="00560D01">
        <w:rPr>
          <w:rStyle w:val="StyleUnderline"/>
        </w:rPr>
        <w:t>these passages suggest</w:t>
      </w:r>
      <w:r w:rsidRPr="00560D01">
        <w:t xml:space="preserve"> is nor only that the opera</w:t>
      </w:r>
      <w:r w:rsidRPr="00560D01">
        <w:softHyphen/>
        <w:t>tion of the camp “requires” that individual rights and freedoms be dis</w:t>
      </w:r>
      <w:r w:rsidRPr="00560D01">
        <w:softHyphen/>
        <w:t>pensed with in order to fully marshal sovereign biopower against the de</w:t>
      </w:r>
      <w:r w:rsidRPr="00560D01">
        <w:softHyphen/>
        <w:t xml:space="preserve">tainees, but also </w:t>
      </w:r>
      <w:r w:rsidRPr="00560D01">
        <w:rPr>
          <w:rStyle w:val="StyleUnderline"/>
        </w:rPr>
        <w:t>that</w:t>
      </w:r>
      <w:r w:rsidRPr="00560D01">
        <w:t xml:space="preserve"> these </w:t>
      </w:r>
      <w:r w:rsidRPr="00560D01">
        <w:rPr>
          <w:rStyle w:val="StyleUnderline"/>
        </w:rPr>
        <w:t>rights</w:t>
      </w:r>
      <w:r w:rsidRPr="00560D01">
        <w:t xml:space="preserve"> </w:t>
      </w:r>
      <w:r w:rsidRPr="00560D01">
        <w:rPr>
          <w:rStyle w:val="StyleUnderline"/>
        </w:rPr>
        <w:t>constitute prerogatives that go beyond mere formality. Rights mediate between the individual and political power and thereby hinder the absolute deployment of biopolitics</w:t>
      </w:r>
      <w:r w:rsidRPr="00560D01">
        <w:t xml:space="preserve">. If, however, the state of exception requires individuals to have been previously deprived of their rights, it is reasonable to infer that </w:t>
      </w:r>
      <w:r w:rsidRPr="00560D01">
        <w:rPr>
          <w:rStyle w:val="StyleUnderline"/>
        </w:rPr>
        <w:t>had</w:t>
      </w:r>
      <w:r w:rsidRPr="00560D01">
        <w:t xml:space="preserve"> these </w:t>
      </w:r>
      <w:r w:rsidRPr="00560D01">
        <w:rPr>
          <w:rStyle w:val="StyleUnderline"/>
        </w:rPr>
        <w:t>rights not been revoked</w:t>
      </w:r>
      <w:r w:rsidRPr="00560D01">
        <w:t xml:space="preserve">, </w:t>
      </w:r>
      <w:r w:rsidRPr="00560D01">
        <w:rPr>
          <w:rStyle w:val="StyleUnderline"/>
        </w:rPr>
        <w:t>the camp might not have been possible.</w:t>
      </w:r>
      <w:r w:rsidRPr="00560D01">
        <w:t xml:space="preserve"> Unfortunately, </w:t>
      </w:r>
      <w:r w:rsidRPr="00560D01">
        <w:rPr>
          <w:rStyle w:val="StyleUnderline"/>
        </w:rPr>
        <w:t>this</w:t>
      </w:r>
      <w:r w:rsidRPr="00560D01">
        <w:t xml:space="preserve"> important </w:t>
      </w:r>
      <w:r w:rsidRPr="00560D01">
        <w:rPr>
          <w:rStyle w:val="StyleUnderline"/>
        </w:rPr>
        <w:t>dimension of rights,</w:t>
      </w:r>
      <w:r w:rsidRPr="00560D01">
        <w:t xml:space="preserve"> suggested by Agamben’s description of the camp, </w:t>
      </w:r>
      <w:r w:rsidRPr="00560D01">
        <w:rPr>
          <w:rStyle w:val="StyleUnderline"/>
        </w:rPr>
        <w:t>is never</w:t>
      </w:r>
      <w:r w:rsidRPr="00560D01">
        <w:t xml:space="preserve"> thematized or </w:t>
      </w:r>
      <w:r w:rsidRPr="00560D01">
        <w:rPr>
          <w:rStyle w:val="StyleUnderline"/>
        </w:rPr>
        <w:t>discussed in relation to his previous critique</w:t>
      </w:r>
      <w:r w:rsidRPr="00560D01">
        <w:t>, according to which because rights politicize zoe they remain within the logic of sovereign biopolitics.52 There are two lines of arguments that implicate rights, two readings that coexist uneasily in Agam</w:t>
      </w:r>
      <w:r w:rsidRPr="00560D01">
        <w:softHyphen/>
        <w:t xml:space="preserve">ben’s texts. While in the one, the camp has to divest its inhabitants of their rights in order to reduce them to naked life, in the other the granting of rights is one of the constitutive operations by which biopower is exercised over the naked life of its subjects. And if one adds to this Agamben’s assertion that the new politics will be “a nonstatal and nonjuridical politics,” </w:t>
      </w:r>
      <w:r w:rsidRPr="00560D01">
        <w:rPr>
          <w:rStyle w:val="StyleUnderline"/>
        </w:rPr>
        <w:t>his vision of the coming community, beyond rights and legal norms, comes dangerously close to one of an extralegal, permanent (though sovereignless) exception.</w:t>
      </w:r>
    </w:p>
    <w:p w:rsidR="007126B7" w:rsidRDefault="007126B7" w:rsidP="00556210">
      <w:pPr>
        <w:pStyle w:val="Heading3"/>
      </w:pPr>
      <w:r>
        <w:t>Saving Lives Turn</w:t>
      </w:r>
    </w:p>
    <w:p w:rsidR="007126B7" w:rsidRPr="00A616AF" w:rsidRDefault="007126B7" w:rsidP="007126B7">
      <w:pPr>
        <w:pStyle w:val="Heading4"/>
      </w:pPr>
      <w:r w:rsidRPr="00A616AF">
        <w:t>Our framework of trying to save lives is good: thanatopolitics can explode the exceptional limits of biopolitics.</w:t>
      </w:r>
    </w:p>
    <w:p w:rsidR="007126B7" w:rsidRPr="00A616AF" w:rsidRDefault="007126B7" w:rsidP="007126B7">
      <w:r w:rsidRPr="00322916">
        <w:rPr>
          <w:rStyle w:val="Style13ptBold"/>
        </w:rPr>
        <w:t>Murray 2008</w:t>
      </w:r>
      <w:r w:rsidRPr="00A616AF">
        <w:rPr>
          <w:b/>
        </w:rPr>
        <w:t xml:space="preserve"> </w:t>
      </w:r>
      <w:r w:rsidRPr="00A616AF">
        <w:t xml:space="preserve">[Stuart, “Thanatopolitics: Reading Agamben in Rejoinder to Biopolitical Life,” </w:t>
      </w:r>
      <w:r w:rsidRPr="00A616AF">
        <w:rPr>
          <w:i/>
        </w:rPr>
        <w:t>Communication and Critical/Cultural Studies</w:t>
      </w:r>
      <w:r w:rsidRPr="00A616AF">
        <w:t>, 5.2]</w:t>
      </w:r>
    </w:p>
    <w:p w:rsidR="007126B7" w:rsidRPr="007126B7" w:rsidRDefault="007126B7" w:rsidP="007126B7">
      <w:r w:rsidRPr="00A616AF">
        <w:t xml:space="preserve">Foucault marks the important shift from classical biopower to modern biopolitics. Classical biopower is summed up as the sovereign decision ‘‘to take life or let live,’’ whereas modern biopolitics is conceived as ‘‘the power to ‘make’ live and ‘let’ die.’’8 The decision to kill or let live is replaced with a productive biopolitics that is twofold, that ‘‘makes live’’ and ‘‘lets die.’’ Death becomes a consequence*a necessary part*of living. Such death is too easily elided and dismissed. Nobody is killed, at least not directly, and nobody’s hands are bloodied, at least not that we can see; the crimes are outsourced to penal colonies, through ‘‘extraordinary rendition’’ become ordinary, obfuscated by State bureaucracy, and covered up by one media spectacle after another. These deaths are never ‘‘caused’’ as such; officially, they are merely ‘‘allowed,’’ a passive event, collateral damage. But biopolitical logic requires them. In order that 204 S. J. Murray ‘‘we’’ may live, live well and live fully, ‘‘they’’ must die, the distinction between the virtuous citizen and the other excluded as bare life, disposable life. Here we might think of the neomort kept ‘‘alive’’ for organ harvesting, the deaths resulting from pharmaceutical testing in poorer parts of the globe, or the repatriated corpses of US soldiers forbidden from entering ‘‘public speech’’ through a media moratorium. In the space that remains, I will take up the question of death in order to protest the biopolitical logic that continues to define its terms. I believe that </w:t>
      </w:r>
      <w:r w:rsidRPr="00A616AF">
        <w:rPr>
          <w:rStyle w:val="StyleUnderline"/>
        </w:rPr>
        <w:t>Agamben’s conception of biopolitics is not radical enough because</w:t>
      </w:r>
      <w:r w:rsidRPr="00A616AF">
        <w:t xml:space="preserve"> </w:t>
      </w:r>
      <w:r w:rsidRPr="00A616AF">
        <w:rPr>
          <w:rStyle w:val="StyleUnderline"/>
        </w:rPr>
        <w:t>it is informed by</w:t>
      </w:r>
      <w:r w:rsidRPr="00A616AF">
        <w:t xml:space="preserve"> </w:t>
      </w:r>
      <w:r w:rsidRPr="00A616AF">
        <w:rPr>
          <w:rStyle w:val="StyleUnderline"/>
        </w:rPr>
        <w:t>the logic of the exception</w:t>
      </w:r>
      <w:r w:rsidRPr="00A616AF">
        <w:t>--</w:t>
      </w:r>
      <w:r w:rsidRPr="00A616AF">
        <w:rPr>
          <w:rStyle w:val="StyleUnderline"/>
        </w:rPr>
        <w:t>essentially a juridical logic derived from Schmitt</w:t>
      </w:r>
      <w:r w:rsidRPr="00A616AF">
        <w:t>. Agamben states that the exception is an inclusive-exclusion or an exclusive-inclusion</w:t>
      </w:r>
      <w:proofErr w:type="gramStart"/>
      <w:r w:rsidRPr="00A616AF">
        <w:t>,9</w:t>
      </w:r>
      <w:proofErr w:type="gramEnd"/>
      <w:r w:rsidRPr="00A616AF">
        <w:t xml:space="preserve"> both included and excluded from the juridical.10 </w:t>
      </w:r>
      <w:r w:rsidRPr="00A616AF">
        <w:rPr>
          <w:rStyle w:val="StyleUnderline"/>
        </w:rPr>
        <w:t>Here the juridical appears to be more originary and encompassing than the political</w:t>
      </w:r>
      <w:r w:rsidRPr="00A616AF">
        <w:t>. This follows from what some might call a problematic reading of Aristotle on Agamben’s part, and so I will return to Aristotle to suggest how both the living and the dead fall within the sphere of the political, marking a ‘‘threshold’’ (one of Agamben’s frequently used terms) that is perhaps not just within the sovereign’s power to bridge juridically. In other words, Aristotle’s more radical conception of the political allows us to see how death exceeds, in some sense, the juridical logic of the exception. Following recent work</w:t>
      </w:r>
      <w:proofErr w:type="gramStart"/>
      <w:r w:rsidRPr="00A616AF">
        <w:t>,11</w:t>
      </w:r>
      <w:proofErr w:type="gramEnd"/>
      <w:r w:rsidRPr="00A616AF">
        <w:t xml:space="preserve"> </w:t>
      </w:r>
      <w:r w:rsidRPr="00A616AF">
        <w:rPr>
          <w:rStyle w:val="StyleUnderline"/>
        </w:rPr>
        <w:t>we might look toward what I would call the productive bafflement of death as a way to interrupt, to momentarily suspend, or to meaningfully subvert biopolitical logic through thanatopolitics</w:t>
      </w:r>
      <w:r w:rsidRPr="00A616AF">
        <w:t xml:space="preserve">. While space does not here permit a full discussion of whether Aristotle includes zoe¯ within the sphere of the political, it is worth citing a passage that Agamben himself cites when he distinguishes ‘‘the simple fact of living’’ from ‘‘politically qualified life,’’12 zoe¯ from bios. The polis, according to Aristotle, ‘‘comes into being for the sake of living [tou ze¯n], but continues to be for the sake of living well [tou eu ze¯n].’’13 Thus, it is the good life, happiness, or Aristotelian eudaimonia that binds a community together, and sustains that community over time as a polis, politically. </w:t>
      </w:r>
      <w:r w:rsidRPr="00A616AF">
        <w:rPr>
          <w:rStyle w:val="StyleUnderline"/>
        </w:rPr>
        <w:t>While Agamben begins with and focuses exclusively on life and its negation through juridical decisionism (‘‘to take life or let live’’), it is important to note that for the Ancient Greeks life and death go hand-in-hand</w:t>
      </w:r>
      <w:r w:rsidRPr="00A616AF">
        <w:t xml:space="preserve">. Attic tragedy makes this clear, and </w:t>
      </w:r>
      <w:r w:rsidRPr="00A616AF">
        <w:rPr>
          <w:rStyle w:val="StyleUnderline"/>
        </w:rPr>
        <w:t>we glimpse this in Aristotle</w:t>
      </w:r>
      <w:r w:rsidRPr="00A616AF">
        <w:t xml:space="preserve">, too, </w:t>
      </w:r>
      <w:r w:rsidRPr="00A616AF">
        <w:rPr>
          <w:rStyle w:val="StyleUnderline"/>
        </w:rPr>
        <w:t>when he reflects on eudaimonia in the Nicomachean Ethics. Should eudaimonia be attributed to the dead? While he defines eudaimonia as virtuous activity of the soul, and thus not properly a part of death, Aristotle nevertheless admits that</w:t>
      </w:r>
      <w:r w:rsidRPr="00A616AF">
        <w:t xml:space="preserve"> he is baffled when describing what causes eudaimonia: </w:t>
      </w:r>
      <w:r w:rsidRPr="00A616AF">
        <w:rPr>
          <w:rStyle w:val="StyleUnderline"/>
        </w:rPr>
        <w:t>‘‘It would be odd . . . if the dead man were to share in these changes and become at one time happy, at another wretched; while it would also be odd if the fortunes of the descendants did not for some time have some effect on the happiness of their ancestors.’’</w:t>
      </w:r>
      <w:r w:rsidRPr="00A616AF">
        <w:t xml:space="preserve">14 Certainly, these effects make sense if we believe that our honors and disgraces are intimately entwined with those of our friends and relatives, both living and dead. Surely we lose some of our humanity if we see death as no more than the cessation or negation of life, little more than the registration and identification of determinate biometrical data. Indeed, Aristotle proceeds to claim that we who are Thanatopolitics 205 living must be mindful of our actions and how they will affect the dead because to fail to do so would be ‘‘too unfriendly [lian aphilon]’’ and would contravene accepted beliefs.15 </w:t>
      </w:r>
      <w:r w:rsidRPr="00A616AF">
        <w:rPr>
          <w:rStyle w:val="StyleUnderline"/>
        </w:rPr>
        <w:t>Eudaimonia seems to cross the threshold of life and death, suggesting a kind of political agency in death itself, a power that might act on us to bind together or to sustain a living community in friendship and shared beliefs and values. While we might deride or dismiss this as ancient superstition, we must wonder why we turn our faces from the dead, why the Bush Administration forbids us to see images of the war dead, why they cover up photographs from Abu Ghraib and Guanta´namo, and why there is a taboo against the defilement of the dead.</w:t>
      </w:r>
      <w:r w:rsidRPr="00A616AF">
        <w:t xml:space="preserve"> And what should we make of those lives that are martyred and exalted only in death? How are they memorialized? Do we not have a responsibility, a calling, a regard for the dead? Might this ethic promise an alternative political representation, one that refuses the negation of embodied experience and challenges the seemingly absolute morality of biopolitical life? A politics of death might, then, be a strategy for the productive rethinking of biopolitics, from the technological apparatus that kills to the media apparatus that defines its terms and mobilizes public perception and morality. Agamben writes: ‘‘What the State cannot tolerate in any way . . . is that the singularities form a community without affirming an </w:t>
      </w:r>
      <w:proofErr w:type="gramStart"/>
      <w:r w:rsidRPr="00A616AF">
        <w:t>identity, that</w:t>
      </w:r>
      <w:proofErr w:type="gramEnd"/>
      <w:r w:rsidRPr="00A616AF">
        <w:t xml:space="preserve"> humans co-belong without any representable condition of belonging.’’16 Across the threshold that separates life and death, we might accept the living and the dead as co-belonging in such a way that thwarts the concretion of identity, identity politics, and representability. We might appreciate in death a pre-political community ethic that is more than the negation of life or the moral failure to live, more than the production of biopolitical life that i</w:t>
      </w:r>
      <w:r>
        <w:t xml:space="preserve">s presumed to be foundational. </w:t>
      </w:r>
    </w:p>
    <w:p w:rsidR="00B47F93" w:rsidRDefault="00B47F93" w:rsidP="00B47F93">
      <w:pPr>
        <w:pStyle w:val="Heading3"/>
      </w:pPr>
      <w:r>
        <w:t>Strategic Engagement Turn</w:t>
      </w:r>
    </w:p>
    <w:p w:rsidR="00B47F93" w:rsidRDefault="00B47F93" w:rsidP="00B47F93">
      <w:pPr>
        <w:pStyle w:val="Heading4"/>
      </w:pPr>
      <w:r>
        <w:t xml:space="preserve">The </w:t>
      </w:r>
      <w:r w:rsidRPr="00560D01">
        <w:t xml:space="preserve">best way to contest biopolitics is to reinstate power relations, because biopolitics neutralizes and depoliticizes everything. </w:t>
      </w:r>
    </w:p>
    <w:p w:rsidR="00B47F93" w:rsidRPr="00560D01" w:rsidRDefault="00B47F93" w:rsidP="00B47F93">
      <w:r w:rsidRPr="00E95657">
        <w:rPr>
          <w:rStyle w:val="Style13ptBold"/>
        </w:rPr>
        <w:t>Edkins</w:t>
      </w:r>
      <w:r>
        <w:t xml:space="preserve">, </w:t>
      </w:r>
      <w:r w:rsidRPr="00560D01">
        <w:t>Professor of International Politics at the University of Wales Aberystwyth</w:t>
      </w:r>
      <w:r>
        <w:t xml:space="preserve">, </w:t>
      </w:r>
      <w:r w:rsidRPr="00E95657">
        <w:rPr>
          <w:rStyle w:val="Style13ptBold"/>
        </w:rPr>
        <w:t>and Pin-Fat</w:t>
      </w:r>
      <w:r>
        <w:t xml:space="preserve">, </w:t>
      </w:r>
      <w:r w:rsidRPr="00560D01">
        <w:t>Lecturer in International Relations in the Centre for International Politics at the University of Manchester</w:t>
      </w:r>
      <w:r>
        <w:t xml:space="preserve">, </w:t>
      </w:r>
      <w:r w:rsidRPr="00E95657">
        <w:rPr>
          <w:rStyle w:val="Style13ptBold"/>
        </w:rPr>
        <w:t>2005</w:t>
      </w:r>
      <w:r>
        <w:rPr>
          <w:rStyle w:val="Style13ptBold"/>
        </w:rPr>
        <w:t xml:space="preserve"> </w:t>
      </w:r>
      <w:r w:rsidRPr="00E95657">
        <w:t>[</w:t>
      </w:r>
      <w:r>
        <w:t xml:space="preserve">Jenny and Veronique, “Through the Wire: Relations of </w:t>
      </w:r>
    </w:p>
    <w:p w:rsidR="00B47F93" w:rsidRPr="00B47F93" w:rsidRDefault="00B47F93" w:rsidP="00B47F93">
      <w:pPr>
        <w:rPr>
          <w:b/>
          <w:u w:val="single"/>
        </w:rPr>
      </w:pPr>
      <w:r w:rsidRPr="00560D01">
        <w:t xml:space="preserve">In this section, we suggest that </w:t>
      </w:r>
      <w:r w:rsidRPr="00560D01">
        <w:rPr>
          <w:rStyle w:val="StyleUnderline"/>
        </w:rPr>
        <w:t>when</w:t>
      </w:r>
      <w:r w:rsidRPr="00560D01">
        <w:t xml:space="preserve"> </w:t>
      </w:r>
      <w:r w:rsidRPr="00560D01">
        <w:rPr>
          <w:rStyle w:val="StyleUnderline"/>
        </w:rPr>
        <w:t>the insights of Foucault and Agamben are combined there are unexpected implications for the notion of resistance</w:t>
      </w:r>
      <w:r w:rsidRPr="00560D01">
        <w:t xml:space="preserve">, implications that are to be found in the depoliticised and technologised administrative depths of the camp. We argue that both Foucault and Agamben are gesturing towards the conclusion that </w:t>
      </w:r>
      <w:r w:rsidRPr="00560D01">
        <w:rPr>
          <w:rStyle w:val="StyleUnderline"/>
        </w:rPr>
        <w:t>bare life is a life where power relations are absent</w:t>
      </w:r>
      <w:r w:rsidRPr="00560D01">
        <w:t xml:space="preserve">, and, correspondingly, that life constituted within biopolitics cannot be a political life. </w:t>
      </w:r>
      <w:r w:rsidRPr="00560D01">
        <w:rPr>
          <w:rStyle w:val="StyleUnderline"/>
        </w:rPr>
        <w:t>This moves us</w:t>
      </w:r>
      <w:r w:rsidRPr="00560D01">
        <w:t xml:space="preserve"> then </w:t>
      </w:r>
      <w:r w:rsidRPr="00560D01">
        <w:rPr>
          <w:rStyle w:val="StyleUnderline"/>
        </w:rPr>
        <w:t>towards the</w:t>
      </w:r>
      <w:r w:rsidRPr="00560D01">
        <w:t xml:space="preserve"> somewhat </w:t>
      </w:r>
      <w:r w:rsidRPr="00560D01">
        <w:rPr>
          <w:rStyle w:val="StyleUnderline"/>
        </w:rPr>
        <w:t>surprising conclusion that far from seeking to escape power relations, we should be attempting to reinstate them, and with them the possibility</w:t>
      </w:r>
      <w:r w:rsidRPr="00560D01">
        <w:t xml:space="preserve"> (and possibilities or potentialities) </w:t>
      </w:r>
      <w:r w:rsidRPr="00560D01">
        <w:rPr>
          <w:rStyle w:val="StyleUnderline"/>
        </w:rPr>
        <w:t>of politics.</w:t>
      </w:r>
      <w:r w:rsidRPr="00560D01">
        <w:t xml:space="preserve">42 </w:t>
      </w:r>
      <w:r w:rsidRPr="00560D01">
        <w:rPr>
          <w:rStyle w:val="StyleUnderline"/>
        </w:rPr>
        <w:t>Sovereign power</w:t>
      </w:r>
      <w:r w:rsidRPr="00560D01">
        <w:t xml:space="preserve">, despite its name, </w:t>
      </w:r>
      <w:r w:rsidRPr="00560D01">
        <w:rPr>
          <w:rStyle w:val="StyleUnderline"/>
        </w:rPr>
        <w:t>is not a properly political power relation</w:t>
      </w:r>
      <w:r w:rsidRPr="00560D01">
        <w:t xml:space="preserve">, we will argue, </w:t>
      </w:r>
      <w:r w:rsidRPr="00560D01">
        <w:rPr>
          <w:rStyle w:val="StyleUnderline"/>
        </w:rPr>
        <w:t>but a relationship of violence</w:t>
      </w:r>
      <w:r w:rsidRPr="00560D01">
        <w:t xml:space="preserve">. For Foucault, power relations are a very specific form of social relation: ‘power relations ... are distinct from objective capacities as well as from relations of communication’. Power as a relation is distinct from ‘technical’ or ‘objective’ capacities. In addition, a power relation is to be seen as distinct from a relationship of violence. A relationship of violence acts ‘immediately and directly on others’, whereas a relationship of power ‘acts upon their actions’.44 </w:t>
      </w:r>
      <w:r w:rsidRPr="00560D01">
        <w:rPr>
          <w:rStyle w:val="StyleUnderline"/>
        </w:rPr>
        <w:t>Slaves in chains,</w:t>
      </w:r>
      <w:r w:rsidRPr="00560D01">
        <w:t xml:space="preserve"> for example, </w:t>
      </w:r>
      <w:r w:rsidRPr="00560D01">
        <w:rPr>
          <w:rStyle w:val="StyleUnderline"/>
        </w:rPr>
        <w:t>are not in a power relation but in a relationship of violence</w:t>
      </w:r>
      <w:r w:rsidRPr="00560D01">
        <w:t xml:space="preserve">. Where the determining factors are exhaustive, there is no relationship of power: slavery is not a power relationship when a man is in chains, only when he has some possible mobility, even a chance of escape.... </w:t>
      </w:r>
      <w:r w:rsidRPr="00560D01">
        <w:rPr>
          <w:rStyle w:val="StyleUnderline"/>
        </w:rPr>
        <w:t>At the very heart of the power relationship</w:t>
      </w:r>
      <w:r w:rsidRPr="00560D01">
        <w:t xml:space="preserve">, and constantly provoking it, </w:t>
      </w:r>
      <w:r w:rsidRPr="00560D01">
        <w:rPr>
          <w:rStyle w:val="StyleUnderline"/>
        </w:rPr>
        <w:t>are the recalcitrance of the will and the intransigence of freedom</w:t>
      </w:r>
      <w:r w:rsidRPr="00560D01">
        <w:t xml:space="preserve">.45 For Foucault </w:t>
      </w:r>
      <w:r w:rsidRPr="00560D01">
        <w:rPr>
          <w:rStyle w:val="StyleUnderline"/>
        </w:rPr>
        <w:t>power relations and freedom occupy the same moment of possibility. Resistance is inevitable whenever and wherever there are power relations</w:t>
      </w:r>
      <w:r w:rsidRPr="00560D01">
        <w:t xml:space="preserve">. Without power relations there is no possibility of resistance and no freedom. Taking this insight from Foucault and turning the question of power on its head, we can begin to ask what examples there might be, in practice, of a mode of being where resistance is impossible, and hence where there is no power relation. It can be argued, following Agamben, that the concentration camp is such an example. In the camp the majority of prisoners become what is termed in camp jargon ‘Muselmänner.’ Primo Levi describes these as ‘the drowned’: Their life is short, but their number is endless; they ... form the backbone of the camp, an anonymous mass, continually renewed and always identical, of non-men who march and labour in silence, the divine spark dead within them, already too empty to really suffer. One hesitates to call them living: one hesitates to call their death death, in the face of which they have no fear, as they are too tired to understand.46 The drowned are ‘bare life’ – their concerns are limited to where the next mouthful of food is coming from – and they are also homines sacri, sacred men: they can be killed at will by the camp guards, without ceremony and without justification having to be offered or provocation demonstrated. More significantly for the argument here, </w:t>
      </w:r>
      <w:r w:rsidRPr="00560D01">
        <w:rPr>
          <w:rStyle w:val="StyleUnderline"/>
        </w:rPr>
        <w:t>the drowned offer no resistance</w:t>
      </w:r>
      <w:r w:rsidRPr="00560D01">
        <w:t xml:space="preserve">. Indeed they are indifferent to their fate. They are reduced to a state where they are unable even to commit suicide: they do not have the possibility of killing themselves as, even if there were ways in which they could engineer their own death, they no longer have the will either to live or die. In Foucault’s terms, then, </w:t>
      </w:r>
      <w:r w:rsidRPr="00560D01">
        <w:rPr>
          <w:rStyle w:val="StyleUnderline"/>
        </w:rPr>
        <w:t>for the drowned of the concentration camp there are no relations of power, only relations of violence</w:t>
      </w:r>
      <w:r w:rsidRPr="00560D01">
        <w:t xml:space="preserve">. The camp then is an example of where power relations vanish. What we have in the camps is not a power relation. All we have is the administration of bare life. In the camps, for those inmates who reached the depths, who faced the Gorgon, there were no relations of power, only relations of violence. As we have noted, Agamben importantly argues that what took place in the camp as a zone of indistinction has extended in the contemporary world to encompass regions outside the camp as well. </w:t>
      </w:r>
      <w:r w:rsidRPr="00560D01">
        <w:rPr>
          <w:rStyle w:val="StyleUnderline"/>
        </w:rPr>
        <w:t>In the face of</w:t>
      </w:r>
      <w:r w:rsidRPr="00560D01">
        <w:t xml:space="preserve"> a </w:t>
      </w:r>
      <w:r w:rsidRPr="00560D01">
        <w:rPr>
          <w:rStyle w:val="StyleUnderline"/>
        </w:rPr>
        <w:t>biopolitics that</w:t>
      </w:r>
      <w:r w:rsidRPr="00560D01">
        <w:t xml:space="preserve"> technologises, administers and </w:t>
      </w:r>
      <w:r w:rsidRPr="00560D01">
        <w:rPr>
          <w:rStyle w:val="StyleUnderline"/>
        </w:rPr>
        <w:t>depoliticises, and thereby renders the political and power relations irrelevant, we have all become</w:t>
      </w:r>
      <w:r w:rsidRPr="00560D01">
        <w:t xml:space="preserve"> homines sacri or </w:t>
      </w:r>
      <w:r w:rsidRPr="00560D01">
        <w:rPr>
          <w:rStyle w:val="StyleUnderline"/>
        </w:rPr>
        <w:t>bare life.</w:t>
      </w:r>
    </w:p>
    <w:p w:rsidR="00B47F93" w:rsidRPr="00560D01" w:rsidRDefault="00B47F93" w:rsidP="00B47F93">
      <w:pPr>
        <w:pStyle w:val="Heading4"/>
      </w:pPr>
      <w:r w:rsidRPr="00560D01">
        <w:t xml:space="preserve">Their overbroad critique of biopolitics has no hope of understanding historically specific manifestations of biopolitics, making it a useless and depoliticized theoretical enterprise. Politicizing specific manifestations of biopolitics is critical to resistance. </w:t>
      </w:r>
    </w:p>
    <w:p w:rsidR="00B47F93" w:rsidRPr="00560D01" w:rsidRDefault="00B47F93" w:rsidP="00B47F93">
      <w:r w:rsidRPr="007D7E8D">
        <w:rPr>
          <w:rStyle w:val="Style13ptBold"/>
        </w:rPr>
        <w:t>Sinnerbrink, professor of philosophy at Macquarie University, 2005</w:t>
      </w:r>
      <w:r>
        <w:t xml:space="preserve"> [Robert, “Critique Hope, Power: Challenges of Contemporary Critical Theory,” Critical Horizons 6(1)]</w:t>
      </w:r>
    </w:p>
    <w:p w:rsidR="00B47F93" w:rsidRDefault="00B47F93" w:rsidP="00B47F93">
      <w:r w:rsidRPr="00560D01">
        <w:t xml:space="preserve">The problem with all three accounts is that they each, in different ways, evince a tension between ontological and ontic levels of analysis. This </w:t>
      </w:r>
      <w:r w:rsidRPr="00560D01">
        <w:rPr>
          <w:rStyle w:val="StyleUnderline"/>
        </w:rPr>
        <w:t>tension emerges</w:t>
      </w:r>
      <w:r w:rsidRPr="00560D01">
        <w:t xml:space="preserve">, as we have seen, </w:t>
      </w:r>
      <w:r w:rsidRPr="00560D01">
        <w:rPr>
          <w:rStyle w:val="StyleUnderline"/>
        </w:rPr>
        <w:t>in explicating the relationship between the ontological aspects of biopower as the ground of politics in modernity, and the ontic dimension of specific social practices</w:t>
      </w:r>
      <w:r w:rsidRPr="00560D01">
        <w:t xml:space="preserve"> and collective political action within historically specific biopower regimes. Despite its breathtaking historical sweep, </w:t>
      </w:r>
      <w:r w:rsidRPr="00560D01">
        <w:rPr>
          <w:rStyle w:val="StyleUnderline"/>
        </w:rPr>
        <w:t>the biopolitical paradigm displays a marked loss of specificity in its analyses of contemporary biopolitical phenomena. Universal and particular dimensions of biopower</w:t>
      </w:r>
      <w:r w:rsidRPr="00560D01">
        <w:t xml:space="preserve"> (or ontological and ontic levels) </w:t>
      </w:r>
      <w:r w:rsidRPr="00560D01">
        <w:rPr>
          <w:rStyle w:val="StyleUnderline"/>
        </w:rPr>
        <w:t>collapse into each other such that there is no substantive difference</w:t>
      </w:r>
      <w:r w:rsidRPr="00560D01">
        <w:t xml:space="preserve"> between, for Heidegger, mechanised agriculture and Nazi concentration camps, or </w:t>
      </w:r>
      <w:r w:rsidRPr="00560D01">
        <w:rPr>
          <w:rStyle w:val="StyleUnderline"/>
        </w:rPr>
        <w:t>for Agamben, between the Muselmann, the refugee, and the overcomatose patient</w:t>
      </w:r>
      <w:r w:rsidRPr="00560D01">
        <w:t xml:space="preserve">.68 </w:t>
      </w:r>
      <w:r w:rsidRPr="00560D01">
        <w:rPr>
          <w:rStyle w:val="StyleUnderline"/>
        </w:rPr>
        <w:t>The metaphysical articulation of the concept of biopolitics</w:t>
      </w:r>
      <w:r w:rsidRPr="00560D01">
        <w:t xml:space="preserve">, in sum, </w:t>
      </w:r>
      <w:r w:rsidRPr="00560D01">
        <w:rPr>
          <w:rStyle w:val="StyleUnderline"/>
        </w:rPr>
        <w:t>generates a</w:t>
      </w:r>
      <w:r w:rsidRPr="00560D01">
        <w:t xml:space="preserve"> kind of </w:t>
      </w:r>
      <w:r w:rsidRPr="00560D01">
        <w:rPr>
          <w:rStyle w:val="StyleUnderline"/>
        </w:rPr>
        <w:t>conceptual short-circuit between ontological and ontic levels of analysis that renders inoperative a genuinely political conception of biopower</w:t>
      </w:r>
      <w:r w:rsidRPr="00560D01">
        <w:t xml:space="preserve">.69 </w:t>
      </w:r>
      <w:r w:rsidRPr="00560D01">
        <w:rPr>
          <w:rStyle w:val="StyleUnderline"/>
        </w:rPr>
        <w:t>We are left with ‘biopolitics’ in the sense of bio-policing or bio-management</w:t>
      </w:r>
      <w:r w:rsidRPr="00560D01">
        <w:t xml:space="preserve"> in Foucault’s account of the biopolitical governmentality of neo-liberalism. </w:t>
      </w:r>
      <w:r w:rsidRPr="00560D01">
        <w:rPr>
          <w:rStyle w:val="StyleUnderline"/>
        </w:rPr>
        <w:t>Or we remain within Agamben’s biopolitical nihilism in which all distinctions between biopolitical phenomena and regimes are subsumed within a generalised ‘zone of indistinction’</w:t>
      </w:r>
      <w:r w:rsidRPr="00560D01">
        <w:t xml:space="preserve">. This condition of biopolitical nihilism, in turn, can only be redeemed by a messianic event of historical and political transfiguration, by the radical overcoming of the originary ontological breach between politics and being. </w:t>
      </w:r>
    </w:p>
    <w:p w:rsidR="00B47F93" w:rsidRDefault="00B47F93" w:rsidP="00B47F93">
      <w:pPr>
        <w:pStyle w:val="Heading3"/>
      </w:pPr>
      <w:r>
        <w:t>Sovereignty Takeout</w:t>
      </w:r>
    </w:p>
    <w:p w:rsidR="00B47F93" w:rsidRDefault="00B47F93" w:rsidP="00B47F93">
      <w:pPr>
        <w:pStyle w:val="Heading4"/>
      </w:pPr>
      <w:r w:rsidRPr="00560D01">
        <w:t>We should employ state sovereignty when the specif</w:t>
      </w:r>
      <w:r>
        <w:t>icity of a situation demands it</w:t>
      </w:r>
    </w:p>
    <w:p w:rsidR="00B47F93" w:rsidRPr="00560D01" w:rsidRDefault="00B47F93" w:rsidP="00B47F93">
      <w:r w:rsidRPr="00B47F93">
        <w:rPr>
          <w:rStyle w:val="Style13ptBold"/>
        </w:rPr>
        <w:t>Derrida</w:t>
      </w:r>
      <w:r>
        <w:t xml:space="preserve">, </w:t>
      </w:r>
      <w:r w:rsidRPr="00560D01">
        <w:t>Directeur d’Etudes at the Ecole des Hautes Etudes en Sciences Sociales in Paris, and Professor of Philosophy, French and Comparative Literature at the University of California, Irvine</w:t>
      </w:r>
      <w:r>
        <w:t xml:space="preserve">, </w:t>
      </w:r>
      <w:r w:rsidRPr="00B47F93">
        <w:rPr>
          <w:rStyle w:val="Style13ptBold"/>
        </w:rPr>
        <w:t>2004</w:t>
      </w:r>
      <w:r>
        <w:rPr>
          <w:rStyle w:val="Style13ptBold"/>
        </w:rPr>
        <w:t xml:space="preserve"> </w:t>
      </w:r>
      <w:r>
        <w:t>[For What Tomorrow? A Dialogue with Elisabeth Roudinesco, pp. 91-92]</w:t>
      </w:r>
    </w:p>
    <w:p w:rsidR="00B47F93" w:rsidRPr="00560D01" w:rsidRDefault="00B47F93" w:rsidP="00B47F93">
      <w:r w:rsidRPr="00560D01">
        <w:t>J.D.: A moment ago you spoke of regicide as the necessity of an ex</w:t>
      </w:r>
      <w:r w:rsidRPr="00560D01">
        <w:softHyphen/>
        <w:t>ception, in sum. Well, yes, one can refer provisionally to Carl Schmitt (whatever one may think of him, his arguments are always useful for prob</w:t>
      </w:r>
      <w:r w:rsidRPr="00560D01">
        <w:softHyphen/>
        <w:t>lematizing the “political” or the “juridical”; I examined this question in Pol</w:t>
      </w:r>
      <w:r w:rsidRPr="00560D01">
        <w:softHyphen/>
        <w:t>itics of Friendship). He says in effect that a sovereign is defined by his capacity to decide the exception. Sovereign is he who effectively decides the exception. The revolutionaries decided that at that moment that it was nec</w:t>
      </w:r>
      <w:r w:rsidRPr="00560D01">
        <w:softHyphen/>
        <w:t>essary to suspend justice and—in order to establish the law [droit] and to give the Revolution its rights—to suspend the rule of law [l’Etat de droit]. Schmitt also gives this definition of sovereignty: to have the right to sus</w:t>
      </w:r>
      <w:r w:rsidRPr="00560D01">
        <w:softHyphen/>
        <w:t>pend the law, or the rule of law, the constitutional state. Without this cate</w:t>
      </w:r>
      <w:r w:rsidRPr="00560D01">
        <w:softHyphen/>
        <w:t xml:space="preserve">gory of exception, we cannot understand the concept of sovereignty. </w:t>
      </w:r>
      <w:r w:rsidRPr="00560D01">
        <w:rPr>
          <w:rStyle w:val="StyleUnderline"/>
        </w:rPr>
        <w:t>Today, the great question is</w:t>
      </w:r>
      <w:r w:rsidRPr="00560D01">
        <w:t xml:space="preserve"> indeed, everywhere, </w:t>
      </w:r>
      <w:r w:rsidRPr="00560D01">
        <w:rPr>
          <w:rStyle w:val="StyleUnderline"/>
        </w:rPr>
        <w:t>that of sovereignty</w:t>
      </w:r>
      <w:r w:rsidRPr="00560D01">
        <w:t>. Omnipresent in our discourses and in our axioms, under its own name or another, liter</w:t>
      </w:r>
      <w:r w:rsidRPr="00560D01">
        <w:softHyphen/>
        <w:t>ally or figuratively, this concept has a theological origin: the true sovereign is God. The concept of this authority or of this power was transferred to the monarch, said to have a “divine right.” Sovereignty was then delegated to the people, in the form of democracy, or to the nation, with the same the</w:t>
      </w:r>
      <w:r w:rsidRPr="00560D01">
        <w:softHyphen/>
        <w:t xml:space="preserve">ological attributes as those attributed to the king and to God. </w:t>
      </w:r>
      <w:r w:rsidRPr="00560D01">
        <w:rPr>
          <w:rStyle w:val="StyleUnderline"/>
        </w:rPr>
        <w:t>Today, wher</w:t>
      </w:r>
      <w:r w:rsidRPr="00560D01">
        <w:rPr>
          <w:rStyle w:val="StyleUnderline"/>
        </w:rPr>
        <w:softHyphen/>
        <w:t>ever the word “sovereignty” is spoken, this heritage remains undeniable</w:t>
      </w:r>
      <w:r w:rsidRPr="00560D01">
        <w:t xml:space="preserve">, whatever internal differentiation one may recognize in it. </w:t>
      </w:r>
      <w:r w:rsidRPr="00560D01">
        <w:rPr>
          <w:rStyle w:val="StyleUnderline"/>
        </w:rPr>
        <w:t>How do we deal with this?</w:t>
      </w:r>
      <w:r w:rsidRPr="00560D01">
        <w:t xml:space="preserve"> Here we return to the question of heritage with which we began. </w:t>
      </w:r>
      <w:r w:rsidRPr="00560D01">
        <w:rPr>
          <w:rStyle w:val="StyleUnderline"/>
        </w:rPr>
        <w:t>It is necessary to deconstruct the concept of sover</w:t>
      </w:r>
      <w:r w:rsidRPr="00560D01">
        <w:rPr>
          <w:rStyle w:val="StyleUnderline"/>
        </w:rPr>
        <w:softHyphen/>
        <w:t>eignty</w:t>
      </w:r>
      <w:r w:rsidRPr="00560D01">
        <w:t>, never to forget its theological filiation and to be ready to call this fil</w:t>
      </w:r>
      <w:r w:rsidRPr="00560D01">
        <w:softHyphen/>
        <w:t xml:space="preserve">iation into question wherever we discern its effects. </w:t>
      </w:r>
      <w:r w:rsidRPr="00560D01">
        <w:rPr>
          <w:rStyle w:val="StyleUnderline"/>
        </w:rPr>
        <w:t>This supposes an in</w:t>
      </w:r>
      <w:r w:rsidRPr="00560D01">
        <w:rPr>
          <w:rStyle w:val="StyleUnderline"/>
        </w:rPr>
        <w:softHyphen/>
        <w:t>flexible critique of the logic of the state and of the nation-state. And yet—hence the enormous responsibility of the citizen</w:t>
      </w:r>
      <w:r w:rsidRPr="00560D01">
        <w:t xml:space="preserve"> and of the heir in general, in certain situations—</w:t>
      </w:r>
      <w:r w:rsidRPr="00560D01">
        <w:rPr>
          <w:rStyle w:val="StyleUnderline"/>
        </w:rPr>
        <w:t>the state, in its actual form, can resist cer</w:t>
      </w:r>
      <w:r w:rsidRPr="00560D01">
        <w:rPr>
          <w:rStyle w:val="StyleUnderline"/>
        </w:rPr>
        <w:softHyphen/>
        <w:t>tain forces that I consider the most threatening</w:t>
      </w:r>
      <w:r w:rsidRPr="00560D01">
        <w:t>. What I here call “</w:t>
      </w:r>
      <w:r w:rsidRPr="00560D01">
        <w:rPr>
          <w:rStyle w:val="StyleUnderline"/>
        </w:rPr>
        <w:t>responsibility</w:t>
      </w:r>
      <w:r w:rsidRPr="00560D01">
        <w:t xml:space="preserve">” is what </w:t>
      </w:r>
      <w:r w:rsidRPr="00560D01">
        <w:rPr>
          <w:rStyle w:val="StyleUnderline"/>
        </w:rPr>
        <w:t>dictates the decision to be sometimes for the sovereign state and sometimes against it, for its deconstruction (“theoretical and practical</w:t>
      </w:r>
      <w:r w:rsidRPr="00560D01">
        <w:t xml:space="preserve">,” as one used to say) </w:t>
      </w:r>
      <w:r w:rsidRPr="00560D01">
        <w:rPr>
          <w:rStyle w:val="StyleUnderline"/>
        </w:rPr>
        <w:t>according to the singularity of the contexts and the stakes. There is no relativism in this, no renunciation of the injunction to “think” and to deconstruct the heritage. This aporia is in truth the very condition of decision and responsibility</w:t>
      </w:r>
      <w:r w:rsidRPr="00560D01">
        <w:t xml:space="preserve">—if there is any. </w:t>
      </w:r>
      <w:r w:rsidRPr="00560D01">
        <w:rPr>
          <w:rStyle w:val="StyleUnderline"/>
        </w:rPr>
        <w:t>I am thinking</w:t>
      </w:r>
      <w:r w:rsidRPr="00560D01">
        <w:t xml:space="preserve"> for example </w:t>
      </w:r>
      <w:r w:rsidRPr="00560D01">
        <w:rPr>
          <w:rStyle w:val="StyleUnderline"/>
        </w:rPr>
        <w:t>of the</w:t>
      </w:r>
      <w:r w:rsidRPr="00560D01">
        <w:t xml:space="preserve"> incoherent but </w:t>
      </w:r>
      <w:r w:rsidRPr="00560D01">
        <w:rPr>
          <w:rStyle w:val="StyleUnderline"/>
        </w:rPr>
        <w:t>organized coalition of international capitalist forces that, in the name of neoliberalism</w:t>
      </w:r>
      <w:r w:rsidRPr="00560D01">
        <w:t xml:space="preserve"> or the market,31 </w:t>
      </w:r>
      <w:r w:rsidRPr="00560D01">
        <w:rPr>
          <w:rStyle w:val="StyleUnderline"/>
        </w:rPr>
        <w:t>are taking hold of the world</w:t>
      </w:r>
      <w:r w:rsidRPr="00560D01">
        <w:t xml:space="preserve"> in conditions such as the “state” form; </w:t>
      </w:r>
      <w:r w:rsidRPr="00560D01">
        <w:rPr>
          <w:rStyle w:val="StyleUnderline"/>
        </w:rPr>
        <w:t>this is what can still resist the most</w:t>
      </w:r>
      <w:r w:rsidRPr="00560D01">
        <w:t>. For the moment. But it is neces</w:t>
      </w:r>
      <w:r w:rsidRPr="00560D01">
        <w:softHyphen/>
        <w:t xml:space="preserve">sary to reinvent the conditions of resistance. Once again, I would say that </w:t>
      </w:r>
      <w:r w:rsidRPr="00560D01">
        <w:rPr>
          <w:rStyle w:val="StyleUnderline"/>
        </w:rPr>
        <w:t>according to the situations, I am an antisovereignist or a sovereignist</w:t>
      </w:r>
      <w:r w:rsidRPr="00560D01">
        <w:t>—</w:t>
      </w:r>
      <w:r w:rsidRPr="00560D01">
        <w:rPr>
          <w:rStyle w:val="StyleUnderline"/>
        </w:rPr>
        <w:t>and I vindicate the right to be antisovereignist at certain times and a sovereignist at others. No one can make me respond to this question as though it were a matter of pressing a button on some old-fashioned machine. There are cases in which I would support a logic of the state, but I ask to examine each situation before making any statement</w:t>
      </w:r>
      <w:r w:rsidRPr="00560D01">
        <w:t xml:space="preserve">. It is also necessary to recognize that </w:t>
      </w:r>
      <w:r w:rsidRPr="00560D01">
        <w:rPr>
          <w:rStyle w:val="StyleUnderline"/>
        </w:rPr>
        <w:t>by requiring someone to be not unconditionally sovereignist but rather soyvereignist only under certain conditions, one is already calling into question the principle of sovereignty. Deconstruction begins there</w:t>
      </w:r>
      <w:r w:rsidRPr="00560D01">
        <w:t>. It demands a dif</w:t>
      </w:r>
      <w:r w:rsidRPr="00560D01">
        <w:softHyphen/>
        <w:t>ficult dissociation, almost impossible but indispensable, between uncondi</w:t>
      </w:r>
      <w:r w:rsidRPr="00560D01">
        <w:softHyphen/>
        <w:t>tionality (justice without power) and sovereignty (right, power, or potency). Deconstruction is on the side of unconditionaliry, even when it seems im</w:t>
      </w:r>
      <w:r w:rsidRPr="00560D01">
        <w:softHyphen/>
        <w:t>possible, and not sovereignty, even when it seems possible.</w:t>
      </w:r>
    </w:p>
    <w:p w:rsidR="00B47F93" w:rsidRDefault="00B47F93" w:rsidP="00B47F93">
      <w:pPr>
        <w:pStyle w:val="Heading3"/>
      </w:pPr>
      <w:r>
        <w:t>Strategic Engagement</w:t>
      </w:r>
      <w:r>
        <w:t xml:space="preserve"> Takeout</w:t>
      </w:r>
    </w:p>
    <w:p w:rsidR="00B47F93" w:rsidRDefault="00B47F93" w:rsidP="00B47F93">
      <w:pPr>
        <w:pStyle w:val="Heading4"/>
      </w:pPr>
      <w:r>
        <w:t>Every repressive instance of power produces resistance</w:t>
      </w:r>
    </w:p>
    <w:p w:rsidR="00B47F93" w:rsidRDefault="00B47F93" w:rsidP="00B47F93">
      <w:r w:rsidRPr="007D7E8D">
        <w:rPr>
          <w:rStyle w:val="Style13ptBold"/>
        </w:rPr>
        <w:t>Lemke, assistant professor of sociology at Wuppertal University, 2005</w:t>
      </w:r>
      <w:r>
        <w:t xml:space="preserve"> [Thomas, ““A Zone of Indistinction” – A Critique of Giorgio Agamben’s Concept of Biopolitics,” at </w:t>
      </w:r>
      <w:hyperlink r:id="rId26" w:history="1">
        <w:r w:rsidRPr="00975798">
          <w:rPr>
            <w:rStyle w:val="Hyperlink"/>
          </w:rPr>
          <w:t>http://www.thomaslemkeweb.de/engl.%20texte/A%20Zone3.pdf</w:t>
        </w:r>
      </w:hyperlink>
      <w:r>
        <w:t>, accessed 12 July 2018]</w:t>
      </w:r>
    </w:p>
    <w:p w:rsidR="00B47F93" w:rsidRPr="00560D01" w:rsidRDefault="00B47F93" w:rsidP="00B47F93">
      <w:r w:rsidRPr="00560D01">
        <w:t xml:space="preserve">In fact </w:t>
      </w:r>
      <w:r w:rsidRPr="00560D01">
        <w:rPr>
          <w:rStyle w:val="StyleUnderline"/>
        </w:rPr>
        <w:t>the “camp” is by no means a homogenous zone where differences collapse but a site where differences are produced</w:t>
      </w:r>
      <w:r w:rsidRPr="00560D01">
        <w:t xml:space="preserve">. Here again the contrast between Agamben and Foucault is instructive. For Foucault biopolitics is not a sovereign decision over life and death. The historical and political novelty of biopolitics lies in the fact that it focuses on the productive value of individuals and populations; the ancient sovereign power that was centred on death is reorganised around the imperative of life. In this perspective Foucault analyses modern racism as a vital technology since it guarantees the function of death in an economy of bio-power. Racism allows for a fragmentation of the social that facilitates a hierarchical differentiation between good and bad races. The killing of others is motivated by the vision of an improvement or purification of the higher race (Foucault 1997: 213-235). From this point, the second difference between Agamben and Foucault emerges. </w:t>
      </w:r>
      <w:r w:rsidRPr="00560D01">
        <w:rPr>
          <w:rStyle w:val="StyleUnderline"/>
        </w:rPr>
        <w:t>Agamben claims that from antiquity on there was a structural link between sovereignty and biopolitics</w:t>
      </w:r>
      <w:r w:rsidRPr="00560D01">
        <w:t xml:space="preserve">, leading to an always renewed and ever more radicalised separation between bare life and legal existence. </w:t>
      </w:r>
      <w:r w:rsidRPr="00560D01">
        <w:rPr>
          <w:rStyle w:val="StyleUnderline"/>
        </w:rPr>
        <w:t>Foucault</w:t>
      </w:r>
      <w:r w:rsidRPr="00560D01">
        <w:t xml:space="preserve">, on the other hand, </w:t>
      </w:r>
      <w:r w:rsidRPr="00560D01">
        <w:rPr>
          <w:rStyle w:val="StyleUnderline"/>
        </w:rPr>
        <w:t>makes an analytical distinction between biopolitics and sovereignty, even though he notes their “deep historical link</w:t>
      </w:r>
      <w:r w:rsidRPr="00560D01">
        <w:t xml:space="preserve">” (Foucault 1991: 102). </w:t>
      </w:r>
      <w:r w:rsidRPr="00560D01">
        <w:rPr>
          <w:rStyle w:val="StyleUnderline"/>
        </w:rPr>
        <w:t>Only the Foucauldian analytical frame allows the material limits and the historical specifity of sovereignty to become visible by presenting it less as the origin than as an effect of power relations</w:t>
      </w:r>
      <w:r w:rsidRPr="00560D01">
        <w:t xml:space="preserve">.  Foucault shows that </w:t>
      </w:r>
      <w:r w:rsidRPr="00560D01">
        <w:rPr>
          <w:rStyle w:val="StyleUnderline"/>
        </w:rPr>
        <w:t>sovereign power is by no means sovereign, since its legitimacy and efficiency depends on a “microphysics of power”, whereas in Agamben’s work sovereignty produces and dominates bare life</w:t>
      </w:r>
      <w:r w:rsidRPr="00560D01">
        <w:t xml:space="preserve">. For Agamben “the production of a biopolitical body is the original activity of sovereign power” (1998: 6; emphasis in orig.). </w:t>
      </w:r>
      <w:r w:rsidRPr="00560D01">
        <w:rPr>
          <w:rStyle w:val="StyleUnderline"/>
        </w:rPr>
        <w:t>The binary confrontation of</w:t>
      </w:r>
      <w:r w:rsidRPr="00560D01">
        <w:t xml:space="preserve"> bíos and zoé, </w:t>
      </w:r>
      <w:r w:rsidRPr="00560D01">
        <w:rPr>
          <w:rStyle w:val="StyleUnderline"/>
        </w:rPr>
        <w:t>political existence and bare life, rule and exception points exactly to the very juridical model of power that Foucault has criticized so convincingly. Agamben pursues a concept of power that is grounded in categories of repression</w:t>
      </w:r>
      <w:r w:rsidRPr="00560D01">
        <w:t xml:space="preserve">, reproduction and reduction, </w:t>
      </w:r>
      <w:r w:rsidRPr="00560D01">
        <w:rPr>
          <w:rStyle w:val="StyleUnderline"/>
        </w:rPr>
        <w:t>without taking into account the relational, decentralised and productive aspect of power</w:t>
      </w:r>
      <w:r w:rsidRPr="00560D01">
        <w:t xml:space="preserve">. </w:t>
      </w:r>
      <w:proofErr w:type="gramStart"/>
      <w:r w:rsidRPr="00560D01">
        <w:t>In  that</w:t>
      </w:r>
      <w:proofErr w:type="gramEnd"/>
      <w:r w:rsidRPr="00560D01">
        <w:t xml:space="preserve"> it remains inside the horizon of law, Agamben’s analysis is more indebted to Carl Schmitt (1932) than to Michel Foucault. For Schmitt, the sovereign is visible in the decision about the state of exception, in the suspension of the law, while for Foucault the normal state that operates beneath, alongside, or against juridical mechanisms is more important. While the former concentrates on how the norm is suspended, the latter focuses on the production of normality. Schmitt takes as the point of departure the very </w:t>
      </w:r>
      <w:proofErr w:type="gramStart"/>
      <w:r w:rsidRPr="00560D01">
        <w:t>sovereignty, that signifies,</w:t>
      </w:r>
      <w:proofErr w:type="gramEnd"/>
      <w:r w:rsidRPr="00560D01">
        <w:t xml:space="preserve"> for Foucault, the endpoint and result of complex social processes, which concentrate the forces inside the social body in such a way as to produce the impression that there is an autonomous centre, or a sovereign source of power.6   </w:t>
      </w:r>
    </w:p>
    <w:p w:rsidR="00B47F93" w:rsidRDefault="00B47F93" w:rsidP="00556210">
      <w:pPr>
        <w:pStyle w:val="Heading3"/>
      </w:pPr>
      <w:r>
        <w:t>Permutation – Top-Level</w:t>
      </w:r>
    </w:p>
    <w:p w:rsidR="00B47F93" w:rsidRDefault="00B47F93" w:rsidP="00B47F93">
      <w:pPr>
        <w:pStyle w:val="Heading4"/>
      </w:pPr>
      <w:r w:rsidRPr="00560D01">
        <w:t>Any alternative to biopolitics is necessarily incomplete unless it includes an acute awareness of political realities and a d</w:t>
      </w:r>
      <w:r>
        <w:t>esire to lessen human suffering.</w:t>
      </w:r>
    </w:p>
    <w:p w:rsidR="00B47F93" w:rsidRPr="00560D01" w:rsidRDefault="00B47F93" w:rsidP="00B47F93">
      <w:r w:rsidRPr="007D7E8D">
        <w:rPr>
          <w:rStyle w:val="Style13ptBold"/>
        </w:rPr>
        <w:t>Sinnerbrink, professor of philosophy at Macquarie University, 2005</w:t>
      </w:r>
      <w:r>
        <w:t xml:space="preserve"> [Robert, “Critique Hope, Power: Challenges of Contemporary Critical Theory,” Critical Horizons 6(1)]</w:t>
      </w:r>
    </w:p>
    <w:p w:rsidR="00B47F93" w:rsidRPr="00560D01" w:rsidRDefault="00B47F93" w:rsidP="00B47F93">
      <w:r w:rsidRPr="00560D01">
        <w:rPr>
          <w:rStyle w:val="StyleUnderline"/>
        </w:rPr>
        <w:t>Foucault and Agamben leave us with a stark alternative: either to take the ethical turn towards practices of freedom compatible with neo-liberalist governmentality, or accelerate biopolitical nihilism in the hope that a messianic overcoming of the breach between bare life and sovereign power will institute a redeemed human community</w:t>
      </w:r>
      <w:r w:rsidRPr="00560D01">
        <w:t xml:space="preserve">. In short, affirm pragmatic practices of ethical self-formation, or prepare for the messianic overcoming of biopolitical domination. </w:t>
      </w:r>
      <w:r w:rsidRPr="00560D01">
        <w:rPr>
          <w:rStyle w:val="StyleUnderline"/>
        </w:rPr>
        <w:t>These alternatives</w:t>
      </w:r>
      <w:r w:rsidRPr="00560D01">
        <w:t xml:space="preserve">, however, </w:t>
      </w:r>
      <w:r w:rsidRPr="00560D01">
        <w:rPr>
          <w:rStyle w:val="StyleUnderline"/>
        </w:rPr>
        <w:t>seem partial and inadequate</w:t>
      </w:r>
      <w:r w:rsidRPr="00560D01">
        <w:t xml:space="preserve">. Foucault’s turn to ethics and liberalism underplays the political urgency of confronting societies of biopolitical control; this is a point not lost on Deleuze and taken up by Hardt and Negri in their neo-Marxist version of biopolitical production.70 </w:t>
      </w:r>
      <w:r w:rsidRPr="00560D01">
        <w:rPr>
          <w:rStyle w:val="StyleUnderline"/>
        </w:rPr>
        <w:t>Agamben’s despairing account of biopolitical nihilism</w:t>
      </w:r>
      <w:r w:rsidRPr="00560D01">
        <w:t xml:space="preserve">, on the other hand, </w:t>
      </w:r>
      <w:r w:rsidRPr="00560D01">
        <w:rPr>
          <w:rStyle w:val="StyleUnderline"/>
        </w:rPr>
        <w:t>overemphasises the ontological ‘sameness’ of biopower regimes, and retreats from concrete politics into a metaphysical messianism</w:t>
      </w:r>
      <w:r w:rsidRPr="00560D01">
        <w:t xml:space="preserve"> prophetically gesturing towards a utopian community to come. What </w:t>
      </w:r>
      <w:r w:rsidRPr="00560D01">
        <w:rPr>
          <w:rStyle w:val="StyleUnderline"/>
        </w:rPr>
        <w:t>my</w:t>
      </w:r>
      <w:r w:rsidRPr="00560D01">
        <w:t xml:space="preserve"> brief </w:t>
      </w:r>
      <w:r w:rsidRPr="00560D01">
        <w:rPr>
          <w:rStyle w:val="StyleUnderline"/>
        </w:rPr>
        <w:t>genealogy of biopower</w:t>
      </w:r>
      <w:r w:rsidRPr="00560D01">
        <w:t xml:space="preserve"> and biopolitics </w:t>
      </w:r>
      <w:r w:rsidRPr="00560D01">
        <w:rPr>
          <w:rStyle w:val="StyleUnderline"/>
        </w:rPr>
        <w:t>suggests</w:t>
      </w:r>
      <w:r w:rsidRPr="00560D01">
        <w:t xml:space="preserve">, then, is </w:t>
      </w:r>
      <w:r w:rsidRPr="00560D01">
        <w:rPr>
          <w:rStyle w:val="StyleUnderline"/>
        </w:rPr>
        <w:t>the need to find a path between these alternatives. We should retain the Foucaultian emphasis on a critical analysis of biopower without acquiescing to an ethical accommodation with neo-liberalism. And we ought to affirm Agamben’s profound questioning of the biopolitical foundations of modernity without succumbing to a utopian metaphysical messianism</w:t>
      </w:r>
      <w:r w:rsidRPr="00560D01">
        <w:t xml:space="preserve">. We also need to question the Heideggerian metaphysical critique of modernity that has profoundly marked both Foucaultian and Agambenian conceptions of biopower and biopolitics. Finally, </w:t>
      </w:r>
      <w:r w:rsidRPr="00560D01">
        <w:rPr>
          <w:rStyle w:val="StyleUnderline"/>
        </w:rPr>
        <w:t>this genealogy suggests the need to restore the experience of injustice, the suffering of human beings, to any philosophical account of biopolitics, and to articulate political responses to biopower that go beyond ethical acquiescence and metaphysical longing</w:t>
      </w:r>
      <w:r w:rsidRPr="00560D01">
        <w:t>.</w:t>
      </w:r>
    </w:p>
    <w:p w:rsidR="007126B7" w:rsidRDefault="007126B7" w:rsidP="00556210">
      <w:pPr>
        <w:pStyle w:val="Heading3"/>
      </w:pPr>
      <w:r>
        <w:t>Permutation – Contingency</w:t>
      </w:r>
    </w:p>
    <w:p w:rsidR="007126B7" w:rsidRPr="00560D01" w:rsidRDefault="007126B7" w:rsidP="007126B7">
      <w:pPr>
        <w:pStyle w:val="Heading4"/>
      </w:pPr>
      <w:r w:rsidRPr="00560D01">
        <w:t xml:space="preserve">Perm: do the plan and all parts of the alternative not mutually exclusive with the plan. The perm solves best – </w:t>
      </w:r>
      <w:r>
        <w:t>make our engagements with biopolitics contingent upon the epistemological insights of critique while also acting to alleviate suffering</w:t>
      </w:r>
    </w:p>
    <w:p w:rsidR="007126B7" w:rsidRDefault="007126B7" w:rsidP="007126B7">
      <w:r w:rsidRPr="007126B7">
        <w:rPr>
          <w:rStyle w:val="Style13ptBold"/>
        </w:rPr>
        <w:t xml:space="preserve">Deranty, professor of French and German Philosophy at </w:t>
      </w:r>
      <w:r>
        <w:rPr>
          <w:rStyle w:val="Style13ptBold"/>
        </w:rPr>
        <w:t>Macquarie University</w:t>
      </w:r>
      <w:r w:rsidRPr="007126B7">
        <w:rPr>
          <w:rStyle w:val="Style13ptBold"/>
        </w:rPr>
        <w:t>, 2004</w:t>
      </w:r>
      <w:r>
        <w:t xml:space="preserve"> (Jean-Philippe, “Agamben’s challenge to normative theories of modern rights,” borderlands e-journal 3(1))</w:t>
      </w:r>
    </w:p>
    <w:p w:rsidR="007126B7" w:rsidRPr="00560D01" w:rsidRDefault="007126B7" w:rsidP="007126B7">
      <w:r w:rsidRPr="00560D01">
        <w:t xml:space="preserve">46. </w:t>
      </w:r>
      <w:r w:rsidRPr="00560D01">
        <w:rPr>
          <w:rStyle w:val="StyleUnderline"/>
        </w:rPr>
        <w:t>How can we heed Agamben’s warning</w:t>
      </w:r>
      <w:r w:rsidRPr="00560D01">
        <w:t xml:space="preserve"> about the necessity to continue to question the normativity of modernity after Auschwitz </w:t>
      </w:r>
      <w:r w:rsidRPr="00560D01">
        <w:rPr>
          <w:rStyle w:val="StyleUnderline"/>
        </w:rPr>
        <w:t>without dissolving politics into onto-theology?</w:t>
      </w:r>
      <w:r w:rsidRPr="00560D01">
        <w:t xml:space="preserve"> This seems to be one of the most pressing demands for political thought today. 47. </w:t>
      </w:r>
      <w:r w:rsidRPr="00560D01">
        <w:rPr>
          <w:rStyle w:val="StyleUnderline"/>
        </w:rPr>
        <w:t>If</w:t>
      </w:r>
      <w:r w:rsidRPr="00560D01">
        <w:t xml:space="preserve">, with Rancière, </w:t>
      </w:r>
      <w:r w:rsidRPr="00560D01">
        <w:rPr>
          <w:rStyle w:val="StyleUnderline"/>
        </w:rPr>
        <w:t>we define politics</w:t>
      </w:r>
      <w:r w:rsidRPr="00560D01">
        <w:t xml:space="preserve"> not through the institution of sovereignty, but </w:t>
      </w:r>
      <w:r w:rsidRPr="00560D01">
        <w:rPr>
          <w:rStyle w:val="StyleUnderline"/>
        </w:rPr>
        <w:t>as a continual struggle for the recognition of basic equality</w:t>
      </w:r>
      <w:r w:rsidRPr="00560D01">
        <w:t xml:space="preserve">, and thereby strongly distinguish politics from the police order viewed as the functional management of communities (Rancière 1999), then </w:t>
      </w:r>
      <w:r w:rsidRPr="00560D01">
        <w:rPr>
          <w:rStyle w:val="StyleUnderline"/>
        </w:rPr>
        <w:t>it is possible to acknowledge the normative break introduced by the democratic revolutions</w:t>
      </w:r>
      <w:r w:rsidRPr="00560D01">
        <w:t xml:space="preserve"> of the modern age </w:t>
      </w:r>
      <w:r w:rsidRPr="00560D01">
        <w:rPr>
          <w:rStyle w:val="StyleUnderline"/>
        </w:rPr>
        <w:t>without falling into a one-sided view of modernity as a neat process of rationalisation</w:t>
      </w:r>
      <w:r w:rsidRPr="00560D01">
        <w:t xml:space="preserve">. What should be stressed about modernity is not primarily the list of substantive inalienable and imprescriptible human rights, but the equal entitlement of all to claim any rights at all. This definition of politics must be accompanied by the parallel acknowledgment that the times that saw the recognition of the fundamental equality of all also produced the total negation of this principle. But this parallel claim does not necessarily render the first invalid. Rather it points to a tension inherent in modern communities, between the political demands of equality and the systemic tendencies that structurally produce stigmatisation and exclusion.  48. </w:t>
      </w:r>
      <w:r w:rsidRPr="00560D01">
        <w:rPr>
          <w:rStyle w:val="StyleUnderline"/>
        </w:rPr>
        <w:t>One can acknowledge the descriptive appeal of the biopower hypothesis without renouncing the antagonistic definition of politics</w:t>
      </w:r>
      <w:r w:rsidRPr="00560D01">
        <w:t xml:space="preserve">. As Rancière remarks, </w:t>
      </w:r>
      <w:r w:rsidRPr="00560D01">
        <w:rPr>
          <w:rStyle w:val="StyleUnderline"/>
        </w:rPr>
        <w:t>Foucault’s late hypothesis is more about power than it is about politics</w:t>
      </w:r>
      <w:r w:rsidRPr="00560D01">
        <w:t xml:space="preserve"> (Rancière 2002). This is quite clear in the 1976 lectures (Society must be defended) where the term that is mostly used is that of "biopower". As Rancière suggests, </w:t>
      </w:r>
      <w:r w:rsidRPr="00560D01">
        <w:rPr>
          <w:rStyle w:val="StyleUnderline"/>
        </w:rPr>
        <w:t>when the "biopower" hypothesis is transformed into a "biopolitical" thesis, the very possibility of politics becomes problematic. There is a way of articulating modern disciplinary power and the imperative of politics that is not disjunctive. The power that subjects and excludes socially can also empower politically simply because the exclusion is already a form of address which</w:t>
      </w:r>
      <w:r w:rsidRPr="00560D01">
        <w:t xml:space="preserve"> unwittingly </w:t>
      </w:r>
      <w:r w:rsidRPr="00560D01">
        <w:rPr>
          <w:rStyle w:val="StyleUnderline"/>
        </w:rPr>
        <w:t>provides implicit recognition</w:t>
      </w:r>
      <w:r w:rsidRPr="00560D01">
        <w:t xml:space="preserve">. Power includes by excluding, but in a way that might be different from a ban. This insight is precisely the one that Foucault was developing in his last writings, in his definition of freedom as "agonism" (Foucault 1983: 208-228): "Power is exercised only over free subjects, and only insofar as they are free" (221). The hierarchical, exclusionary essence of social structures demands as a condition of its possibility an equivalent implicit recognition of all, even in the mode of exclusion. It is on the basis of this recognition that </w:t>
      </w:r>
      <w:r w:rsidRPr="00560D01">
        <w:rPr>
          <w:rStyle w:val="StyleUnderline"/>
        </w:rPr>
        <w:t>politics can</w:t>
      </w:r>
      <w:r w:rsidRPr="00560D01">
        <w:t xml:space="preserve"> sometimes </w:t>
      </w:r>
      <w:r w:rsidRPr="00560D01">
        <w:rPr>
          <w:rStyle w:val="StyleUnderline"/>
        </w:rPr>
        <w:t>arise as the vindication of equality and the challenge to exclusion</w:t>
      </w:r>
      <w:r w:rsidRPr="00560D01">
        <w:t xml:space="preserve">. 49. </w:t>
      </w:r>
      <w:r w:rsidRPr="00560D01">
        <w:rPr>
          <w:rStyle w:val="StyleUnderline"/>
        </w:rPr>
        <w:t>This proposal</w:t>
      </w:r>
      <w:r w:rsidRPr="00560D01">
        <w:t xml:space="preserve"> rests on a logic that </w:t>
      </w:r>
      <w:r w:rsidRPr="00560D01">
        <w:rPr>
          <w:rStyle w:val="StyleUnderline"/>
        </w:rPr>
        <w:t>challenges Agamben’s reduction of the overcoming of the classical conceptualisation of potentiality and actuality to the single Heideggerian alternative</w:t>
      </w:r>
      <w:r w:rsidRPr="00560D01">
        <w:t xml:space="preserve">. Instead of collapsing or dualistically separating potentiality and actuality, one would find in Hegel’s modal logic a way to articulate their negative, or reflexive, unity, in the notion of contingency. Contingency is precisely the potential as existing, a potential that exists yet does not exclude the possibility of its opposite (Hegel 1969: 541-554). Hegel can lead the way towards an ontology of contingency that recognises the place of contingency at the core of necessity, instead of opposing them. The fact that the impossible became real vindicates Hegel’s claim that the impossible should not be opposed to the actual. Instead, the possible and the impossible are only reflected images of each other and, as actual, are both simply the contingent. Auschwitz should not be called absolute necessity (Agamben 1999a: 148), but absolute contingency. The absolute historical necessity of Auschwitz is not "the radical negation" of contingency, which, if true, would indeed necessitate a flight out of history to conjure up its threat. Its absolute necessity in fact harbours an indelible core of contingency, the locus where political intervention could have changed things, where politics can happen. Zygmunt Bauman’s theory of modernity and his theory about the place and relevance of the Holocaust in modernity have given sociological and contemporary relevance to this alternative historical-political logic of contingency (Bauman 1989). 50. In the social and historical fields, politics is only the name of the contingency that strikes at the heart of systemic necessity. </w:t>
      </w:r>
      <w:r w:rsidRPr="00560D01">
        <w:rPr>
          <w:rStyle w:val="StyleUnderline"/>
        </w:rPr>
        <w:t>An ontology of contingency provides the model with which to think together both the possibility</w:t>
      </w:r>
      <w:r w:rsidRPr="00560D01">
        <w:t xml:space="preserve">, and the possibility of the repetition </w:t>
      </w:r>
      <w:r w:rsidRPr="00560D01">
        <w:rPr>
          <w:rStyle w:val="StyleUnderline"/>
        </w:rPr>
        <w:t>of, catastrophe</w:t>
      </w:r>
      <w:r w:rsidRPr="00560D01">
        <w:t xml:space="preserve">, as the one heritage of modernity, and the contingency of catastrophe </w:t>
      </w:r>
      <w:r w:rsidRPr="00560D01">
        <w:rPr>
          <w:rStyle w:val="StyleUnderline"/>
        </w:rPr>
        <w:t>as logically entailing the possibility of its opposite. Modernity</w:t>
      </w:r>
      <w:r w:rsidRPr="00560D01">
        <w:t xml:space="preserve"> is ambiguous because it </w:t>
      </w:r>
      <w:r w:rsidRPr="00560D01">
        <w:rPr>
          <w:rStyle w:val="StyleUnderline"/>
        </w:rPr>
        <w:t>provides the</w:t>
      </w:r>
      <w:r w:rsidRPr="00560D01">
        <w:t xml:space="preserve"> normative </w:t>
      </w:r>
      <w:r w:rsidRPr="00560D01">
        <w:rPr>
          <w:rStyle w:val="StyleUnderline"/>
        </w:rPr>
        <w:t>resources to combat</w:t>
      </w:r>
      <w:r w:rsidRPr="00560D01">
        <w:t xml:space="preserve"> the apparent necessity of possible </w:t>
      </w:r>
      <w:r w:rsidRPr="00560D01">
        <w:rPr>
          <w:rStyle w:val="StyleUnderline"/>
        </w:rPr>
        <w:t>systemic catastrophes. Politics is the name of the struggle drawing on those resources</w:t>
      </w:r>
      <w:r w:rsidRPr="00560D01">
        <w:t xml:space="preserve">. 51. </w:t>
      </w:r>
      <w:r w:rsidRPr="00560D01">
        <w:rPr>
          <w:rStyle w:val="StyleUnderline"/>
        </w:rPr>
        <w:t>This</w:t>
      </w:r>
      <w:r w:rsidRPr="00560D01">
        <w:t xml:space="preserve"> ontology </w:t>
      </w:r>
      <w:r w:rsidRPr="00560D01">
        <w:rPr>
          <w:rStyle w:val="StyleUnderline"/>
        </w:rPr>
        <w:t>enables us also to rethink the relationship of modern subjects to rights</w:t>
      </w:r>
      <w:r w:rsidRPr="00560D01">
        <w:t xml:space="preserve">. Modern subjects are able to consider themselves autonomous subjects because legal recognition signals to them that they are recognised as full members of the community, endowed with the full capacity to judge. This account of rights in modernity is precious because it provides an adequate framework to understand real political struggles, as fights for rights. We can see now how this account needs to be complemented by the notion of contingency that undermines the apparent necessity of the progress of modernity. Modern subjects know that their rights are granted only contingently, that the possibility of the impossible is always actual. This is why </w:t>
      </w:r>
      <w:r w:rsidRPr="00560D01">
        <w:rPr>
          <w:rStyle w:val="StyleUnderline"/>
        </w:rPr>
        <w:t>rights should not be taken for granted. But this does not imply that they should be rejected as illusion</w:t>
      </w:r>
      <w:r w:rsidRPr="00560D01">
        <w:t xml:space="preserve">, on the grounds that they were disclosed as contingent in the horrors of the 20th century. Instead, </w:t>
      </w:r>
      <w:r w:rsidRPr="00560D01">
        <w:rPr>
          <w:rStyle w:val="StyleUnderline"/>
        </w:rPr>
        <w:t>their contingency should be the reason for constant political vigilance</w:t>
      </w:r>
      <w:r w:rsidRPr="00560D01">
        <w:t xml:space="preserve">. 52. By questioning the rejection of modern rights, one is undoubtedly unfaithful to the letter of Benjamin. Yet, if one accepts that one of the great weaknesses of the Marxist philosophy of revolution was its inability to constructively engage with the question of rights and the State, then it might be the case that </w:t>
      </w:r>
      <w:r w:rsidRPr="00560D01">
        <w:rPr>
          <w:rStyle w:val="StyleUnderline"/>
        </w:rPr>
        <w:t>the politics that define themselves as the articulation of demands born in the struggles against injustice are better able to bear witness to the "tradition of the oppressed" than their messianic counterparts</w:t>
      </w:r>
      <w:r w:rsidRPr="00560D01">
        <w:t>.</w:t>
      </w:r>
    </w:p>
    <w:p w:rsidR="00556210" w:rsidRDefault="00556210" w:rsidP="00556210">
      <w:pPr>
        <w:pStyle w:val="Heading3"/>
      </w:pPr>
      <w:r>
        <w:t>Permutation – Engagement Solves (Levinasian) Ethics</w:t>
      </w:r>
    </w:p>
    <w:p w:rsidR="007126B7" w:rsidRPr="00A616AF" w:rsidRDefault="007126B7" w:rsidP="007126B7">
      <w:pPr>
        <w:pStyle w:val="Heading4"/>
      </w:pPr>
      <w:r w:rsidRPr="00A616AF">
        <w:t>The structured resistance to biopolitics recommended by Agamben fails to fundamentally alter the structured materiality of modern liberal juridical order</w:t>
      </w:r>
      <w:r>
        <w:t>—especially the specifics of migrant agency</w:t>
      </w:r>
      <w:r w:rsidRPr="00A616AF">
        <w:t>.</w:t>
      </w:r>
    </w:p>
    <w:p w:rsidR="007126B7" w:rsidRPr="00A616AF" w:rsidRDefault="007126B7" w:rsidP="007126B7">
      <w:r w:rsidRPr="00322916">
        <w:rPr>
          <w:rStyle w:val="Style13ptBold"/>
        </w:rPr>
        <w:t>Lee 2010</w:t>
      </w:r>
      <w:r w:rsidRPr="00A616AF">
        <w:t xml:space="preserve"> [Charles, “Bare Life, Interstices, and the Third Spaces of Citizenship,” </w:t>
      </w:r>
      <w:r w:rsidRPr="00A616AF">
        <w:rPr>
          <w:i/>
        </w:rPr>
        <w:t>Women’s Studies Quarterly</w:t>
      </w:r>
      <w:r w:rsidRPr="00A616AF">
        <w:t>, 38.1/2]</w:t>
      </w:r>
    </w:p>
    <w:p w:rsidR="007126B7" w:rsidRPr="00A616AF" w:rsidRDefault="007126B7" w:rsidP="007126B7">
      <w:r w:rsidRPr="00A616AF">
        <w:t xml:space="preserve">Agamben’s transhistorical call notwithstanding, to what extent is the space of “camp” (and by implication, the largely suppressed agency of bare life caught within the camp) an adequate depiction of the social condition of undocumented migrants? Examining the workspace of private households where female migrants work as domestic workers and where labor laws and regulations are indefinitely suspended, in this essay I argue that, while these laboring spaces relate to camp as the undocumented workers are stripped of juridico-political rights and reduced to a state of exploited bare life, the con ception of camp lacks a dynamic account of power relations to address the complex agency of migrant subjects as they negotiate their daily workspace. Significantly, what begins for Agamben as a space of interstitiality posited in camp—a zone between life and death, inside and outside—ultimately slides into an immobile binary between the political beings of citizens and the excluded bodies of bare life. </w:t>
      </w:r>
      <w:r w:rsidRPr="00A616AF">
        <w:rPr>
          <w:rStyle w:val="StyleUnderline"/>
        </w:rPr>
        <w:t>Yet if the space of camp is interstitial in nature, what preempts the possibility of the abject manifesting an agency that is also interstitial in character? If the sovereign power occupies a space that is simultaneously inside and outside the juridical order, so does the undocumented in navigating a terrain of resistance/negotiation inside and outside the normative arrangement of citizenship</w:t>
      </w:r>
      <w:r w:rsidRPr="00A616AF">
        <w:t xml:space="preserve">. </w:t>
      </w:r>
      <w:r w:rsidRPr="00A616AF">
        <w:rPr>
          <w:rStyle w:val="StyleUnderline"/>
        </w:rPr>
        <w:t>As I will argue, this negotiated resistance does not fundamentally alter the structured materiality of modern liberal juridical order and the political economy of irregular migration that Agamben and his migration studies followers so powerfully portray. However, at the point when Agamben declares the death of citizenship life for the bare subjects, he omits a crucial spectrum of ambiguous and interstitial practices mounted by the abject—mediating between the two extreme ends of political and nonpolitical—that actually extends and reanimates the life of citizenship from the very margins of abjection</w:t>
      </w:r>
      <w:r w:rsidRPr="00A616AF">
        <w:t xml:space="preserve">. </w:t>
      </w:r>
    </w:p>
    <w:p w:rsidR="00556210" w:rsidRPr="00A616AF" w:rsidRDefault="00556210" w:rsidP="00556210">
      <w:pPr>
        <w:pStyle w:val="Heading4"/>
      </w:pPr>
      <w:r w:rsidRPr="00A616AF">
        <w:t>The ethical demands of Derrida and Levinas are never pure and must be political in order to be effective.</w:t>
      </w:r>
    </w:p>
    <w:p w:rsidR="00556210" w:rsidRPr="00A616AF" w:rsidRDefault="00556210" w:rsidP="00556210">
      <w:r w:rsidRPr="00556210">
        <w:rPr>
          <w:rStyle w:val="Style13ptBold"/>
        </w:rPr>
        <w:t>Ajana 2006</w:t>
      </w:r>
      <w:r w:rsidRPr="00A616AF">
        <w:rPr>
          <w:b/>
        </w:rPr>
        <w:t xml:space="preserve"> </w:t>
      </w:r>
      <w:r w:rsidRPr="00A616AF">
        <w:t xml:space="preserve">[Btihaj, “Immigration Interrupted,” </w:t>
      </w:r>
      <w:r w:rsidRPr="00A616AF">
        <w:rPr>
          <w:i/>
        </w:rPr>
        <w:t>Journal for Cultural Research</w:t>
      </w:r>
      <w:r w:rsidRPr="00A616AF">
        <w:t>, 10.3]</w:t>
      </w:r>
    </w:p>
    <w:p w:rsidR="00556210" w:rsidRDefault="00556210" w:rsidP="00556210">
      <w:r w:rsidRPr="00A616AF">
        <w:t xml:space="preserve">Nevertheless, ‘Everything that takes place “between us” concerns everyone’ (Levinas 1969, p. 212) and it is never a matter of one foetus only, one Other solely, but a question of otherness in its entirety. As such, as soon as the ‘third’ party (another other) comes to the scene, this absolute ethical relationship between self and Other is called into question, for the arrival of the Third complicates the status of the Other as being the only object of ethical responsibility and transfers this self-Other relationship into the political/juridical realm, and hence conditionality so that responsibility could be calculated, portioned and allocated ‘accordingly’ (such operations tend to be value and interest-driven). As mentioned earlier, it is the way in which conditionality functions by means of institutionalising, organising, standardising and universalising relationships that notions of singularity and alterity are betrayed and negated in the process of legislation and (de)politicisation creating a ‘sociality that does not allow a generosity that would foster … the improvement of survival of anyone other than those bodies that already dominate’ (Diprose 2002, p. 171). Yet, this inevitable conditionality trigged by the arrival of the third is what indicates that hospitality could never be regarded merely form the vantage point of ethics (since in reality, the IMMIGRATION INTERRUPTED 271 ‘I’ does not engage solely with ‘one’ Other) but also in terms of politics (by virtue of the arrival of the third who constitutes a multitude of others). Hospitality, in this sense, is concurrently straddling the ethical as well as the political sphere and in so doing, it reveals that ‘the determinability of this limit [between the ethical and the political] was never pure and it never will be’ (Derrida in Diprose 2002, p. 186). This statement suggests that despite the apparent hiatus between ethics and politics, there is no strict separation between the two after all, and that the realisation of an ethico-political hospitality is possible only insofar as one is willing to resolve or at least navigate the malleable bifurcation between that which embodies calculable and conceptual practice (politics) and that which embodies unconditionality and radical responsibility (ethics) without disposing of one in favour of the other. Such an act will intrinsically necessitate the unworking (Nancy 1991) of immanentism in order to attend to an alternative politics which takes ethics as its premise rather than absolute figurations of </w:t>
      </w:r>
      <w:r>
        <w:t>myth, technicism and enclosure.</w:t>
      </w:r>
    </w:p>
    <w:p w:rsidR="007126B7" w:rsidRPr="00A616AF" w:rsidRDefault="007126B7" w:rsidP="007126B7">
      <w:pPr>
        <w:pStyle w:val="Heading4"/>
      </w:pPr>
      <w:r w:rsidRPr="00A616AF">
        <w:t>The relationship between calculation and critique is dialectic—advances in the one demand reappropriations from the other.  This means that you vote aff because there is no pure space from which to articulate critique and the ethical goals of critique are an infinite telos toward which we continually work rather than an idea which can be simply “thought” into existence.</w:t>
      </w:r>
    </w:p>
    <w:p w:rsidR="007126B7" w:rsidRPr="00A616AF" w:rsidRDefault="007126B7" w:rsidP="007126B7">
      <w:r w:rsidRPr="007126B7">
        <w:rPr>
          <w:rStyle w:val="Style13ptBold"/>
        </w:rPr>
        <w:t>Derrida 1992</w:t>
      </w:r>
      <w:r w:rsidRPr="00A616AF">
        <w:t xml:space="preserve"> [Jacques, “Force of Law: The ‘Mystical Foundation of Authority,’” in </w:t>
      </w:r>
      <w:r w:rsidRPr="00A616AF">
        <w:rPr>
          <w:i/>
        </w:rPr>
        <w:t>Deconstruction and the Possibility of Justice</w:t>
      </w:r>
      <w:r w:rsidRPr="00A616AF">
        <w:t>, pp. 28-29]</w:t>
      </w:r>
    </w:p>
    <w:p w:rsidR="007126B7" w:rsidRPr="00556210" w:rsidRDefault="007126B7" w:rsidP="00556210">
      <w:r w:rsidRPr="00B47F93">
        <w:rPr>
          <w:rStyle w:val="StyleUnderline"/>
        </w:rPr>
        <w:t>That justice exceeds law and calculation, that the unpresentable exceeds the determinable cannot and should not serve as an alibi for staying out of juridico-political battles, within an institution or a state or between institutions or states and others. Left to itself, the incalculable and giving</w:t>
      </w:r>
      <w:r w:rsidRPr="00A616AF">
        <w:t xml:space="preserve"> (donatrice) </w:t>
      </w:r>
      <w:r w:rsidRPr="00B47F93">
        <w:rPr>
          <w:rStyle w:val="StyleUnderline"/>
        </w:rPr>
        <w:t>idea of justice is always very close to the bad, even to the worst for it can always be reappropriated by the most perverse calculation</w:t>
      </w:r>
      <w:r w:rsidRPr="00A616AF">
        <w:t xml:space="preserve">. It's always possible. </w:t>
      </w:r>
      <w:r w:rsidRPr="00B47F93">
        <w:rPr>
          <w:rStyle w:val="StyleUnderline"/>
        </w:rPr>
        <w:t>And so incalculable justice requires us to calculate</w:t>
      </w:r>
      <w:r w:rsidRPr="00A616AF">
        <w:t xml:space="preserve">. </w:t>
      </w:r>
      <w:r w:rsidRPr="00B47F93">
        <w:rPr>
          <w:rStyle w:val="StyleUnderline"/>
        </w:rPr>
        <w:t>And first, closest to what we associate with justice, namely, law, the juridical field that one cannot isolate within sure frontiers</w:t>
      </w:r>
      <w:r w:rsidRPr="00A616AF">
        <w:t xml:space="preserve">, but also in all the fields from which we cannot separate it, which intervene in it and are no longer simply fields: ethics, politics, economics, psycho-sociology, philosophy, literature, etc. </w:t>
      </w:r>
      <w:r w:rsidRPr="00B47F93">
        <w:rPr>
          <w:rStyle w:val="StyleUnderline"/>
        </w:rPr>
        <w:t>Not only must we calculate, negotiate the relation between the calculable and the incalculable, and negotiate without the sort of rule that wouldn't have to be reinvented there where we are cast, there where we find ourselves; but we must take it as far as possible, beyond the place we find ourselves and beyond the -already identifiable zones of morality or politics or law, beyond the distinction between national and international, public and private, and so on</w:t>
      </w:r>
      <w:r w:rsidRPr="00A616AF">
        <w:t xml:space="preserve">. This requirement does not properly belong either to justice or law. It only belongs to either of these two domains by exceeding each one in the direction of the other. </w:t>
      </w:r>
      <w:r w:rsidRPr="00B47F93">
        <w:rPr>
          <w:rStyle w:val="StyleUnderline"/>
        </w:rPr>
        <w:t>Politicization, for example, is interminable even if it cannot and should not ever be total. To keep this from being a truism or a triviality, we must recognize in it the following consequence: each advance in politicization obliges one to reconsider, and so to reinterpret the very abundations of law such as they had previously been calculated or delimited</w:t>
      </w:r>
      <w:r w:rsidRPr="00A616AF">
        <w:t xml:space="preserve">. This was true for example in the Declaration of the Rights of Man, in the abolition of slavery, in all the emancipatory battles that remain and will have to remain in progress, everywhere in the world, for men and for women. </w:t>
      </w:r>
      <w:r w:rsidRPr="00B47F93">
        <w:rPr>
          <w:rStyle w:val="StyleUnderline"/>
        </w:rPr>
        <w:t>Nothing seems to me less outdated than the classical emancipatory ideal</w:t>
      </w:r>
      <w:r w:rsidRPr="00A616AF">
        <w:t xml:space="preserve">. </w:t>
      </w:r>
      <w:r w:rsidRPr="00B47F93">
        <w:rPr>
          <w:rStyle w:val="StyleUnderline"/>
        </w:rPr>
        <w:t>We cannot attempt to disqualify it today, whether crudely or with sophistication, at least not without treating it too lightly and forming the worst complicities</w:t>
      </w:r>
      <w:r w:rsidRPr="00A616AF">
        <w:t>. But beyond these identified territories of juridico-politicization on the grand geopolitical scale, beyond all self-serving interpretations, beyond all determined and particular reappropriations of international law, other areas must constantly open up that at first can seem like secondary or marginal areas. This marginality also signifies that a violence, indeed a terrorism and other forms of hostage-taking are at work (the examples closest to us would be found in the area of laws on the teaching and practice of languages, the legitimization of canons, the military use of scientific research, abortion, euthanasia, problems of organ transplant, extra-uterine conception; bio-engineering, medical experimentation, the social treatment of AIDS, the macro- or micro-politics of drugs, the homeless, and so on, without forgetting, of course, the treatment of what we call animal life, animality. On this last problem, the Benjamin text that I'm coming to now shows that its author was not deaf or insensitive to it, even if his propositions on this subject remain quite obsc</w:t>
      </w:r>
      <w:r>
        <w:t>ure, if not quite traditional).</w:t>
      </w:r>
    </w:p>
    <w:p w:rsidR="007126B7" w:rsidRDefault="007126B7" w:rsidP="007126B7">
      <w:pPr>
        <w:pStyle w:val="Heading3"/>
      </w:pPr>
      <w:r>
        <w:t>Permutation – Combine Methods</w:t>
      </w:r>
    </w:p>
    <w:p w:rsidR="007126B7" w:rsidRPr="00232E01" w:rsidRDefault="007126B7" w:rsidP="007126B7">
      <w:pPr>
        <w:pStyle w:val="Heading4"/>
      </w:pPr>
      <w:r>
        <w:t>Perm Do Both – Only critical empiricism factors in concrete policy solutions into analysis of political structures, key to solve structural issues</w:t>
      </w:r>
    </w:p>
    <w:p w:rsidR="007126B7" w:rsidRDefault="007126B7" w:rsidP="007126B7">
      <w:r w:rsidRPr="00232E01">
        <w:rPr>
          <w:rStyle w:val="Style13ptBold"/>
        </w:rPr>
        <w:t>Koopman</w:t>
      </w:r>
      <w:r>
        <w:t xml:space="preserve">, Associate Professor of Philosophy at the University of Oregon, </w:t>
      </w:r>
      <w:r w:rsidRPr="00232E01">
        <w:rPr>
          <w:rStyle w:val="Style13ptBold"/>
        </w:rPr>
        <w:t>2015</w:t>
      </w:r>
      <w:r>
        <w:rPr>
          <w:rStyle w:val="Style13ptBold"/>
        </w:rPr>
        <w:t xml:space="preserve"> </w:t>
      </w:r>
      <w:r>
        <w:t>(Collin, “Two Uses of Michel Foucault in Political Theory: Concepts and Methods in Giorgio Agamben and Ian Hacking”, Constellations Volume 22, Number 4, EBSCO, Accessed 7/12/18 GDI-GN)</w:t>
      </w:r>
    </w:p>
    <w:p w:rsidR="007126B7" w:rsidRPr="007126B7" w:rsidRDefault="007126B7" w:rsidP="007126B7">
      <w:pPr>
        <w:rPr>
          <w:sz w:val="16"/>
          <w:szCs w:val="16"/>
        </w:rPr>
      </w:pPr>
      <w:r w:rsidRPr="00232E01">
        <w:rPr>
          <w:sz w:val="16"/>
          <w:szCs w:val="16"/>
        </w:rPr>
        <w:t xml:space="preserve">This brings me to a final consideration: </w:t>
      </w:r>
      <w:r w:rsidRPr="00D80D74">
        <w:rPr>
          <w:rStyle w:val="StyleUnderline"/>
        </w:rPr>
        <w:t>the value of critical empiricism over and against critical transcendentalism in the context of a critique of the politics of our selves today</w:t>
      </w:r>
      <w:r w:rsidRPr="00232E01">
        <w:rPr>
          <w:sz w:val="16"/>
          <w:szCs w:val="16"/>
        </w:rPr>
        <w:t xml:space="preserve">. I </w:t>
      </w:r>
      <w:r w:rsidRPr="00D80D74">
        <w:rPr>
          <w:rStyle w:val="StyleUnderline"/>
        </w:rPr>
        <w:t>have been arguing on behalf of a more Hacking-style appropriation of Foucault’s methods</w:t>
      </w:r>
      <w:r w:rsidRPr="00232E01">
        <w:rPr>
          <w:sz w:val="16"/>
          <w:szCs w:val="16"/>
        </w:rPr>
        <w:t xml:space="preserve"> against a more Agamben-like expansion of Foucault’s concepts. </w:t>
      </w:r>
      <w:r w:rsidRPr="00D80D74">
        <w:rPr>
          <w:rStyle w:val="StyleUnderline"/>
        </w:rPr>
        <w:t>But this is not the place for me to pretend to give a convincing argument on behalf of empiricism</w:t>
      </w:r>
      <w:r w:rsidRPr="00232E01">
        <w:rPr>
          <w:sz w:val="16"/>
          <w:szCs w:val="16"/>
        </w:rPr>
        <w:t xml:space="preserve"> </w:t>
      </w:r>
      <w:r w:rsidRPr="00D80D74">
        <w:rPr>
          <w:rStyle w:val="StyleUnderline"/>
        </w:rPr>
        <w:t>against transcendentalism</w:t>
      </w:r>
      <w:r w:rsidRPr="00232E01">
        <w:rPr>
          <w:sz w:val="16"/>
          <w:szCs w:val="16"/>
        </w:rPr>
        <w:t xml:space="preserve"> as a general philosophical orientation. The cases for both are already well known: the impasse between these two stances forms much of the substrate of much of modern philosophy itself. Allow me to close instead by merely stating one crucial advantage of empirically oriented over transcendentally trained critique with respect to the work that we might expect thought and theory to perform in the domain of the political. In offering this argument, I want to make plain that I do not believe that one can offer a valid general argument against transcendental theory. But that sort of argument is unnecessary. </w:t>
      </w:r>
      <w:r w:rsidRPr="00D80D74">
        <w:rPr>
          <w:rStyle w:val="StyleUnderline"/>
        </w:rPr>
        <w:t>For what can nonetheless be shown, I think, are the advantages of empirical critique over transcendental critique with respect to the work of thought in politics.</w:t>
      </w:r>
      <w:r w:rsidRPr="00232E01">
        <w:rPr>
          <w:sz w:val="16"/>
          <w:szCs w:val="16"/>
        </w:rPr>
        <w:t xml:space="preserve"> These advantages may well apply in other domains as well, but I shall leave that consideration for another occasion.</w:t>
      </w:r>
      <w:r>
        <w:rPr>
          <w:sz w:val="16"/>
          <w:szCs w:val="16"/>
        </w:rPr>
        <w:t xml:space="preserve"> </w:t>
      </w:r>
      <w:r w:rsidRPr="00D80D74">
        <w:rPr>
          <w:rStyle w:val="StyleUnderline"/>
        </w:rPr>
        <w:t>The idea that empiricism is advantageous over transcendentalism with respect to the political may seem rather implausible at first blush</w:t>
      </w:r>
      <w:r w:rsidRPr="00232E01">
        <w:rPr>
          <w:sz w:val="16"/>
          <w:szCs w:val="16"/>
        </w:rPr>
        <w:t xml:space="preserve"> — </w:t>
      </w:r>
      <w:r w:rsidRPr="00D80D74">
        <w:rPr>
          <w:rStyle w:val="StyleUnderline"/>
        </w:rPr>
        <w:t>as from the perspective of transcendental theory it is often thought that empirical theory is depoliticizing just insofar as it appears to involve an acceptance of the surface appearance of things rather than an interrogation of the hidden structures that make them work</w:t>
      </w:r>
      <w:r w:rsidRPr="00232E01">
        <w:rPr>
          <w:sz w:val="16"/>
          <w:szCs w:val="16"/>
        </w:rPr>
        <w:t xml:space="preserve">.62 </w:t>
      </w:r>
      <w:r w:rsidRPr="00D80D74">
        <w:rPr>
          <w:rStyle w:val="StyleUnderline"/>
        </w:rPr>
        <w:t>Empiricism seems to prepare us to leave things as they are</w:t>
      </w:r>
      <w:r w:rsidRPr="00232E01">
        <w:rPr>
          <w:sz w:val="16"/>
          <w:szCs w:val="16"/>
        </w:rPr>
        <w:t xml:space="preserve">, whereas it is often asserted that transcendentalism alone is capable of facilitating the kinds of radical critique thought to be necessary for intervention in the political. </w:t>
      </w:r>
      <w:r w:rsidRPr="00D80D74">
        <w:rPr>
          <w:rStyle w:val="StyleUnderline"/>
        </w:rPr>
        <w:t>But to assert this of a Foucauldian critical empiricism would be a mistake. Foucault helps us see how empiricism can indeed lend itself to projects of political radicalism, and, indeed, do so perhaps more ably than transcendental approaches that encourage us to wait upon a decisive</w:t>
      </w:r>
      <w:r w:rsidRPr="00232E01">
        <w:rPr>
          <w:sz w:val="16"/>
          <w:szCs w:val="16"/>
        </w:rPr>
        <w:t xml:space="preserve"> event to come rather than effect in the present those small changes that may in time accumulate around decisive political intervention.</w:t>
      </w:r>
      <w:r>
        <w:rPr>
          <w:sz w:val="16"/>
          <w:szCs w:val="16"/>
        </w:rPr>
        <w:t xml:space="preserve"> </w:t>
      </w:r>
      <w:r w:rsidRPr="00D80D74">
        <w:rPr>
          <w:rStyle w:val="StyleUnderline"/>
        </w:rPr>
        <w:t>Empirically focused critique is crucial for the politics of the present, insofar as the transformation of the practices constitutive of the political always involves an intervention into political realities themselves</w:t>
      </w:r>
      <w:r w:rsidRPr="00232E01">
        <w:rPr>
          <w:sz w:val="16"/>
          <w:szCs w:val="16"/>
        </w:rPr>
        <w:t xml:space="preserve">. </w:t>
      </w:r>
      <w:r w:rsidRPr="00D80D74">
        <w:rPr>
          <w:rStyle w:val="StyleUnderline"/>
        </w:rPr>
        <w:t>Productively transforming these realities requires that we gain a conceptual grip on the conditions structuring these realities</w:t>
      </w:r>
      <w:r w:rsidRPr="00232E01">
        <w:rPr>
          <w:sz w:val="16"/>
          <w:szCs w:val="16"/>
        </w:rPr>
        <w:t xml:space="preserve">. </w:t>
      </w:r>
      <w:r w:rsidRPr="00D80D74">
        <w:rPr>
          <w:rStyle w:val="StyleUnderline"/>
        </w:rPr>
        <w:t>Empirical critique</w:t>
      </w:r>
      <w:r w:rsidRPr="00232E01">
        <w:rPr>
          <w:sz w:val="16"/>
          <w:szCs w:val="16"/>
        </w:rPr>
        <w:t xml:space="preserve">, with its preservation of specificity and mobility, </w:t>
      </w:r>
      <w:r w:rsidRPr="00D80D74">
        <w:rPr>
          <w:rStyle w:val="StyleUnderline"/>
        </w:rPr>
        <w:t>can provide us with this grip</w:t>
      </w:r>
      <w:r w:rsidRPr="00232E01">
        <w:rPr>
          <w:sz w:val="16"/>
          <w:szCs w:val="16"/>
        </w:rPr>
        <w:t xml:space="preserve">. By contrast, the </w:t>
      </w:r>
      <w:r w:rsidRPr="00D80D74">
        <w:rPr>
          <w:rStyle w:val="StyleUnderline"/>
        </w:rPr>
        <w:t>methodological flattening to generalities</w:t>
      </w:r>
      <w:r w:rsidRPr="00232E01">
        <w:rPr>
          <w:sz w:val="16"/>
          <w:szCs w:val="16"/>
        </w:rPr>
        <w:t xml:space="preserve"> typical of transcendental critique is unlikely to give us the grip on political and ethical realities that we would need to transform them. I </w:t>
      </w:r>
      <w:r w:rsidRPr="00D80D74">
        <w:rPr>
          <w:rStyle w:val="StyleUnderline"/>
        </w:rPr>
        <w:t>am assuming here that it is worth being clear that purposive political transformation occurs on the level of specificity within the terrain of history rather than on the level of generality within the transcendental.</w:t>
      </w:r>
      <w:r w:rsidRPr="00232E01">
        <w:rPr>
          <w:sz w:val="16"/>
          <w:szCs w:val="16"/>
        </w:rPr>
        <w:t xml:space="preserve"> My view is that every political gain is the particular gain that it is and only that particular gain, such that realizing its benefits in other contexts requires its actual mobilization to those other contexts. </w:t>
      </w:r>
      <w:r w:rsidRPr="00D80D74">
        <w:rPr>
          <w:rStyle w:val="StyleUnderline"/>
        </w:rPr>
        <w:t>Human rights, for example, are of benefit only to the extent that they are mobilized from the domains of their inception to other domains where they might perform profitable work</w:t>
      </w:r>
      <w:r w:rsidRPr="00232E01">
        <w:rPr>
          <w:sz w:val="16"/>
          <w:szCs w:val="16"/>
        </w:rPr>
        <w:t xml:space="preserve"> (which leaves open the possibility that they may not be profitable in every possible domain, at least not without major alteration in terms of their practical and technical functioning).</w:t>
      </w:r>
      <w:r>
        <w:rPr>
          <w:sz w:val="16"/>
          <w:szCs w:val="16"/>
        </w:rPr>
        <w:t xml:space="preserve"> </w:t>
      </w:r>
      <w:r w:rsidRPr="00D80D74">
        <w:rPr>
          <w:rStyle w:val="StyleUnderline"/>
        </w:rPr>
        <w:t>It</w:t>
      </w:r>
      <w:r w:rsidRPr="00232E01">
        <w:rPr>
          <w:sz w:val="16"/>
          <w:szCs w:val="16"/>
        </w:rPr>
        <w:t xml:space="preserve"> </w:t>
      </w:r>
      <w:r w:rsidRPr="00D80D74">
        <w:rPr>
          <w:rStyle w:val="StyleUnderline"/>
        </w:rPr>
        <w:t>is well known that Foucault was obsessed in all his writings with acts of critically testing the limits of who we are</w:t>
      </w:r>
      <w:r w:rsidRPr="00232E01">
        <w:rPr>
          <w:sz w:val="16"/>
          <w:szCs w:val="16"/>
        </w:rPr>
        <w:t xml:space="preserve"> — we might call this his obsession with the politics of our selves.63 The critical transformation of the self that is at the heart of political transformation requires, among other things, empirically coming to terms with the limits that condition who we can be. In “What is Enlightenment?” </w:t>
      </w:r>
      <w:r w:rsidRPr="00D80D74">
        <w:rPr>
          <w:rStyle w:val="StyleUnderline"/>
        </w:rPr>
        <w:t>Foucault wrote: This historico-critical attitude must also be an experimental one. I mean that this work done at the limits of ourselves must, on the one hand, open up a realm of historical inquiry and, on the other, put itself to the test of reality, of contemporary reality, both to grasp the points where change is possible and desirable, and to determine the precise form this change should take</w:t>
      </w:r>
      <w:r w:rsidRPr="00232E01">
        <w:rPr>
          <w:sz w:val="16"/>
          <w:szCs w:val="16"/>
        </w:rPr>
        <w:t>.64 C 2015 John Wiley &amp; Sons Ltd. 582 Constellations Volume 22, Number 4, 2015</w:t>
      </w:r>
      <w:r>
        <w:rPr>
          <w:sz w:val="16"/>
          <w:szCs w:val="16"/>
        </w:rPr>
        <w:t xml:space="preserve"> </w:t>
      </w:r>
      <w:r w:rsidRPr="00D80D74">
        <w:rPr>
          <w:rStyle w:val="StyleUnderline"/>
        </w:rPr>
        <w:t>The test of reality is the test of empiricity just insofar as the former is situated on the plane of practice and not the plane of pure theory. The transformation of our selves that was so central to Foucault must be recognized as the result of action rather than the conclusion of argument.</w:t>
      </w:r>
      <w:r w:rsidRPr="00232E01">
        <w:rPr>
          <w:sz w:val="16"/>
          <w:szCs w:val="16"/>
        </w:rPr>
        <w:t xml:space="preserve"> As such, the transformation of our selves benefits enormously from a fuller sense of the history of the practices conditioning who we are. These practices are real in all their specificity and detail. Their study ought to be empirical.</w:t>
      </w:r>
      <w:r>
        <w:rPr>
          <w:sz w:val="16"/>
          <w:szCs w:val="16"/>
        </w:rPr>
        <w:t xml:space="preserve"> </w:t>
      </w:r>
      <w:r w:rsidRPr="00D80D74">
        <w:rPr>
          <w:rStyle w:val="StyleUnderline"/>
        </w:rPr>
        <w:t xml:space="preserve">Foucault thus points us towards what should be called a critical empiricism; namely, a form of critique whereby we can engage who we are in all our rich specificity and contingency. Foucault thus offers us, among other things, methodological motion for bringing into view the constitutive features of our presents, </w:t>
      </w:r>
      <w:r w:rsidRPr="00D80D74">
        <w:rPr>
          <w:sz w:val="16"/>
          <w:szCs w:val="16"/>
        </w:rPr>
        <w:t>and indeed, our very selves</w:t>
      </w:r>
      <w:r w:rsidRPr="00232E01">
        <w:rPr>
          <w:sz w:val="16"/>
          <w:szCs w:val="16"/>
        </w:rPr>
        <w:t>. These methods in motion are the truest source of the ongoing fecundity of his work for us today, at least insofar as we might aim to make use of Foucault to go beyond Foucault.</w:t>
      </w:r>
    </w:p>
    <w:p w:rsidR="0028371B" w:rsidRDefault="0028371B" w:rsidP="004C0495">
      <w:pPr>
        <w:pStyle w:val="Heading2"/>
      </w:pPr>
      <w:r>
        <w:t>Impact Responses</w:t>
      </w:r>
    </w:p>
    <w:p w:rsidR="00B47F93" w:rsidRDefault="00B47F93" w:rsidP="0028371B">
      <w:pPr>
        <w:pStyle w:val="Heading3"/>
      </w:pPr>
      <w:r>
        <w:t>No Impact Generally</w:t>
      </w:r>
    </w:p>
    <w:p w:rsidR="00B47F93" w:rsidRDefault="00B47F93" w:rsidP="00B47F93">
      <w:pPr>
        <w:pStyle w:val="Heading4"/>
      </w:pPr>
      <w:r w:rsidRPr="00560D01">
        <w:t>There’s no impact to biopower and their insistence on constant references to it is a scare tactic that deters actual alternatives to biopower</w:t>
      </w:r>
    </w:p>
    <w:p w:rsidR="00B47F93" w:rsidRPr="007D7E8D" w:rsidRDefault="00B47F93" w:rsidP="00B47F93">
      <w:r w:rsidRPr="007D7E8D">
        <w:rPr>
          <w:rStyle w:val="Style13ptBold"/>
        </w:rPr>
        <w:t>Virno, former professor philosophy of language, semiotics, and the ethics of communication at the University of Calabria, 2002</w:t>
      </w:r>
      <w:r>
        <w:t xml:space="preserve"> [Paolo, “General Intellect, Exodus, Multitude,” Archipelago 52]</w:t>
      </w:r>
    </w:p>
    <w:p w:rsidR="00B47F93" w:rsidRPr="00B47F93" w:rsidRDefault="00B47F93" w:rsidP="00B47F93">
      <w:r w:rsidRPr="00560D01">
        <w:t xml:space="preserve">Agamben is a problem. </w:t>
      </w:r>
      <w:r w:rsidRPr="00560D01">
        <w:rPr>
          <w:rStyle w:val="StyleUnderline"/>
        </w:rPr>
        <w:t>Agamben is</w:t>
      </w:r>
      <w:r w:rsidRPr="00560D01">
        <w:t xml:space="preserve"> a thinker of great value but also, in my opinion, </w:t>
      </w:r>
      <w:r w:rsidRPr="00560D01">
        <w:rPr>
          <w:rStyle w:val="StyleUnderline"/>
        </w:rPr>
        <w:t>a thinker with no political vocation</w:t>
      </w:r>
      <w:r w:rsidRPr="00560D01">
        <w:t xml:space="preserve">. Then, when Agamben speaks of the biopolitical he has the tendency to transform it into an ontological category with value already since the archaic Roman right. And, in this, in my opinion, he is very wrong-headed. The problem is, I believe, that </w:t>
      </w:r>
      <w:r w:rsidRPr="00560D01">
        <w:rPr>
          <w:rStyle w:val="StyleUnderline"/>
        </w:rPr>
        <w:t>the biopolitical is only an effect derived from the concept of labor-power</w:t>
      </w:r>
      <w:r w:rsidRPr="00560D01">
        <w:t xml:space="preserve">. When there is a commodity that is called labor-power it is already implicitly government over life. </w:t>
      </w:r>
      <w:r w:rsidRPr="00560D01">
        <w:rPr>
          <w:rStyle w:val="StyleUnderline"/>
        </w:rPr>
        <w:t>Agamben says</w:t>
      </w:r>
      <w:r w:rsidRPr="00560D01">
        <w:t xml:space="preserve">, on the other hand, </w:t>
      </w:r>
      <w:r w:rsidRPr="00560D01">
        <w:rPr>
          <w:rStyle w:val="StyleUnderline"/>
        </w:rPr>
        <w:t>that labor-power is only one of the aspects of the biopolitical; I say the contrary</w:t>
      </w:r>
      <w:r w:rsidRPr="00560D01">
        <w:t xml:space="preserve">: over all because labor power is a paradoxical commodity, because it is not a real commodity like a book or a bottle of water, but rather is simply the potential to produce. As soon as this potential is transformed into a commodity, then, it is necessary to govern the living body that maintains this </w:t>
      </w:r>
      <w:proofErr w:type="gramStart"/>
      <w:r w:rsidRPr="00560D01">
        <w:t>potential, that</w:t>
      </w:r>
      <w:proofErr w:type="gramEnd"/>
      <w:r w:rsidRPr="00560D01">
        <w:t xml:space="preserve"> contains this potential. Toni (Negri) and Michael (Hardt), on the other hand, use biopolitics in a historically determined sense, basing it on Foucault, but Foucault spoke in few pages of the biopolitical - in relation to the birth of liberalism - that Foucault is not a sufficient base for founding a discourse over the biopolitical and my apprehension, my fear, is that </w:t>
      </w:r>
      <w:r w:rsidRPr="00560D01">
        <w:rPr>
          <w:rStyle w:val="StyleUnderline"/>
        </w:rPr>
        <w:t>the biopolitical can be transformed into a word that hides, covers problems instead of being an instrument for confronting them</w:t>
      </w:r>
      <w:r w:rsidRPr="00560D01">
        <w:t xml:space="preserve">. A fetish word, an "open doors" word, a word with an exclamation point, </w:t>
      </w:r>
      <w:r w:rsidRPr="00560D01">
        <w:rPr>
          <w:rStyle w:val="StyleUnderline"/>
        </w:rPr>
        <w:t>a word that carries the risk of blocking critical thought instead of helping it</w:t>
      </w:r>
      <w:r w:rsidRPr="00560D01">
        <w:t xml:space="preserve">. Then, my fear is of fetish words in politics because </w:t>
      </w:r>
      <w:r w:rsidRPr="00560D01">
        <w:rPr>
          <w:rStyle w:val="StyleUnderline"/>
        </w:rPr>
        <w:t>it seems like the cries of a child that is afraid of the dark..., the child that says "mama, mama!", "biopolitics, biopolitics!</w:t>
      </w:r>
      <w:proofErr w:type="gramStart"/>
      <w:r w:rsidRPr="00560D01">
        <w:rPr>
          <w:rStyle w:val="StyleUnderline"/>
        </w:rPr>
        <w:t>".</w:t>
      </w:r>
      <w:proofErr w:type="gramEnd"/>
      <w:r w:rsidRPr="00560D01">
        <w:t xml:space="preserve"> I don't negate that there can be a serious content in the term, however </w:t>
      </w:r>
      <w:r w:rsidRPr="00560D01">
        <w:rPr>
          <w:rStyle w:val="StyleUnderline"/>
        </w:rPr>
        <w:t>I see that the use of the term biopolitics</w:t>
      </w:r>
      <w:r w:rsidRPr="00560D01">
        <w:t xml:space="preserve"> sometimes </w:t>
      </w:r>
      <w:r w:rsidRPr="00560D01">
        <w:rPr>
          <w:rStyle w:val="StyleUnderline"/>
        </w:rPr>
        <w:t>is a consolatory use, like the cry of a child, when what serves us are, in all cases, instruments of work and not propaganda words</w:t>
      </w:r>
      <w:r>
        <w:t>.</w:t>
      </w:r>
    </w:p>
    <w:p w:rsidR="0028371B" w:rsidRDefault="0028371B" w:rsidP="0028371B">
      <w:pPr>
        <w:pStyle w:val="Heading3"/>
      </w:pPr>
      <w:r>
        <w:t>No War Impacts</w:t>
      </w:r>
    </w:p>
    <w:p w:rsidR="0028371B" w:rsidRPr="00BA2D0C" w:rsidRDefault="0028371B" w:rsidP="0028371B">
      <w:pPr>
        <w:pStyle w:val="Heading4"/>
      </w:pPr>
      <w:r>
        <w:t>Agamben misunderstands war – overemphasizes the role of sovereignty unto itself rather than communities of sovereigns</w:t>
      </w:r>
    </w:p>
    <w:p w:rsidR="0028371B" w:rsidRDefault="0028371B" w:rsidP="0028371B">
      <w:pPr>
        <w:rPr>
          <w:sz w:val="16"/>
          <w:szCs w:val="16"/>
        </w:rPr>
      </w:pPr>
      <w:r w:rsidRPr="00054A40">
        <w:rPr>
          <w:rStyle w:val="Style13ptBold"/>
        </w:rPr>
        <w:t>Salter</w:t>
      </w:r>
      <w:r>
        <w:t xml:space="preserve">, Professor at the School of Political Studies, University of Ottawa, </w:t>
      </w:r>
      <w:r w:rsidRPr="00054A40">
        <w:rPr>
          <w:rStyle w:val="Style13ptBold"/>
        </w:rPr>
        <w:t>2012</w:t>
      </w:r>
      <w:r>
        <w:rPr>
          <w:rStyle w:val="Style13ptBold"/>
        </w:rPr>
        <w:t xml:space="preserve"> </w:t>
      </w:r>
      <w:r>
        <w:t xml:space="preserve">(Mark B., “Theory of the </w:t>
      </w:r>
      <w:proofErr w:type="gramStart"/>
      <w:r>
        <w:t>/ :</w:t>
      </w:r>
      <w:proofErr w:type="gramEnd"/>
      <w:r>
        <w:t xml:space="preserve"> The Suture and Critical Border Studies</w:t>
      </w:r>
      <w:r w:rsidRPr="00BA2D0C">
        <w:t>,” Geopolitics, Vol. 17, Iss. 4, October</w:t>
      </w:r>
      <w:r>
        <w:t>, EBSCO, Accessed 7/10/18 GDI-GN)</w:t>
      </w:r>
    </w:p>
    <w:p w:rsidR="0028371B" w:rsidRDefault="0028371B" w:rsidP="0028371B">
      <w:pPr>
        <w:rPr>
          <w:sz w:val="16"/>
          <w:szCs w:val="16"/>
        </w:rPr>
      </w:pPr>
      <w:r w:rsidRPr="004B5064">
        <w:rPr>
          <w:rStyle w:val="StyleUnderline"/>
        </w:rPr>
        <w:t>Agamben starts Homo Sacer with</w:t>
      </w:r>
      <w:r w:rsidRPr="00BA2D0C">
        <w:rPr>
          <w:sz w:val="16"/>
          <w:szCs w:val="16"/>
        </w:rPr>
        <w:t xml:space="preserve"> Aristotle and </w:t>
      </w:r>
      <w:r w:rsidRPr="004B5064">
        <w:rPr>
          <w:rStyle w:val="StyleUnderline"/>
        </w:rPr>
        <w:t xml:space="preserve">the separation between bare or naked life </w:t>
      </w:r>
      <w:proofErr w:type="gramStart"/>
      <w:r w:rsidRPr="004B5064">
        <w:rPr>
          <w:rStyle w:val="StyleUnderline"/>
        </w:rPr>
        <w:t>and</w:t>
      </w:r>
      <w:proofErr w:type="gramEnd"/>
      <w:r w:rsidRPr="004B5064">
        <w:rPr>
          <w:rStyle w:val="StyleUnderline"/>
        </w:rPr>
        <w:t xml:space="preserve"> political life</w:t>
      </w:r>
      <w:r w:rsidRPr="00BA2D0C">
        <w:rPr>
          <w:sz w:val="16"/>
          <w:szCs w:val="16"/>
        </w:rPr>
        <w:t xml:space="preserve">.54 First, </w:t>
      </w:r>
      <w:r w:rsidRPr="004B5064">
        <w:rPr>
          <w:rStyle w:val="StyleUnderline"/>
        </w:rPr>
        <w:t>Agamben draws the distinction between bare life (zoe</w:t>
      </w:r>
      <w:r w:rsidRPr="00BA2D0C">
        <w:rPr>
          <w:sz w:val="16"/>
          <w:szCs w:val="16"/>
        </w:rPr>
        <w:t xml:space="preserve">¯) </w:t>
      </w:r>
      <w:r w:rsidRPr="004B5064">
        <w:rPr>
          <w:rStyle w:val="StyleUnderline"/>
        </w:rPr>
        <w:t>and the political life (bios</w:t>
      </w:r>
      <w:r w:rsidRPr="00BA2D0C">
        <w:rPr>
          <w:sz w:val="16"/>
          <w:szCs w:val="16"/>
        </w:rPr>
        <w:t xml:space="preserve">), </w:t>
      </w:r>
      <w:r w:rsidRPr="004B5064">
        <w:rPr>
          <w:rStyle w:val="StyleUnderline"/>
        </w:rPr>
        <w:t>arguing that the basis of metaphysics and politics is the inclusive exclusion of bare life in political life.</w:t>
      </w:r>
      <w:r w:rsidRPr="00BA2D0C">
        <w:rPr>
          <w:sz w:val="16"/>
          <w:szCs w:val="16"/>
        </w:rPr>
        <w:t xml:space="preserve"> </w:t>
      </w:r>
      <w:r w:rsidRPr="004B5064">
        <w:rPr>
          <w:rStyle w:val="StyleUnderline"/>
        </w:rPr>
        <w:t>The distinction</w:t>
      </w:r>
      <w:r w:rsidRPr="00BA2D0C">
        <w:rPr>
          <w:sz w:val="16"/>
          <w:szCs w:val="16"/>
        </w:rPr>
        <w:t xml:space="preserve"> in Politics Bk III </w:t>
      </w:r>
      <w:r w:rsidRPr="004B5064">
        <w:rPr>
          <w:rStyle w:val="StyleUnderline"/>
        </w:rPr>
        <w:t xml:space="preserve">that is crucial for Agamben is “for the sake of mere life </w:t>
      </w:r>
      <w:r w:rsidRPr="00BA2D0C">
        <w:rPr>
          <w:sz w:val="16"/>
          <w:szCs w:val="16"/>
        </w:rPr>
        <w:t xml:space="preserve">(zoe¯) (in which there is possibly some noble elements so long as the evils of existence do not greatly overbalance the good) </w:t>
      </w:r>
      <w:r w:rsidRPr="004B5064">
        <w:rPr>
          <w:rStyle w:val="StyleUnderline"/>
        </w:rPr>
        <w:t>mankind meet together and maintain the political community</w:t>
      </w:r>
      <w:r w:rsidRPr="00BA2D0C">
        <w:rPr>
          <w:sz w:val="16"/>
          <w:szCs w:val="16"/>
        </w:rPr>
        <w:t xml:space="preserve">.”55 </w:t>
      </w:r>
      <w:r w:rsidRPr="004B5064">
        <w:rPr>
          <w:rStyle w:val="StyleUnderline"/>
        </w:rPr>
        <w:t>This he sees as a correction to Foucault’s characterisation of biopolitics as the primary turn to</w:t>
      </w:r>
      <w:r w:rsidRPr="00BA2D0C">
        <w:rPr>
          <w:sz w:val="16"/>
          <w:szCs w:val="16"/>
        </w:rPr>
        <w:t xml:space="preserve"> 744 Mark B. Salter </w:t>
      </w:r>
      <w:r w:rsidRPr="004B5064">
        <w:rPr>
          <w:rStyle w:val="StyleUnderline"/>
        </w:rPr>
        <w:t>modernity</w:t>
      </w:r>
      <w:r w:rsidRPr="00BA2D0C">
        <w:rPr>
          <w:sz w:val="16"/>
          <w:szCs w:val="16"/>
        </w:rPr>
        <w:t xml:space="preserve">. </w:t>
      </w:r>
      <w:r w:rsidRPr="004B5064">
        <w:rPr>
          <w:rStyle w:val="StyleUnderline"/>
        </w:rPr>
        <w:t>Agamben traces the inclusion of bare life into political life</w:t>
      </w:r>
      <w:r w:rsidRPr="00BA2D0C">
        <w:rPr>
          <w:sz w:val="16"/>
          <w:szCs w:val="16"/>
        </w:rPr>
        <w:t xml:space="preserve">, and consequently the necessary vulnerability of politics to the potential reduction to mere biological existence back to Aristotle. </w:t>
      </w:r>
      <w:r w:rsidRPr="004B5064">
        <w:rPr>
          <w:rStyle w:val="StyleUnderline"/>
        </w:rPr>
        <w:t>Political life in this reading is more than bare life,</w:t>
      </w:r>
      <w:r w:rsidRPr="00BA2D0C">
        <w:rPr>
          <w:sz w:val="16"/>
          <w:szCs w:val="16"/>
        </w:rPr>
        <w:t xml:space="preserve"> even if contemporary politics has elided the difference so that the condition of political life now is equivalent to bare life. </w:t>
      </w:r>
      <w:r w:rsidRPr="004B5064">
        <w:rPr>
          <w:rStyle w:val="StyleUnderline"/>
        </w:rPr>
        <w:t>Inclusion</w:t>
      </w:r>
      <w:r w:rsidRPr="00BA2D0C">
        <w:rPr>
          <w:sz w:val="16"/>
          <w:szCs w:val="16"/>
        </w:rPr>
        <w:t xml:space="preserve"> – </w:t>
      </w:r>
      <w:r w:rsidRPr="004B5064">
        <w:rPr>
          <w:rStyle w:val="StyleUnderline"/>
        </w:rPr>
        <w:t>in both the space of the state and of bare life in political life – and the potential for the ban or exclusion is the essence of the political</w:t>
      </w:r>
      <w:r w:rsidRPr="00BA2D0C">
        <w:rPr>
          <w:sz w:val="16"/>
          <w:szCs w:val="16"/>
        </w:rPr>
        <w:t xml:space="preserve">. </w:t>
      </w:r>
      <w:r w:rsidRPr="004B5064">
        <w:rPr>
          <w:rStyle w:val="StyleUnderline"/>
        </w:rPr>
        <w:t>Agamben</w:t>
      </w:r>
      <w:r w:rsidRPr="00BA2D0C">
        <w:rPr>
          <w:sz w:val="16"/>
          <w:szCs w:val="16"/>
        </w:rPr>
        <w:t xml:space="preserve">, in this move, </w:t>
      </w:r>
      <w:r w:rsidRPr="004B5064">
        <w:rPr>
          <w:rStyle w:val="StyleUnderline"/>
        </w:rPr>
        <w:t>suffers the same mistaken assumption as Sassen, Brown, and Balibar, focusing entirely on the law as a domestic or internal function, and representing the border as being</w:t>
      </w:r>
      <w:r w:rsidRPr="00BA2D0C">
        <w:rPr>
          <w:sz w:val="16"/>
          <w:szCs w:val="16"/>
        </w:rPr>
        <w:t xml:space="preserve"> entirely and exclusive defined and </w:t>
      </w:r>
      <w:r w:rsidRPr="004B5064">
        <w:rPr>
          <w:rStyle w:val="StyleUnderline"/>
        </w:rPr>
        <w:t>decided by the sovereign.</w:t>
      </w:r>
      <w:r w:rsidRPr="00BA2D0C">
        <w:rPr>
          <w:sz w:val="16"/>
          <w:szCs w:val="16"/>
        </w:rPr>
        <w:t xml:space="preserve"> </w:t>
      </w:r>
      <w:r w:rsidRPr="004B5064">
        <w:rPr>
          <w:rStyle w:val="StyleUnderline"/>
        </w:rPr>
        <w:t>The most important inside/outside or inclusion/exclusion function of contemporary sovereign is the border between the state and the international</w:t>
      </w:r>
      <w:r w:rsidRPr="00BA2D0C">
        <w:rPr>
          <w:sz w:val="16"/>
          <w:szCs w:val="16"/>
        </w:rPr>
        <w:t>.</w:t>
      </w:r>
      <w:r>
        <w:rPr>
          <w:sz w:val="16"/>
          <w:szCs w:val="16"/>
        </w:rPr>
        <w:t xml:space="preserve"> </w:t>
      </w:r>
      <w:r w:rsidRPr="004B5064">
        <w:rPr>
          <w:rStyle w:val="StyleUnderline"/>
        </w:rPr>
        <w:t>Aristotle is the real source of Agamben’s neglect of the international</w:t>
      </w:r>
      <w:r w:rsidRPr="00BA2D0C">
        <w:rPr>
          <w:sz w:val="16"/>
          <w:szCs w:val="16"/>
        </w:rPr>
        <w:t xml:space="preserve">, </w:t>
      </w:r>
      <w:r w:rsidRPr="004B5064">
        <w:rPr>
          <w:rStyle w:val="StyleUnderline"/>
        </w:rPr>
        <w:t>because the ancient Greek philosopher grounded his understanding of the possibility for a polis on the division between Greeks and barbarians</w:t>
      </w:r>
      <w:r w:rsidRPr="00BA2D0C">
        <w:rPr>
          <w:sz w:val="16"/>
          <w:szCs w:val="16"/>
        </w:rPr>
        <w:t xml:space="preserve">, </w:t>
      </w:r>
      <w:r w:rsidRPr="004B5064">
        <w:rPr>
          <w:rStyle w:val="StyleUnderline"/>
        </w:rPr>
        <w:t>humans and slaves, the polis and a community</w:t>
      </w:r>
      <w:r w:rsidRPr="00BA2D0C">
        <w:rPr>
          <w:sz w:val="16"/>
          <w:szCs w:val="16"/>
        </w:rPr>
        <w:t xml:space="preserve">: the former has a shared sense of justice, the latter does not. </w:t>
      </w:r>
      <w:r w:rsidRPr="004B5064">
        <w:rPr>
          <w:rStyle w:val="StyleUnderline"/>
        </w:rPr>
        <w:t>Agamben misses</w:t>
      </w:r>
      <w:r w:rsidRPr="00BA2D0C">
        <w:rPr>
          <w:sz w:val="16"/>
          <w:szCs w:val="16"/>
        </w:rPr>
        <w:t xml:space="preserve">, however, </w:t>
      </w:r>
      <w:r w:rsidRPr="004B5064">
        <w:rPr>
          <w:rStyle w:val="StyleUnderline"/>
        </w:rPr>
        <w:t>that the strategies for the maintenance of political community are different, whether a state is “happy in isolation” or whether it is part of a metacommunity</w:t>
      </w:r>
      <w:r w:rsidRPr="00BA2D0C">
        <w:rPr>
          <w:sz w:val="16"/>
          <w:szCs w:val="16"/>
        </w:rPr>
        <w:t xml:space="preserve">.56 And </w:t>
      </w:r>
      <w:r w:rsidRPr="004B5064">
        <w:rPr>
          <w:rStyle w:val="StyleUnderline"/>
        </w:rPr>
        <w:t>Aristotle is ambivalent on the issue of the metacommunity</w:t>
      </w:r>
      <w:r w:rsidRPr="00BA2D0C">
        <w:rPr>
          <w:sz w:val="16"/>
          <w:szCs w:val="16"/>
        </w:rPr>
        <w:t xml:space="preserve">: in one sense, his commitment to all men as possessors of freedom lays the foundation for cosmopolitanism, expanded upon by the Stoics; in another sense, his division of men into men capable of freedom and barbarians who are “slaves by nature.”57 </w:t>
      </w:r>
      <w:r w:rsidRPr="004B5064">
        <w:rPr>
          <w:rStyle w:val="StyleUnderline"/>
        </w:rPr>
        <w:t>This fundamental division between slaves and men is crucial to understanding Aristotle’s conception of politics, and completely misread in Agamben.</w:t>
      </w:r>
      <w:r>
        <w:rPr>
          <w:rStyle w:val="StyleUnderline"/>
        </w:rPr>
        <w:t xml:space="preserve"> </w:t>
      </w:r>
      <w:r w:rsidRPr="004B5064">
        <w:rPr>
          <w:rStyle w:val="StyleUnderline"/>
        </w:rPr>
        <w:t>Aristotle relates borders to self-sufficiency and war.</w:t>
      </w:r>
      <w:r w:rsidRPr="00BA2D0C">
        <w:rPr>
          <w:sz w:val="16"/>
          <w:szCs w:val="16"/>
        </w:rPr>
        <w:t xml:space="preserve"> “Everyone would agree in praising the territory which is most entirely self-sufficing ... it should difficult of access to the enemy and easy of egress to the inhabitants ... [the city] should be a convenient centre for the protection of the whole country ...”58 When he describes the requirements of the polis, he ranks “</w:t>
      </w:r>
      <w:r w:rsidRPr="004B5064">
        <w:rPr>
          <w:rStyle w:val="StyleUnderline"/>
        </w:rPr>
        <w:t>first, there must be food; secondly, arts, for life requires many instruments; thirdly, there must be arms, for the members of a community have need of them, and in their own hands, too, in order to maintain authority both against disobedient subjects and against external assailants</w:t>
      </w:r>
      <w:r w:rsidRPr="00BA2D0C">
        <w:rPr>
          <w:sz w:val="16"/>
          <w:szCs w:val="16"/>
        </w:rPr>
        <w:t xml:space="preserve">; </w:t>
      </w:r>
      <w:r w:rsidRPr="004B5064">
        <w:rPr>
          <w:rStyle w:val="StyleUnderline"/>
        </w:rPr>
        <w:t>fourthly, there must be a certain amount of revenue</w:t>
      </w:r>
      <w:r w:rsidRPr="00BA2D0C">
        <w:rPr>
          <w:sz w:val="16"/>
          <w:szCs w:val="16"/>
        </w:rPr>
        <w:t xml:space="preserve">, both for internal needs, and for the purposes of war ... </w:t>
      </w:r>
      <w:r w:rsidRPr="004B5064">
        <w:rPr>
          <w:rStyle w:val="StyleUnderline"/>
        </w:rPr>
        <w:t>sixthly, and most necessary of all, there must be a power of deciding</w:t>
      </w:r>
      <w:r w:rsidRPr="00BA2D0C">
        <w:rPr>
          <w:sz w:val="16"/>
          <w:szCs w:val="16"/>
        </w:rPr>
        <w:t xml:space="preserve"> what is for the public interest, and what is just in men’s dealings with one another.”59</w:t>
      </w:r>
      <w:r>
        <w:rPr>
          <w:sz w:val="16"/>
          <w:szCs w:val="16"/>
        </w:rPr>
        <w:t xml:space="preserve"> </w:t>
      </w:r>
      <w:r w:rsidRPr="004B5064">
        <w:rPr>
          <w:rStyle w:val="StyleUnderline"/>
        </w:rPr>
        <w:t>Agamben misses war in general, and the constitutive role of borders in the creation of war</w:t>
      </w:r>
      <w:r w:rsidRPr="00BA2D0C">
        <w:rPr>
          <w:sz w:val="16"/>
          <w:szCs w:val="16"/>
        </w:rPr>
        <w:t xml:space="preserve"> (as opposed to domestic security or emergency). But </w:t>
      </w:r>
      <w:r w:rsidRPr="004B5064">
        <w:rPr>
          <w:rStyle w:val="StyleUnderline"/>
        </w:rPr>
        <w:t>he also misses the importance of war to Aristotle’s conception of politics: “The whole of life is further divided into two parts, business and leisure, war and peace, and of actions some aim at what is necessary and useful</w:t>
      </w:r>
      <w:r w:rsidRPr="00BA2D0C">
        <w:rPr>
          <w:sz w:val="16"/>
          <w:szCs w:val="16"/>
        </w:rPr>
        <w:t xml:space="preserve">, and some Theory of the / 745 at what is honorable ... there must be war for the sake of peace.”60 We can see Agamben start to refer to external threats, and the difference between “peace and war (and between foreign and civil war),” </w:t>
      </w:r>
      <w:r w:rsidRPr="004B5064">
        <w:rPr>
          <w:rStyle w:val="StyleUnderline"/>
        </w:rPr>
        <w:t>but it is never an integral part of his argument.</w:t>
      </w:r>
      <w:r w:rsidRPr="00BA2D0C">
        <w:rPr>
          <w:sz w:val="16"/>
          <w:szCs w:val="16"/>
        </w:rPr>
        <w:t xml:space="preserve">61 But, Agamben quickly elides foreign wars and </w:t>
      </w:r>
      <w:r w:rsidRPr="001E5BB1">
        <w:rPr>
          <w:rStyle w:val="StyleUnderline"/>
        </w:rPr>
        <w:t>the contemporary war on terror that he terms “a global civil war</w:t>
      </w:r>
      <w:r w:rsidRPr="00BA2D0C">
        <w:rPr>
          <w:sz w:val="16"/>
          <w:szCs w:val="16"/>
        </w:rPr>
        <w:t xml:space="preserve">” – </w:t>
      </w:r>
      <w:r w:rsidRPr="001E5BB1">
        <w:rPr>
          <w:rStyle w:val="StyleUnderline"/>
        </w:rPr>
        <w:t>allowing the state of exception to “increasingly as the dominant paradigm of government in contemporary politics.”</w:t>
      </w:r>
      <w:r w:rsidRPr="00BA2D0C">
        <w:rPr>
          <w:sz w:val="16"/>
          <w:szCs w:val="16"/>
        </w:rPr>
        <w:t xml:space="preserve">62 Agamben takes Aristotle’s state and </w:t>
      </w:r>
      <w:r w:rsidRPr="001E5BB1">
        <w:rPr>
          <w:rStyle w:val="StyleUnderline"/>
        </w:rPr>
        <w:t>his discussions of war to be about the sovereign only, and not about the relations between sovereigns</w:t>
      </w:r>
      <w:r w:rsidRPr="00BA2D0C">
        <w:rPr>
          <w:sz w:val="16"/>
          <w:szCs w:val="16"/>
        </w:rPr>
        <w:t xml:space="preserve">. </w:t>
      </w:r>
    </w:p>
    <w:p w:rsidR="007126B7" w:rsidRDefault="007126B7" w:rsidP="007126B7">
      <w:pPr>
        <w:pStyle w:val="Heading3"/>
      </w:pPr>
      <w:proofErr w:type="gramStart"/>
      <w:r>
        <w:t>Law !</w:t>
      </w:r>
      <w:proofErr w:type="gramEnd"/>
      <w:r>
        <w:t>= Violence</w:t>
      </w:r>
    </w:p>
    <w:p w:rsidR="007126B7" w:rsidRPr="00560D01" w:rsidRDefault="007126B7" w:rsidP="007126B7">
      <w:pPr>
        <w:pStyle w:val="Heading4"/>
      </w:pPr>
      <w:r w:rsidRPr="00560D01">
        <w:t>Agamben’s rejection of all law as inherently violent is based on misreadings of political theory and false generalizations – not all law is violent, and we shouldn’t assume that it is</w:t>
      </w:r>
    </w:p>
    <w:p w:rsidR="007126B7" w:rsidRDefault="007126B7" w:rsidP="007126B7">
      <w:r w:rsidRPr="007126B7">
        <w:rPr>
          <w:rStyle w:val="Style13ptBold"/>
        </w:rPr>
        <w:t xml:space="preserve">Deranty, professor of French and German Philosophy at </w:t>
      </w:r>
      <w:r>
        <w:rPr>
          <w:rStyle w:val="Style13ptBold"/>
        </w:rPr>
        <w:t>Macquarie University</w:t>
      </w:r>
      <w:r w:rsidRPr="007126B7">
        <w:rPr>
          <w:rStyle w:val="Style13ptBold"/>
        </w:rPr>
        <w:t>, 2004</w:t>
      </w:r>
      <w:r>
        <w:t xml:space="preserve"> (Jean-Philippe, “Agamben’s challenge to normative theories of modern rights,” borderlands e-journal 3(1))</w:t>
      </w:r>
    </w:p>
    <w:p w:rsidR="007126B7" w:rsidRPr="007126B7" w:rsidRDefault="007126B7" w:rsidP="007126B7">
      <w:r w:rsidRPr="00560D01">
        <w:t xml:space="preserve">28. All this explains why </w:t>
      </w:r>
      <w:r w:rsidRPr="00560D01">
        <w:rPr>
          <w:rStyle w:val="StyleUnderline"/>
        </w:rPr>
        <w:t>Agamben chooses to focus on the decisionistic tradition (Hobbes, Heidegger, Schmitt</w:t>
      </w:r>
      <w:r w:rsidRPr="00560D01">
        <w:t xml:space="preserve">). With it, he wants to isolate the pure essences of all juridical orders and thus highlight the essential violence structuring traditional politics. Since the law essentially appears as a production and capture of bare life, the political order that enunciates and maintains the law is essentially violent, always threatening the bare life it has produced with total annihilation. Auschwitz is the real outcome of all normative orders.  29. </w:t>
      </w:r>
      <w:r w:rsidRPr="00560D01">
        <w:rPr>
          <w:rStyle w:val="StyleUnderline"/>
        </w:rPr>
        <w:t>The problem</w:t>
      </w:r>
      <w:r w:rsidRPr="00560D01">
        <w:t xml:space="preserve"> with this strategic use of the decisionistic tradition </w:t>
      </w:r>
      <w:r w:rsidRPr="00560D01">
        <w:rPr>
          <w:rStyle w:val="StyleUnderline"/>
        </w:rPr>
        <w:t>is that it does not do justice to the complex relationship</w:t>
      </w:r>
      <w:r w:rsidRPr="00560D01">
        <w:t xml:space="preserve"> that these authors establish </w:t>
      </w:r>
      <w:r w:rsidRPr="00560D01">
        <w:rPr>
          <w:rStyle w:val="StyleUnderline"/>
        </w:rPr>
        <w:t>between violence and normativity</w:t>
      </w:r>
      <w:r w:rsidRPr="00560D01">
        <w:t xml:space="preserve">, that is, in the end the very normative nature of their theories. In brief, </w:t>
      </w:r>
      <w:r w:rsidRPr="00560D01">
        <w:rPr>
          <w:rStyle w:val="StyleUnderline"/>
        </w:rPr>
        <w:t>they are not saying that all law is violent</w:t>
      </w:r>
      <w:r w:rsidRPr="00560D01">
        <w:t xml:space="preserve">, in essence or in its core, </w:t>
      </w:r>
      <w:r w:rsidRPr="00560D01">
        <w:rPr>
          <w:rStyle w:val="StyleUnderline"/>
        </w:rPr>
        <w:t>rather that law is dependent upon a form of violence for its foundation. Violence can found the law, without the law itself being violent</w:t>
      </w:r>
      <w:r w:rsidRPr="00560D01">
        <w:t xml:space="preserve">. In Hobbes, the social contract, despite the absolute nature of the sovereign it creates, also enables individual rights to flourish on the basis of the inalienable right to life (see Barret-Kriegel 2003: 86).  30. In Schmitt, the decision over the exception is indeed "more interesting than the regular case", but only because it makes the regular case possible. The "normal situation" matters more than the power to create it since it is its end (Schmitt 1985: 13). What Schmitt has in mind is not the indistinction between fact and law, or their intimate cohesion, to wit, their secrete indistinguishability, but the origin of the law, in the name of the law. This explains why the primacy given by Schmitt to the decision is accompanied by the recognition of popular sovereignty, since the decision is only the expression of an organic community. Decisionism for Schmitt is only a way of asserting the political value of the community as homogeneous whole, against liberal parliamentarianism. Also, the evolution of Schmitt’s thought is marked by the retreat of the decisionistic element, in favour of a strong form of institutionalism. This is because, if indeed the juridical order is totally dependent on the sovereign decision, then the latter can revoke it at any moment. Decisionism, as a theory about the origin of the law, leads to its own contradiction unless it is reintegrated in a theory of institutions (Kervégan 1992). 31. In other words, </w:t>
      </w:r>
      <w:r w:rsidRPr="00560D01">
        <w:rPr>
          <w:rStyle w:val="StyleUnderline"/>
        </w:rPr>
        <w:t>Agamben sees these authors as establishing a circularity of law and violence, when they want to emphasise the extra-juridical origin of the law, for the law’s sake.</w:t>
      </w:r>
      <w:r w:rsidRPr="00560D01">
        <w:t xml:space="preserve"> Equally, Savigny’s polemic against rationalism in legal theory, against Thibaut and his philosophical ally Hegel, does not amount to a recognition of the capture of life by the law, but aims at grounding the legal order in the very life of a people (Agamben 1998: 27). For Agamben, it seems, the origin and the essence of the law are synonymous, whereas the authors he relies on thought rather that the two were fundamentally different. </w:t>
      </w:r>
    </w:p>
    <w:p w:rsidR="007126B7" w:rsidRPr="00560D01" w:rsidRDefault="007126B7" w:rsidP="007126B7">
      <w:pPr>
        <w:pStyle w:val="Heading4"/>
      </w:pPr>
      <w:r>
        <w:t>Natural (divine, even) rights don’t link</w:t>
      </w:r>
      <w:r w:rsidRPr="00560D01">
        <w:t xml:space="preserve"> </w:t>
      </w:r>
    </w:p>
    <w:p w:rsidR="007126B7" w:rsidRDefault="007126B7" w:rsidP="007126B7">
      <w:r w:rsidRPr="007126B7">
        <w:rPr>
          <w:rStyle w:val="Style13ptBold"/>
        </w:rPr>
        <w:t xml:space="preserve">Deranty, professor of French and German Philosophy at </w:t>
      </w:r>
      <w:r>
        <w:rPr>
          <w:rStyle w:val="Style13ptBold"/>
        </w:rPr>
        <w:t>Macquarie University</w:t>
      </w:r>
      <w:r w:rsidRPr="007126B7">
        <w:rPr>
          <w:rStyle w:val="Style13ptBold"/>
        </w:rPr>
        <w:t>, 2004</w:t>
      </w:r>
      <w:r>
        <w:t xml:space="preserve"> (Jean-Philippe, “Agamben’s challenge to normative theories of modern rights,” borderlands e-journal 3(1))</w:t>
      </w:r>
    </w:p>
    <w:p w:rsidR="007126B7" w:rsidRPr="00560D01" w:rsidRDefault="007126B7" w:rsidP="007126B7">
      <w:pPr>
        <w:rPr>
          <w:rStyle w:val="StyleUnderline"/>
        </w:rPr>
      </w:pPr>
      <w:r w:rsidRPr="00560D01">
        <w:t xml:space="preserve">12. In order to argue against fundamental rights as the normative grounding of modern politics, </w:t>
      </w:r>
      <w:r w:rsidRPr="00560D01">
        <w:rPr>
          <w:rStyle w:val="StyleUnderline"/>
        </w:rPr>
        <w:t>Agamben presents the biopolitical thesis</w:t>
      </w:r>
      <w:r w:rsidRPr="00560D01">
        <w:t xml:space="preserve">: the actual subject of the law is not the citizen, understood as a person vested with fundamental rights, but the human being as living creature. The actual subject of power is bare life.  13. I want to consider this rejection of the principle of human rights from the angle of the emergence of biopolitics at the time of the declarations of human rights. Agamben accepts the well-established distinction between ancient natural law, natural law under absolutism, and modern natural law (Strauss 1953). His narrative, however, runs counter to the usual one:   It is almost as if, starting from a certain point, every decisive political event were double-sided: the spaces, the liberties, and the </w:t>
      </w:r>
      <w:r w:rsidRPr="00560D01">
        <w:rPr>
          <w:rStyle w:val="StyleUnderline"/>
        </w:rPr>
        <w:t>rights won by individuals</w:t>
      </w:r>
      <w:r w:rsidRPr="00560D01">
        <w:t xml:space="preserve"> in their conflicts with central powers always simultaneously </w:t>
      </w:r>
      <w:r w:rsidRPr="00560D01">
        <w:rPr>
          <w:rStyle w:val="StyleUnderline"/>
        </w:rPr>
        <w:t>prepared a tacit but increasing inscription of individuals’ lives with the state order</w:t>
      </w:r>
      <w:r w:rsidRPr="00560D01">
        <w:t xml:space="preserve">, thus offering a new and more dreadful foundation for the very sovereign power from which they wanted to liberate themselves (Agamben 1998: 121).  14. </w:t>
      </w:r>
      <w:r w:rsidRPr="00560D01">
        <w:rPr>
          <w:rStyle w:val="StyleUnderline"/>
        </w:rPr>
        <w:t>This is a kind of dialectic of Enlightenment</w:t>
      </w:r>
      <w:r w:rsidRPr="00560D01">
        <w:t xml:space="preserve">: the more individuals liberate themselves legally from the shackles of authority, the more they subject themselves to power biopolitically. </w:t>
      </w:r>
      <w:r w:rsidRPr="00560D01">
        <w:rPr>
          <w:rStyle w:val="StyleUnderline"/>
        </w:rPr>
        <w:t>This dialectic enables Agamben to postulate a continuous line running from the first formulation of the Habeas Corpus, through the Bill of Rights</w:t>
      </w:r>
      <w:r w:rsidRPr="00560D01">
        <w:t xml:space="preserve">, to the 1933 Nuremberg eugenic laws: along this line we find the body of the individual directly exposed to the state of exception. In the different Declarations of Human Rights that signal the historical birth of modernity, </w:t>
      </w:r>
      <w:r w:rsidRPr="00560D01">
        <w:rPr>
          <w:rStyle w:val="StyleUnderline"/>
        </w:rPr>
        <w:t>the subject becomes citizen that is bearer of sovereignty</w:t>
      </w:r>
      <w:r w:rsidRPr="00560D01">
        <w:t xml:space="preserve">, solely </w:t>
      </w:r>
      <w:r w:rsidRPr="00560D01">
        <w:rPr>
          <w:rStyle w:val="StyleUnderline"/>
        </w:rPr>
        <w:t>on account of</w:t>
      </w:r>
      <w:r w:rsidRPr="00560D01">
        <w:t xml:space="preserve"> his birth, his natio, or </w:t>
      </w:r>
      <w:r w:rsidRPr="00560D01">
        <w:rPr>
          <w:rStyle w:val="StyleUnderline"/>
        </w:rPr>
        <w:t>nationality. Behind the citizen</w:t>
      </w:r>
      <w:r w:rsidRPr="00560D01">
        <w:t xml:space="preserve">, man as </w:t>
      </w:r>
      <w:r w:rsidRPr="00560D01">
        <w:rPr>
          <w:rStyle w:val="StyleUnderline"/>
        </w:rPr>
        <w:t>bare life is hidden</w:t>
      </w:r>
      <w:r w:rsidRPr="00560D01">
        <w:t xml:space="preserve">. This bare life exposed to sovereign power is precisely the pure substance that the Nazi regime attempted to produce, which justifies the perception of continuity between modern democracy and the totalitarian State. 15. </w:t>
      </w:r>
      <w:r w:rsidRPr="00560D01">
        <w:rPr>
          <w:rStyle w:val="StyleUnderline"/>
        </w:rPr>
        <w:t>This reading of</w:t>
      </w:r>
      <w:r w:rsidRPr="00560D01">
        <w:t xml:space="preserve"> the French Revolution and of </w:t>
      </w:r>
      <w:r w:rsidRPr="00560D01">
        <w:rPr>
          <w:rStyle w:val="StyleUnderline"/>
        </w:rPr>
        <w:t>the Declarations of Human Rights</w:t>
      </w:r>
      <w:r w:rsidRPr="00560D01">
        <w:t xml:space="preserve"> used as preambles to the different constitutions of the République </w:t>
      </w:r>
      <w:r w:rsidRPr="00560D01">
        <w:rPr>
          <w:rStyle w:val="StyleUnderline"/>
        </w:rPr>
        <w:t>is problematic</w:t>
      </w:r>
      <w:r w:rsidRPr="00560D01">
        <w:t xml:space="preserve">. First of all, </w:t>
      </w:r>
      <w:r w:rsidRPr="00560D01">
        <w:rPr>
          <w:rStyle w:val="StyleUnderline"/>
        </w:rPr>
        <w:t>in the American Revolution</w:t>
      </w:r>
      <w:r w:rsidRPr="00560D01">
        <w:t xml:space="preserve">, which in many senses was the model for the French, </w:t>
      </w:r>
      <w:r w:rsidRPr="00560D01">
        <w:rPr>
          <w:rStyle w:val="StyleUnderline"/>
        </w:rPr>
        <w:t>it would be difficult to find the figure of homo sacer. The American declaration of independence</w:t>
      </w:r>
      <w:r w:rsidRPr="00560D01">
        <w:t xml:space="preserve">, influenced by Locke’s theory of natural law, </w:t>
      </w:r>
      <w:r w:rsidRPr="00560D01">
        <w:rPr>
          <w:rStyle w:val="StyleUnderline"/>
        </w:rPr>
        <w:t>places the origin of</w:t>
      </w:r>
      <w:r w:rsidRPr="00560D01">
        <w:t xml:space="preserve"> the </w:t>
      </w:r>
      <w:r w:rsidRPr="00560D01">
        <w:rPr>
          <w:rStyle w:val="StyleUnderline"/>
        </w:rPr>
        <w:t>rights</w:t>
      </w:r>
      <w:r w:rsidRPr="00560D01">
        <w:t xml:space="preserve"> of men </w:t>
      </w:r>
      <w:r w:rsidRPr="00560D01">
        <w:rPr>
          <w:rStyle w:val="StyleUnderline"/>
        </w:rPr>
        <w:t>in divine laws. Political power does not apply to individuals considered from the point of view of their birth</w:t>
      </w:r>
      <w:r w:rsidRPr="00560D01">
        <w:t xml:space="preserve">, their natio </w:t>
      </w:r>
      <w:r w:rsidRPr="00560D01">
        <w:rPr>
          <w:rStyle w:val="StyleUnderline"/>
        </w:rPr>
        <w:t>or nationality, but to individuals fully endowed with natural rights</w:t>
      </w:r>
      <w:r w:rsidRPr="00560D01">
        <w:t xml:space="preserve">, as creatures of God (Kervégan 1995: 660).  </w:t>
      </w:r>
    </w:p>
    <w:p w:rsidR="00B41591" w:rsidRPr="00182485" w:rsidRDefault="00B41591" w:rsidP="004C0495">
      <w:pPr>
        <w:pStyle w:val="Heading2"/>
      </w:pPr>
      <w:r w:rsidRPr="00182485">
        <w:t>Alternative Responses</w:t>
      </w:r>
    </w:p>
    <w:p w:rsidR="00B47F93" w:rsidRDefault="00B47F93" w:rsidP="00B41591">
      <w:pPr>
        <w:pStyle w:val="Heading3"/>
      </w:pPr>
      <w:r>
        <w:t>No Solvency</w:t>
      </w:r>
    </w:p>
    <w:p w:rsidR="00B47F93" w:rsidRPr="00560D01" w:rsidRDefault="00B47F93" w:rsidP="00B47F93">
      <w:pPr>
        <w:pStyle w:val="Heading4"/>
      </w:pPr>
      <w:r w:rsidRPr="00560D01">
        <w:t>Foucault can offer no normative, prescriptive claim for how to resist biopower</w:t>
      </w:r>
    </w:p>
    <w:p w:rsidR="00B47F93" w:rsidRPr="00560D01" w:rsidRDefault="00B47F93" w:rsidP="00B47F93">
      <w:r w:rsidRPr="007D7E8D">
        <w:rPr>
          <w:rStyle w:val="Style13ptBold"/>
        </w:rPr>
        <w:t>Sinnerbrink, professor of philosophy at Macquarie University, 2005</w:t>
      </w:r>
      <w:r>
        <w:t xml:space="preserve"> [Robert, “Critique Hope, Power: Challenges of Contemporary Critical Theory,” Critical Horizons 6(1)]</w:t>
      </w:r>
    </w:p>
    <w:p w:rsidR="00B47F93" w:rsidRPr="00560D01" w:rsidRDefault="00B47F93" w:rsidP="00B47F93">
      <w:r w:rsidRPr="00560D01">
        <w:t xml:space="preserve">Drawing on Axel Honneth’s criticism, one could also argue that </w:t>
      </w:r>
      <w:r w:rsidRPr="00560D01">
        <w:rPr>
          <w:rStyle w:val="StyleUnderline"/>
        </w:rPr>
        <w:t>Foucault’s concept of biopower presents the ‘systemic’ operation of power in respect of population regulation, but</w:t>
      </w:r>
      <w:r w:rsidRPr="00560D01">
        <w:t xml:space="preserve"> that </w:t>
      </w:r>
      <w:r w:rsidRPr="00560D01">
        <w:rPr>
          <w:rStyle w:val="StyleUnderline"/>
        </w:rPr>
        <w:t>it fails to provide any real account of the action-theoretic perspective of individual or collective agents capable of resisting biopower regimes</w:t>
      </w:r>
      <w:r w:rsidRPr="00560D01">
        <w:t xml:space="preserve">.45 </w:t>
      </w:r>
      <w:r w:rsidRPr="00560D01">
        <w:rPr>
          <w:rStyle w:val="StyleUnderline"/>
        </w:rPr>
        <w:t>Here one must ask what is the specific injury, harm, or injustice suffered by subjects subjected to regulatory biopower? We need an account of why the efficient management of the socio-biological life of human beings might also deform</w:t>
      </w:r>
      <w:r w:rsidRPr="00560D01">
        <w:t xml:space="preserve">, dissolve </w:t>
      </w:r>
      <w:r w:rsidRPr="00560D01">
        <w:rPr>
          <w:rStyle w:val="StyleUnderline"/>
        </w:rPr>
        <w:t>or destroy our possibilities for corporeal agency</w:t>
      </w:r>
      <w:r w:rsidRPr="00560D01">
        <w:t xml:space="preserve">, or cultural and social self-definition. </w:t>
      </w:r>
      <w:r w:rsidRPr="00560D01">
        <w:rPr>
          <w:rStyle w:val="StyleUnderline"/>
        </w:rPr>
        <w:t>Lacking such an account we are left with only an intuitive, under-theorised sense of what strategies of resistance might be necessary or justifiable in response to contemporary biopower regimes</w:t>
      </w:r>
      <w:r w:rsidRPr="00560D01">
        <w:t xml:space="preserve">. And this remains a desideratum of any </w:t>
      </w:r>
      <w:r w:rsidRPr="00560D01">
        <w:rPr>
          <w:i/>
          <w:iCs/>
        </w:rPr>
        <w:t xml:space="preserve">critical theory </w:t>
      </w:r>
      <w:r w:rsidRPr="00560D01">
        <w:t>of society that claims to be more than a neutral description of the power mechanisms within neo-liberal biopower regimes.</w:t>
      </w:r>
    </w:p>
    <w:p w:rsidR="00B47F93" w:rsidRPr="00560D01" w:rsidRDefault="00B47F93" w:rsidP="00B47F93">
      <w:pPr>
        <w:pStyle w:val="Heading4"/>
      </w:pPr>
      <w:r w:rsidRPr="00560D01">
        <w:t xml:space="preserve">Resistance against biopower like the alternative is inevitably particular and localized – this type of resistance is useless against biopolitics </w:t>
      </w:r>
    </w:p>
    <w:p w:rsidR="00B47F93" w:rsidRPr="00560D01" w:rsidRDefault="00B47F93" w:rsidP="00B47F93">
      <w:r w:rsidRPr="007D7E8D">
        <w:rPr>
          <w:rStyle w:val="Style13ptBold"/>
        </w:rPr>
        <w:t>Sinnerbrink, professor of philosophy at Macquarie University, 2005</w:t>
      </w:r>
      <w:r>
        <w:t xml:space="preserve"> [Robert, “Critique Hope, Power: Challenges of Contemporary Critical Theory,” Critical Horizons 6(1)]</w:t>
      </w:r>
    </w:p>
    <w:p w:rsidR="00B47F93" w:rsidRPr="00560D01" w:rsidRDefault="00B47F93" w:rsidP="00B47F93">
      <w:r w:rsidRPr="00560D01">
        <w:rPr>
          <w:rStyle w:val="StyleUnderline"/>
        </w:rPr>
        <w:t>One possibility might be to take Foucault’s enigmatic remarks about another economy of “bodies and pleasures” as gesturing towards</w:t>
      </w:r>
      <w:r w:rsidRPr="00560D01">
        <w:t xml:space="preserve"> sexual </w:t>
      </w:r>
      <w:r w:rsidRPr="00560D01">
        <w:rPr>
          <w:rStyle w:val="StyleUnderline"/>
        </w:rPr>
        <w:t>sub-cultural practices resistant to prevailing forms of biopower</w:t>
      </w:r>
      <w:r w:rsidRPr="00560D01">
        <w:t xml:space="preserve">.43 But </w:t>
      </w:r>
      <w:r w:rsidRPr="00560D01">
        <w:rPr>
          <w:rStyle w:val="StyleUnderline"/>
        </w:rPr>
        <w:t>this would be to burden a very specific form of sub-cultural practice with a hopelessly enormous task (resisting the bio-socio-economic management of the population</w:t>
      </w:r>
      <w:r w:rsidRPr="00560D01">
        <w:t xml:space="preserve">). As Agamben observes, even the ‘body’ and ‘pleasure’ can be regarded as functional elements of systems of biopower rather than sites of a utopian, or rather heterotopian, resistance.44 </w:t>
      </w:r>
      <w:r w:rsidRPr="00560D01">
        <w:rPr>
          <w:rStyle w:val="StyleUnderline"/>
        </w:rPr>
        <w:t>Another possibility might be to take various movements concerned with, for example, euthanasia, abortion, AIDS activism, animal rights, radical environmentalism, the anti-GM lobby, and so forth, as disparate examples of the multifarious forms of social and cultural resistance to contemporary biopower. For all their significance</w:t>
      </w:r>
      <w:r w:rsidRPr="00560D01">
        <w:t xml:space="preserve">, however, </w:t>
      </w:r>
      <w:r w:rsidRPr="00560D01">
        <w:rPr>
          <w:rStyle w:val="StyleUnderline"/>
        </w:rPr>
        <w:t>it is very difficult, to see how such disparate interest groups could form a coherent form of resistant politics apart from the most fleeting ‘coalitions’ loosely bound by mutual self-interest</w:t>
      </w:r>
      <w:r w:rsidRPr="00560D01">
        <w:t xml:space="preserve">.  </w:t>
      </w:r>
    </w:p>
    <w:p w:rsidR="00B47F93" w:rsidRPr="00560D01" w:rsidRDefault="00B47F93" w:rsidP="00B47F93">
      <w:pPr>
        <w:pStyle w:val="Heading4"/>
      </w:pPr>
      <w:r w:rsidRPr="00560D01">
        <w:t xml:space="preserve">They only challenge one manifestation of the biopolitical state – this strategy is doomed from the outset and does nothing to affect the vast majority of biopolitical regulations </w:t>
      </w:r>
    </w:p>
    <w:p w:rsidR="00B47F93" w:rsidRPr="00560D01" w:rsidRDefault="00B47F93" w:rsidP="00B47F93">
      <w:r w:rsidRPr="007D7E8D">
        <w:rPr>
          <w:rStyle w:val="Style13ptBold"/>
        </w:rPr>
        <w:t>Sinnerbrink, professor of philosophy at Macquarie University, 2005</w:t>
      </w:r>
      <w:r>
        <w:t xml:space="preserve"> [Robert, “Critique Hope, Power: Challenges of Contemporary Critical Theory,” Critical Horizons 6(1)]</w:t>
      </w:r>
    </w:p>
    <w:p w:rsidR="00B47F93" w:rsidRPr="00B47F93" w:rsidRDefault="00B47F93" w:rsidP="00B47F93">
      <w:r w:rsidRPr="00560D01">
        <w:t xml:space="preserve">Indeed, in keeping with the paradigm of political liberalism, </w:t>
      </w:r>
      <w:r w:rsidRPr="00560D01">
        <w:rPr>
          <w:rStyle w:val="StyleUnderline"/>
        </w:rPr>
        <w:t>the struggles between such competing interest groups can</w:t>
      </w:r>
      <w:r w:rsidRPr="00560D01">
        <w:t xml:space="preserve"> certainly </w:t>
      </w:r>
      <w:r w:rsidRPr="00560D01">
        <w:rPr>
          <w:rStyle w:val="StyleUnderline"/>
        </w:rPr>
        <w:t>challenge particular aspects of the socio-bio-management of the population; but they do not challenge the fundamental basis of the prevailing socio-economic order. They do not raise particularist claims to the level of the ‘impossible’ demand for universal equality and political justice made by those suffering injustice within exclusionary regimes</w:t>
      </w:r>
      <w:r w:rsidRPr="00560D01">
        <w:t xml:space="preserve">. In this sense, </w:t>
      </w:r>
      <w:r w:rsidRPr="00560D01">
        <w:rPr>
          <w:rStyle w:val="StyleUnderline"/>
        </w:rPr>
        <w:t>Foucault’s conflation of biopower with biopolitics accurately reflects the collapse of the properly political sense of biopolitics into a (liberalist) governmentality oriented towards sociobio- management of the population</w:t>
      </w:r>
      <w:r w:rsidRPr="00560D01">
        <w:t>.</w:t>
      </w:r>
    </w:p>
    <w:p w:rsidR="00B41591" w:rsidRPr="00182485" w:rsidRDefault="00B41591" w:rsidP="00B41591">
      <w:pPr>
        <w:pStyle w:val="Heading3"/>
      </w:pPr>
      <w:r w:rsidRPr="00182485">
        <w:t>Concrete Policy Analysis Key</w:t>
      </w:r>
    </w:p>
    <w:p w:rsidR="00047C66" w:rsidRDefault="00047C66" w:rsidP="00047C66">
      <w:pPr>
        <w:pStyle w:val="Heading4"/>
      </w:pPr>
      <w:r>
        <w:t>The term Biopolitical is used as a scare word to hide from problems instead of to confront them</w:t>
      </w:r>
    </w:p>
    <w:p w:rsidR="00047C66" w:rsidRPr="00EC3DEA" w:rsidRDefault="00047C66" w:rsidP="00047C66">
      <w:r w:rsidRPr="0020353A">
        <w:rPr>
          <w:rStyle w:val="Style13ptBold"/>
        </w:rPr>
        <w:t>Virno</w:t>
      </w:r>
      <w:r w:rsidRPr="00EC3DEA">
        <w:t>, interviewed by Nate Holden, I</w:t>
      </w:r>
      <w:r>
        <w:t>talian philosopher, semiologist</w:t>
      </w:r>
      <w:r w:rsidRPr="00EC3DEA">
        <w:t>,</w:t>
      </w:r>
      <w:r>
        <w:t xml:space="preserve"> </w:t>
      </w:r>
      <w:r w:rsidRPr="0020353A">
        <w:rPr>
          <w:rStyle w:val="Style13ptBold"/>
        </w:rPr>
        <w:t>2002</w:t>
      </w:r>
      <w:r w:rsidRPr="00EC3DEA">
        <w:t xml:space="preserve"> (Paolo, </w:t>
      </w:r>
      <w:r>
        <w:t>“</w:t>
      </w:r>
      <w:r w:rsidRPr="00EC3DEA">
        <w:t>General Intellect Exodus Multitude,</w:t>
      </w:r>
      <w:r>
        <w:t>”</w:t>
      </w:r>
      <w:r w:rsidRPr="00EC3DEA">
        <w:t xml:space="preserve"> Archipélago number 54</w:t>
      </w:r>
      <w:r>
        <w:t>, June 2002,</w:t>
      </w:r>
      <w:r w:rsidRPr="00EC3DEA">
        <w:t xml:space="preserve"> </w:t>
      </w:r>
      <w:hyperlink r:id="rId27" w:history="1">
        <w:r w:rsidRPr="00975798">
          <w:rPr>
            <w:rStyle w:val="Hyperlink"/>
          </w:rPr>
          <w:t>http://www.generation-online.org/p/fpvirno2.htm</w:t>
        </w:r>
      </w:hyperlink>
      <w:r>
        <w:t>, 7-12-18, GDI-CL)</w:t>
      </w:r>
    </w:p>
    <w:p w:rsidR="00047C66" w:rsidRPr="00850679" w:rsidRDefault="00047C66" w:rsidP="00047C66">
      <w:pPr>
        <w:rPr>
          <w:rStyle w:val="StyleUnderline"/>
        </w:rPr>
      </w:pPr>
      <w:r w:rsidRPr="00850679">
        <w:rPr>
          <w:rStyle w:val="StyleUnderline"/>
        </w:rPr>
        <w:t>Agamben is a problem. Agamben is a thinker of great value but also, in my opinion, a thinker with no political vocation. Then, when Agamben speaks of the biopolitical he has the tendency to transform it into an ontological category with value already since the archaic Roman right. And, in this, in my opinion, he is very wrong-headed.</w:t>
      </w:r>
      <w:r w:rsidRPr="00850679">
        <w:t xml:space="preserve"> The problem is, I believe, </w:t>
      </w:r>
      <w:r w:rsidRPr="00850679">
        <w:rPr>
          <w:rStyle w:val="StyleUnderline"/>
        </w:rPr>
        <w:t>that the biopolitical is only an effect derived from the concept of labor-power. When there is a commodity that is called labor-power it is already implicitly government over life.</w:t>
      </w:r>
      <w:r w:rsidRPr="00850679">
        <w:t xml:space="preserve"> </w:t>
      </w:r>
      <w:r w:rsidRPr="00850679">
        <w:rPr>
          <w:rStyle w:val="StyleUnderline"/>
        </w:rPr>
        <w:t xml:space="preserve">Agamben says, on the other hand, that labor-power is only one of the aspects of the biopolitical; I say the contrary: over all because labor power is a paradoxical commodity, because it is not a real commodity like a book or a bottle of water, but rather is simply the potential to produce. As soon as this potential is transformed into a commodity, then, it is necessary to govern the living body that maintains this </w:t>
      </w:r>
      <w:proofErr w:type="gramStart"/>
      <w:r w:rsidRPr="00850679">
        <w:rPr>
          <w:rStyle w:val="StyleUnderline"/>
        </w:rPr>
        <w:t>potential, that</w:t>
      </w:r>
      <w:proofErr w:type="gramEnd"/>
      <w:r w:rsidRPr="00850679">
        <w:rPr>
          <w:rStyle w:val="StyleUnderline"/>
        </w:rPr>
        <w:t xml:space="preserve"> contains this potential.</w:t>
      </w:r>
      <w:r w:rsidRPr="00850679">
        <w:t xml:space="preserve"> Toni (Negri) and Michael (Hardt), on the other hand, use biopolitics in a historically determined sense, basing it on Foucault, </w:t>
      </w:r>
      <w:r w:rsidRPr="00850679">
        <w:rPr>
          <w:rStyle w:val="StyleUnderline"/>
        </w:rPr>
        <w:t>but Foucault spoke in few pages of the biopolitical - in relation to the birth of liberalism - that Foucault is not a sufficient base for founding a discourse over the biopolitical and my apprehension, my fear, is that the biopolitical can be transformed into a word that hides, covers problems instead of being an instrument for confronting them.</w:t>
      </w:r>
      <w:r w:rsidRPr="00850679">
        <w:t xml:space="preserve"> </w:t>
      </w:r>
      <w:r w:rsidRPr="00850679">
        <w:rPr>
          <w:rStyle w:val="StyleUnderline"/>
        </w:rPr>
        <w:t>A fetish word, an "open doors" word, a word with an exclamation point, a word that carries the risk of blocking critical thought instead of helping it. Then, my fear is of fetish words in politics because it seems like the cries of a child that is afraid of the dark..., the child that says "mama, mama!", "biopolitics, biopolitics!</w:t>
      </w:r>
      <w:proofErr w:type="gramStart"/>
      <w:r w:rsidRPr="00850679">
        <w:rPr>
          <w:rStyle w:val="StyleUnderline"/>
        </w:rPr>
        <w:t>".</w:t>
      </w:r>
      <w:proofErr w:type="gramEnd"/>
      <w:r w:rsidRPr="00850679">
        <w:rPr>
          <w:rStyle w:val="StyleUnderline"/>
        </w:rPr>
        <w:t xml:space="preserve"> I don't negate that there can be a serious content in the term, however I see that the use of the term biopolitics sometimes is a consolatory use, like the cry of a child, when what serves us are, in all cases, instruments of work and not propaganda words.</w:t>
      </w:r>
    </w:p>
    <w:p w:rsidR="00B41591" w:rsidRPr="00182485" w:rsidRDefault="00B41591" w:rsidP="00B41591">
      <w:pPr>
        <w:pStyle w:val="Heading4"/>
      </w:pPr>
      <w:r w:rsidRPr="00182485">
        <w:t>Broad claims of bare life conflating all migrants with refugees ignores nuanced relationships between specific groups and the law</w:t>
      </w:r>
    </w:p>
    <w:p w:rsidR="00B41591" w:rsidRPr="00182485" w:rsidRDefault="00B41591" w:rsidP="00B41591">
      <w:r w:rsidRPr="00182485">
        <w:rPr>
          <w:rStyle w:val="Style13ptBold"/>
        </w:rPr>
        <w:t>Whitley</w:t>
      </w:r>
      <w:r w:rsidRPr="00182485">
        <w:t xml:space="preserve">, Doctoral Student, </w:t>
      </w:r>
      <w:r w:rsidRPr="00182485">
        <w:rPr>
          <w:rStyle w:val="Style13ptBold"/>
        </w:rPr>
        <w:t xml:space="preserve">2015 </w:t>
      </w:r>
      <w:r w:rsidRPr="00182485">
        <w:t>(Leila Marie, “More than a Line: Borders as Embodied Sites,” Goldsmiths, University of London, N.D., https://research.gold.ac.uk/12314/1/CUL_thesis_WhitleyL_2015.pdf, Accessed 7/9/18 GDI-GN)</w:t>
      </w:r>
    </w:p>
    <w:p w:rsidR="00B41591" w:rsidRPr="00182485" w:rsidRDefault="00B41591" w:rsidP="00B41591">
      <w:pPr>
        <w:rPr>
          <w:b/>
          <w:u w:val="single"/>
        </w:rPr>
      </w:pPr>
      <w:r w:rsidRPr="00182485">
        <w:rPr>
          <w:sz w:val="16"/>
          <w:szCs w:val="16"/>
        </w:rPr>
        <w:t xml:space="preserve">What is clear is that some </w:t>
      </w:r>
      <w:r w:rsidRPr="00182485">
        <w:rPr>
          <w:rStyle w:val="StyleUnderline"/>
        </w:rPr>
        <w:t>confusion exists that equates clandestine journey with illegalized status with refugee claims</w:t>
      </w:r>
      <w:r w:rsidRPr="00182485">
        <w:rPr>
          <w:sz w:val="16"/>
          <w:szCs w:val="16"/>
        </w:rPr>
        <w:t xml:space="preserve">. </w:t>
      </w:r>
      <w:r w:rsidRPr="00182485">
        <w:rPr>
          <w:rStyle w:val="StyleUnderline"/>
        </w:rPr>
        <w:t>While</w:t>
      </w:r>
      <w:r w:rsidRPr="00182485">
        <w:rPr>
          <w:sz w:val="16"/>
          <w:szCs w:val="16"/>
        </w:rPr>
        <w:t xml:space="preserve"> there may be </w:t>
      </w:r>
      <w:r w:rsidRPr="00182485">
        <w:rPr>
          <w:rStyle w:val="StyleUnderline"/>
        </w:rPr>
        <w:t>some overlap between</w:t>
      </w:r>
      <w:r w:rsidRPr="00182485">
        <w:rPr>
          <w:sz w:val="16"/>
          <w:szCs w:val="16"/>
        </w:rPr>
        <w:t xml:space="preserve"> those who are </w:t>
      </w:r>
      <w:r w:rsidRPr="00182485">
        <w:rPr>
          <w:rStyle w:val="StyleUnderline"/>
        </w:rPr>
        <w:t>irregular migrants and</w:t>
      </w:r>
      <w:r w:rsidRPr="00182485">
        <w:rPr>
          <w:sz w:val="16"/>
          <w:szCs w:val="16"/>
        </w:rPr>
        <w:t xml:space="preserve"> those who are </w:t>
      </w:r>
      <w:r w:rsidRPr="00182485">
        <w:rPr>
          <w:rStyle w:val="StyleUnderline"/>
        </w:rPr>
        <w:t>refugees</w:t>
      </w:r>
      <w:r w:rsidRPr="00182485">
        <w:rPr>
          <w:sz w:val="16"/>
          <w:szCs w:val="16"/>
        </w:rPr>
        <w:t xml:space="preserve">, </w:t>
      </w:r>
      <w:r w:rsidRPr="00182485">
        <w:rPr>
          <w:rStyle w:val="StyleUnderline"/>
        </w:rPr>
        <w:t>the terms are not synonymous</w:t>
      </w:r>
      <w:r w:rsidRPr="00182485">
        <w:rPr>
          <w:sz w:val="16"/>
          <w:szCs w:val="16"/>
        </w:rPr>
        <w:t xml:space="preserve">. </w:t>
      </w:r>
      <w:r w:rsidRPr="00182485">
        <w:rPr>
          <w:rStyle w:val="StyleUnderline"/>
        </w:rPr>
        <w:t>Not all migrants without status make asylum or refugee claims</w:t>
      </w:r>
      <w:r w:rsidRPr="00182485">
        <w:rPr>
          <w:sz w:val="16"/>
          <w:szCs w:val="16"/>
        </w:rPr>
        <w:t xml:space="preserve">, </w:t>
      </w:r>
      <w:r w:rsidRPr="00182485">
        <w:rPr>
          <w:rStyle w:val="StyleUnderline"/>
        </w:rPr>
        <w:t>and not all who make asylum or refugee claims have irregular status. In fact, to conflate the two runs together illegality and asylum seeker status</w:t>
      </w:r>
      <w:r w:rsidRPr="00182485">
        <w:rPr>
          <w:sz w:val="16"/>
          <w:szCs w:val="16"/>
        </w:rPr>
        <w:t xml:space="preserve">, </w:t>
      </w:r>
      <w:r w:rsidRPr="00182485">
        <w:rPr>
          <w:rStyle w:val="StyleUnderline"/>
        </w:rPr>
        <w:t>in that to be irregular is</w:t>
      </w:r>
      <w:r w:rsidRPr="00182485">
        <w:rPr>
          <w:sz w:val="16"/>
          <w:szCs w:val="16"/>
        </w:rPr>
        <w:t xml:space="preserve"> treated as </w:t>
      </w:r>
      <w:r w:rsidRPr="00182485">
        <w:rPr>
          <w:rStyle w:val="StyleUnderline"/>
        </w:rPr>
        <w:t>synonymous with being refugee</w:t>
      </w:r>
      <w:r w:rsidRPr="00182485">
        <w:rPr>
          <w:sz w:val="16"/>
          <w:szCs w:val="16"/>
        </w:rPr>
        <w:t xml:space="preserve">. This is surely not the intention of the authors. Nevertheless, </w:t>
      </w:r>
      <w:r w:rsidRPr="00182485">
        <w:rPr>
          <w:rStyle w:val="StyleUnderline"/>
        </w:rPr>
        <w:t>it should be kept in mind that there is no such thing as an “illegal asylum seeker</w:t>
      </w:r>
      <w:r w:rsidRPr="00182485">
        <w:rPr>
          <w:sz w:val="16"/>
          <w:szCs w:val="16"/>
        </w:rPr>
        <w:t xml:space="preserve">,” (Hayter, 2000) </w:t>
      </w:r>
      <w:r w:rsidRPr="00182485">
        <w:rPr>
          <w:rStyle w:val="StyleUnderline"/>
        </w:rPr>
        <w:t>and therefore no such thing as an irregular one either. This</w:t>
      </w:r>
      <w:r w:rsidRPr="00182485">
        <w:rPr>
          <w:sz w:val="16"/>
          <w:szCs w:val="16"/>
        </w:rPr>
        <w:t xml:space="preserve"> </w:t>
      </w:r>
      <w:r w:rsidRPr="00182485">
        <w:rPr>
          <w:rStyle w:val="StyleUnderline"/>
        </w:rPr>
        <w:t>confusion</w:t>
      </w:r>
      <w:r w:rsidRPr="00182485">
        <w:rPr>
          <w:sz w:val="16"/>
          <w:szCs w:val="16"/>
        </w:rPr>
        <w:t xml:space="preserve"> </w:t>
      </w:r>
      <w:r w:rsidRPr="00182485">
        <w:rPr>
          <w:rStyle w:val="StyleUnderline"/>
        </w:rPr>
        <w:t>is</w:t>
      </w:r>
      <w:r w:rsidRPr="00182485">
        <w:rPr>
          <w:sz w:val="16"/>
          <w:szCs w:val="16"/>
        </w:rPr>
        <w:t xml:space="preserve"> particularly </w:t>
      </w:r>
      <w:r w:rsidRPr="00182485">
        <w:rPr>
          <w:rStyle w:val="StyleUnderline"/>
        </w:rPr>
        <w:t>important in the context of the paper</w:t>
      </w:r>
      <w:r w:rsidRPr="00182485">
        <w:rPr>
          <w:sz w:val="16"/>
          <w:szCs w:val="16"/>
        </w:rPr>
        <w:t xml:space="preserve"> </w:t>
      </w:r>
      <w:r w:rsidRPr="00182485">
        <w:rPr>
          <w:rStyle w:val="StyleUnderline"/>
        </w:rPr>
        <w:t>because</w:t>
      </w:r>
      <w:r w:rsidRPr="00182485">
        <w:rPr>
          <w:sz w:val="16"/>
          <w:szCs w:val="16"/>
        </w:rPr>
        <w:t xml:space="preserve"> the status of the </w:t>
      </w:r>
      <w:r w:rsidRPr="00182485">
        <w:rPr>
          <w:rStyle w:val="StyleUnderline"/>
        </w:rPr>
        <w:t>irregular migrant is described as bare life because of the relationship of the migrant to law, and yet these groups of migrants have different formal relationships to law.</w:t>
      </w:r>
    </w:p>
    <w:p w:rsidR="00047C66" w:rsidRDefault="00047C66" w:rsidP="00B41591">
      <w:pPr>
        <w:pStyle w:val="Heading3"/>
      </w:pPr>
      <w:r>
        <w:t>Liberal Democracy Checks</w:t>
      </w:r>
    </w:p>
    <w:p w:rsidR="00047C66" w:rsidRDefault="00047C66" w:rsidP="00047C66">
      <w:pPr>
        <w:pStyle w:val="Heading4"/>
      </w:pPr>
      <w:r>
        <w:t>Sovereignty doesn’t matter internal sovereignty checks political dependence is key</w:t>
      </w:r>
    </w:p>
    <w:p w:rsidR="00047C66" w:rsidRPr="00EB13F4" w:rsidRDefault="00047C66" w:rsidP="00047C66">
      <w:r w:rsidRPr="0020353A">
        <w:rPr>
          <w:rStyle w:val="Style13ptBold"/>
        </w:rPr>
        <w:t>Cohen</w:t>
      </w:r>
      <w:r>
        <w:t>,</w:t>
      </w:r>
      <w:r w:rsidRPr="00EB13F4">
        <w:rPr>
          <w:rFonts w:ascii="Arial" w:hAnsi="Arial" w:cs="Arial"/>
          <w:color w:val="222222"/>
          <w:shd w:val="clear" w:color="auto" w:fill="FFFFFF"/>
        </w:rPr>
        <w:t xml:space="preserve"> </w:t>
      </w:r>
      <w:r w:rsidRPr="00EB13F4">
        <w:t>Professor of Political Thought at Columbia University</w:t>
      </w:r>
      <w:r>
        <w:t xml:space="preserve">, </w:t>
      </w:r>
      <w:r w:rsidRPr="0020353A">
        <w:rPr>
          <w:rStyle w:val="Style13ptBold"/>
        </w:rPr>
        <w:t>2006</w:t>
      </w:r>
      <w:r>
        <w:t>, (“Jean, Sovereign Equality Vs. Imperial Right: The Battle over the “New World Order”,</w:t>
      </w:r>
      <w:r w:rsidRPr="00322939">
        <w:t xml:space="preserve"> </w:t>
      </w:r>
      <w:r>
        <w:t>2006, International Journal of Critical and Democratic Theory, vol. 12 no.4, 7-12-18, GDI-Cl’)</w:t>
      </w:r>
    </w:p>
    <w:p w:rsidR="00047C66" w:rsidRPr="00047C66" w:rsidRDefault="00047C66" w:rsidP="00047C66">
      <w:pPr>
        <w:rPr>
          <w:b/>
          <w:u w:val="single"/>
        </w:rPr>
      </w:pPr>
      <w:r>
        <w:t xml:space="preserve">This idea is important and would be unobjectionable were it not wed to two further claims which have rather disturbing institutional and political implications, disclaimers notwithstanding. </w:t>
      </w:r>
      <w:r w:rsidRPr="00481D5B">
        <w:rPr>
          <w:rStyle w:val="StyleUnderline"/>
        </w:rPr>
        <w:t>The first is the insistence not only that all individuals have intrinsic</w:t>
      </w:r>
      <w:r>
        <w:rPr>
          <w:rStyle w:val="StyleUnderline"/>
        </w:rPr>
        <w:t xml:space="preserve"> </w:t>
      </w:r>
      <w:r w:rsidRPr="00481D5B">
        <w:rPr>
          <w:rStyle w:val="StyleUnderline"/>
        </w:rPr>
        <w:t>worth, but that only individuals have such worth. In order to establish that people have</w:t>
      </w:r>
      <w:r>
        <w:rPr>
          <w:rStyle w:val="StyleUnderline"/>
        </w:rPr>
        <w:t xml:space="preserve"> </w:t>
      </w:r>
      <w:r w:rsidRPr="00481D5B">
        <w:rPr>
          <w:rStyle w:val="StyleUnderline"/>
        </w:rPr>
        <w:t>moral obligations beyond state borders cosmopolitan liberals seem to think it necessary</w:t>
      </w:r>
      <w:r>
        <w:rPr>
          <w:rStyle w:val="StyleUnderline"/>
        </w:rPr>
        <w:t xml:space="preserve"> </w:t>
      </w:r>
      <w:r w:rsidRPr="00481D5B">
        <w:rPr>
          <w:rStyle w:val="StyleUnderline"/>
        </w:rPr>
        <w:t>to deny that there is independent value to political community, or that it can be a source</w:t>
      </w:r>
      <w:r>
        <w:rPr>
          <w:rStyle w:val="StyleUnderline"/>
        </w:rPr>
        <w:t xml:space="preserve"> </w:t>
      </w:r>
      <w:r w:rsidRPr="00481D5B">
        <w:rPr>
          <w:rStyle w:val="StyleUnderline"/>
        </w:rPr>
        <w:t>of sui generis obligations and loyalties owed exclusively to compatriots.8 They reason</w:t>
      </w:r>
      <w:r>
        <w:rPr>
          <w:rStyle w:val="StyleUnderline"/>
        </w:rPr>
        <w:t xml:space="preserve"> </w:t>
      </w:r>
      <w:r w:rsidRPr="00481D5B">
        <w:rPr>
          <w:rStyle w:val="StyleUnderline"/>
        </w:rPr>
        <w:t>from the perspective of the individual construed as a rights-bearing moral person, not as</w:t>
      </w:r>
      <w:r>
        <w:rPr>
          <w:rStyle w:val="StyleUnderline"/>
        </w:rPr>
        <w:t xml:space="preserve"> </w:t>
      </w:r>
      <w:r w:rsidRPr="00481D5B">
        <w:rPr>
          <w:rStyle w:val="StyleUnderline"/>
        </w:rPr>
        <w:t>a member of a political community who is involved in a special political relationship or</w:t>
      </w:r>
      <w:r>
        <w:rPr>
          <w:rStyle w:val="StyleUnderline"/>
        </w:rPr>
        <w:t xml:space="preserve"> </w:t>
      </w:r>
      <w:r w:rsidRPr="00481D5B">
        <w:rPr>
          <w:rStyle w:val="StyleUnderline"/>
        </w:rPr>
        <w:t>engaged in a common political project – self-government under law – with compatriots</w:t>
      </w:r>
      <w:r>
        <w:t xml:space="preserve">. </w:t>
      </w:r>
      <w:r w:rsidRPr="00651D1F">
        <w:rPr>
          <w:rStyle w:val="StyleUnderline"/>
        </w:rPr>
        <w:t>Political communities, solidarities, and loyalties are deemed historically contingent</w:t>
      </w:r>
      <w:r>
        <w:rPr>
          <w:rStyle w:val="StyleUnderline"/>
        </w:rPr>
        <w:t xml:space="preserve"> </w:t>
      </w:r>
      <w:r w:rsidRPr="00651D1F">
        <w:rPr>
          <w:rStyle w:val="StyleUnderline"/>
        </w:rPr>
        <w:t>mere (and mutable) facts.9 Accordingly, there is no normative significance to state</w:t>
      </w:r>
      <w:r>
        <w:rPr>
          <w:rStyle w:val="StyleUnderline"/>
        </w:rPr>
        <w:t xml:space="preserve"> </w:t>
      </w:r>
      <w:r w:rsidRPr="00651D1F">
        <w:rPr>
          <w:rStyle w:val="StyleUnderline"/>
        </w:rPr>
        <w:t>sovereignty: there is nothing inviolable or even morally special about political and legal</w:t>
      </w:r>
      <w:r>
        <w:rPr>
          <w:rStyle w:val="StyleUnderline"/>
        </w:rPr>
        <w:t xml:space="preserve"> </w:t>
      </w:r>
      <w:r w:rsidRPr="00651D1F">
        <w:rPr>
          <w:rStyle w:val="StyleUnderline"/>
        </w:rPr>
        <w:t>relationships among citizens and their polity, about domestic principles of legitimacythat internal sovereignty articulates and external sovereignty (independence from the</w:t>
      </w:r>
      <w:r>
        <w:rPr>
          <w:rStyle w:val="StyleUnderline"/>
        </w:rPr>
        <w:t xml:space="preserve"> </w:t>
      </w:r>
      <w:r w:rsidRPr="00651D1F">
        <w:rPr>
          <w:rStyle w:val="StyleUnderline"/>
        </w:rPr>
        <w:t>jurisdiction of other states although not from international law) protects.</w:t>
      </w:r>
      <w:r>
        <w:rPr>
          <w:rStyle w:val="StyleUnderline"/>
        </w:rPr>
        <w:t xml:space="preserve"> </w:t>
      </w:r>
      <w:r w:rsidRPr="00651D1F">
        <w:rPr>
          <w:rStyle w:val="StyleUnderline"/>
        </w:rPr>
        <w:t>Indeed, state boundaries have a merely derivative significance.10 Those who accord</w:t>
      </w:r>
      <w:r>
        <w:rPr>
          <w:rStyle w:val="StyleUnderline"/>
        </w:rPr>
        <w:t xml:space="preserve"> </w:t>
      </w:r>
      <w:r w:rsidRPr="00651D1F">
        <w:rPr>
          <w:rStyle w:val="StyleUnderline"/>
        </w:rPr>
        <w:t>moral significance to the political autonomy of states (polities) are accused of “statism,”</w:t>
      </w:r>
      <w:r>
        <w:rPr>
          <w:rStyle w:val="StyleUnderline"/>
        </w:rPr>
        <w:t xml:space="preserve"> </w:t>
      </w:r>
      <w:r w:rsidRPr="00651D1F">
        <w:rPr>
          <w:rStyle w:val="StyleUnderline"/>
        </w:rPr>
        <w:t>and of falling for the “domestic analogy,” which misleadingly compares communal</w:t>
      </w:r>
      <w:r>
        <w:rPr>
          <w:rStyle w:val="StyleUnderline"/>
        </w:rPr>
        <w:t xml:space="preserve"> </w:t>
      </w:r>
      <w:r w:rsidRPr="00651D1F">
        <w:rPr>
          <w:rStyle w:val="StyleUnderline"/>
        </w:rPr>
        <w:t>to individual autonomy, the equality of states to the equality of individuals.11 But</w:t>
      </w:r>
      <w:r>
        <w:rPr>
          <w:rStyle w:val="StyleUnderline"/>
        </w:rPr>
        <w:t xml:space="preserve"> </w:t>
      </w:r>
      <w:r w:rsidRPr="00651D1F">
        <w:rPr>
          <w:rStyle w:val="StyleUnderline"/>
        </w:rPr>
        <w:t>states are not persons, and only the latter can be respected as autonomous sources</w:t>
      </w:r>
      <w:r>
        <w:rPr>
          <w:rStyle w:val="StyleUnderline"/>
        </w:rPr>
        <w:t xml:space="preserve"> </w:t>
      </w:r>
      <w:r w:rsidRPr="00651D1F">
        <w:rPr>
          <w:rStyle w:val="StyleUnderline"/>
        </w:rPr>
        <w:t>of ends with a moral claim to autonomy. Accordingly, state autonomy (sovereignty)</w:t>
      </w:r>
      <w:r>
        <w:rPr>
          <w:rStyle w:val="StyleUnderline"/>
        </w:rPr>
        <w:t xml:space="preserve"> </w:t>
      </w:r>
      <w:r w:rsidRPr="00651D1F">
        <w:rPr>
          <w:rStyle w:val="StyleUnderline"/>
        </w:rPr>
        <w:t>is neither fundamental, nor adequate as a justification of the derivative principles of</w:t>
      </w:r>
      <w:r>
        <w:rPr>
          <w:rStyle w:val="StyleUnderline"/>
        </w:rPr>
        <w:t xml:space="preserve"> </w:t>
      </w:r>
      <w:r w:rsidRPr="00651D1F">
        <w:rPr>
          <w:rStyle w:val="StyleUnderline"/>
        </w:rPr>
        <w:t>nonintervention and self-determination. Claims to political autonomy, sovereignty, non-</w:t>
      </w:r>
      <w:r>
        <w:rPr>
          <w:rStyle w:val="StyleUnderline"/>
        </w:rPr>
        <w:t xml:space="preserve"> </w:t>
      </w:r>
      <w:r w:rsidRPr="00651D1F">
        <w:rPr>
          <w:rStyle w:val="StyleUnderline"/>
        </w:rPr>
        <w:t>intervention, and self-determination are contingent.</w:t>
      </w:r>
      <w:r>
        <w:rPr>
          <w:rStyle w:val="StyleUnderline"/>
        </w:rPr>
        <w:t xml:space="preserve"> </w:t>
      </w:r>
      <w:r w:rsidRPr="00651D1F">
        <w:rPr>
          <w:rStyle w:val="StyleUnderline"/>
        </w:rPr>
        <w:t>Contingent on what? The second fateful move of cosmopolitan liberalism is to</w:t>
      </w:r>
      <w:r>
        <w:rPr>
          <w:rStyle w:val="StyleUnderline"/>
        </w:rPr>
        <w:t xml:space="preserve"> </w:t>
      </w:r>
      <w:r w:rsidRPr="00651D1F">
        <w:rPr>
          <w:rStyle w:val="StyleUnderline"/>
        </w:rPr>
        <w:t>turn respect for the “fundamental” human rights of persons into the sole criterion for</w:t>
      </w:r>
      <w:r>
        <w:rPr>
          <w:rStyle w:val="StyleUnderline"/>
        </w:rPr>
        <w:t xml:space="preserve"> </w:t>
      </w:r>
      <w:r w:rsidRPr="00651D1F">
        <w:rPr>
          <w:rStyle w:val="StyleUnderline"/>
        </w:rPr>
        <w:t>assessing the legitimacy for states and supranational institutions.12 In short, recognition</w:t>
      </w:r>
      <w:r>
        <w:rPr>
          <w:rStyle w:val="StyleUnderline"/>
        </w:rPr>
        <w:t xml:space="preserve"> </w:t>
      </w:r>
      <w:r w:rsidRPr="00651D1F">
        <w:rPr>
          <w:rStyle w:val="StyleUnderline"/>
        </w:rPr>
        <w:t>of a state’s “sovereignty” should turn on the degree to which it respects persons in its</w:t>
      </w:r>
      <w:r>
        <w:rPr>
          <w:rStyle w:val="StyleUnderline"/>
        </w:rPr>
        <w:t xml:space="preserve"> </w:t>
      </w:r>
      <w:r w:rsidRPr="00651D1F">
        <w:rPr>
          <w:rStyle w:val="StyleUnderline"/>
        </w:rPr>
        <w:t>care rather than on its efficacy in maintaining control. Moreover, cosmopolitan liberals</w:t>
      </w:r>
      <w:r>
        <w:rPr>
          <w:rStyle w:val="StyleUnderline"/>
        </w:rPr>
        <w:t xml:space="preserve"> </w:t>
      </w:r>
      <w:r w:rsidRPr="00651D1F">
        <w:rPr>
          <w:rStyle w:val="StyleUnderline"/>
        </w:rPr>
        <w:t>purport to infer a determinant and allegedly non-controversial list of basic human</w:t>
      </w:r>
      <w:r>
        <w:rPr>
          <w:rStyle w:val="StyleUnderline"/>
        </w:rPr>
        <w:t xml:space="preserve"> </w:t>
      </w:r>
      <w:r w:rsidRPr="00651D1F">
        <w:rPr>
          <w:rStyle w:val="StyleUnderline"/>
        </w:rPr>
        <w:t>interests from the moral principle of equal respect for the dignity of persons and insist</w:t>
      </w:r>
      <w:r>
        <w:rPr>
          <w:rStyle w:val="StyleUnderline"/>
        </w:rPr>
        <w:t xml:space="preserve"> </w:t>
      </w:r>
      <w:r w:rsidRPr="00651D1F">
        <w:rPr>
          <w:rStyle w:val="StyleUnderline"/>
        </w:rPr>
        <w:t>that contemporary human rights law demonstrates that there is a global consensus on</w:t>
      </w:r>
      <w:r>
        <w:rPr>
          <w:rStyle w:val="StyleUnderline"/>
        </w:rPr>
        <w:t xml:space="preserve"> </w:t>
      </w:r>
      <w:r w:rsidRPr="00651D1F">
        <w:rPr>
          <w:rStyle w:val="StyleUnderline"/>
        </w:rPr>
        <w:t>these interests and on the obligation to protect them. The philosopher’s interpretation of</w:t>
      </w:r>
      <w:r>
        <w:rPr>
          <w:rStyle w:val="StyleUnderline"/>
        </w:rPr>
        <w:t xml:space="preserve"> </w:t>
      </w:r>
      <w:r w:rsidRPr="00651D1F">
        <w:rPr>
          <w:rStyle w:val="StyleUnderline"/>
        </w:rPr>
        <w:t>what specific basic rights the moral principle of justice to persons entails thus trumps</w:t>
      </w:r>
      <w:r>
        <w:rPr>
          <w:rStyle w:val="StyleUnderline"/>
        </w:rPr>
        <w:t xml:space="preserve"> </w:t>
      </w:r>
      <w:r w:rsidRPr="00651D1F">
        <w:rPr>
          <w:rStyle w:val="StyleUnderline"/>
        </w:rPr>
        <w:t>the constitutional specification of the content of rights through the public law and</w:t>
      </w:r>
      <w:r>
        <w:rPr>
          <w:rStyle w:val="StyleUnderline"/>
        </w:rPr>
        <w:t xml:space="preserve"> </w:t>
      </w:r>
      <w:r w:rsidRPr="00651D1F">
        <w:rPr>
          <w:rStyle w:val="StyleUnderline"/>
        </w:rPr>
        <w:t>domestic political processes within states.</w:t>
      </w:r>
      <w:r>
        <w:t xml:space="preserve"> </w:t>
      </w:r>
      <w:r w:rsidRPr="00651D1F">
        <w:rPr>
          <w:rStyle w:val="StyleUnderline"/>
        </w:rPr>
        <w:t>As Allen Buchanan puts it, “We believe</w:t>
      </w:r>
      <w:r>
        <w:rPr>
          <w:rStyle w:val="StyleUnderline"/>
        </w:rPr>
        <w:t xml:space="preserve"> </w:t>
      </w:r>
      <w:r w:rsidRPr="00651D1F">
        <w:rPr>
          <w:rStyle w:val="StyleUnderline"/>
        </w:rPr>
        <w:t>persons as such have certain basic rights because of the exceptional moral importance</w:t>
      </w:r>
      <w:r>
        <w:rPr>
          <w:rStyle w:val="StyleUnderline"/>
        </w:rPr>
        <w:t xml:space="preserve"> </w:t>
      </w:r>
      <w:r w:rsidRPr="00651D1F">
        <w:rPr>
          <w:rStyle w:val="StyleUnderline"/>
        </w:rPr>
        <w:t>of certain fundamental interests all persons have. We have been able to identify these</w:t>
      </w:r>
      <w:r>
        <w:rPr>
          <w:rStyle w:val="StyleUnderline"/>
        </w:rPr>
        <w:t xml:space="preserve"> </w:t>
      </w:r>
      <w:r w:rsidRPr="00651D1F">
        <w:rPr>
          <w:rStyle w:val="StyleUnderline"/>
        </w:rPr>
        <w:t>fundamental interests because we have a clear enough idea of what the requirements for</w:t>
      </w:r>
      <w:r>
        <w:rPr>
          <w:rStyle w:val="StyleUnderline"/>
        </w:rPr>
        <w:t xml:space="preserve"> </w:t>
      </w:r>
      <w:r w:rsidRPr="00651D1F">
        <w:rPr>
          <w:rStyle w:val="StyleUnderline"/>
        </w:rPr>
        <w:t>a decent life are.”13 He comes up with his own far from minimal list by cherry picking</w:t>
      </w:r>
      <w:r>
        <w:rPr>
          <w:rStyle w:val="StyleUnderline"/>
        </w:rPr>
        <w:t xml:space="preserve"> </w:t>
      </w:r>
      <w:r w:rsidRPr="00651D1F">
        <w:rPr>
          <w:rStyle w:val="StyleUnderline"/>
        </w:rPr>
        <w:t>from human rights documents.14 Thus, in a rather un-Kantian move, these self-dubbed</w:t>
      </w:r>
      <w:r>
        <w:rPr>
          <w:rStyle w:val="StyleUnderline"/>
        </w:rPr>
        <w:t xml:space="preserve"> </w:t>
      </w:r>
      <w:r w:rsidRPr="00651D1F">
        <w:rPr>
          <w:rStyle w:val="StyleUnderline"/>
        </w:rPr>
        <w:t>“neo-Kantian” cosmopolitans seem to think that moral reflection can yield not only</w:t>
      </w:r>
      <w:r>
        <w:rPr>
          <w:rStyle w:val="StyleUnderline"/>
        </w:rPr>
        <w:t xml:space="preserve"> </w:t>
      </w:r>
      <w:r w:rsidRPr="00651D1F">
        <w:rPr>
          <w:rStyle w:val="StyleUnderline"/>
        </w:rPr>
        <w:t>an abstract principle like equal liberty, but also the specification of the content of a</w:t>
      </w:r>
      <w:r>
        <w:rPr>
          <w:rStyle w:val="StyleUnderline"/>
        </w:rPr>
        <w:t xml:space="preserve"> </w:t>
      </w:r>
      <w:r w:rsidRPr="00651D1F">
        <w:rPr>
          <w:rStyle w:val="StyleUnderline"/>
        </w:rPr>
        <w:t>list of basic rights which can serve as the criterion of legitimacy for legal and political</w:t>
      </w:r>
      <w:r>
        <w:rPr>
          <w:rStyle w:val="StyleUnderline"/>
        </w:rPr>
        <w:t xml:space="preserve"> </w:t>
      </w:r>
      <w:r w:rsidRPr="00651D1F">
        <w:rPr>
          <w:rStyle w:val="StyleUnderline"/>
        </w:rPr>
        <w:t>systems. It is this move that is objectionable for it loses sight of the indispensable</w:t>
      </w:r>
      <w:r>
        <w:rPr>
          <w:rStyle w:val="StyleUnderline"/>
        </w:rPr>
        <w:t xml:space="preserve"> </w:t>
      </w:r>
      <w:r w:rsidRPr="00651D1F">
        <w:rPr>
          <w:rStyle w:val="StyleUnderline"/>
        </w:rPr>
        <w:t>role of the domestic politics and legal systems in the constitution of freedom and the</w:t>
      </w:r>
      <w:r>
        <w:rPr>
          <w:rStyle w:val="StyleUnderline"/>
        </w:rPr>
        <w:t xml:space="preserve"> </w:t>
      </w:r>
      <w:r w:rsidRPr="00651D1F">
        <w:rPr>
          <w:rStyle w:val="StyleUnderline"/>
        </w:rPr>
        <w:t>concretization of rights, and it makes the mistake of reducing the legal and the political</w:t>
      </w:r>
      <w:r>
        <w:rPr>
          <w:rStyle w:val="StyleUnderline"/>
        </w:rPr>
        <w:t xml:space="preserve"> </w:t>
      </w:r>
      <w:r w:rsidRPr="00651D1F">
        <w:rPr>
          <w:rStyle w:val="StyleUnderline"/>
        </w:rPr>
        <w:t>to the moral, a fateful error that Kant did his utmost to void.15 Respect for persons</w:t>
      </w:r>
      <w:r>
        <w:rPr>
          <w:rStyle w:val="StyleUnderline"/>
        </w:rPr>
        <w:t xml:space="preserve"> </w:t>
      </w:r>
      <w:r w:rsidRPr="00651D1F">
        <w:rPr>
          <w:rStyle w:val="StyleUnderline"/>
        </w:rPr>
        <w:t>thus seems to deny respect for their political agency in the primary context where it is</w:t>
      </w:r>
      <w:r>
        <w:rPr>
          <w:rStyle w:val="StyleUnderline"/>
        </w:rPr>
        <w:t xml:space="preserve"> </w:t>
      </w:r>
      <w:r w:rsidRPr="00651D1F">
        <w:rPr>
          <w:rStyle w:val="StyleUnderline"/>
        </w:rPr>
        <w:t>possible: domestic society!</w:t>
      </w:r>
    </w:p>
    <w:p w:rsidR="007126B7" w:rsidRDefault="007126B7" w:rsidP="007126B7">
      <w:pPr>
        <w:pStyle w:val="Heading3"/>
      </w:pPr>
      <w:r>
        <w:t>Erases Migrant Agency</w:t>
      </w:r>
    </w:p>
    <w:p w:rsidR="007126B7" w:rsidRPr="00A616AF" w:rsidRDefault="007126B7" w:rsidP="007126B7">
      <w:pPr>
        <w:pStyle w:val="Heading4"/>
      </w:pPr>
      <w:r w:rsidRPr="00A616AF">
        <w:t>Agamben’s critique removes migrant agency by casting them in the either/or of political or bare life</w:t>
      </w:r>
    </w:p>
    <w:p w:rsidR="007126B7" w:rsidRPr="00A616AF" w:rsidRDefault="007126B7" w:rsidP="007126B7">
      <w:r w:rsidRPr="007126B7">
        <w:rPr>
          <w:rStyle w:val="Style13ptBold"/>
        </w:rPr>
        <w:t>Lee 2010</w:t>
      </w:r>
      <w:r w:rsidRPr="00A616AF">
        <w:t xml:space="preserve"> [Charles, “Bare Life, Interstices, and the Third Spaces of Citizenship,” </w:t>
      </w:r>
      <w:r w:rsidRPr="00A616AF">
        <w:rPr>
          <w:i/>
        </w:rPr>
        <w:t>Women’s Studies Quarterly</w:t>
      </w:r>
      <w:r w:rsidRPr="00A616AF">
        <w:t>, 38.1/2]</w:t>
      </w:r>
    </w:p>
    <w:p w:rsidR="007126B7" w:rsidRPr="00A616AF" w:rsidRDefault="007126B7" w:rsidP="007126B7">
      <w:r w:rsidRPr="00A616AF">
        <w:t xml:space="preserve">Agamben’s “camp” thus provides a compelling framework for migration studies that generally results in two conclusions: (1) unauthorized migrants, as subjects who are neither citizens nor strangers, are deliberately left in an exceptional state of irregularity in order to be constituted as a productive part of neoliberal normalcy; and (2) irregular migrants are reduced to the state of homo sacer, a nakedness of sheer life without official status to demand juridical protections of citizenship or human rights. Yet despite the powerful parallel between the camp and undocumented migra62 Bare Life, Interstices, and the Third Space of Citizenship tion, it is notable that what begins for Agamben (and his migration studies followers) as an open-ended space of interstitiality posited in sovereignty (i.e., camp, border, detention center)—a zone between life and death, inside and outside, citizenship and illegality—in the end slides into an immobile closure when it comes to the undocumented, who are forced to scramble between a rigid binary between political life (legality, rights, citizenship) and bare life (illegality, no rights, nonparticipation). Such bipolar mapping invites questioning, as one wonders whether it validly accounts for the complex and intricate power relations in refugee and immigrant struggles in various locations. Even if the borderland of unauthorized migration embodies a juridical nonspace that one “cannot celebrate” (Coutin 2003, 172), do there not exist episodes in which undocumented subjects refuse the status of bare life and take on moments of being political in countering the abjection of camp?  </w:t>
      </w:r>
    </w:p>
    <w:p w:rsidR="00226D5B" w:rsidRDefault="00226D5B" w:rsidP="00B41591">
      <w:pPr>
        <w:pStyle w:val="Heading3"/>
      </w:pPr>
      <w:r>
        <w:t>Whatever-Being Bad</w:t>
      </w:r>
    </w:p>
    <w:p w:rsidR="00226D5B" w:rsidRPr="00560D01" w:rsidRDefault="00226D5B" w:rsidP="00226D5B">
      <w:pPr>
        <w:pStyle w:val="Heading4"/>
      </w:pPr>
      <w:r w:rsidRPr="00560D01">
        <w:t>Their alternative seeks to abolish the realm of the political through the institution of an ontological pure community of “whatever singularities” – this cannot be achieved without a devastating form of violence equal to that of sovereignty itself</w:t>
      </w:r>
      <w:r>
        <w:t>.</w:t>
      </w:r>
      <w:r w:rsidRPr="00560D01">
        <w:t xml:space="preserve"> </w:t>
      </w:r>
    </w:p>
    <w:p w:rsidR="00226D5B" w:rsidRPr="00560D01" w:rsidRDefault="00226D5B" w:rsidP="00226D5B">
      <w:r w:rsidRPr="00226D5B">
        <w:rPr>
          <w:rStyle w:val="Style13ptBold"/>
        </w:rPr>
        <w:t>Rasch, professor Germanic studies at the University of Indiana, 2004</w:t>
      </w:r>
      <w:r>
        <w:t xml:space="preserve"> [William, Sovereignt</w:t>
      </w:r>
      <w:r>
        <w:t>y and Its Discontents, pp. 2-4</w:t>
      </w:r>
      <w:r>
        <w:t>]</w:t>
      </w:r>
    </w:p>
    <w:p w:rsidR="00226D5B" w:rsidRPr="00560D01" w:rsidRDefault="00226D5B" w:rsidP="00226D5B">
      <w:r w:rsidRPr="00560D01">
        <w:t xml:space="preserve">Now, if the triumph of a particular species of liberal pluralism denotes the de-politicization of society, one would think that theoretical opposition to this trend would seek to rehabilitate the political. But </w:t>
      </w:r>
      <w:r w:rsidRPr="00560D01">
        <w:rPr>
          <w:rStyle w:val="StyleUnderline"/>
        </w:rPr>
        <w:t>rather than asserting the value of the political</w:t>
      </w:r>
      <w:r w:rsidRPr="00560D01">
        <w:t xml:space="preserve"> as an essential structure of social life, </w:t>
      </w:r>
      <w:r w:rsidRPr="00560D01">
        <w:rPr>
          <w:rStyle w:val="StyleUnderline"/>
        </w:rPr>
        <w:t>the post-Marxist left seems intent on hammering the final nails into the coffin. In</w:t>
      </w:r>
      <w:r w:rsidRPr="00560D01">
        <w:t xml:space="preserve"> the most celebrated works of recent years, Giorgio </w:t>
      </w:r>
      <w:r w:rsidRPr="00560D01">
        <w:rPr>
          <w:rStyle w:val="StyleUnderline"/>
        </w:rPr>
        <w:t>Agamben’s Homo Sacer</w:t>
      </w:r>
      <w:r w:rsidRPr="00560D01">
        <w:t xml:space="preserve"> (1998) and Michael Hardt and Antonio Negri’s Empire (2000), </w:t>
      </w:r>
      <w:r w:rsidRPr="00560D01">
        <w:rPr>
          <w:rStyle w:val="StyleUnderline"/>
        </w:rPr>
        <w:t>the political</w:t>
      </w:r>
      <w:r w:rsidRPr="00560D01">
        <w:t xml:space="preserve"> (denoted by the notion of sovereignty) </w:t>
      </w:r>
      <w:r w:rsidRPr="00560D01">
        <w:rPr>
          <w:rStyle w:val="StyleUnderline"/>
        </w:rPr>
        <w:t>is</w:t>
      </w:r>
      <w:r w:rsidRPr="00560D01">
        <w:t xml:space="preserve"> irretrievably identified with nihilism and </w:t>
      </w:r>
      <w:r w:rsidRPr="00560D01">
        <w:rPr>
          <w:rStyle w:val="StyleUnderline"/>
        </w:rPr>
        <w:t>marked for extinction</w:t>
      </w:r>
      <w:r w:rsidRPr="00560D01">
        <w:t xml:space="preserve">. In both instances, the political is the cause of the loss of ‘natural innocence’ (Agamben, 1998, p 28), that flowering of human productivity that the Western metaphysical tradition has suppressed; </w:t>
      </w:r>
      <w:r w:rsidRPr="00560D01">
        <w:rPr>
          <w:rStyle w:val="StyleUnderline"/>
        </w:rPr>
        <w:t>and the logical paradox of sovereignty is to be overcome by the instantiation of a new ontology</w:t>
      </w:r>
      <w:r w:rsidRPr="00560D01">
        <w:t xml:space="preserve">. In this way, violence, which is not thought of as part of the state of nature but is introduced into the human condition by flawed or morally perverse social institutions, is to be averted. That is, the faulty supposition of ineluctable violence that guides political theory from Hobbes to Weber is to be replaced by a Heideggerian, Deleuzean, Spinozan or Christian ontology of original harmony. In the words of John Milbank, a Christian social theorist who currently enjoys a modest following among political thinkers on the Left, there is no ‘original violence’, but rather an originary ‘harmonic peace’ which is the ‘sociality of harmonious difference’. Thus violence ‘is always a secondary willed intrusion upon this possible infinite order’ (Milbank, 1990, p 5). This, then, is the great supposition that links the ascetic pessimism of an Adorno with the cheery Christian optimism of Milbank: the world as it is is as it is because of the moral perversity of (some) human agents who willfully construct flawed social institutions. </w:t>
      </w:r>
      <w:r w:rsidRPr="00560D01">
        <w:rPr>
          <w:rStyle w:val="StyleUnderline"/>
        </w:rPr>
        <w:t>To</w:t>
      </w:r>
      <w:r w:rsidRPr="00560D01">
        <w:t xml:space="preserve"> seek to </w:t>
      </w:r>
      <w:r w:rsidRPr="00560D01">
        <w:rPr>
          <w:rStyle w:val="StyleUnderline"/>
        </w:rPr>
        <w:t>remedy the perversity of the world as it is from within the flawed social and political structures as they are only increases the perversity of the world. One must,</w:t>
      </w:r>
      <w:r w:rsidRPr="00560D01">
        <w:t xml:space="preserve"> therefore, </w:t>
      </w:r>
      <w:r w:rsidRPr="00560D01">
        <w:rPr>
          <w:rStyle w:val="StyleUnderline"/>
        </w:rPr>
        <w:t>totally disengage from the world as it is before one can become truly engaged</w:t>
      </w:r>
      <w:r w:rsidRPr="00560D01">
        <w:t xml:space="preserve">. Only a thorough, cataclysmic cleansing of the world will allow our activities to be both ‘innocent’ and ‘productive’. Clear, though only partially acknowledged, is the fact that </w:t>
      </w:r>
      <w:r w:rsidRPr="00560D01">
        <w:rPr>
          <w:rStyle w:val="StyleUnderline"/>
        </w:rPr>
        <w:t>this cleansing, which aims at ridding the world of intrusive violence, is itself an act of fierce and ultimate violence</w:t>
      </w:r>
      <w:r w:rsidRPr="00560D01">
        <w:t xml:space="preserve"> —</w:t>
      </w:r>
      <w:r w:rsidRPr="00560D01">
        <w:rPr>
          <w:rStyle w:val="StyleUnderline"/>
        </w:rPr>
        <w:t>ultimate in its purported finality, but also</w:t>
      </w:r>
      <w:r w:rsidRPr="00560D01">
        <w:t xml:space="preserve">, certainly, </w:t>
      </w:r>
      <w:r w:rsidRPr="00560D01">
        <w:rPr>
          <w:rStyle w:val="StyleUnderline"/>
        </w:rPr>
        <w:t>in its extreme ferocity</w:t>
      </w:r>
      <w:r w:rsidRPr="00560D01">
        <w:t xml:space="preserve">. What remains equally clear, though not acknowledged, is that </w:t>
      </w:r>
      <w:r w:rsidRPr="00560D01">
        <w:rPr>
          <w:rStyle w:val="StyleUnderline"/>
        </w:rPr>
        <w:t>whoever has the power to determine the nature of this harmonious sociality is the one who can determine which acts of violence are to be judged as intrusions into the placid domain and which acts of violence are to be condoned as the necessary means of re-establishing the promise of perpetual peace</w:t>
      </w:r>
      <w:r w:rsidRPr="00560D01">
        <w:t xml:space="preserve">. Determining the nature of this desired, nay, required originary peace is itself a sovereign act, not the abolition of such sovereignty. </w:t>
      </w:r>
      <w:r w:rsidRPr="00560D01">
        <w:rPr>
          <w:rStyle w:val="StyleUnderline"/>
        </w:rPr>
        <w:t>What our ultimate sovereign of harmonious peace will do with the willfully violent intruders can only be guessed, but it is certain that they will not be looked upon as legitimate political dissenters, and the unconditional violence that will be used to eliminate their presence will be justified by invoking the ‘harmonic peace’</w:t>
      </w:r>
      <w:r w:rsidRPr="00560D01">
        <w:t xml:space="preserve"> or ‘natural innocence’ they have so deliberately and maliciously disturbed.  In opposition to the near universal pressure to abolish the pesky complexity of the political, the aim of this volume is to reject every resurrection of eschatological desire, and to affirm conflict as the necessary and salutary basis of political life. To this end, the work of Carl Schmitt can be of considerable help. One must be clear, however, that the term most often associated with his thought — namely political theology — is not a term that can be sensibly used to describe his own best work. When, in 1922, Schmitt writes that ‘all significant concepts of the modem theory of the state are secularized theological concepts’ (Schmitt, 1985b, p 36), he makes an analogous claim about the modem political state to the one Max Weber had already made nearly two decades earlier about the modem money economy.2 Just as wealth, industriously achieved, serves as a sign of grace for the Puritans in early modem Europe (and the Massachusetts Bay Colony), so too the sovereign, as a mortal God, mimics divinity. But God and grace soon become mere power and market value, and Schmitt’s and Weber’s emphases center on the necessities of this secularization, on the profane, not the sacred, on the political and the economic, not the theological. Their focus is on the butterfly, so to speak, not the caterpillar. Schmitt and Weber, each in their own way, may have recoiled from the effects of neutralization and rationalization, even preached the occasional Jeremiad against the vacuous sterility of the modem wasteland, but, as both recognized and clearly stated, by at least the end of the eighteenth century neither the monopolization of power nor the accumulation of wealth were thought to guarantee salvation, or even hint at special dispensation when it came to God’s favors. If capitalism was born from the spirit of Protestantism, it was, for all that, capitalist, not Calvinist. And if the concepts of the modem theory of the state still carried the traces of their ethereal origin, they were nonetheless political concepts, and these traces had been thoroughly profaned. In short, the political for Schmitt was no more theological than money was for Weber. And it made absolutely no sense to be nostalgic for an imagined other space or fulfilled time in which the sacred and the profane were united. Indeed, it was for the autonomy of the political against the prevailing political theologies, the religions of humanity called socialism and liberalism, that Schmitt waged his conceptual warfare. Thus, if one wants to insist on referring to Schmitt as a political theologian, it is because he made a religion out of the political — out of the distinction, that is, between the theological and the political — and not because he sought either the spirit or the authority of the divine in the power and violence that is the mundane world of politics. It behooves us, therefore, to examine, briefly, the nature of this autonomy before we move on to the more detailed examinations of the structure of the political in the chapters that follow.</w:t>
      </w:r>
    </w:p>
    <w:p w:rsidR="00226D5B" w:rsidRDefault="00226D5B" w:rsidP="00226D5B">
      <w:pPr>
        <w:pStyle w:val="Heading4"/>
      </w:pPr>
      <w:r w:rsidRPr="00560D01">
        <w:t xml:space="preserve">A community of whatever singularity that makes contemporary forms of sovereign control worse. </w:t>
      </w:r>
    </w:p>
    <w:p w:rsidR="00226D5B" w:rsidRPr="00560D01" w:rsidRDefault="00226D5B" w:rsidP="00226D5B">
      <w:r w:rsidRPr="00226D5B">
        <w:rPr>
          <w:rStyle w:val="Style13ptBold"/>
        </w:rPr>
        <w:t>Rasch, professor Germanic studies at the University of Indiana, 2004</w:t>
      </w:r>
      <w:r>
        <w:t xml:space="preserve"> [William, Sovereignty and Its Discontents, pp. 17-18]</w:t>
      </w:r>
    </w:p>
    <w:p w:rsidR="00226D5B" w:rsidRPr="00560D01" w:rsidRDefault="00226D5B" w:rsidP="00226D5B">
      <w:r w:rsidRPr="00560D01">
        <w:t xml:space="preserve">It is true, of course, that within the leftist tradition, especially as represented by the eschatological strains of Marxism, the political has often been thought of in ways similar to Milbank’s, as, that is, the vehicle by means of which social reality can be so altered as to match utopian expectation; and perhaps this nostalgia for infinite perfectibility accounts for the appeal of the ontological hope offered there and elsewhere in recent political philosophy. When viewed as a path to secularized salvation, the political must at least implicitly be thought of as a self-consuming artifact. Once imperfect reality and perfect expectation are ‘reconciled’, the purpose of this manner of imagining the political has been fulfilled and can cease to exist. On this more traditionally accepted view, then, </w:t>
      </w:r>
      <w:r w:rsidRPr="00560D01">
        <w:rPr>
          <w:rStyle w:val="StyleUnderline"/>
        </w:rPr>
        <w:t>even if the process of reconciliation is considered to be infinite and never to be completed, the political must be seen as a constitutively non-essential and negative feature of social life</w:t>
      </w:r>
      <w:r w:rsidRPr="00560D01">
        <w:t xml:space="preserve">, a feature that reflects undesired imperfection. Thus, </w:t>
      </w:r>
      <w:r w:rsidRPr="00560D01">
        <w:rPr>
          <w:rStyle w:val="StyleUnderline"/>
        </w:rPr>
        <w:t>at the imagined fulfillment of reconciliation, politics, along with the other sins of the world, simply vanishes</w:t>
      </w:r>
      <w:r w:rsidRPr="00560D01">
        <w:t xml:space="preserve">. In a world that sees perfection as its goal, the end of politics is the end of politics. Given the experiences of the 20th century — both the totalitarian abolition of the political and the more recent liberal legalization and moralization of politics — </w:t>
      </w:r>
      <w:r w:rsidRPr="00560D01">
        <w:rPr>
          <w:rStyle w:val="StyleUnderline"/>
        </w:rPr>
        <w:t>the</w:t>
      </w:r>
      <w:r w:rsidRPr="00560D01">
        <w:t xml:space="preserve"> non-Heideggerian and non-Deleuzian </w:t>
      </w:r>
      <w:r w:rsidRPr="00560D01">
        <w:rPr>
          <w:rStyle w:val="StyleUnderline"/>
        </w:rPr>
        <w:t>Left ought to be more than a little leery of the eschatological promise of a ‘completely new politics’</w:t>
      </w:r>
      <w:r w:rsidRPr="00560D01">
        <w:t xml:space="preserve"> (Agamben, 1998, p 11). </w:t>
      </w:r>
      <w:r w:rsidRPr="00560D01">
        <w:rPr>
          <w:rStyle w:val="StyleUnderline"/>
        </w:rPr>
        <w:t>Dreams of a truer, more</w:t>
      </w:r>
      <w:r w:rsidRPr="00560D01">
        <w:t xml:space="preserve"> </w:t>
      </w:r>
      <w:r w:rsidRPr="00560D01">
        <w:rPr>
          <w:rStyle w:val="StyleUnderline"/>
        </w:rPr>
        <w:t>authentic ontology</w:t>
      </w:r>
      <w:r w:rsidRPr="00560D01">
        <w:t xml:space="preserve">, of a more natural expression of human desire, a more spontaneous efflorescence of human productivity and re-productivity, </w:t>
      </w:r>
      <w:r w:rsidRPr="00560D01">
        <w:rPr>
          <w:rStyle w:val="StyleUnderline"/>
        </w:rPr>
        <w:t>feed rather than oppose the contemporary compulsive lurch toward universal pacification and total management of global economic and political life. Rather than dream those dreams, we should return to more sober insights about the ineluctability of conflict that not only calls the political into being but also structures it as a contingent</w:t>
      </w:r>
      <w:r w:rsidRPr="00560D01">
        <w:t xml:space="preserve">, resilient, </w:t>
      </w:r>
      <w:r w:rsidRPr="00560D01">
        <w:rPr>
          <w:rStyle w:val="StyleUnderline"/>
        </w:rPr>
        <w:t>and necessary form of perpetual disagreement</w:t>
      </w:r>
      <w:r w:rsidRPr="00560D01">
        <w:t xml:space="preserve"> (Ranciere, 1999). </w:t>
      </w:r>
      <w:r w:rsidRPr="00560D01">
        <w:rPr>
          <w:rStyle w:val="StyleUnderline"/>
        </w:rPr>
        <w:t>To claim the primacy of ‘guilt’ over ‘innocence’</w:t>
      </w:r>
      <w:r w:rsidRPr="00560D01">
        <w:t xml:space="preserve"> or disharmony over harmony </w:t>
      </w:r>
      <w:r w:rsidRPr="00560D01">
        <w:rPr>
          <w:rStyle w:val="StyleUnderline"/>
        </w:rPr>
        <w:t>does not imply a glorification of violence for its own sake</w:t>
      </w:r>
      <w:r w:rsidRPr="00560D01">
        <w:t xml:space="preserve">. It merely registers a pragmatic insight, namely, that </w:t>
      </w:r>
      <w:r w:rsidRPr="00560D01">
        <w:rPr>
          <w:rStyle w:val="StyleUnderline"/>
        </w:rPr>
        <w:t>assuming incommensurable conflict as an ineradicable feature of social life leads to more benign human institutions than the impossible attempt to instantiate the shimmering City of God</w:t>
      </w:r>
      <w:r w:rsidRPr="00560D01">
        <w:t xml:space="preserve"> on the rocky hills and sodden valleys that form the environment of the various cities of men and women on this very real and insurmountable terrestrial plain. </w:t>
      </w:r>
      <w:r w:rsidRPr="00560D01">
        <w:rPr>
          <w:rStyle w:val="StyleUnderline"/>
        </w:rPr>
        <w:t>The political does not exist to usher in the good life by eliminating social antagonism</w:t>
      </w:r>
      <w:r w:rsidRPr="00560D01">
        <w:t xml:space="preserve">; rather, </w:t>
      </w:r>
      <w:r w:rsidRPr="00560D01">
        <w:rPr>
          <w:rStyle w:val="StyleUnderline"/>
        </w:rPr>
        <w:t>it exists to serve as the medium for an acceptably limited and therefore productive conflict in the inevitable absence of any final, universally accepted vision of the good life</w:t>
      </w:r>
      <w:r w:rsidRPr="00560D01">
        <w:t>. The political, therefore, can only be defined by a structure that allows for the perpetual production as well as contingent resolution of dissent and opposition. If conflict is its vocation, then maintaining the possibility of conflict and thus the possibility of opposition ought to be our vocation, especially in an age when the managers of our lives carry out their actions in the name of democracy, while the majority of their weary subjects no longer even register what those actions are.</w:t>
      </w:r>
    </w:p>
    <w:p w:rsidR="00B41591" w:rsidRPr="00182485" w:rsidRDefault="00B41591" w:rsidP="00B41591">
      <w:pPr>
        <w:pStyle w:val="Heading3"/>
      </w:pPr>
      <w:r w:rsidRPr="00182485">
        <w:t>Agamben Indict – Specific/Concrete Analysis Key</w:t>
      </w:r>
    </w:p>
    <w:p w:rsidR="00B41591" w:rsidRPr="00182485" w:rsidRDefault="00B41591" w:rsidP="00B41591">
      <w:pPr>
        <w:pStyle w:val="Heading4"/>
      </w:pPr>
      <w:r w:rsidRPr="00182485">
        <w:t>Agamben’s theory incomplete – only identifying the effects of illegality on migrants fails to address the process or enforcement of illegalization</w:t>
      </w:r>
    </w:p>
    <w:p w:rsidR="00B41591" w:rsidRPr="00182485" w:rsidRDefault="00B41591" w:rsidP="00B41591">
      <w:pPr>
        <w:rPr>
          <w:rStyle w:val="StyleUnderline"/>
          <w:u w:val="none"/>
        </w:rPr>
      </w:pPr>
      <w:r w:rsidRPr="00182485">
        <w:rPr>
          <w:rStyle w:val="Style13ptBold"/>
        </w:rPr>
        <w:t>Whitley</w:t>
      </w:r>
      <w:r w:rsidRPr="00182485">
        <w:t xml:space="preserve">, Doctoral Student, </w:t>
      </w:r>
      <w:r w:rsidRPr="00182485">
        <w:rPr>
          <w:rStyle w:val="Style13ptBold"/>
        </w:rPr>
        <w:t xml:space="preserve">2015 </w:t>
      </w:r>
      <w:r w:rsidRPr="00182485">
        <w:t>(Leila Marie, “More than a Line: Borders as Embodied Sites,” Goldsmiths, University of London, N.D., https://research.gold.ac.uk/12314/1/CUL_thesis_WhitleyL_2015.pdf, Accessed 7/9/18 GDI-GN)</w:t>
      </w:r>
    </w:p>
    <w:p w:rsidR="00B41591" w:rsidRPr="00182485" w:rsidRDefault="00B41591" w:rsidP="00B41591">
      <w:pPr>
        <w:rPr>
          <w:u w:val="single"/>
        </w:rPr>
      </w:pPr>
      <w:r w:rsidRPr="00182485">
        <w:rPr>
          <w:rStyle w:val="StyleUnderline"/>
        </w:rPr>
        <w:t>These applications of Agamben’s theory as a means to think through the conditions faced by undocumented migrants and denied asylum seekers are</w:t>
      </w:r>
      <w:r w:rsidRPr="00182485">
        <w:rPr>
          <w:sz w:val="16"/>
          <w:szCs w:val="16"/>
        </w:rPr>
        <w:t xml:space="preserve"> all </w:t>
      </w:r>
      <w:r w:rsidRPr="00182485">
        <w:rPr>
          <w:rStyle w:val="StyleUnderline"/>
        </w:rPr>
        <w:t>studies of</w:t>
      </w:r>
      <w:r w:rsidRPr="00182485">
        <w:rPr>
          <w:sz w:val="16"/>
          <w:szCs w:val="16"/>
        </w:rPr>
        <w:t xml:space="preserve"> the effects of </w:t>
      </w:r>
      <w:r w:rsidRPr="00182485">
        <w:rPr>
          <w:rStyle w:val="StyleUnderline"/>
        </w:rPr>
        <w:t>legal exclusion from the nation-state. They are studies not of why a certain person, or group of persons, are illegalized, but instead studies of the effects of this illegalization</w:t>
      </w:r>
      <w:r w:rsidRPr="00182485">
        <w:rPr>
          <w:sz w:val="16"/>
          <w:szCs w:val="16"/>
        </w:rPr>
        <w:t xml:space="preserve">. </w:t>
      </w:r>
      <w:r w:rsidRPr="00182485">
        <w:rPr>
          <w:rStyle w:val="StyleUnderline"/>
        </w:rPr>
        <w:t>This</w:t>
      </w:r>
      <w:r w:rsidRPr="00182485">
        <w:rPr>
          <w:sz w:val="16"/>
          <w:szCs w:val="16"/>
        </w:rPr>
        <w:t xml:space="preserve"> type of application is </w:t>
      </w:r>
      <w:r w:rsidRPr="00182485">
        <w:rPr>
          <w:rStyle w:val="StyleUnderline"/>
        </w:rPr>
        <w:t>faithful to Agamben’s work, which defines the homo sacer in terms of an act of sovereign dispossession</w:t>
      </w:r>
      <w:r w:rsidRPr="00182485">
        <w:rPr>
          <w:sz w:val="16"/>
          <w:szCs w:val="16"/>
        </w:rPr>
        <w:t xml:space="preserve">. However, </w:t>
      </w:r>
      <w:r w:rsidRPr="00182485">
        <w:rPr>
          <w:rStyle w:val="StyleUnderline"/>
        </w:rPr>
        <w:t>by limiting the analysis to the effects of illegalization, the work does not ask the question of how or why people are dispossessed</w:t>
      </w:r>
      <w:r w:rsidRPr="00182485">
        <w:rPr>
          <w:sz w:val="16"/>
          <w:szCs w:val="16"/>
        </w:rPr>
        <w:t xml:space="preserve">. </w:t>
      </w:r>
      <w:r w:rsidRPr="00182485">
        <w:rPr>
          <w:rStyle w:val="StyleUnderline"/>
        </w:rPr>
        <w:t>It also potentially situates illegality as the source or cause of the experiences that result</w:t>
      </w:r>
      <w:r w:rsidRPr="00182485">
        <w:rPr>
          <w:sz w:val="16"/>
          <w:szCs w:val="16"/>
        </w:rPr>
        <w:t xml:space="preserve"> – </w:t>
      </w:r>
      <w:r w:rsidRPr="00182485">
        <w:rPr>
          <w:rStyle w:val="StyleUnderline"/>
        </w:rPr>
        <w:t>struggles for material survival, exposure to discrimination and to the threat of indefinite detention and violence</w:t>
      </w:r>
      <w:r w:rsidRPr="00182485">
        <w:rPr>
          <w:sz w:val="16"/>
          <w:szCs w:val="16"/>
        </w:rPr>
        <w:t xml:space="preserve">. But </w:t>
      </w:r>
      <w:r w:rsidRPr="00182485">
        <w:rPr>
          <w:rStyle w:val="StyleUnderline"/>
        </w:rPr>
        <w:t>is illegality</w:t>
      </w:r>
      <w:r w:rsidRPr="00182485">
        <w:rPr>
          <w:sz w:val="16"/>
          <w:szCs w:val="16"/>
        </w:rPr>
        <w:t xml:space="preserve"> in fact </w:t>
      </w:r>
      <w:r w:rsidRPr="00182485">
        <w:rPr>
          <w:rStyle w:val="StyleUnderline"/>
        </w:rPr>
        <w:t>the cause of these experiences, or is it instead a mechanism that enables</w:t>
      </w:r>
      <w:r w:rsidRPr="00182485">
        <w:rPr>
          <w:sz w:val="16"/>
          <w:szCs w:val="16"/>
        </w:rPr>
        <w:t xml:space="preserve"> exposure to </w:t>
      </w:r>
      <w:r w:rsidRPr="00182485">
        <w:rPr>
          <w:rStyle w:val="StyleUnderline"/>
        </w:rPr>
        <w:t>violence?</w:t>
      </w:r>
      <w:r w:rsidRPr="00182485">
        <w:rPr>
          <w:sz w:val="16"/>
          <w:szCs w:val="16"/>
        </w:rPr>
        <w:t xml:space="preserve"> </w:t>
      </w:r>
      <w:r w:rsidRPr="00182485">
        <w:rPr>
          <w:rStyle w:val="StyleUnderline"/>
        </w:rPr>
        <w:t>Conceptualizing dispossession only in terms of the legal relationship that</w:t>
      </w:r>
      <w:r w:rsidRPr="00182485">
        <w:rPr>
          <w:sz w:val="16"/>
          <w:szCs w:val="16"/>
        </w:rPr>
        <w:t xml:space="preserve"> selectively </w:t>
      </w:r>
      <w:r w:rsidRPr="00182485">
        <w:rPr>
          <w:rStyle w:val="StyleUnderline"/>
        </w:rPr>
        <w:t>imposes a ban against some leaves uninvestigated the way that deployments of law can be and nearly always are mobilized to serve other ends. What does illegalization</w:t>
      </w:r>
      <w:r w:rsidRPr="00182485">
        <w:rPr>
          <w:sz w:val="16"/>
          <w:szCs w:val="16"/>
        </w:rPr>
        <w:t xml:space="preserve"> not only achieve, but </w:t>
      </w:r>
      <w:r w:rsidRPr="00182485">
        <w:rPr>
          <w:rStyle w:val="StyleUnderline"/>
        </w:rPr>
        <w:t>target</w:t>
      </w:r>
      <w:r w:rsidRPr="00182485">
        <w:rPr>
          <w:sz w:val="16"/>
          <w:szCs w:val="16"/>
        </w:rPr>
        <w:t xml:space="preserve">? </w:t>
      </w:r>
      <w:r w:rsidRPr="00182485">
        <w:rPr>
          <w:rStyle w:val="StyleUnderline"/>
        </w:rPr>
        <w:t xml:space="preserve">Why are some made illegal? </w:t>
      </w:r>
      <w:r w:rsidRPr="00182485">
        <w:rPr>
          <w:sz w:val="16"/>
          <w:szCs w:val="16"/>
        </w:rPr>
        <w:t xml:space="preserve">And why </w:t>
      </w:r>
      <w:r w:rsidRPr="00182485">
        <w:rPr>
          <w:rStyle w:val="StyleUnderline"/>
        </w:rPr>
        <w:t>is the illegality of some enforced and patrolled</w:t>
      </w:r>
      <w:r w:rsidRPr="00182485">
        <w:rPr>
          <w:sz w:val="16"/>
          <w:szCs w:val="16"/>
        </w:rPr>
        <w:t xml:space="preserve"> (through deportation, for example) and/or used as a justification to fail to intervene (i.e. leaving failed refugee applicants to struggle at the level of material survival), while the illegalized behavior of others is tolerated? </w:t>
      </w:r>
      <w:r w:rsidRPr="00182485">
        <w:rPr>
          <w:rStyle w:val="StyleUnderline"/>
        </w:rPr>
        <w:t>Is it in fact illegalization that structures experiences of violence, dispossession and deportation, or is illegalization instead one of the ways these experiences are justified by the states that enact and tolerate these mistreatments?</w:t>
      </w:r>
    </w:p>
    <w:p w:rsidR="004C0495" w:rsidRPr="00182485" w:rsidRDefault="004C0495" w:rsidP="00B41591">
      <w:pPr>
        <w:pStyle w:val="Heading3"/>
      </w:pPr>
      <w:r w:rsidRPr="00182485">
        <w:t>Vaughn-Williams Indict</w:t>
      </w:r>
    </w:p>
    <w:p w:rsidR="002C56DE" w:rsidRPr="00182485" w:rsidRDefault="004C0495" w:rsidP="002C56DE">
      <w:pPr>
        <w:pStyle w:val="Heading4"/>
      </w:pPr>
      <w:r w:rsidRPr="00182485">
        <w:t>Not Baudrillian enough</w:t>
      </w:r>
    </w:p>
    <w:p w:rsidR="002C56DE" w:rsidRPr="00182485" w:rsidRDefault="002C56DE" w:rsidP="002C56DE">
      <w:r w:rsidRPr="00182485">
        <w:rPr>
          <w:rStyle w:val="Style13ptBold"/>
        </w:rPr>
        <w:t>Lalonde, Professor in the Department of Sociology and Legal Studies 2017</w:t>
      </w:r>
      <w:r w:rsidRPr="00182485">
        <w:t xml:space="preserve"> [Patrick, “Cyborg Work: Borders as Simulation,” The British Journal of Criminology azx070, </w:t>
      </w:r>
      <w:hyperlink r:id="rId28" w:history="1">
        <w:r w:rsidRPr="00182485">
          <w:rPr>
            <w:rStyle w:val="Hyperlink"/>
          </w:rPr>
          <w:t>https://doi.org/10.1093/bjc/azx070</w:t>
        </w:r>
      </w:hyperlink>
      <w:r w:rsidRPr="00182485">
        <w:t>] GDI-CL</w:t>
      </w:r>
    </w:p>
    <w:p w:rsidR="002C56DE" w:rsidRPr="00182485" w:rsidRDefault="002C56DE" w:rsidP="002C56DE">
      <w:pPr>
        <w:spacing w:after="240" w:line="276" w:lineRule="auto"/>
        <w:textAlignment w:val="baseline"/>
        <w:rPr>
          <w:rStyle w:val="StyleUnderline"/>
        </w:rPr>
      </w:pPr>
      <w:r w:rsidRPr="00182485">
        <w:t xml:space="preserve">While early social interactionists like Erving Goffman posited that social interaction and indeed social life unfolds within ‘theatres’ as if one is examining actors on a stage, Baudrillard (1981) argues instead </w:t>
      </w:r>
      <w:r w:rsidRPr="00182485">
        <w:rPr>
          <w:rStyle w:val="StyleUnderline"/>
        </w:rPr>
        <w:t>that the theatre has been displaced by what he calls ‘the satellization of the real’</w:t>
      </w:r>
      <w:r w:rsidRPr="00182485">
        <w:t xml:space="preserve"> (Baudrillard 1981: 149). </w:t>
      </w:r>
      <w:r w:rsidRPr="00182485">
        <w:rPr>
          <w:rStyle w:val="StyleUnderline"/>
        </w:rPr>
        <w:t>Whereas theatre is employed to feign or dissimilate reality, simulation instead serves to employ logics of control alongside abandoning distinctions between ‘real’ and ‘fake’ in ‘an operation</w:t>
      </w:r>
      <w:r w:rsidRPr="00182485">
        <w:t xml:space="preserve"> [designed] </w:t>
      </w:r>
      <w:r w:rsidRPr="00182485">
        <w:rPr>
          <w:rStyle w:val="StyleUnderline"/>
        </w:rPr>
        <w:t>to deter every real process by its operational double, a metastable, programmatic, perfect descriptive machine which provides all the signs of the real and short-circuits all its vicissitudes</w:t>
      </w:r>
      <w:r w:rsidRPr="00182485">
        <w:t xml:space="preserve">’ (Baudrillard 1981: 4). The real never has to be feigned again given that simulation is opposed to representation, employing the ‘sign’ not as an equivalent but rather as the negation or replacement of every reference (Baudrillard 1981: 11). </w:t>
      </w:r>
      <w:r w:rsidRPr="00182485">
        <w:rPr>
          <w:rStyle w:val="StyleUnderline"/>
        </w:rPr>
        <w:t>The sign does not simply stand in for the ‘real’; rather, it removes the real and becomes indistinguishable from it. Simulations in the realm of security unfold as a planned model of infallibility characteristic of maximal security and deterrence</w:t>
      </w:r>
      <w:r w:rsidRPr="00182485">
        <w:t xml:space="preserve"> (Baudrillard 1981: 65). </w:t>
      </w:r>
      <w:r w:rsidRPr="00182485">
        <w:rPr>
          <w:rStyle w:val="StyleUnderline"/>
        </w:rPr>
        <w:t>The object of the game of security is the simulation of certain risks, threats and events becoming real (prevention), adapting to their hypothetical inevitability</w:t>
      </w:r>
      <w:r w:rsidRPr="00182485">
        <w:t xml:space="preserve"> (resilience</w:t>
      </w:r>
      <w:r w:rsidRPr="00182485">
        <w:rPr>
          <w:rStyle w:val="StyleUnderline"/>
        </w:rPr>
        <w:t>) and ultimately pre-empting them from becoming real.</w:t>
      </w:r>
      <w:r w:rsidRPr="00182485">
        <w:t xml:space="preserve"> According to Bogard (1996</w:t>
      </w:r>
      <w:r w:rsidRPr="00182485">
        <w:rPr>
          <w:rStyle w:val="StyleUnderline"/>
        </w:rPr>
        <w:t>), surveillance has also entered the realm of simulation, with technologies like computer profiling serving to simulate surveillance ‘in the sense that they precede and redouble a means of observation’ and produce “surveillance in advance of surveillance, a technology of ‘observation before the fact’”</w:t>
      </w:r>
      <w:r w:rsidRPr="00182485">
        <w:t xml:space="preserve"> (p. 27). And ultimately, simulations come to govern ‘the social’ in its entirety: </w:t>
      </w:r>
      <w:r w:rsidRPr="00182485">
        <w:rPr>
          <w:rStyle w:val="StyleUnderline"/>
        </w:rPr>
        <w:t>‘</w:t>
      </w:r>
      <w:proofErr w:type="gramStart"/>
      <w:r w:rsidRPr="00182485">
        <w:rPr>
          <w:rStyle w:val="StyleUnderline"/>
        </w:rPr>
        <w:t>This</w:t>
      </w:r>
      <w:proofErr w:type="gramEnd"/>
      <w:r w:rsidRPr="00182485">
        <w:rPr>
          <w:rStyle w:val="StyleUnderline"/>
        </w:rPr>
        <w:t xml:space="preserve"> is the true nuclear fallout: the meticulous operation of technology serves as a model for the meticulous operation of the social. Here, too, nothing will be left to chance’</w:t>
      </w:r>
      <w:r w:rsidRPr="00182485">
        <w:t xml:space="preserve"> (Baudrillard 1981: 63).The simulation of security in relation to borders is explored by de Lint (2008). He concludes that </w:t>
      </w:r>
      <w:r w:rsidRPr="00182485">
        <w:rPr>
          <w:rStyle w:val="StyleUnderline"/>
        </w:rPr>
        <w:t xml:space="preserve">a sovereign may employ simulation to generate ‘monsters’ that do not exist in reality </w:t>
      </w:r>
      <w:r w:rsidRPr="00182485">
        <w:t xml:space="preserve">(de Lint 2008: 177). </w:t>
      </w:r>
      <w:r w:rsidRPr="00182485">
        <w:rPr>
          <w:rStyle w:val="StyleUnderline"/>
        </w:rPr>
        <w:t>In terms of borders specifically, de Lint employs a Foucauldian perspective in concluding that the border is a site of performance whereby the sovereign</w:t>
      </w:r>
      <w:r w:rsidRPr="00182485">
        <w:t xml:space="preserve"> (vis-à-vis petty sovereigns</w:t>
      </w:r>
      <w:r w:rsidRPr="00182485">
        <w:rPr>
          <w:rStyle w:val="StyleUnderline"/>
        </w:rPr>
        <w:t>) can stage political violence alongside the frugality associated with liberalism in producing logics of exclusion</w:t>
      </w:r>
      <w:r w:rsidRPr="00182485">
        <w:t xml:space="preserve"> (de Lint 2008: 180). </w:t>
      </w:r>
      <w:r w:rsidRPr="00182485">
        <w:rPr>
          <w:rStyle w:val="StyleUnderline"/>
        </w:rPr>
        <w:t xml:space="preserve">The border is a stage serving to ‘cut down abject others or to manipulate subjects/individuals/cohorts with shocking discretionary displays’ </w:t>
      </w:r>
      <w:r w:rsidRPr="00182485">
        <w:t xml:space="preserve">(de Lint 2008: 180). However, de Lint conceptualizes simulation (and thus also borders) within the context of the theatre of early social interactionism, as a way of ‘acting out’ and producing metastable border logics elsewhere (de Lint 2008: 181). He neglects to consider that </w:t>
      </w:r>
      <w:r w:rsidRPr="00182485">
        <w:rPr>
          <w:rStyle w:val="StyleUnderline"/>
        </w:rPr>
        <w:t xml:space="preserve">simulation does not simply work to produce a stage to screen the performance of the sovereign for all to see, but rather simulation (as Baudrillard would contend) serves to remove the stage completely and replace it with something else entirely, namely an abstraction. </w:t>
      </w:r>
      <w:r w:rsidRPr="00182485">
        <w:t>Simulation is also employed by Vaughan-Williams (2010) in examining the virtuality of the sovereign ban characteristic of the biopolitics of border security</w:t>
      </w:r>
      <w:r w:rsidRPr="00182485">
        <w:rPr>
          <w:rStyle w:val="StyleUnderline"/>
        </w:rPr>
        <w:t>. As the sovereign shifts from governing via discipline to instead ‘regularizing’ life through biopower, security begins to function not by arresting movement but rather by permitting circulation and flow</w:t>
      </w:r>
      <w:r w:rsidRPr="00182485">
        <w:t xml:space="preserve"> (Vaughan-Williams 2010: 1078). </w:t>
      </w:r>
      <w:r w:rsidRPr="00182485">
        <w:rPr>
          <w:rStyle w:val="StyleUnderline"/>
        </w:rPr>
        <w:t>Accordingly, border policies have shifted from an ‘old border’ mentality characterized exclusively by governing mobility at physical borders to a ‘biopolitical apparatus of security in its mobility and enhancement of liberal subjects’ movement’</w:t>
      </w:r>
      <w:r w:rsidRPr="00182485">
        <w:t xml:space="preserve"> (Vaughan-Williams 2010: 1078). Borders become characterized within the context of a continuum, spreading to a variety of sites away from traditional physical borders in attempting to govern mobility. Border security is therefore explained within the context of Baudrillard’s (1981) simulation, </w:t>
      </w:r>
      <w:r w:rsidRPr="00182485">
        <w:rPr>
          <w:rStyle w:val="StyleUnderline"/>
        </w:rPr>
        <w:t>with neoliberal subjects made virtual (and thus manageable) through technologies of pre-emption, including, for instance, ‘algorithmic models of risk management based on the profiling of populations’</w:t>
      </w:r>
      <w:r w:rsidRPr="00182485">
        <w:t xml:space="preserve"> (Vaughan-Williams 2010: 1080).</w:t>
      </w:r>
      <w:r w:rsidRPr="00182485">
        <w:rPr>
          <w:rStyle w:val="StyleUnderline"/>
        </w:rPr>
        <w:t>Vaughan-Williams’ discussion of simulation is limited to the extent it does not provide a concrete explanation of how simulation has served to replace the ‘reality’ of border security with signs.</w:t>
      </w:r>
      <w:r w:rsidRPr="00182485">
        <w:t xml:space="preserve"> His metaphor hinges on several taken-for-granted conclusions that require closer examination. </w:t>
      </w:r>
      <w:r w:rsidRPr="00182485">
        <w:rPr>
          <w:rStyle w:val="StyleUnderline"/>
        </w:rPr>
        <w:t>For instance, Vaughan-Williams never makes clear how the virtuality of identity is used by border agents within the continuum to produce the sovereign ban (other than vague conclusions that pre-emption and risk are somehow involved).</w:t>
      </w:r>
      <w:r w:rsidRPr="00182485">
        <w:t xml:space="preserve"> </w:t>
      </w:r>
      <w:r w:rsidRPr="00182485">
        <w:rPr>
          <w:rStyle w:val="StyleUnderline"/>
        </w:rPr>
        <w:t>Vaughan-Williams (2010: 1077) also employs Walters’s (2006a) flawed conception of the firewall as a metaphor for how border security continua function. Lastly, Vaughan-Williams seems to default to a panoptic understanding of the simulation of borders despite his reliance on biopolitics to frame his argument. He does not consider how simulated borders function within post-panoptic societies of control.</w:t>
      </w:r>
    </w:p>
    <w:p w:rsidR="0085480A" w:rsidRPr="00182485" w:rsidRDefault="0085480A" w:rsidP="0085480A">
      <w:pPr>
        <w:pStyle w:val="Heading1"/>
      </w:pPr>
      <w:r w:rsidRPr="00182485">
        <w:t>Neg to the Aff</w:t>
      </w:r>
    </w:p>
    <w:p w:rsidR="0085480A" w:rsidRPr="00182485" w:rsidRDefault="0085480A" w:rsidP="0085480A">
      <w:pPr>
        <w:pStyle w:val="Heading2"/>
      </w:pPr>
      <w:r w:rsidRPr="00182485">
        <w:t>Capitalism</w:t>
      </w:r>
    </w:p>
    <w:p w:rsidR="0085480A" w:rsidRPr="00182485" w:rsidRDefault="0085480A" w:rsidP="0085480A">
      <w:pPr>
        <w:pStyle w:val="Heading3"/>
      </w:pPr>
      <w:r w:rsidRPr="00182485">
        <w:t>Link</w:t>
      </w:r>
    </w:p>
    <w:p w:rsidR="0085480A" w:rsidRPr="00182485" w:rsidRDefault="0085480A" w:rsidP="0085480A">
      <w:pPr>
        <w:pStyle w:val="Heading4"/>
      </w:pPr>
      <w:r w:rsidRPr="00182485">
        <w:t>Class struggle is expressed through geographic knowledge. Geography is a means of capitalism</w:t>
      </w:r>
    </w:p>
    <w:p w:rsidR="0085480A" w:rsidRPr="00182485" w:rsidRDefault="0085480A" w:rsidP="0085480A">
      <w:r w:rsidRPr="00182485">
        <w:rPr>
          <w:rStyle w:val="Style13ptBold"/>
        </w:rPr>
        <w:t>Riou, contributor to Hérodote, 2007</w:t>
      </w:r>
      <w:r w:rsidR="00B47F93">
        <w:rPr>
          <w:rStyle w:val="Style13ptBold"/>
        </w:rPr>
        <w:t xml:space="preserve"> </w:t>
      </w:r>
      <w:r w:rsidRPr="00182485">
        <w:t>(Michel, Chapter 6, Space, Knowledge and Power: Foucault and Geography, eds. Stuart Elden, Professor of Political Theory and Geography and Jeremy Crampton, Ph.D The Pennsylvania State University, 2007, pg.s 35,  EBSCO, Accessed 7/6/18 GDI-JV)</w:t>
      </w:r>
    </w:p>
    <w:p w:rsidR="0085480A" w:rsidRPr="0085480A" w:rsidRDefault="0085480A" w:rsidP="0085480A">
      <w:pPr>
        <w:rPr>
          <w:sz w:val="16"/>
        </w:rPr>
      </w:pPr>
      <w:r w:rsidRPr="00182485">
        <w:rPr>
          <w:sz w:val="16"/>
        </w:rPr>
        <w:t xml:space="preserve">Michel Foucault’s first question, it seems to me, can be broken down in the following way: What is war? What is strategy? For me, </w:t>
      </w:r>
      <w:r w:rsidRPr="00182485">
        <w:rPr>
          <w:rStyle w:val="StyleUnderline"/>
        </w:rPr>
        <w:t>war is the enduring exercise of concentrated force. War, in the contemporary era, is only one of the forms of class struggle and capitalist competition. It is just the most spectacular and most murderous manifestation of the antagonisms at work in class societies. Knowledge, obviously including geographical knowledge</w:t>
      </w:r>
      <w:r w:rsidRPr="00182485">
        <w:rPr>
          <w:sz w:val="16"/>
        </w:rPr>
        <w:t xml:space="preserve">, but also physical, chemical, mathematical and sociological knowledge, amongst others, </w:t>
      </w:r>
      <w:r w:rsidRPr="00182485">
        <w:rPr>
          <w:rStyle w:val="StyleUnderline"/>
        </w:rPr>
        <w:t>is necessary for war</w:t>
      </w:r>
      <w:r w:rsidRPr="00182485">
        <w:rPr>
          <w:sz w:val="16"/>
        </w:rPr>
        <w:t xml:space="preserve">. It is not by itself the source of knowledge, however. </w:t>
      </w:r>
      <w:r w:rsidRPr="00182485">
        <w:rPr>
          <w:rStyle w:val="StyleUnderline"/>
        </w:rPr>
        <w:t>The source of knowledge resides in permanent, everyday, hard-fought class struggle.</w:t>
      </w:r>
      <w:r w:rsidRPr="00182485">
        <w:rPr>
          <w:sz w:val="16"/>
        </w:rPr>
        <w:t xml:space="preserve"> </w:t>
      </w:r>
      <w:r w:rsidRPr="00182485">
        <w:rPr>
          <w:rStyle w:val="StyleUnderline"/>
        </w:rPr>
        <w:t>The majority of progress in the domain of the natural sciences has been brought about within the framework of capitalist competition. The majority of knowledges in the domain of the social sciences have been developed in order better to preserve the domination of one class over another, to avoid revolts and troubles of any sort. It is not only geography that is born of combat, it is knowledge as a whole.</w:t>
      </w:r>
      <w:r w:rsidRPr="00182485">
        <w:rPr>
          <w:sz w:val="16"/>
        </w:rPr>
        <w:t xml:space="preserve"> Through the specific form that it gives to antagonisms, war by its nature accelerates the progress of knowledge, but it is not the only source of it. </w:t>
      </w:r>
      <w:r w:rsidRPr="00182485">
        <w:rPr>
          <w:rStyle w:val="StyleUnderline"/>
        </w:rPr>
        <w:t>Class struggle expresses itself through geographical knowledge, even if war has contributed and still contributes powerfully to its constitution.</w:t>
      </w:r>
      <w:r w:rsidRPr="00182485">
        <w:rPr>
          <w:sz w:val="16"/>
        </w:rPr>
        <w:t xml:space="preserve"> This, of course, by no means </w:t>
      </w:r>
      <w:r w:rsidRPr="00182485">
        <w:rPr>
          <w:rStyle w:val="StyleUnderline"/>
        </w:rPr>
        <w:t>signifies that war has no need of geography</w:t>
      </w:r>
      <w:r w:rsidRPr="00182485">
        <w:rPr>
          <w:sz w:val="16"/>
        </w:rPr>
        <w:t xml:space="preserve">, whichever camp one happens to belong to! The second part of the question deals with strategy. Being a man of politics only insofar as I am a citizen, this interests me less. It seems very clear to me, however, that </w:t>
      </w:r>
      <w:r w:rsidRPr="00182485">
        <w:rPr>
          <w:rStyle w:val="StyleUnderline"/>
        </w:rPr>
        <w:t>strategy is the art of engaging in combat in favourable condition</w:t>
      </w:r>
      <w:r w:rsidRPr="00182485">
        <w:rPr>
          <w:sz w:val="16"/>
        </w:rPr>
        <w:t>s. Besides the military</w:t>
      </w:r>
      <w:r w:rsidRPr="00182485">
        <w:rPr>
          <w:rStyle w:val="StyleUnderline"/>
        </w:rPr>
        <w:t>, it interests trade unionists, politicians and intellectuals. In our own domain of the combat of ideas,</w:t>
      </w:r>
      <w:r w:rsidRPr="00182485">
        <w:rPr>
          <w:sz w:val="16"/>
        </w:rPr>
        <w:t xml:space="preserve"> it seems to me extremely important to know where, when and by whom such and such an aspect of the dominant ideology will be attacked. I am not, for all that, speaking of war. But it seems to me undeniable that there is combat, which is to say precise objectives, and tactics, adversaries who are defined as such, and victory and defeat. There is nonetheless a nuance of size to be respected: political struggle, under both its pacific and military forms, has in view the destruction of an adversary, insofar as they are an adversary. </w:t>
      </w:r>
      <w:r w:rsidRPr="00182485">
        <w:rPr>
          <w:rStyle w:val="StyleUnderline"/>
        </w:rPr>
        <w:t>Strategy has the goal</w:t>
      </w:r>
      <w:r w:rsidRPr="00182485">
        <w:rPr>
          <w:sz w:val="16"/>
        </w:rPr>
        <w:t xml:space="preserve">, in this case, of ensuring a provisional domination with a view to definitive elimination. </w:t>
      </w:r>
      <w:r w:rsidRPr="00182485">
        <w:rPr>
          <w:rStyle w:val="StyleUnderline"/>
        </w:rPr>
        <w:t>Turning to intellectual struggle, this does not aim at the elimination of a source of ideas, the potential enriching that would constitute the adversary.</w:t>
      </w:r>
      <w:r w:rsidRPr="00182485">
        <w:rPr>
          <w:sz w:val="16"/>
        </w:rPr>
        <w:t xml:space="preserve"> </w:t>
      </w:r>
      <w:r w:rsidRPr="00182485">
        <w:rPr>
          <w:rStyle w:val="StyleUnderline"/>
        </w:rPr>
        <w:t>Domination, which is to say an endlessly accrued audience for its thought, is enough. Intellectual struggle can only have strategic objectives in view</w:t>
      </w:r>
      <w:r w:rsidRPr="00182485">
        <w:rPr>
          <w:sz w:val="16"/>
        </w:rPr>
        <w:t>. This is one of the reasons for which it cannot be decisive, and for which it can no longer achieve completion. The leading role of the working class in the domain of art and spirituality does not consist in imposing silence. It consists in taking its thoughts on its allies and adversaries a little further every day, starting from, and in, the framework of its own approach. But the process is dialectical: it is only to the extent that it listens and allows speech that the proletariat is capable of providing social reality with a sufficiently just and convincing analysis for itself to be heard and followed</w:t>
      </w:r>
      <w:r w:rsidRPr="00182485">
        <w:rPr>
          <w:rStyle w:val="StyleUnderline"/>
        </w:rPr>
        <w:t xml:space="preserve">. Strategy is therefore a means of intellectual domination; </w:t>
      </w:r>
      <w:r w:rsidRPr="00182485">
        <w:rPr>
          <w:sz w:val="16"/>
        </w:rPr>
        <w:t xml:space="preserve">but above all it is important to know exactly what one means by domination. One cannot reply to this in a non-dynamic way. Power demonstrates, reveals itself. To the profit of whoever brings about the evolution of a society? To the profit of whoever has power. And the definition of </w:t>
      </w:r>
      <w:r w:rsidRPr="00182485">
        <w:rPr>
          <w:rStyle w:val="StyleUnderline"/>
        </w:rPr>
        <w:t>power is just that: it is the capacity in which a person, a class or an institution finds them- or itself able to make the whole social body evolve to their or its own profit</w:t>
      </w:r>
      <w:r w:rsidRPr="00182485">
        <w:rPr>
          <w:sz w:val="16"/>
        </w:rPr>
        <w:t>. It goes without saying that political power is not always real power, and that in the final analysis, and for a sufficiently long period</w:t>
      </w:r>
      <w:r w:rsidRPr="00182485">
        <w:rPr>
          <w:rStyle w:val="Emphasis"/>
        </w:rPr>
        <w:t>, power has belonged to who holds the fundamental means of production</w:t>
      </w:r>
      <w:r w:rsidRPr="00182485">
        <w:rPr>
          <w:sz w:val="16"/>
        </w:rPr>
        <w:t xml:space="preserve">. I believe that this much can be drawn from any slightly serious historical study. With regard to the very nature of power, it lies quite simply in armed force; all the rest is only the premises, trappings, symbols and consequences of the possession of armed force. It seems to me that, </w:t>
      </w:r>
      <w:r w:rsidRPr="00182485">
        <w:rPr>
          <w:rStyle w:val="StyleUnderline"/>
        </w:rPr>
        <w:t>since Marx, the question has been settled… Geography must be made a means of reading the global crisis of imperialism, capitalism and centralism in all its forms. Geography is the projection of history in space.</w:t>
      </w:r>
      <w:r w:rsidRPr="00182485">
        <w:rPr>
          <w:sz w:val="16"/>
        </w:rPr>
        <w:t xml:space="preserve"> It is not about becoming a sociologist, an ethnologist, a political scientist or similar. What defines a science is the questions that it poses. </w:t>
      </w:r>
      <w:r w:rsidRPr="00182485">
        <w:rPr>
          <w:rStyle w:val="StyleUnderline"/>
        </w:rPr>
        <w:t>What defines geography, what distinguishes it from the other merchants of social science, is the spatial analysis that it practices. At the level of the landscape, the plan and the map. Social forces manifest themselves in space. They inscribe themselves on the landscape, the plan and the map. Space is the place where history inscribes itself, and geography should be the analysis of that which dwells and is born there</w:t>
      </w:r>
      <w:r w:rsidRPr="00182485">
        <w:rPr>
          <w:sz w:val="16"/>
        </w:rPr>
        <w:t xml:space="preserve">. The cost of this would be </w:t>
      </w:r>
      <w:r w:rsidRPr="00182485">
        <w:rPr>
          <w:rStyle w:val="StyleUnderline"/>
        </w:rPr>
        <w:t>that geographers become what they should be: awakeners of consciousness, educators and thereby liberators. We will only arrive at this by continually drawing on practice,</w:t>
      </w:r>
      <w:r w:rsidRPr="00182485">
        <w:rPr>
          <w:sz w:val="16"/>
        </w:rPr>
        <w:t xml:space="preserve"> on the transformation of nature and society. Without doubt, geography presupposes specialists, institutions and credits. But I am convinced that </w:t>
      </w:r>
      <w:r w:rsidRPr="00182485">
        <w:rPr>
          <w:rStyle w:val="StyleUnderline"/>
        </w:rPr>
        <w:t>it cannot progress in the silence of laboratories</w:t>
      </w:r>
      <w:r w:rsidRPr="00182485">
        <w:rPr>
          <w:sz w:val="16"/>
        </w:rPr>
        <w:t>, out of permanent contact with the masses, on pain of endlessly getting stuck in old ruts. Only a specialist can help the masses to analyse space, but only the masses live space, and know concretely what it is. Only a long-term policy [une politique de longue durée] can put geography (and knowledge as a whole) in the service of the masses – not professions of faith by such and such a minister or such and such a geographer.</w:t>
      </w:r>
    </w:p>
    <w:sectPr w:rsidR="0085480A" w:rsidRPr="008548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mp;quot">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17444850520"/>
    <w:docVar w:name="VerbatimVersion" w:val="5.1"/>
  </w:docVars>
  <w:rsids>
    <w:rsidRoot w:val="009D28B3"/>
    <w:rsid w:val="000139A3"/>
    <w:rsid w:val="00020913"/>
    <w:rsid w:val="00047C66"/>
    <w:rsid w:val="000B0492"/>
    <w:rsid w:val="000C4FAB"/>
    <w:rsid w:val="000E2E28"/>
    <w:rsid w:val="00100833"/>
    <w:rsid w:val="00104529"/>
    <w:rsid w:val="00105942"/>
    <w:rsid w:val="00107396"/>
    <w:rsid w:val="00144A4C"/>
    <w:rsid w:val="00176AB0"/>
    <w:rsid w:val="00177B7D"/>
    <w:rsid w:val="00182485"/>
    <w:rsid w:val="0018322D"/>
    <w:rsid w:val="00186171"/>
    <w:rsid w:val="001B5776"/>
    <w:rsid w:val="001B7B92"/>
    <w:rsid w:val="001C5BD1"/>
    <w:rsid w:val="001E527A"/>
    <w:rsid w:val="001F78CE"/>
    <w:rsid w:val="00200E4A"/>
    <w:rsid w:val="002039F7"/>
    <w:rsid w:val="00214198"/>
    <w:rsid w:val="00226D5B"/>
    <w:rsid w:val="00251FC7"/>
    <w:rsid w:val="002825B4"/>
    <w:rsid w:val="0028371B"/>
    <w:rsid w:val="002855A7"/>
    <w:rsid w:val="002B146A"/>
    <w:rsid w:val="002B5E17"/>
    <w:rsid w:val="002C56DE"/>
    <w:rsid w:val="002D348B"/>
    <w:rsid w:val="00315690"/>
    <w:rsid w:val="00316B75"/>
    <w:rsid w:val="00325646"/>
    <w:rsid w:val="003460F2"/>
    <w:rsid w:val="0038158C"/>
    <w:rsid w:val="003902BA"/>
    <w:rsid w:val="003A09E2"/>
    <w:rsid w:val="003B3AE7"/>
    <w:rsid w:val="003B3D99"/>
    <w:rsid w:val="003D348E"/>
    <w:rsid w:val="003E7690"/>
    <w:rsid w:val="00407037"/>
    <w:rsid w:val="004242D8"/>
    <w:rsid w:val="004432B6"/>
    <w:rsid w:val="00447839"/>
    <w:rsid w:val="004605D6"/>
    <w:rsid w:val="004634BF"/>
    <w:rsid w:val="004B073A"/>
    <w:rsid w:val="004C0495"/>
    <w:rsid w:val="004C60E8"/>
    <w:rsid w:val="004E3579"/>
    <w:rsid w:val="004E728B"/>
    <w:rsid w:val="004F39E0"/>
    <w:rsid w:val="005336AD"/>
    <w:rsid w:val="00537BD5"/>
    <w:rsid w:val="00554D95"/>
    <w:rsid w:val="00556210"/>
    <w:rsid w:val="005566F2"/>
    <w:rsid w:val="00564EC2"/>
    <w:rsid w:val="0057268A"/>
    <w:rsid w:val="005A05A6"/>
    <w:rsid w:val="005D2912"/>
    <w:rsid w:val="006065BD"/>
    <w:rsid w:val="00633735"/>
    <w:rsid w:val="00645FA9"/>
    <w:rsid w:val="00647866"/>
    <w:rsid w:val="00665003"/>
    <w:rsid w:val="006A1954"/>
    <w:rsid w:val="006A2AD0"/>
    <w:rsid w:val="006C2375"/>
    <w:rsid w:val="006D1EA3"/>
    <w:rsid w:val="006D4ECC"/>
    <w:rsid w:val="007126B7"/>
    <w:rsid w:val="00722258"/>
    <w:rsid w:val="007243E5"/>
    <w:rsid w:val="00766EA0"/>
    <w:rsid w:val="00791A53"/>
    <w:rsid w:val="007A2226"/>
    <w:rsid w:val="007B4364"/>
    <w:rsid w:val="007F5B66"/>
    <w:rsid w:val="007F66A0"/>
    <w:rsid w:val="00820A50"/>
    <w:rsid w:val="00823A1C"/>
    <w:rsid w:val="00824C79"/>
    <w:rsid w:val="00827EDF"/>
    <w:rsid w:val="00845B9D"/>
    <w:rsid w:val="0085480A"/>
    <w:rsid w:val="00860984"/>
    <w:rsid w:val="008B3ECB"/>
    <w:rsid w:val="008B4E85"/>
    <w:rsid w:val="008B5678"/>
    <w:rsid w:val="008C1B2E"/>
    <w:rsid w:val="008D3992"/>
    <w:rsid w:val="0091627E"/>
    <w:rsid w:val="0097032B"/>
    <w:rsid w:val="009D28B3"/>
    <w:rsid w:val="009D2EAD"/>
    <w:rsid w:val="009D54B2"/>
    <w:rsid w:val="009E1922"/>
    <w:rsid w:val="009F7ED2"/>
    <w:rsid w:val="00A812D0"/>
    <w:rsid w:val="00A90108"/>
    <w:rsid w:val="00A93661"/>
    <w:rsid w:val="00A95652"/>
    <w:rsid w:val="00AA5A35"/>
    <w:rsid w:val="00AC0AB8"/>
    <w:rsid w:val="00AF5B57"/>
    <w:rsid w:val="00B16CFD"/>
    <w:rsid w:val="00B27DB2"/>
    <w:rsid w:val="00B33C6D"/>
    <w:rsid w:val="00B41591"/>
    <w:rsid w:val="00B4508F"/>
    <w:rsid w:val="00B47F93"/>
    <w:rsid w:val="00B501B6"/>
    <w:rsid w:val="00B55AD5"/>
    <w:rsid w:val="00B8057C"/>
    <w:rsid w:val="00BD6238"/>
    <w:rsid w:val="00BF593B"/>
    <w:rsid w:val="00BF773A"/>
    <w:rsid w:val="00BF7E81"/>
    <w:rsid w:val="00C10579"/>
    <w:rsid w:val="00C13773"/>
    <w:rsid w:val="00C17CC8"/>
    <w:rsid w:val="00C80464"/>
    <w:rsid w:val="00C83417"/>
    <w:rsid w:val="00C9604F"/>
    <w:rsid w:val="00CA19AA"/>
    <w:rsid w:val="00CC5298"/>
    <w:rsid w:val="00CD736E"/>
    <w:rsid w:val="00CD798D"/>
    <w:rsid w:val="00CE161E"/>
    <w:rsid w:val="00CF59A8"/>
    <w:rsid w:val="00D21AA0"/>
    <w:rsid w:val="00D325A9"/>
    <w:rsid w:val="00D36A8A"/>
    <w:rsid w:val="00D61409"/>
    <w:rsid w:val="00D6691E"/>
    <w:rsid w:val="00D71170"/>
    <w:rsid w:val="00DA1C92"/>
    <w:rsid w:val="00DA25D4"/>
    <w:rsid w:val="00DA6538"/>
    <w:rsid w:val="00E15E75"/>
    <w:rsid w:val="00E522FE"/>
    <w:rsid w:val="00E5262C"/>
    <w:rsid w:val="00E64F2B"/>
    <w:rsid w:val="00EC7DC4"/>
    <w:rsid w:val="00ED30CF"/>
    <w:rsid w:val="00EE1602"/>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ountry-region"/>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3AEF2834-D4BE-4BE5-AAD8-3FDE617E4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86171"/>
    <w:rPr>
      <w:rFonts w:ascii="Calibri" w:hAnsi="Calibri"/>
    </w:rPr>
  </w:style>
  <w:style w:type="paragraph" w:styleId="Heading1">
    <w:name w:val="heading 1"/>
    <w:aliases w:val="Pocket"/>
    <w:basedOn w:val="Normal"/>
    <w:next w:val="Normal"/>
    <w:link w:val="Heading1Char"/>
    <w:qFormat/>
    <w:rsid w:val="001861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861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861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8617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861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6171"/>
  </w:style>
  <w:style w:type="character" w:customStyle="1" w:styleId="Heading1Char">
    <w:name w:val="Heading 1 Char"/>
    <w:aliases w:val="Pocket Char"/>
    <w:basedOn w:val="DefaultParagraphFont"/>
    <w:link w:val="Heading1"/>
    <w:rsid w:val="0018617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617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8617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86171"/>
    <w:rPr>
      <w:rFonts w:ascii="Calibri" w:eastAsiaTheme="majorEastAsia" w:hAnsi="Calibri" w:cstheme="majorBidi"/>
      <w:b/>
      <w:iCs/>
      <w:sz w:val="26"/>
    </w:rPr>
  </w:style>
  <w:style w:type="character" w:styleId="Emphasis">
    <w:name w:val="Emphasis"/>
    <w:basedOn w:val="DefaultParagraphFont"/>
    <w:uiPriority w:val="7"/>
    <w:qFormat/>
    <w:rsid w:val="00186171"/>
    <w:rPr>
      <w:rFonts w:ascii="Calibri" w:hAnsi="Calibri"/>
      <w:b/>
      <w:i w:val="0"/>
      <w:iCs/>
      <w:sz w:val="22"/>
      <w:u w:val="single"/>
      <w:bdr w:val="single" w:sz="8" w:space="0" w:color="auto"/>
    </w:rPr>
  </w:style>
  <w:style w:type="character" w:customStyle="1" w:styleId="Style13ptBold">
    <w:name w:val="Style 13 pt Bold"/>
    <w:aliases w:val="Cite"/>
    <w:basedOn w:val="DefaultParagraphFont"/>
    <w:uiPriority w:val="5"/>
    <w:qFormat/>
    <w:rsid w:val="00186171"/>
    <w:rPr>
      <w:b/>
      <w:bCs/>
      <w:sz w:val="26"/>
      <w:u w:val="none"/>
    </w:rPr>
  </w:style>
  <w:style w:type="character" w:customStyle="1" w:styleId="StyleUnderline">
    <w:name w:val="Style Underline"/>
    <w:aliases w:val="Underline"/>
    <w:basedOn w:val="DefaultParagraphFont"/>
    <w:uiPriority w:val="6"/>
    <w:qFormat/>
    <w:rsid w:val="00186171"/>
    <w:rPr>
      <w:b/>
      <w:sz w:val="22"/>
      <w:u w:val="single"/>
    </w:rPr>
  </w:style>
  <w:style w:type="character" w:styleId="Hyperlink">
    <w:name w:val="Hyperlink"/>
    <w:basedOn w:val="DefaultParagraphFont"/>
    <w:uiPriority w:val="99"/>
    <w:unhideWhenUsed/>
    <w:rsid w:val="00186171"/>
    <w:rPr>
      <w:color w:val="auto"/>
      <w:u w:val="none"/>
    </w:rPr>
  </w:style>
  <w:style w:type="character" w:styleId="FollowedHyperlink">
    <w:name w:val="FollowedHyperlink"/>
    <w:basedOn w:val="DefaultParagraphFont"/>
    <w:uiPriority w:val="99"/>
    <w:semiHidden/>
    <w:unhideWhenUsed/>
    <w:rsid w:val="00186171"/>
    <w:rPr>
      <w:color w:val="auto"/>
      <w:u w:val="none"/>
    </w:rPr>
  </w:style>
  <w:style w:type="paragraph" w:styleId="NormalWeb">
    <w:name w:val="Normal (Web)"/>
    <w:basedOn w:val="Normal"/>
    <w:uiPriority w:val="99"/>
    <w:semiHidden/>
    <w:unhideWhenUsed/>
    <w:rsid w:val="002C56D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bjc/azx070" TargetMode="External"/><Relationship Id="rId13" Type="http://schemas.openxmlformats.org/officeDocument/2006/relationships/hyperlink" Target="https://doi.org/10.1093/bjc/azx070" TargetMode="External"/><Relationship Id="rId18" Type="http://schemas.openxmlformats.org/officeDocument/2006/relationships/hyperlink" Target="http://journals.sagepub.com/doi/10.1068/a45282" TargetMode="External"/><Relationship Id="rId26" Type="http://schemas.openxmlformats.org/officeDocument/2006/relationships/hyperlink" Target="http://www.thomaslemkeweb.de/engl.%20texte/A%20Zone3.pdf" TargetMode="External"/><Relationship Id="rId3" Type="http://schemas.openxmlformats.org/officeDocument/2006/relationships/styles" Target="styles.xml"/><Relationship Id="rId21" Type="http://schemas.openxmlformats.org/officeDocument/2006/relationships/hyperlink" Target="https://www.theatlantic.com/business/archive/2015/10/get-rid-borders-completely/409501/" TargetMode="External"/><Relationship Id="rId7" Type="http://schemas.openxmlformats.org/officeDocument/2006/relationships/hyperlink" Target="https://warwick.ac.uk/fac/soc/pais/people/vaughan-williams/publications/nvw_uk_border_security_continuum_epd_10.pdf" TargetMode="External"/><Relationship Id="rId12" Type="http://schemas.openxmlformats.org/officeDocument/2006/relationships/hyperlink" Target="https://warwick.ac.uk/fac/soc/pais/people/vaughan-williams/publications/nvw_uk_border_security_continuum_epd_10.pdf" TargetMode="External"/><Relationship Id="rId17" Type="http://schemas.openxmlformats.org/officeDocument/2006/relationships/hyperlink" Target="https://gdidmblab.slack.com/messages/CBKMWH43V/" TargetMode="External"/><Relationship Id="rId25" Type="http://schemas.openxmlformats.org/officeDocument/2006/relationships/hyperlink" Target="https://doi.org/10.1093/bjc/azx070" TargetMode="External"/><Relationship Id="rId2" Type="http://schemas.openxmlformats.org/officeDocument/2006/relationships/numbering" Target="numbering.xml"/><Relationship Id="rId16" Type="http://schemas.openxmlformats.org/officeDocument/2006/relationships/hyperlink" Target="http://journals.sagepub.com/doi/10.1068/a45282" TargetMode="External"/><Relationship Id="rId20" Type="http://schemas.openxmlformats.org/officeDocument/2006/relationships/hyperlink" Target="http://journals.sagepub.com/doi/10.1068/a4528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journals.sagepub.com/doi/10.1068/a45282" TargetMode="External"/><Relationship Id="rId11" Type="http://schemas.openxmlformats.org/officeDocument/2006/relationships/hyperlink" Target="https://warwick.ac.uk/fac/soc/pais/people/vaughan-williams/publications/nvw_uk_border_security_continuum_epd_10.pdf" TargetMode="External"/><Relationship Id="rId24" Type="http://schemas.openxmlformats.org/officeDocument/2006/relationships/hyperlink" Target="file:///C:\Users\user\Documents\Debate\2010-2011%20Immigration\Files\ADI%20Evidence\Articles\Human%20Rights\Jacques%20Ranciere%20-%20Who%20Is%20the%20Subject%20of%20the%20Rights%20of%20Man%20-%20The%20South%20Atlantic%20Quarterly%201032-3.htm" TargetMode="External"/><Relationship Id="rId5" Type="http://schemas.openxmlformats.org/officeDocument/2006/relationships/webSettings" Target="webSettings.xml"/><Relationship Id="rId15" Type="http://schemas.openxmlformats.org/officeDocument/2006/relationships/hyperlink" Target="https://warwick.ac.uk/fac/soc/pais/people/vaughan-williams/publications/nvw_uk_border_security_continuum_epd_10.pdf" TargetMode="External"/><Relationship Id="rId23" Type="http://schemas.openxmlformats.org/officeDocument/2006/relationships/hyperlink" Target="http://journals.sagepub.com/doi/10.1068/a45282" TargetMode="External"/><Relationship Id="rId28" Type="http://schemas.openxmlformats.org/officeDocument/2006/relationships/hyperlink" Target="https://doi.org/10.1093/bjc/azx070" TargetMode="External"/><Relationship Id="rId10" Type="http://schemas.openxmlformats.org/officeDocument/2006/relationships/hyperlink" Target="http://www.unc.edu/euce/eusa2009/papers/ellermann_02G.pdf" TargetMode="External"/><Relationship Id="rId19" Type="http://schemas.openxmlformats.org/officeDocument/2006/relationships/hyperlink" Target="http://diggy.ruc.dk:8080/handle/1800/2766" TargetMode="External"/><Relationship Id="rId4" Type="http://schemas.openxmlformats.org/officeDocument/2006/relationships/settings" Target="settings.xml"/><Relationship Id="rId9" Type="http://schemas.openxmlformats.org/officeDocument/2006/relationships/hyperlink" Target="https://doi.org/10.1093/bjc/azx070" TargetMode="External"/><Relationship Id="rId14" Type="http://schemas.openxmlformats.org/officeDocument/2006/relationships/hyperlink" Target="https://doi.org/10.1093/bjc/azx070" TargetMode="External"/><Relationship Id="rId22" Type="http://schemas.openxmlformats.org/officeDocument/2006/relationships/hyperlink" Target="http://deepblue.lib.umich.edu/bitstream/2027.42/61711/1/cdecotea_1.pdf" TargetMode="External"/><Relationship Id="rId27" Type="http://schemas.openxmlformats.org/officeDocument/2006/relationships/hyperlink" Target="http://www.generation-online.org/p/fpvirno2.htm"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43255-031F-4C14-947F-59336CC79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128088</Words>
  <Characters>730106</Characters>
  <Application>Microsoft Office Word</Application>
  <DocSecurity>0</DocSecurity>
  <Lines>6084</Lines>
  <Paragraphs>1712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5.1.1</cp:keywords>
  <dc:description/>
  <cp:lastModifiedBy>izak dunn</cp:lastModifiedBy>
  <cp:revision>2</cp:revision>
  <dcterms:created xsi:type="dcterms:W3CDTF">2018-07-13T07:57:00Z</dcterms:created>
  <dcterms:modified xsi:type="dcterms:W3CDTF">2018-07-13T07:57:00Z</dcterms:modified>
</cp:coreProperties>
</file>