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F0C7A" w14:textId="2868CE85" w:rsidR="00305893" w:rsidRDefault="00305893" w:rsidP="00DD3F7E">
      <w:pPr>
        <w:pStyle w:val="Heading1"/>
      </w:pPr>
      <w:r>
        <w:t>Notes?</w:t>
      </w:r>
    </w:p>
    <w:p w14:paraId="3791244F" w14:textId="77777777" w:rsidR="00305893" w:rsidRDefault="00305893" w:rsidP="00305893">
      <w:r>
        <w:t>surrogate self notes on antiblackness and antislavery</w:t>
      </w:r>
    </w:p>
    <w:p w14:paraId="41ABB4D7" w14:textId="77777777" w:rsidR="00305893" w:rsidRDefault="00305893" w:rsidP="00305893">
      <w:bookmarkStart w:id="0" w:name="_GoBack"/>
      <w:bookmarkEnd w:id="0"/>
      <w:r>
        <w:t>the vel of slavery tracking the figure of the unsoveriegn</w:t>
      </w:r>
    </w:p>
    <w:p w14:paraId="49EA60AC" w14:textId="77777777" w:rsidR="00305893" w:rsidRDefault="00305893" w:rsidP="00305893">
      <w:r>
        <w:t>k --&gt; sexton makes of settcol, where native studises is ok but utheyre not black, natives are basically just white ppl</w:t>
      </w:r>
    </w:p>
    <w:p w14:paraId="67E32982" w14:textId="2246CEBB" w:rsidR="00305893" w:rsidRDefault="00305893" w:rsidP="00305893">
      <w:r>
        <w:t>ntibi conflated w antiblack</w:t>
      </w:r>
    </w:p>
    <w:p w14:paraId="249B7B58" w14:textId="77777777" w:rsidR="00305893" w:rsidRDefault="00305893" w:rsidP="00305893">
      <w:r>
        <w:t>nonblack ppl can be slaveholders</w:t>
      </w:r>
    </w:p>
    <w:p w14:paraId="1A41D842" w14:textId="77777777" w:rsidR="00305893" w:rsidRDefault="00305893" w:rsidP="00305893">
      <w:r>
        <w:t>natgive can, but black person cant bc of blackness</w:t>
      </w:r>
    </w:p>
    <w:p w14:paraId="57C79A2F" w14:textId="03AD168D" w:rsidR="00305893" w:rsidRPr="00305893" w:rsidRDefault="00305893" w:rsidP="00305893">
      <w:r>
        <w:t>whiteness v. antiblackness lewis gordon</w:t>
      </w:r>
    </w:p>
    <w:p w14:paraId="364A6A42" w14:textId="4F14EC6E" w:rsidR="00DD3F7E" w:rsidRDefault="00DD3F7E" w:rsidP="00DD3F7E">
      <w:pPr>
        <w:pStyle w:val="Heading1"/>
      </w:pPr>
      <w:r>
        <w:t>Afropessimism K</w:t>
      </w:r>
    </w:p>
    <w:p w14:paraId="5FDB2657" w14:textId="77777777" w:rsidR="00557BB7" w:rsidRDefault="00557BB7" w:rsidP="00557BB7">
      <w:pPr>
        <w:pStyle w:val="Heading2"/>
      </w:pPr>
      <w:r>
        <w:t xml:space="preserve">1NC </w:t>
      </w:r>
      <w:r w:rsidR="00F5200F">
        <w:t>–</w:t>
      </w:r>
      <w:r w:rsidR="002178C2">
        <w:t xml:space="preserve"> Afropessimism</w:t>
      </w:r>
      <w:r>
        <w:t xml:space="preserve"> Shell</w:t>
      </w:r>
    </w:p>
    <w:p w14:paraId="755AB291" w14:textId="77777777" w:rsidR="007B11DF" w:rsidRDefault="00AC464F" w:rsidP="00AC464F">
      <w:pPr>
        <w:pStyle w:val="Heading4"/>
      </w:pPr>
      <w:r>
        <w:t xml:space="preserve">The 1ac </w:t>
      </w:r>
      <w:r w:rsidR="007B11DF">
        <w:t xml:space="preserve">embodies </w:t>
      </w:r>
      <w:r>
        <w:t xml:space="preserve">the contemporary tendency of modern political culture to appropriate black suffering for non-black </w:t>
      </w:r>
      <w:r w:rsidR="007B11DF">
        <w:t xml:space="preserve">injustices – the experience of postcolonial groups is one that will never reach the level of structural antagonism </w:t>
      </w:r>
    </w:p>
    <w:p w14:paraId="33815226" w14:textId="77777777" w:rsidR="00DF4B22" w:rsidRPr="00DF4B22" w:rsidRDefault="00DF4B22" w:rsidP="0042403C">
      <w:pPr>
        <w:rPr>
          <w:rStyle w:val="Style13ptBold"/>
          <w:sz w:val="22"/>
        </w:rPr>
      </w:pPr>
      <w:r>
        <w:rPr>
          <w:rStyle w:val="Style13ptBold"/>
        </w:rPr>
        <w:t xml:space="preserve">Woods 13 </w:t>
      </w:r>
      <w:r w:rsidRPr="00DF4B22">
        <w:rPr>
          <w:sz w:val="18"/>
        </w:rPr>
        <w:t>[Tryon P., Dr. Woods is Assistant Prof of Sociology, Anthropology, and Crime &amp; Justice Studies at the University of Massachusetts, Dartmouth, where he is affiliated with the African and African American and Women and Gender Studies programs, “Surrogate selves: notes on anti-trafficking and anti-blackness”,</w:t>
      </w:r>
      <w:r w:rsidR="006A5656">
        <w:rPr>
          <w:sz w:val="18"/>
        </w:rPr>
        <w:t xml:space="preserve"> pg. 127</w:t>
      </w:r>
      <w:r w:rsidR="00DC6561">
        <w:rPr>
          <w:sz w:val="18"/>
        </w:rPr>
        <w:t>-131,</w:t>
      </w:r>
      <w:r w:rsidRPr="00DF4B22">
        <w:rPr>
          <w:sz w:val="18"/>
        </w:rPr>
        <w:t xml:space="preserve"> Published: 2/5/13, Accessed: 7/28/18, RB]</w:t>
      </w:r>
    </w:p>
    <w:p w14:paraId="03393DD2" w14:textId="77777777" w:rsidR="0042403C" w:rsidRDefault="0042403C" w:rsidP="0042403C">
      <w:pPr>
        <w:rPr>
          <w:sz w:val="16"/>
        </w:rPr>
      </w:pPr>
      <w:r w:rsidRPr="00AC464F">
        <w:rPr>
          <w:sz w:val="16"/>
        </w:rPr>
        <w:t xml:space="preserve">The cultural production of desire for black bodies is thus also the political production of culture in Western society. For our present consideration of the discourse on ‘modern-day slavery,’ at issue is the political production of antiblackness. </w:t>
      </w:r>
      <w:r w:rsidRPr="00371E00">
        <w:rPr>
          <w:rStyle w:val="StyleUnderline"/>
        </w:rPr>
        <w:t>The analysis of anti-blackness is too infrequently employed in the study of postcolonial Africa and its (renewed) diaspora</w:t>
      </w:r>
      <w:r w:rsidRPr="00AC464F">
        <w:rPr>
          <w:sz w:val="16"/>
        </w:rPr>
        <w:t xml:space="preserve">. On this score, we can simply return to Mbembe’s take on the postcolony, cited earlier. </w:t>
      </w:r>
      <w:r w:rsidRPr="00371E00">
        <w:rPr>
          <w:rStyle w:val="Emphasis"/>
        </w:rPr>
        <w:t>As Sexton explains in his critique of what he terms ‘people-of-color-blindness,’ Mbembe locates necropolitics in the administration of colonial and postcolonial sovereignty, and not as a result of the structures of terror already instantiated prior to colonization by the institutions of racial slavery and the Middle Passage (Sexton, 2010b</w:t>
      </w:r>
      <w:r w:rsidRPr="00371E00">
        <w:rPr>
          <w:rStyle w:val="StyleUnderline"/>
        </w:rPr>
        <w:t>).</w:t>
      </w:r>
      <w:r w:rsidRPr="00AC464F">
        <w:rPr>
          <w:sz w:val="16"/>
        </w:rPr>
        <w:t xml:space="preserve"> Although Mbembe writes in ‘Necropolitics’ of racial slavery as ‘one of the first instances of biopolitical experimentation,’ his meditation glosses over slavery in order to locate ‘the peculiar terror formation’ in the emergence of colonial rule (2003, p. 21). </w:t>
      </w:r>
      <w:r w:rsidRPr="00371E00">
        <w:rPr>
          <w:rStyle w:val="Emphasis"/>
        </w:rPr>
        <w:t>Mbembe’s overview of the historical trajectory from slavery to postcolony evinces the occlusion of racial slavery in the formation of the present</w:t>
      </w:r>
      <w:r w:rsidRPr="00AC464F">
        <w:rPr>
          <w:sz w:val="16"/>
        </w:rPr>
        <w:t xml:space="preserve">  especially when we contrast Mbembe’s reading with that of the very same historical period by Walter Rodney in his classic study How Europe Underdeveloped Africa (1982). Social Identities  With the shift from ‘an economy based on the slave trade’ to a nascent colonial economy, according to Mbembe, the African continent engages in a process of ‘turning inward on itself in a very serious way’ (2001, pp. 6869). African societies thus embarked upon an internecine transition that prepared the ground for subsequent colonial conquest. In Mbembe’s history: ‘A tradition of predatory states living by raiding, capturing, and selling captives’ fostered a ‘territorial fragmentation and structural stagnation’; societies and nascent states ‘devoid of civil responsibility’ and hell-bent on dominance used ‘war as a resource’ to exact authoritarian and tributive relations, succeeding ‘in criminalizing not only economic activity but the very act of governing,’ and ultimately, with a shift to an economy ‘based on so-called legitimate trade, ...[t]he race for ivory and rubber,’ completing the dislocations internal to African societies (2001, pp. 6972). Mbembe continues to sever, or at least qualify, the relationship between slavery and the present: ‘After the bloodletting of the slave trade, Africa bounced back into the international economic system, in a way that involved the extraction of its resources in raw form ...Under the protection of the colonial bureaucratic apparatus, the market began to function in gangster mode’ (2001, p. 72). Mbembe’s focus on the colony and the postcolony, at the analytical exclusion of slavery and its afterlife, is readily apparent when contrasted with Rodney’s contribution to radical-critical thought on the same terrain. Rodney’s intervention begins with his insistence that under/development is a relation, and therefore, we can comprehend the processes of underdevelopment that Mbembe describes as internal to African societies  ‘turning inward on itself’  only when we investigate them as part of a comparative analysis of European development. How Europe Underdeveloped Africa counters Mbembe’s terms by locating the changeover in African societies to a general economy of warlike activities and kidnapping in the relationship between European and African societies, namely a relation of exploitation and domination. It was precisely through slavery that Africa became incorporated into the modern international system; similarly, this incorporation, European slave raiding itself, marks the originary ‘gangster mode’ on the continent and the dawning of a systematic centuries-long extraction of resources of the rawest form (human bodies). While Mbembe asserts that ‘between 1850 and 1925 ... everything was redrawn,’ Rodney exhaustively documents the proliferating and exponentially destructive effects throughout African society, the comprehensive ‘social violence’ as he puts it, of the 425-year European raid for black bodies and the making of slaves. In short, Rodney shows that ‘everything was redrawn’ in Africa between 1445 and 1870, prior to the period of colonialism that is Mbembe’s focus (Mbembe, 2001, p. 72; Rodney, 1982, p. 95). </w:t>
      </w:r>
      <w:r w:rsidRPr="00371E00">
        <w:rPr>
          <w:rStyle w:val="Emphasis"/>
        </w:rPr>
        <w:t>Mbembe’s misrecognition of racial slavery’s singular theoretical significance to modern social formation and politics indicates the manner in which the problematic of anti-blackness as a global structure comes to be submerged in the contemporary political imaginary, to be replaced by the act and context of displacement  or what is essentially an analytic of colonialism and postcolonialism.</w:t>
      </w:r>
      <w:r w:rsidRPr="00AC464F">
        <w:rPr>
          <w:sz w:val="16"/>
        </w:rPr>
        <w:t xml:space="preserve"> Hence, Mbeme’s focus on theorizing ‘the African subject emerging, focusing on him/herself, withdrawing, in the act and context of displacement and entanglement’ (2001, p. 15). In the process, the insights, intellectual labors, and radical tradition of black studies is eclipsed. The anti-trafficking and contemporary anti-slavery movements are themselves enabled by this disavowal, premised as they are on an understanding of slavery and commercial 128 T.P. Woods sex as part of a continuum of violence measured by exploitation and alienation. The tendency of the ‘new </w:t>
      </w:r>
      <w:r w:rsidRPr="00371E00">
        <w:rPr>
          <w:rStyle w:val="StyleUnderline"/>
        </w:rPr>
        <w:t>slavery’ discourse is to notice how the structural adjustment policies of neoliberal globalization produce commonalities in suffering between working and dispossessed peoples around the world, and to apply ‘slavery’ for the most extreme cases of exploitation. Wilderson shows that the black subject manifests an ontological disarticulation of Marxian categories  work, progress, production, exploitation, hegemony</w:t>
      </w:r>
      <w:r w:rsidRPr="00AC464F">
        <w:rPr>
          <w:sz w:val="16"/>
        </w:rPr>
        <w:t xml:space="preserve">. In his terms, the result is a radical incoherence for the assumptive logic of left critiques of human trafficking and other features of twenty-first century global capitalism: the black subject ‘implies a scandal’ (Wilderson, 2003, p. 225). </w:t>
      </w:r>
      <w:r w:rsidRPr="00371E00">
        <w:rPr>
          <w:rStyle w:val="Emphasis"/>
        </w:rPr>
        <w:t>The fungibility and social death of blackness, essential to the structure of the modern world, distinguishes the fundamental deracination of the enslaved even from the displacement and oppression of the colonized, ‘whose status obtains in a network of persecuted human relations rather than in a collection or dispersal of a class of things’ (Sexton, 2010a, p. 14</w:t>
      </w:r>
      <w:r w:rsidRPr="005D132D">
        <w:rPr>
          <w:rStyle w:val="StyleUnderline"/>
        </w:rPr>
        <w:t>). We need to consider the contemporary anti-trafficking and anti-slavery campaigns (and more broadly, even, globalization itself) through the analytic lens of black existence and beyond the assumptive logic of exploitation via the intensification of work and the extraction of surplus value. The anti-trafficking discourse appropriates the emotional weight of ‘slavery’ bereft of its constituent elements, as the leading figure of the contemporary antislavery movement, Kevin Bales, demonstrates.</w:t>
      </w:r>
      <w:r w:rsidRPr="00AC464F">
        <w:rPr>
          <w:sz w:val="16"/>
        </w:rPr>
        <w:t xml:space="preserve"> In his 1999 book Disposable People: New Slavery in the Global Economy, Bales attempts to define the ‘new slavery’ by contrasting it with the ‘old slavery’ that has supposedly been laid to rest. Although he struggles to define the ‘old slavery’ as anything more than ‘one person legally owning another person,’ he asserts that ‘I think everyone would agree that what I am talking about [in reference to today] is slavery: the total control of one person by another for the purpose of economic exploitation’ (Bales, 1999, p. 6; 2005). He claims that, by this definition, there ‘are more slaves alive today than all the people stolen from Africa in the time of the transatlantic slave trade’ (Bales, 1999, p. 9). Bales’ description of how he became aware of ‘real slavery’ is revealing. He begins by sharing that he first encountered the ‘vestiges of the old slavery’ as a child in the US going to dinner with his family in the Jim Crow South. As he proceeded forward in the cafeteria line with his own family, little Kevin noticed a black family waiting behind a chain as others moved through the line. Young Kevin unhooked the chain and said, ‘You were here first, you should go ahead.’ A moment of silent tension passed until the black father said, ‘That’s ok, we’re waiting on someone; go ahead’ (Bales, 1999, p. 6). Bales goes on to note that ‘[a]s I grew up I was glad to see such blatant segregation coming to an end. The idea that there might still be actual slavery  quite apart from segregation  never crossed my mind. Everyone knew that in the United States slavery had ended in 1865’ (emphasis added) (Bales, 1999, p. 7). Bales then states that it was only after he moved to Englan inequities in our current system of formal legal equality and colorblind integrationism are due either to the innate inadequacies of those left behind  in other words, as due to something other than racism, such as culture, conduct, or values  or to an irrational few bigots with holdover ideologies from the bygone era of segregationist white supremacy (Harris &amp; Carbado, 2007). The abundance of empirical evidence to the contrary  revealing that twenty-first century American society is as hierarchical as it has ever been, that whites are the single most segregated racial group, that wealth, health, education, and employment disparities have been increasing rather than diminishing in the post-civil rights era (Bonilla-Silva, 2003; California Newsreel, 2008; Kozol, 2005; Oliver &amp; Shapiro, 1995; Roberts, 2003)  is unpersuasive in the face of white desire to be human, or in today’s parlance, to ‘transcend race’ and be ‘post-racial.’ But to the slave and her descendants, the demarcation between the slavocracy and what has come afterwards is untenable: in North America, the distinctions between the slave patrols, Jim Crow lynch mobs, and post-civil rights law enforcement are incidental to black life; in Central and South America, different historical specifics lead to similar circumstances of black premature death; and ample evidence from the African continent documents the decline of living standards after political independence from colonial and apartheid rule (Chabedi, 2003; Ferreira da Silva, 2001; Samara, 2003; Sexton, 2010a, pp. 1516; Vargas, 2008). Indeed, there is a critical tradition in African diasporic thought which argues ‘genocide’ is the proper register for understanding the black experience in the modern world (James, 2009; Vargas, 2008</w:t>
      </w:r>
      <w:r w:rsidRPr="007B11DF">
        <w:rPr>
          <w:rStyle w:val="StyleUnderline"/>
        </w:rPr>
        <w:t>). The left-liberal desire to not see how the relations of slavery live on is enabled by confusing the empirical for the structural</w:t>
      </w:r>
      <w:r w:rsidRPr="00A042C4">
        <w:rPr>
          <w:rStyle w:val="Emphasis"/>
        </w:rPr>
        <w:t>. The empirical facts of exploitation, which oppressed groups around the world have at one point or another shared in common with African-derived groups, are not up to the task of describing the structure of the antagonism represented by racial slavery. In Wilderson’s analysis, to be dispossessed of citizenship status and access to civil society, or to be alienated from one’s labor power, are representative of political conflicts, but ‘neither formulation rises to the temperature of the black’s grammar of suffering,’ to the level of a structural antagonism (Wilderson, 2008, p. 99).</w:t>
      </w:r>
      <w:r w:rsidRPr="00AC464F">
        <w:rPr>
          <w:sz w:val="16"/>
        </w:rPr>
        <w:t xml:space="preserve"> Bales and the ‘new slavery’ movement demonstrate this fundamental confusion. </w:t>
      </w:r>
      <w:r w:rsidRPr="00AC464F">
        <w:rPr>
          <w:rStyle w:val="Emphasis"/>
        </w:rPr>
        <w:t>In the absence of an accurate structural analysis of antiblackness, Bales illustrates the tendency in contemporary political and intellectual culture to metaphorically appropriate black suffering as the model for non-black grievances, for injustices understood in expressly non-racial terms</w:t>
      </w:r>
      <w:r w:rsidRPr="00AC464F">
        <w:rPr>
          <w:sz w:val="16"/>
        </w:rPr>
        <w:t xml:space="preserve"> (Sexton, 2010a, p. 15). The contemporary anti-slavery movement, in fact, represents the case par excellence of the utility of abstract black suffering for non-black, non-racial political demands. Bales and other proponents of anti-trafficking and contemporary abolitionism do not draw upon the moral authority of the black struggle out of solidarity with actually existing black communities. Rather, their invocation of late capitalism’s ills as ‘slavery’ demands a comprehensive disavowal of the facts of the ongoing relations of racial slavery, all the while parasitically consuming its supposed carcass to sustain the anti-trafficking movement. As with Bales, much of the antislavery literature today either defines ‘slavery’ in strictly Marxian terms, or declines to even proffer a definition, permitting the appropriated and redirected (and unnamed) specter of black enslavement to perform its ideological labor (compare Hughes, 2000).</w:t>
      </w:r>
    </w:p>
    <w:p w14:paraId="460555BD" w14:textId="77777777" w:rsidR="00DE7740" w:rsidRDefault="00DE7740" w:rsidP="0042403C">
      <w:pPr>
        <w:rPr>
          <w:sz w:val="16"/>
        </w:rPr>
      </w:pPr>
    </w:p>
    <w:p w14:paraId="55B71332" w14:textId="77777777" w:rsidR="00DE7740" w:rsidRDefault="00DE7740" w:rsidP="0042403C">
      <w:pPr>
        <w:rPr>
          <w:sz w:val="16"/>
        </w:rPr>
      </w:pPr>
    </w:p>
    <w:p w14:paraId="6B684658" w14:textId="77777777" w:rsidR="002B178F" w:rsidRDefault="002B178F" w:rsidP="0042403C">
      <w:pPr>
        <w:rPr>
          <w:sz w:val="16"/>
        </w:rPr>
      </w:pPr>
    </w:p>
    <w:p w14:paraId="1A5F8E5D" w14:textId="77777777" w:rsidR="00DC231F" w:rsidRDefault="00DC231F" w:rsidP="00DC231F"/>
    <w:p w14:paraId="5EE54AF1" w14:textId="77777777" w:rsidR="008D5264" w:rsidRDefault="008D5264" w:rsidP="008D5264">
      <w:pPr>
        <w:pStyle w:val="Heading4"/>
      </w:pPr>
      <w:r>
        <w:t>We should look at immigration through the lens of antiblackness rather than whiteness</w:t>
      </w:r>
    </w:p>
    <w:p w14:paraId="1D78F27E" w14:textId="77777777" w:rsidR="008D5264" w:rsidRPr="005169DE" w:rsidRDefault="008D5264" w:rsidP="008D5264">
      <w:r>
        <w:rPr>
          <w:rStyle w:val="Style13ptBold"/>
        </w:rPr>
        <w:t xml:space="preserve">Ray et al 17 </w:t>
      </w:r>
      <w:r w:rsidRPr="005169DE">
        <w:rPr>
          <w:sz w:val="18"/>
        </w:rPr>
        <w:t>[Victor Erik, Antonia Randolph, Megan Underhill, and David Luke, “Critical Race Theory, Afro-Pessimism, and Racial Progress Narratives”, Pg. 3-4, Published: 2017, Accessed: 7/28/18, RB]</w:t>
      </w:r>
    </w:p>
    <w:p w14:paraId="43FB97AD" w14:textId="77777777" w:rsidR="008D5264" w:rsidRPr="00F45976" w:rsidRDefault="008D5264" w:rsidP="008D5264">
      <w:pPr>
        <w:rPr>
          <w:sz w:val="16"/>
        </w:rPr>
      </w:pPr>
      <w:r w:rsidRPr="00F45976">
        <w:rPr>
          <w:sz w:val="16"/>
        </w:rPr>
        <w:t xml:space="preserve"> </w:t>
      </w:r>
      <w:r w:rsidRPr="00016B29">
        <w:rPr>
          <w:rStyle w:val="StyleUnderline"/>
        </w:rPr>
        <w:t xml:space="preserve">Afro-pessimism also resists the push to abandon the black-white binary for studying race in the West. Instead, Afro-pessimism argues that existing scholarship inaccurately portrays the black-white binary’s role in structuring racial inequality. </w:t>
      </w:r>
      <w:r w:rsidRPr="00016B29">
        <w:rPr>
          <w:rStyle w:val="Emphasis"/>
        </w:rPr>
        <w:t>Afro-pessimism replaces the binary between whites and blacks with an antagonism between blacks and nonblacks. Therefore, for Afro-pessimism, antiblackness, not white supremacy, explains the social conditions of blacks across the globe (Sexton 2016).</w:t>
      </w:r>
      <w:r w:rsidRPr="00016B29">
        <w:rPr>
          <w:rStyle w:val="StyleUnderline"/>
        </w:rPr>
        <w:t xml:space="preserve"> Afropessimism challenges the idea that a triracial hierarchy is emerging and would identify the “collective black” as a construct hiding the specificity of being a person of African descent (Bonilla-Silva 2004). </w:t>
      </w:r>
      <w:r w:rsidRPr="00016B29">
        <w:rPr>
          <w:rStyle w:val="Emphasis"/>
        </w:rPr>
        <w:t xml:space="preserve">Additionally, Afro-pessimism critiques the construct “people of color” as inadequately conflating largely incomparable group experiences. </w:t>
      </w:r>
      <w:r w:rsidRPr="00F45976">
        <w:rPr>
          <w:sz w:val="16"/>
        </w:rPr>
        <w:t>Afro-pessimism is also concerned with slavery and slavery’s “afterlife,” or how slavery lives on in modern times (Hartman 1997). A basic tenet of Afro-pessimism is that slavery has changed form since its formal abolition (Sexton 2016). Sociologists such as Loïc Wacquant have made similar claims. Wacquant (2002) outlined four “peculiar institutions” of black subordination, claiming mass incarceration is the functional surrogate of slavery. Historians and criminologists have begun to focus on the legacy of slavery, charting the empirical continuities and divergences in markets, organizations (Roediger and Esch 2012), and the penal system (Wacquant 2002). Mainstream scholars of race and ethnicity could advance this trend. 4 Sociology of Race and Ethnicity Social Death and the Afterlife of Slavery Racial slavery distinguishes the social location of blacks from that of other racial minorities</w:t>
      </w:r>
      <w:r w:rsidRPr="00016B29">
        <w:rPr>
          <w:rStyle w:val="StyleUnderline"/>
        </w:rPr>
        <w:t>. Slavery produced blacks as beings considered nonhuman, as they lacked human markers: ownership of their bodies and the ability to reason (Sorentino 2016).</w:t>
      </w:r>
      <w:r w:rsidRPr="00F45976">
        <w:rPr>
          <w:sz w:val="16"/>
        </w:rPr>
        <w:t xml:space="preserve"> Enlightenment philosophers developed their ideas about what it means to be human during the era of the transatlantic slave trade. Definitions of humanity excluded the status of being enslaved (Sorentino 2016).</w:t>
      </w:r>
      <w:r w:rsidRPr="00016B29">
        <w:rPr>
          <w:rStyle w:val="Emphasis"/>
        </w:rPr>
        <w:t xml:space="preserve"> The meaning of whiteness as human (free, rational) developed in antagonism to the meaning of blackness as nonhuman (enslaved, incapable of reason). Africans emerged from the middle passage and slavery as blacks, a racialized group of not quite humans and the permanently subjugated property of whites (Sorentino 2016). </w:t>
      </w:r>
      <w:r w:rsidRPr="00F45976">
        <w:rPr>
          <w:sz w:val="16"/>
        </w:rPr>
        <w:t xml:space="preserve">Scholars called this permanent subjugation social death (Patterson 1982). The idea that Western democratic ideals are predicated on the exclusion of racialized others is not new (Mills 1999). </w:t>
      </w:r>
      <w:r w:rsidRPr="00016B29">
        <w:rPr>
          <w:rStyle w:val="Emphasis"/>
        </w:rPr>
        <w:t>What is new is Afro-pessimism’s claim that slavery and the middle passage, through the experience of social death, gave blacks a different ontology than other racial groups.</w:t>
      </w:r>
      <w:r w:rsidRPr="00F45976">
        <w:rPr>
          <w:sz w:val="16"/>
        </w:rPr>
        <w:t xml:space="preserve"> Three characteristics define slavery as social death: natal alienation, gratuitous violence, and social dishonor (Patterson 1982). Natal alienation refers to the way slavery severed Africans’ ties to their family and to Africa. Blacks (not Africans) are a people without a homeland and without a legitimate tie to family (Sexton 2010b). </w:t>
      </w:r>
      <w:r w:rsidRPr="00963314">
        <w:rPr>
          <w:rStyle w:val="StyleUnderline"/>
        </w:rPr>
        <w:t xml:space="preserve">Gratuitous violence refers to the structural violence whites used to establish and maintain slavery. Blacks have been and continue to be subjected to violence simply because they were black (Sexton 2010a). Blacks’ low status in every corner of society was a manifestation of their social dishonor. Thus, slavery attempted to turn blacks into objects to be stockpiled and sold, rather than agentic human subjects (Spillers 1987). </w:t>
      </w:r>
      <w:r w:rsidRPr="00963314">
        <w:rPr>
          <w:rStyle w:val="Emphasis"/>
        </w:rPr>
        <w:t>The status of social death extended to all diasporic blacks, slave or free, because free blacks could be captured and sold into slavery, a condition from which even the lowliest of whites were protected (Sexton 2016).</w:t>
      </w:r>
      <w:r w:rsidRPr="00F45976">
        <w:rPr>
          <w:sz w:val="16"/>
        </w:rPr>
        <w:t xml:space="preserve"> This afterlife of slavery is also evident in the way blacks remain subject to gratuitous violence and natal alienation, as well as in the warehousing of blacks in prisons and lower income neighborhoods (R.L. 2013). In this light, Michelle Alexander’s (2012) work on the criminal justice system as “the new Jim Crow” investigates gratuitous violence, while Dorothy Roberts’s (1998) work on the criminalization of black drug-addicted mothers investigates natal alienation. Roberts, for instance, begins her history of black women being stripped of their right to parent within slavery. Roberts recounts the practice of white masters whipping pregnant black women with their bellies face down to show that the state was interested in black women as vessels for reproducing their property, rather than as mothers (Roberts 1991). Critique of “People of Color” as a Construct The experience of slavery and the social death it engendered give blacks a distinct ontology that has consequences for civil society and the possibility of cross-racial coalitions</w:t>
      </w:r>
      <w:r w:rsidRPr="00963314">
        <w:rPr>
          <w:rStyle w:val="Emphasis"/>
        </w:rPr>
        <w:t>. Like CRT, Afropessimism argues that blacks are excluded from civil society. This means that a politics seeking redress from the state will likely fail. Afropessimism argues that racial slavery has no analogy, and thus the plight of blacks cannot be compared with the situation of nonblack people of color (Wilderson 2010).</w:t>
      </w:r>
      <w:r w:rsidRPr="00F45976">
        <w:rPr>
          <w:sz w:val="16"/>
        </w:rPr>
        <w:t xml:space="preserve"> </w:t>
      </w:r>
      <w:r w:rsidRPr="00963314">
        <w:rPr>
          <w:rStyle w:val="Emphasis"/>
        </w:rPr>
        <w:t>Moreover, Afro-pessimism argues that coalitional politics do not advance the interest of blacks. Instead, coalitions result in “peopleof-color-blindness” that hides the specificity of antiblackness (Sexton 2010b). Afro-pessimism argues that nonblack people of color co-opt the tactics of the civil rights movement yet must abandon blacks to gain rights from the state</w:t>
      </w:r>
      <w:r w:rsidRPr="00F45976">
        <w:rPr>
          <w:sz w:val="16"/>
        </w:rPr>
        <w:t xml:space="preserve">. Sociologists have also argued that the emphasis on the shared subordination of people of color hides how nonblack minorities reproduce antiblackness. Gans (1999) opined that the coming racial order would be defined by a black/nonblack divide, rather than a white/nonwhite one. </w:t>
      </w:r>
      <w:r w:rsidRPr="00963314">
        <w:rPr>
          <w:rStyle w:val="StyleUnderline"/>
        </w:rPr>
        <w:t>Treitler (2013) contended that racialized minorities from Chinese Americans to Native Americans have undertaken ethnic projects to distance themselves from African Americans so that they could be viewed as ethnic groups, rather than racial ones.</w:t>
      </w:r>
      <w:r w:rsidRPr="00963314">
        <w:rPr>
          <w:rStyle w:val="Emphasis"/>
        </w:rPr>
        <w:t xml:space="preserve"> Indeed, Waters’s (1999) classic finding that black West Indians strive to make known their ethnic difference from African Americans supports the claim that the advancement of racialized groups requires antiblackness.</w:t>
      </w:r>
    </w:p>
    <w:p w14:paraId="25F6A1C3" w14:textId="77777777" w:rsidR="00E70524" w:rsidRDefault="00F45976" w:rsidP="00F45976">
      <w:pPr>
        <w:pStyle w:val="Heading2"/>
        <w:rPr>
          <w:rFonts w:eastAsia="Times New Roman"/>
        </w:rPr>
      </w:pPr>
      <w:r>
        <w:rPr>
          <w:rFonts w:eastAsia="Times New Roman"/>
        </w:rPr>
        <w:t>Links</w:t>
      </w:r>
    </w:p>
    <w:p w14:paraId="01A88E7C" w14:textId="77777777" w:rsidR="00E70524" w:rsidRDefault="009246C1" w:rsidP="00F45976">
      <w:pPr>
        <w:pStyle w:val="Heading3"/>
      </w:pPr>
      <w:r>
        <w:t>Blackness cannot be compared links</w:t>
      </w:r>
    </w:p>
    <w:p w14:paraId="3A6ED9F4" w14:textId="77777777" w:rsidR="00894752" w:rsidRDefault="00894752" w:rsidP="00894752">
      <w:pPr>
        <w:pStyle w:val="Heading4"/>
      </w:pPr>
      <w:r>
        <w:t>The position of blackness is one that is incomparable to the position of ‘nonblacks</w:t>
      </w:r>
      <w:r w:rsidR="006F3B6F">
        <w:t xml:space="preserve">’; </w:t>
      </w:r>
      <w:r w:rsidR="002C3923">
        <w:t>slaves will always be paradigmatically black</w:t>
      </w:r>
    </w:p>
    <w:p w14:paraId="49AC343E" w14:textId="77777777" w:rsidR="00894752" w:rsidRPr="00457311" w:rsidRDefault="00894752" w:rsidP="00894752">
      <w:pPr>
        <w:rPr>
          <w:rStyle w:val="Style13ptBold"/>
          <w:sz w:val="22"/>
        </w:rPr>
      </w:pPr>
      <w:r>
        <w:rPr>
          <w:rStyle w:val="Style13ptBold"/>
        </w:rPr>
        <w:t xml:space="preserve">Sexton 2010 </w:t>
      </w:r>
      <w:r w:rsidRPr="00457311">
        <w:rPr>
          <w:sz w:val="18"/>
        </w:rPr>
        <w:t>[Jared, Jared Sexton teaches African American Studies and Film and Media Studies at the University of California, Irvine, USA, “People-of-Color-Blindness Notes on the Afterlife of Slavery”, Published: 2010, Accessed: 7/27/18, RB]</w:t>
      </w:r>
    </w:p>
    <w:p w14:paraId="6E5D0237" w14:textId="77777777" w:rsidR="00894752" w:rsidRDefault="00894752" w:rsidP="00894752">
      <w:pPr>
        <w:rPr>
          <w:sz w:val="16"/>
        </w:rPr>
      </w:pPr>
      <w:r w:rsidRPr="009237EB">
        <w:rPr>
          <w:sz w:val="16"/>
        </w:rPr>
        <w:t>But even the inapplicability of the law cannot be safely assumed, given not only the complications of double consciousness for the slave but also the obscure versatility of slave law’s functioning. Again, Hartman is instructive</w:t>
      </w:r>
      <w:r w:rsidRPr="00B90581">
        <w:rPr>
          <w:rStyle w:val="StyleUnderline"/>
        </w:rPr>
        <w:t>: what appears in the first instance to be evidence of an agency that indexes the law’s inapplicability for the slave may upon closer scrutiny reveal a convoluted form of consent</w:t>
      </w:r>
      <w:r w:rsidRPr="009237EB">
        <w:rPr>
          <w:sz w:val="16"/>
        </w:rPr>
        <w:t>. There are questions of the operation and application of slave law for the free as well. Regarding the former, we note the fact that “</w:t>
      </w:r>
      <w:r w:rsidRPr="00B90581">
        <w:rPr>
          <w:rStyle w:val="Emphasis"/>
        </w:rPr>
        <w:t>the absolute submission mandated by law was not simply that of slave to his or her owner, but the submission of the enslaved before all whites</w:t>
      </w:r>
      <w:r w:rsidRPr="009237EB">
        <w:rPr>
          <w:sz w:val="16"/>
        </w:rPr>
        <w:t xml:space="preserve">.”25 </w:t>
      </w:r>
      <w:r w:rsidRPr="00B90581">
        <w:rPr>
          <w:rStyle w:val="Emphasis"/>
        </w:rPr>
        <w:t xml:space="preserve">The latter group is better termed all nonblacks </w:t>
      </w:r>
      <w:r w:rsidRPr="00B90581">
        <w:rPr>
          <w:rStyle w:val="StyleUnderline"/>
        </w:rPr>
        <w:t>(or, less economically, the unequally arrayed category of nonblackness</w:t>
      </w:r>
      <w:r w:rsidRPr="00B90581">
        <w:rPr>
          <w:rStyle w:val="Emphasis"/>
        </w:rPr>
        <w:t>), because it is racial blackness as a necessary condition for enslavement that matters most, rather than whiteness as a sufficient condition for freedom</w:t>
      </w:r>
      <w:r w:rsidRPr="009237EB">
        <w:rPr>
          <w:sz w:val="16"/>
        </w:rPr>
        <w:t>. The structural position of the Indian slaveholder—or, for that matter, the smattering of free black slaveholders in the United States or the slaveholding mulatto elite in the Caribbean—is a case in point.</w:t>
      </w:r>
      <w:r w:rsidRPr="00B90581">
        <w:rPr>
          <w:rStyle w:val="StyleUnderline"/>
        </w:rPr>
        <w:t>26 Freedom from the rule of slave law requires only that one be considered nonblack, whether that nonblack racial designation be “white” or “Indian” or, in the rare case, “Oriental”—this despite the fact that each of these groups has at one point or another labored in conditions similar to or contiguous with enslaved African-derived groups</w:t>
      </w:r>
      <w:r w:rsidRPr="009237EB">
        <w:rPr>
          <w:sz w:val="16"/>
        </w:rPr>
        <w:t xml:space="preserve">. In other words, it is not labor relations, but property relations that are constitutive of slavery. </w:t>
      </w:r>
      <w:r w:rsidRPr="00B90581">
        <w:rPr>
          <w:rStyle w:val="Emphasis"/>
        </w:rPr>
        <w:t xml:space="preserve">Not all free persons are white (nor are they equal or equally free), but slaves are paradigmatically black. </w:t>
      </w:r>
      <w:r w:rsidRPr="009237EB">
        <w:rPr>
          <w:sz w:val="16"/>
        </w:rPr>
        <w:t>And because blackness serves as the basis of enslavement in the logic of a transnational political and legal culture, it permanently destabilizes the position of any nominally free black population. Stuart Hall might call this the articulation of elements of a discourse, the production of a “non-necessary correspondence” between the signifiers of racial blackness and slavery.</w:t>
      </w:r>
      <w:r w:rsidRPr="009237EB">
        <w:rPr>
          <w:rStyle w:val="StyleUnderline"/>
        </w:rPr>
        <w:t>27 But it is the historical materialization of the logic of a transnational political and legal culture such that the contingency of its articulation is generally lost to the infrastructure of the Atlantic world that provides Frank Wilderson a basis for the concept of a “political ontology of race</w:t>
      </w:r>
      <w:r w:rsidRPr="009237EB">
        <w:rPr>
          <w:sz w:val="16"/>
        </w:rPr>
        <w:t xml:space="preserve">.”28 The United States provides the point of focus here, but the dynamics under examination are not restricted to its bounds. </w:t>
      </w:r>
      <w:r w:rsidRPr="009237EB">
        <w:rPr>
          <w:rStyle w:val="StyleUnderline"/>
        </w:rPr>
        <w:t>Political ontology is not a metaphysical notion, because it is the explicit outcome of a politics and thereby available to historic challenge through collective struggle. But it is not simply a description of a political status either, even an oppressed political status, because it functions as if it were a metaphysical property across the longue durée of the premodern, modern, and now postmodern eras</w:t>
      </w:r>
      <w:r w:rsidRPr="009237EB">
        <w:rPr>
          <w:sz w:val="16"/>
        </w:rPr>
        <w:t xml:space="preserve">. That is to say, the application of the law of racial slavery is pervasive, regardless of variance or permutation in its operation across the better part of a millennium.29 </w:t>
      </w:r>
      <w:r w:rsidRPr="00B90581">
        <w:rPr>
          <w:rStyle w:val="StyleUnderline"/>
        </w:rPr>
        <w:t>In Wilderson’s terms, the libidinal economy of antiblackness is pervasive, regardless of variance or permutation in its political economy.</w:t>
      </w:r>
      <w:r w:rsidRPr="009237EB">
        <w:rPr>
          <w:sz w:val="16"/>
        </w:rPr>
        <w:t xml:space="preserve"> In fact, the application of slave law among the free (that is, the disposition that “with respect to the African shows no internal recognition of the libidinal costs of turning human bodies into sentient flesh”) has outlived in the post emancipation world a certain form of its prior operation—the property relations specific to the institution of chattel and the plantation based agrarian economy in which it was sustained. Hartman describes this in her 2007 memoir, Lose Your Mother, as the afterlife of slavery: “a measure of man and a ranking of life and worth that has yet to be undone . . . a racial calculus and a political arithmetic that were entrenched centuries ago.”30 On that note, it is not inappropriate to say that the continuing application of slave law facilitated the reconfiguration of its operation with the passage of the Thirteenth Amendment to the U.S. Constitution, rather than its abolition (in the conventional reading) or even its circumscription “as punishment for crime whereof the party shall have been duly convicted” (on the progressive reading of contemporary critics of the prison-industrial complex). It is the paramount value of Loïc Wacquant’s historical sociology, especially in Wilderson’s hands, that it provides a schema for tracking such reconfigurations of anti-blackness “from slavery to mass imprisonment” without losing track of its structural dimensions, its political ontology.</w:t>
      </w:r>
    </w:p>
    <w:p w14:paraId="012AF411" w14:textId="77777777" w:rsidR="00894752" w:rsidRDefault="00894752" w:rsidP="00894752">
      <w:pPr>
        <w:rPr>
          <w:sz w:val="16"/>
        </w:rPr>
      </w:pPr>
    </w:p>
    <w:p w14:paraId="67E1DBDB" w14:textId="77777777" w:rsidR="008D5264" w:rsidRDefault="008D5264" w:rsidP="008D5264">
      <w:pPr>
        <w:pStyle w:val="Heading4"/>
      </w:pPr>
      <w:r>
        <w:t xml:space="preserve">Immigration must be viewed through the lens of antiblackness—slavery is the leveler of the Black subject’s positionality </w:t>
      </w:r>
    </w:p>
    <w:p w14:paraId="5EBC5CCA" w14:textId="77777777" w:rsidR="008D5264" w:rsidRPr="001F0E42" w:rsidRDefault="008D5264" w:rsidP="008D5264">
      <w:r w:rsidRPr="002B178F">
        <w:rPr>
          <w:rStyle w:val="Style13ptBold"/>
        </w:rPr>
        <w:t>Wilderson 03</w:t>
      </w:r>
      <w:r>
        <w:rPr>
          <w:b/>
        </w:rPr>
        <w:t xml:space="preserve"> </w:t>
      </w:r>
      <w:r>
        <w:t xml:space="preserve">(Frank B. Wilderson III </w:t>
      </w:r>
      <w:r w:rsidRPr="001F0E42">
        <w:t>is an American writer, dramatist, filmmaker and critic. He is a full professor of Drama and African American studies at the University of California, Irvine</w:t>
      </w:r>
      <w:r>
        <w:t xml:space="preserve">, “The Prison Slave as Hegemony's (Silent) Scandal,” </w:t>
      </w:r>
      <w:r w:rsidRPr="001F0E42">
        <w:rPr>
          <w:i/>
        </w:rPr>
        <w:t>Social Justice</w:t>
      </w:r>
      <w:r>
        <w:rPr>
          <w:i/>
        </w:rPr>
        <w:t xml:space="preserve"> </w:t>
      </w:r>
      <w:r>
        <w:t xml:space="preserve">Vol. 30, No. 2 (92), War, Dissent, and Justice: A Dialogue (2003), pp. 18-27)//KA </w:t>
      </w:r>
    </w:p>
    <w:p w14:paraId="7B409CD4" w14:textId="77777777" w:rsidR="008D5264" w:rsidRPr="00E70524" w:rsidRDefault="008D5264" w:rsidP="008D5264">
      <w:pPr>
        <w:spacing w:after="0" w:line="240" w:lineRule="auto"/>
        <w:rPr>
          <w:rFonts w:asciiTheme="minorHAnsi" w:eastAsia="Times New Roman" w:hAnsiTheme="minorHAnsi" w:cstheme="minorHAnsi"/>
          <w:sz w:val="16"/>
          <w:szCs w:val="20"/>
        </w:rPr>
      </w:pPr>
      <w:r w:rsidRPr="00E70524">
        <w:rPr>
          <w:rFonts w:asciiTheme="minorHAnsi" w:eastAsia="Times New Roman" w:hAnsiTheme="minorHAnsi" w:cstheme="minorHAnsi"/>
          <w:szCs w:val="20"/>
          <w:u w:val="single"/>
        </w:rPr>
        <w:t>White supremacy has made good use of the Indian subject's positionality, one that fortifies and extends the interlocutory life of America as a coherent (albeit imperial) idea because treaties are forms of articulation discussions brokered between two groups are presumed to possess the same category of historical currency, sovereignty.</w:t>
      </w:r>
      <w:r w:rsidRPr="00E70524">
        <w:rPr>
          <w:rFonts w:asciiTheme="minorHAnsi" w:eastAsia="Times New Roman" w:hAnsiTheme="minorHAnsi" w:cstheme="minorHAnsi"/>
          <w:sz w:val="16"/>
          <w:szCs w:val="20"/>
        </w:rPr>
        <w:t xml:space="preserve"> </w:t>
      </w:r>
      <w:r w:rsidRPr="00E70524">
        <w:rPr>
          <w:rFonts w:asciiTheme="minorHAnsi" w:eastAsia="Times New Roman" w:hAnsiTheme="minorHAnsi" w:cstheme="minorHAnsi"/>
          <w:b/>
          <w:szCs w:val="20"/>
          <w:u w:val="single"/>
        </w:rPr>
        <w:t>The code of sovereignty can have a past and future history</w:t>
      </w:r>
      <w:r w:rsidRPr="00E70524">
        <w:rPr>
          <w:rFonts w:asciiTheme="minorHAnsi" w:eastAsia="Times New Roman" w:hAnsiTheme="minorHAnsi" w:cstheme="minorHAnsi"/>
          <w:sz w:val="16"/>
          <w:szCs w:val="20"/>
        </w:rPr>
        <w:t xml:space="preserve">, if you will excuse the oxymoron, </w:t>
      </w:r>
      <w:r w:rsidRPr="00E70524">
        <w:rPr>
          <w:rFonts w:asciiTheme="minorHAnsi" w:eastAsia="Times New Roman" w:hAnsiTheme="minorHAnsi" w:cstheme="minorHAnsi"/>
          <w:szCs w:val="20"/>
          <w:u w:val="single"/>
        </w:rPr>
        <w:t>when one considers that 150 Native American tribes have applied to the Bureau of Indian Affairs for sovereign recognition so that they might qualify for funds harvested from land stolen from them.</w:t>
      </w:r>
      <w:r w:rsidRPr="00E70524">
        <w:rPr>
          <w:rFonts w:asciiTheme="minorHAnsi" w:eastAsia="Times New Roman" w:hAnsiTheme="minorHAnsi" w:cstheme="minorHAnsi"/>
          <w:sz w:val="16"/>
          <w:szCs w:val="20"/>
        </w:rPr>
        <w:t xml:space="preserve"> </w:t>
      </w:r>
      <w:r w:rsidRPr="00E70524">
        <w:rPr>
          <w:rFonts w:asciiTheme="minorHAnsi" w:eastAsia="Times New Roman" w:hAnsiTheme="minorHAnsi" w:cstheme="minorHAnsi"/>
          <w:b/>
          <w:szCs w:val="20"/>
          <w:u w:val="single"/>
        </w:rPr>
        <w:t>Immigration is another code that maps the subject onto the American Historical Axis, with narratives of arrival based on collective volition and premeditated desire.</w:t>
      </w:r>
      <w:r w:rsidRPr="00E70524">
        <w:rPr>
          <w:rFonts w:asciiTheme="minorHAnsi" w:eastAsia="Times New Roman" w:hAnsiTheme="minorHAnsi" w:cstheme="minorHAnsi"/>
          <w:sz w:val="16"/>
          <w:szCs w:val="20"/>
        </w:rPr>
        <w:t xml:space="preserve"> </w:t>
      </w:r>
      <w:r w:rsidRPr="00E70524">
        <w:rPr>
          <w:rFonts w:asciiTheme="minorHAnsi" w:eastAsia="Times New Roman" w:hAnsiTheme="minorHAnsi" w:cstheme="minorHAnsi"/>
          <w:b/>
          <w:szCs w:val="20"/>
          <w:u w:val="single"/>
        </w:rPr>
        <w:t>Chicano subject positions can fortify and extend the interlocutory life of America as an idea because racial conflict can be articulated across the various contestations over the legitimacy of arrival, immigration. Both whites and Latinos generate data for this category. Slavery is the great leveler of the Black subject's positionality. The Black</w:t>
      </w:r>
      <w:r w:rsidRPr="00E70524">
        <w:rPr>
          <w:rFonts w:asciiTheme="minorHAnsi" w:eastAsia="Times New Roman" w:hAnsiTheme="minorHAnsi" w:cstheme="minorHAnsi"/>
          <w:sz w:val="16"/>
          <w:szCs w:val="20"/>
        </w:rPr>
        <w:t xml:space="preserve"> </w:t>
      </w:r>
      <w:r w:rsidRPr="00E70524">
        <w:rPr>
          <w:rFonts w:asciiTheme="minorHAnsi" w:eastAsia="Times New Roman" w:hAnsiTheme="minorHAnsi" w:cstheme="minorHAnsi"/>
          <w:b/>
          <w:szCs w:val="20"/>
          <w:u w:val="single"/>
        </w:rPr>
        <w:t>American subject does not generate historical categories of entitlement, sovereignty, and immigration for the record. We are "off the map" with respect to the cartography that charts civil society' s semiotics; we have a past, but not a heritage.</w:t>
      </w:r>
      <w:r w:rsidRPr="00E70524">
        <w:rPr>
          <w:rFonts w:asciiTheme="minorHAnsi" w:eastAsia="Times New Roman" w:hAnsiTheme="minorHAnsi" w:cstheme="minorHAnsi"/>
          <w:sz w:val="16"/>
          <w:szCs w:val="20"/>
        </w:rPr>
        <w:t xml:space="preserve"> To the data-generating demands of the Historical Axis, we present a virtual blank, much like that which the Khoisan presented to the Anthropological Axis. </w:t>
      </w:r>
      <w:r w:rsidRPr="00E70524">
        <w:rPr>
          <w:rFonts w:asciiTheme="minorHAnsi" w:eastAsia="Times New Roman" w:hAnsiTheme="minorHAnsi" w:cstheme="minorHAnsi"/>
          <w:szCs w:val="20"/>
          <w:u w:val="single"/>
        </w:rPr>
        <w:t>This places us in a structurally impossible position, one that is outside the articulations of hegemony. However, it also places hegemony in a structurally impossible position because this is key our presence works back upon the grammar of hegemony and threatens it with incoherence.</w:t>
      </w:r>
      <w:r w:rsidRPr="00E70524">
        <w:rPr>
          <w:rFonts w:asciiTheme="minorHAnsi" w:eastAsia="Times New Roman" w:hAnsiTheme="minorHAnsi" w:cstheme="minorHAnsi"/>
          <w:sz w:val="16"/>
          <w:szCs w:val="20"/>
        </w:rPr>
        <w:t xml:space="preserve"> If every subject even the most massacred among them, Indians is required to have analogs within the nation's structuring narrative, and the experience of one subject, upon whom the nation's order of wealth was built, is without analog, then that subject's presence destabilizes all other analogs. Fanon writes, "</w:t>
      </w:r>
      <w:r w:rsidRPr="00E70524">
        <w:rPr>
          <w:rFonts w:asciiTheme="minorHAnsi" w:eastAsia="Times New Roman" w:hAnsiTheme="minorHAnsi" w:cstheme="minorHAnsi"/>
          <w:b/>
          <w:szCs w:val="20"/>
          <w:u w:val="single"/>
        </w:rPr>
        <w:t>decolonization, which sets out to change the order of the world, is, obviously, a program of complete disorder</w:t>
      </w:r>
      <w:r w:rsidRPr="00E70524">
        <w:rPr>
          <w:rFonts w:asciiTheme="minorHAnsi" w:eastAsia="Times New Roman" w:hAnsiTheme="minorHAnsi" w:cstheme="minorHAnsi"/>
          <w:sz w:val="16"/>
          <w:szCs w:val="20"/>
        </w:rPr>
        <w:t xml:space="preserve">." If we take him at his word, then </w:t>
      </w:r>
      <w:r w:rsidRPr="00E70524">
        <w:rPr>
          <w:rFonts w:asciiTheme="minorHAnsi" w:eastAsia="Times New Roman" w:hAnsiTheme="minorHAnsi" w:cstheme="minorHAnsi"/>
          <w:szCs w:val="20"/>
          <w:u w:val="single"/>
        </w:rPr>
        <w:t>we must accept that no other body functions in the Imaginary, the Symbolic, or the Real so completely as a repository of complete disorder as the Black body</w:t>
      </w:r>
      <w:r w:rsidRPr="00E70524">
        <w:rPr>
          <w:rFonts w:asciiTheme="minorHAnsi" w:eastAsia="Times New Roman" w:hAnsiTheme="minorHAnsi" w:cstheme="minorHAnsi"/>
          <w:b/>
          <w:szCs w:val="20"/>
          <w:u w:val="single"/>
        </w:rPr>
        <w:t>. Blackness is the site of absolute dereliction at the level of the Real, for in its magnetizing of bullets the Black body functions as the map of gratuitous violence through which civil society is possible: namely, those bodies for which violence is, or can be, contingent. Blackness is the site of absolute dereliction at the level of the Symbolic, for Blackness in America generates no categories for the chromosome of history, and no data for the categories of immigration or sovereignty. It is an experience without analog, a past without a heritage. Blackness is the site of absolute dereliction at the level of the Imaginary</w:t>
      </w:r>
      <w:r w:rsidRPr="00E70524">
        <w:rPr>
          <w:rFonts w:asciiTheme="minorHAnsi" w:eastAsia="Times New Roman" w:hAnsiTheme="minorHAnsi" w:cstheme="minorHAnsi"/>
          <w:sz w:val="16"/>
          <w:szCs w:val="20"/>
        </w:rPr>
        <w:t xml:space="preserve">, for "whoever says 'rape' says Black" (Fanon), whoever says "prison" says Black, and whoever says "AIDS" says Black (Sexton) ? the "Negro is a phobogenic object" (Fanon). Indeed, it means all those things: aphobogenic object, a past without a heritage, the map of gratuitous violence, and a program of complete disorder. Whereas this realization is, and should be, cause for alarm, it should not be cause for lament, or worse, disavowal ? not at least, for a true revolutionary, or for a truly revolution? ary movement such as prison abolition. If a social movement is to be neither social 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been, and remain today ? even in the most anti-racist movements, like the prison abolition movement ? invested elsewhere. </w:t>
      </w:r>
      <w:r w:rsidRPr="00E70524">
        <w:rPr>
          <w:rFonts w:asciiTheme="minorHAnsi" w:eastAsia="Times New Roman" w:hAnsiTheme="minorHAnsi" w:cstheme="minorHAnsi"/>
          <w:szCs w:val="20"/>
          <w:u w:val="single"/>
        </w:rPr>
        <w:t>This is not to say that all oppositional political desire today is pro-white, but it is usually anti-Black</w:t>
      </w:r>
      <w:r w:rsidRPr="00E70524">
        <w:rPr>
          <w:rFonts w:asciiTheme="minorHAnsi" w:eastAsia="Times New Roman" w:hAnsiTheme="minorHAnsi" w:cstheme="minorHAnsi"/>
          <w:sz w:val="16"/>
          <w:szCs w:val="20"/>
        </w:rPr>
        <w:t xml:space="preserve">, meaning it will not dance with death. </w:t>
      </w:r>
      <w:r w:rsidRPr="00E70524">
        <w:rPr>
          <w:rFonts w:asciiTheme="minorHAnsi" w:eastAsia="Times New Roman" w:hAnsiTheme="minorHAnsi" w:cstheme="minorHAnsi"/>
          <w:szCs w:val="20"/>
          <w:u w:val="single"/>
        </w:rPr>
        <w:t>Black liberation</w:t>
      </w:r>
      <w:r w:rsidRPr="00E70524">
        <w:rPr>
          <w:rFonts w:asciiTheme="minorHAnsi" w:eastAsia="Times New Roman" w:hAnsiTheme="minorHAnsi" w:cstheme="minorHAnsi"/>
          <w:sz w:val="16"/>
          <w:szCs w:val="20"/>
        </w:rPr>
        <w:t xml:space="preserve">, as a prospect, </w:t>
      </w:r>
      <w:r w:rsidRPr="00E70524">
        <w:rPr>
          <w:rFonts w:asciiTheme="minorHAnsi" w:eastAsia="Times New Roman" w:hAnsiTheme="minorHAnsi" w:cstheme="minorHAnsi"/>
          <w:szCs w:val="20"/>
          <w:u w:val="single"/>
        </w:rPr>
        <w:t xml:space="preserve">makes radicalism more dangerous to the U.S. </w:t>
      </w:r>
      <w:r w:rsidRPr="00E70524">
        <w:rPr>
          <w:rFonts w:asciiTheme="minorHAnsi" w:eastAsia="Times New Roman" w:hAnsiTheme="minorHAnsi" w:cstheme="minorHAnsi"/>
          <w:sz w:val="16"/>
          <w:szCs w:val="20"/>
        </w:rPr>
        <w:t xml:space="preserve">This is not because it raises the specter of an alternative polity (such as socialism, or community control of existing resources), but because </w:t>
      </w:r>
      <w:r w:rsidRPr="00E70524">
        <w:rPr>
          <w:rFonts w:asciiTheme="minorHAnsi" w:eastAsia="Times New Roman" w:hAnsiTheme="minorHAnsi" w:cstheme="minorHAnsi"/>
          <w:szCs w:val="20"/>
          <w:u w:val="single"/>
        </w:rPr>
        <w:t xml:space="preserve">its condition of possibility and gesture of resistance function as a negative dialectic: a politics of refusal and a refusal to affirm, a "program of complete disorder." One must embrace its disorder, its incoherence, and allow oneself to be elaborated by it,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 There is nothing foreign, frightening, or even unpracticed about the embrace of disorder and incoherence. The desire to be embraced, and elaborated, by disorder and incoherence is not anathema in and of itself. </w:t>
      </w:r>
      <w:r w:rsidRPr="00E70524">
        <w:rPr>
          <w:rFonts w:asciiTheme="minorHAnsi" w:eastAsia="Times New Roman" w:hAnsiTheme="minorHAnsi" w:cstheme="minorHAnsi"/>
          <w:sz w:val="16"/>
          <w:szCs w:val="20"/>
        </w:rPr>
        <w:t xml:space="preserve">No one, for example, has ever been known to say "gee-whiz, if only my orgasms would end a little sooner, or maybe not come at all." Yet few so-called radicals desire to be embraced, and elaborated, by the disorder and incoherence of Blackness ? and the state of political movements in the U.S. today is marked by this very Negrophobogenisis: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 with hegemony as a handy prophylactic, just in case. If, through this stasis or paralysis they try to do the work of prison abolition, that work will fail, for it is always work from a position of coherence (i.e., the worker) on behalf of a position of incoherence of the Black subject, or prison slave. In this way, </w:t>
      </w:r>
      <w:r w:rsidRPr="00E70524">
        <w:rPr>
          <w:rFonts w:asciiTheme="minorHAnsi" w:eastAsia="Times New Roman" w:hAnsiTheme="minorHAnsi" w:cstheme="minorHAnsi"/>
          <w:szCs w:val="20"/>
          <w:u w:val="single"/>
        </w:rPr>
        <w:t>social formations on the Left remain blind to the contradictions of coalitions between workers and slaves. They remain coalitions operating within the logic of civil society and function less as revolutionary promises than as crowding out scenarios of Black antagonisms, simply feeding our frustration.</w:t>
      </w:r>
      <w:r w:rsidRPr="00E70524">
        <w:rPr>
          <w:rFonts w:asciiTheme="minorHAnsi" w:eastAsia="Times New Roman" w:hAnsiTheme="minorHAnsi" w:cstheme="minorHAnsi"/>
          <w:sz w:val="16"/>
          <w:szCs w:val="20"/>
        </w:rPr>
        <w:t xml:space="preserve"> Whereas the positionality of the worker (whether a factory worker demanding a monetary wage, an immigrant, or a white woman demanding a social wage) gestures toward the reconfiguration of civil society, </w:t>
      </w:r>
      <w:r w:rsidRPr="00E70524">
        <w:rPr>
          <w:rFonts w:asciiTheme="minorHAnsi" w:eastAsia="Times New Roman" w:hAnsiTheme="minorHAnsi" w:cstheme="minorHAnsi"/>
          <w:szCs w:val="20"/>
          <w:u w:val="single"/>
        </w:rPr>
        <w:t xml:space="preserve">the positionality of the Black subject </w:t>
      </w:r>
      <w:r w:rsidRPr="00E70524">
        <w:rPr>
          <w:rFonts w:asciiTheme="minorHAnsi" w:eastAsia="Times New Roman" w:hAnsiTheme="minorHAnsi" w:cstheme="minorHAnsi"/>
          <w:sz w:val="16"/>
          <w:szCs w:val="20"/>
        </w:rPr>
        <w:t xml:space="preserve">(whether a prison-slave or a prison-slave-in-waiting) </w:t>
      </w:r>
      <w:r w:rsidRPr="00E70524">
        <w:rPr>
          <w:rFonts w:asciiTheme="minorHAnsi" w:eastAsia="Times New Roman" w:hAnsiTheme="minorHAnsi" w:cstheme="minorHAnsi"/>
          <w:szCs w:val="20"/>
          <w:u w:val="single"/>
        </w:rPr>
        <w:t>gestures toward the disconfiguration of civil society.</w:t>
      </w:r>
      <w:r w:rsidRPr="00E70524">
        <w:rPr>
          <w:rFonts w:asciiTheme="minorHAnsi" w:eastAsia="Times New Roman" w:hAnsiTheme="minorHAnsi" w:cstheme="minorHAnsi"/>
          <w:sz w:val="16"/>
          <w:szCs w:val="20"/>
        </w:rPr>
        <w:t xml:space="preserve"> From the coherence of civil society, the Black subject beckons with the incoherence of civil war, a war that reclaims Blackness not as a positive value, but as a politically enabling site, to quote Fanon, of "absolute dereliction." 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p>
    <w:p w14:paraId="78CD5CFC" w14:textId="77777777" w:rsidR="008D5264" w:rsidRPr="00E70524" w:rsidRDefault="008D5264" w:rsidP="008D5264">
      <w:pPr>
        <w:rPr>
          <w:rFonts w:asciiTheme="minorHAnsi" w:hAnsiTheme="minorHAnsi" w:cstheme="minorHAnsi"/>
          <w:sz w:val="20"/>
          <w:szCs w:val="36"/>
        </w:rPr>
      </w:pPr>
    </w:p>
    <w:p w14:paraId="79752601" w14:textId="77777777" w:rsidR="00894752" w:rsidRPr="00225553" w:rsidRDefault="00C0015C" w:rsidP="00894752">
      <w:pPr>
        <w:pStyle w:val="Heading4"/>
      </w:pPr>
      <w:r>
        <w:t xml:space="preserve">The ruse of analogy </w:t>
      </w:r>
      <w:r w:rsidR="00894752">
        <w:t>confla</w:t>
      </w:r>
      <w:r>
        <w:t>tes</w:t>
      </w:r>
      <w:r w:rsidR="00894752">
        <w:t xml:space="preserve"> whites and immigrant</w:t>
      </w:r>
      <w:r>
        <w:t>s’</w:t>
      </w:r>
      <w:r w:rsidR="00894752">
        <w:t xml:space="preserve"> suffering to that of antiblackness</w:t>
      </w:r>
      <w:r>
        <w:t xml:space="preserve"> – this mystification allows for the erasure of Blackness’s grammar of suffering</w:t>
      </w:r>
      <w:r w:rsidR="00894752">
        <w:t xml:space="preserve"> </w:t>
      </w:r>
    </w:p>
    <w:p w14:paraId="1E3FFB50" w14:textId="77777777" w:rsidR="00894752" w:rsidRPr="0043698F" w:rsidRDefault="00894752" w:rsidP="00894752">
      <w:r w:rsidRPr="00951602">
        <w:rPr>
          <w:rStyle w:val="Style13ptBold"/>
        </w:rPr>
        <w:t>Wilderson, 2010</w:t>
      </w:r>
      <w:r w:rsidRPr="0043698F">
        <w:t xml:space="preserve"> [Frank B</w:t>
      </w:r>
      <w:r>
        <w:t>., Wilderson</w:t>
      </w:r>
      <w:r w:rsidRPr="0043698F">
        <w:t xml:space="preserve"> is an Associate Professor of African-American Studies at UC Irvine and has a Ph.D. from UC Berkeley, “Red, White &amp; Black: Cinema and the Structure of U.S. Antagonisms</w:t>
      </w:r>
      <w:r>
        <w:t>”</w:t>
      </w:r>
      <w:r w:rsidRPr="0043698F">
        <w:t>,</w:t>
      </w:r>
      <w:r>
        <w:t xml:space="preserve"> Published: 2010, Accessed: 7/26/18,</w:t>
      </w:r>
      <w:r w:rsidRPr="0043698F">
        <w:t xml:space="preserve"> </w:t>
      </w:r>
      <w:r>
        <w:t>RB</w:t>
      </w:r>
      <w:r w:rsidRPr="0043698F">
        <w:t>]</w:t>
      </w:r>
    </w:p>
    <w:p w14:paraId="1798E4C9" w14:textId="77777777" w:rsidR="00894752" w:rsidRDefault="00894752" w:rsidP="00894752">
      <w:pPr>
        <w:rPr>
          <w:sz w:val="16"/>
        </w:rPr>
      </w:pPr>
      <w:r w:rsidRPr="00312339">
        <w:rPr>
          <w:sz w:val="16"/>
        </w:rPr>
        <w:t xml:space="preserve">This is one of several moments in Black Skin, White Masks </w:t>
      </w:r>
      <w:r w:rsidRPr="00ED30A4">
        <w:rPr>
          <w:rStyle w:val="StyleUnderline"/>
        </w:rPr>
        <w:t>when Fanon splits the hair between social oppression and structural suffering, making it possible to theorize the impossibility of a Black ontology (thus allowing us to meditate on how the Black suffers) without being chained</w:t>
      </w:r>
      <w:r w:rsidRPr="00312339">
        <w:rPr>
          <w:sz w:val="16"/>
        </w:rPr>
        <w:t xml:space="preserve"> to the philosophical and rhetorical demands of analogy, demands which the evidentiary register of social oppression (i.e., how many Jews died in the ovens, how many Blacks were lost in the Middle Passage) normally imposes on such meditations</w:t>
      </w:r>
      <w:r w:rsidRPr="00ED30A4">
        <w:rPr>
          <w:rStyle w:val="StyleUnderline"/>
        </w:rPr>
        <w:t xml:space="preserve">. </w:t>
      </w:r>
      <w:r w:rsidRPr="006A5656">
        <w:rPr>
          <w:rStyle w:val="Emphasis"/>
        </w:rPr>
        <w:t>The ruse of analogy erroneously locates Blacks in the world—a place where they have not been since the dawning of Blackness.</w:t>
      </w:r>
      <w:r w:rsidRPr="00312339">
        <w:rPr>
          <w:sz w:val="16"/>
        </w:rPr>
        <w:t xml:space="preserve"> </w:t>
      </w:r>
      <w:r w:rsidRPr="00ED30A4">
        <w:rPr>
          <w:rStyle w:val="StyleUnderline"/>
        </w:rPr>
        <w:t>This attempt to position the Black in the world by way of analogy is not only a mystification, and often erasure, of Blackness’s grammar of suffering (accumulation and fungibility or the status of being non-Human) but simultaneously also a provision for civil society, promisÂ ing an enabling modality for Human ethical dilemmas.</w:t>
      </w:r>
      <w:r w:rsidRPr="00312339">
        <w:rPr>
          <w:sz w:val="16"/>
        </w:rPr>
        <w:t xml:space="preserve"> It is a mystification and an erasure because, whereas Masters may share the same fantasies as Slaves, and Slaves can speak as though they have the same interests as Masters, their grammars of suffering are irreconcilable. In dragging his interlocutors kicking and screaming through “Fact of Blackness,” or what Ronald Judy has translated more pointedly as “The Lived Experience of the Black,” Fanon is not attempting to play “oppression Olympics” and thus draw conclusions that Blacks are at the top of every empirical hierarchy of social discrimination,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 . . . in my case everything takes on a new guise. I am the slave not of an idea others have of me but of my own appearance.”4 Two tensions are at work here. One operates under the labor of ethical dilemmas—“simple enough one has only not to be a nigger.”</w:t>
      </w:r>
      <w:r w:rsidRPr="00ED30A4">
        <w:rPr>
          <w:rStyle w:val="StyleUnderline"/>
        </w:rPr>
        <w:t>5 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312339">
        <w:rPr>
          <w:sz w:val="16"/>
        </w:rPr>
        <w:t xml:space="preserve">.” Being can thus be thought of, in the first ontological instance, as non-niggerness, and slavery then as niggerness. The visual field, “my own appearance,” is the cut, the mechanism that elaborates the division between the nonniggerness and slavery, the difference between the living and the dead. 38 chapter ONE Whereas Humans exist on some plane of being and thus can become existentially present through some struggle for, of, or through recognition, Blacks cannot reach this plane.6 Spillers, Fanon, and Hartman maintain that the violence that continually repositions the Black as a void of historical movement is without analog in the suffering dynamics of the ontologically alive. The violence that turns the African into a thing is without analog because it does not simply oppress the Black through tactile and empirical technologies of oppression, like the “little family quarrels” which for Fanon the Jewish Holocaust exemplifies. Rather, the gratuitous violence of the Black’s first ontological instance, the Middle Passage, “wiped out [his or her] metaphysics . . . his [or her] customs and sources on which they are based.”7 </w:t>
      </w:r>
      <w:r w:rsidRPr="00312339">
        <w:rPr>
          <w:rStyle w:val="Emphasis"/>
        </w:rPr>
        <w:t>Jews went into Auschwitz and came out as Jews. Africans went into the ships and came out as Blacks. The former is a Human holocaust; the latter is a Human and a metaphysical holocaust.</w:t>
      </w:r>
      <w:r w:rsidRPr="00312339">
        <w:rPr>
          <w:sz w:val="16"/>
        </w:rPr>
        <w:t xml:space="preserve"> </w:t>
      </w:r>
      <w:r w:rsidRPr="00312339">
        <w:rPr>
          <w:rStyle w:val="StyleUnderline"/>
        </w:rPr>
        <w:t>That is why it makes little sense to attempt analogy: the Jews have the Dead (the Muselmann) among them; the Dead have the Blacks among them. 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Humanity.8 How</w:t>
      </w:r>
      <w:r w:rsidRPr="00ED30A4">
        <w:rPr>
          <w:rStyle w:val="Emphasis"/>
        </w:rPr>
        <w:t xml:space="preserve"> is it that the Black appears to partner with the senior and junior partners of civil society (Whites and colored immigrants, respectively), when in point of fact the Black is not in the world? The answer lies in the ruse of analogy.</w:t>
      </w:r>
      <w:r w:rsidRPr="00312339">
        <w:rPr>
          <w:sz w:val="16"/>
        </w:rPr>
        <w:t xml:space="preserve"> By acting as if the Black is present, coherent, and above all human, Black film theorists are “allowed” to meditate on cinema only after “consenting” to a structural adjustment.9 Such an adjustment, required for the “privilege” of participating in the political economy of academe, is not unlike the structural adjustment debtor nations must adhere to for the privilege of securing a loan: signing on the dotted line means feigning ontological capacity regardless of the fact that Blackness is incapacity in its most pure and unadulterated form. It means theorizing Blackness as “borrowed institutionality.”10</w:t>
      </w:r>
    </w:p>
    <w:p w14:paraId="5F8DB9C0" w14:textId="77777777" w:rsidR="008D5264" w:rsidRPr="00C11387" w:rsidRDefault="00F45976" w:rsidP="00F45976">
      <w:pPr>
        <w:pStyle w:val="Heading3"/>
      </w:pPr>
      <w:r>
        <w:t>Ruse of Analogy Links</w:t>
      </w:r>
    </w:p>
    <w:p w14:paraId="5B1BE692" w14:textId="77777777" w:rsidR="008D5264" w:rsidRPr="00225553" w:rsidRDefault="008D5264" w:rsidP="008D5264">
      <w:pPr>
        <w:pStyle w:val="Heading4"/>
        <w:rPr>
          <w:rStyle w:val="Style13ptBold"/>
          <w:b/>
        </w:rPr>
      </w:pPr>
      <w:r w:rsidRPr="00225553">
        <w:rPr>
          <w:rStyle w:val="Style13ptBold"/>
          <w:b/>
        </w:rPr>
        <w:t>The conflation of the “lonely figure” of the migrant and the figure of the slave disqualifies instances of black resistance and appropriates black suffering. This rhetoric ignores the differences between the contingent forms of violence immigrants face today and the structural suffering of antiblackness.</w:t>
      </w:r>
    </w:p>
    <w:p w14:paraId="5869577D" w14:textId="77777777" w:rsidR="008D5264" w:rsidRDefault="008D5264" w:rsidP="008D5264">
      <w:pPr>
        <w:spacing w:after="0" w:line="240" w:lineRule="auto"/>
        <w:rPr>
          <w:rFonts w:asciiTheme="minorHAnsi" w:eastAsia="Times New Roman" w:hAnsiTheme="minorHAnsi" w:cstheme="minorHAnsi"/>
          <w:sz w:val="16"/>
          <w:szCs w:val="20"/>
        </w:rPr>
      </w:pPr>
      <w:r w:rsidRPr="00530D17">
        <w:rPr>
          <w:rStyle w:val="Style13ptBold"/>
        </w:rPr>
        <w:t>Sexton 10</w:t>
      </w:r>
      <w:r>
        <w:rPr>
          <w:rFonts w:asciiTheme="majorHAnsi" w:eastAsia="Times New Roman" w:hAnsiTheme="majorHAnsi" w:cs="Times New Roman"/>
          <w:sz w:val="16"/>
          <w:szCs w:val="20"/>
        </w:rPr>
        <w:t xml:space="preserve"> [</w:t>
      </w:r>
      <w:r w:rsidRPr="00557BB7">
        <w:rPr>
          <w:rFonts w:asciiTheme="minorHAnsi" w:eastAsia="Times New Roman" w:hAnsiTheme="minorHAnsi" w:cstheme="minorHAnsi"/>
          <w:sz w:val="16"/>
          <w:szCs w:val="20"/>
        </w:rPr>
        <w:t>Jared Sexton is Associate Professor of African American Studies and Film and Media Studies at the University of California, Irvine "People-of-Color-Blindness: Notes on the Afterlife of Slavery." Social Text 28.2 (103) (2010): 31-56.</w:t>
      </w:r>
      <w:r>
        <w:rPr>
          <w:rFonts w:asciiTheme="minorHAnsi" w:eastAsia="Times New Roman" w:hAnsiTheme="minorHAnsi" w:cstheme="minorHAnsi"/>
          <w:sz w:val="16"/>
          <w:szCs w:val="20"/>
        </w:rPr>
        <w:t>]</w:t>
      </w:r>
    </w:p>
    <w:p w14:paraId="5C4E3831" w14:textId="77777777" w:rsidR="008D5264" w:rsidRPr="00557BB7" w:rsidRDefault="008D5264" w:rsidP="008D5264">
      <w:pPr>
        <w:spacing w:after="0" w:line="240" w:lineRule="auto"/>
        <w:rPr>
          <w:rFonts w:asciiTheme="minorHAnsi" w:eastAsia="Times New Roman" w:hAnsiTheme="minorHAnsi" w:cstheme="minorHAnsi"/>
          <w:sz w:val="16"/>
          <w:szCs w:val="20"/>
        </w:rPr>
      </w:pPr>
    </w:p>
    <w:p w14:paraId="3FCE8B37" w14:textId="77777777" w:rsidR="008D5264" w:rsidRPr="00557BB7" w:rsidRDefault="008D5264" w:rsidP="008D5264">
      <w:pPr>
        <w:spacing w:after="0" w:line="240" w:lineRule="auto"/>
        <w:rPr>
          <w:rFonts w:asciiTheme="minorHAnsi" w:eastAsia="Times New Roman" w:hAnsiTheme="minorHAnsi" w:cstheme="minorHAnsi"/>
          <w:sz w:val="14"/>
          <w:szCs w:val="20"/>
        </w:rPr>
      </w:pPr>
      <w:r w:rsidRPr="00557BB7">
        <w:rPr>
          <w:rFonts w:asciiTheme="minorHAnsi" w:eastAsia="Times New Roman" w:hAnsiTheme="minorHAnsi" w:cstheme="minorHAnsi"/>
          <w:sz w:val="14"/>
          <w:szCs w:val="20"/>
        </w:rPr>
        <w:t xml:space="preserve">True, even if one attains the income and educational levels of the mythic American middle class, the celebrity of a Hollywood icon, or the political position of the so-called leader of the free world. </w:t>
      </w:r>
      <w:r w:rsidRPr="00557BB7">
        <w:rPr>
          <w:rStyle w:val="StyleUnderline"/>
          <w:rFonts w:asciiTheme="minorHAnsi" w:hAnsiTheme="minorHAnsi" w:cstheme="minorHAnsi"/>
        </w:rPr>
        <w:t xml:space="preserve">The alienation and isolation of the slave is not just vertical, canceling out ties to past and future generations </w:t>
      </w:r>
      <w:r w:rsidRPr="00557BB7">
        <w:rPr>
          <w:rFonts w:asciiTheme="minorHAnsi" w:eastAsia="Times New Roman" w:hAnsiTheme="minorHAnsi" w:cstheme="minorHAnsi"/>
          <w:sz w:val="14"/>
          <w:szCs w:val="20"/>
        </w:rPr>
        <w:t xml:space="preserve">(“the descendants of slaves” now understood as a strict oxymoron). </w:t>
      </w:r>
      <w:r w:rsidRPr="00557BB7">
        <w:rPr>
          <w:rStyle w:val="StyleUnderline"/>
          <w:rFonts w:asciiTheme="minorHAnsi" w:hAnsiTheme="minorHAnsi" w:cstheme="minorHAnsi"/>
        </w:rPr>
        <w:t>It is also horizontal, canceling out ties to the slave’s contemporaries as well</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The deracination of the slave</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reduced to a tool, is total, more fundamental than the displacement of the refugee</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whose status obtains in a network of persecuted human relations in exile rather than in a collection or dispersal of a class of things</w:t>
      </w:r>
      <w:r w:rsidRPr="00557BB7">
        <w:rPr>
          <w:rFonts w:asciiTheme="minorHAnsi" w:eastAsia="Times New Roman" w:hAnsiTheme="minorHAnsi" w:cstheme="minorHAnsi"/>
          <w:sz w:val="14"/>
          <w:szCs w:val="20"/>
        </w:rPr>
        <w:t xml:space="preserve">. Crucially, deracination is strictly correlative to the “absolute submission mandated by law” discussed by Hartman above, </w:t>
      </w:r>
      <w:r w:rsidRPr="00557BB7">
        <w:rPr>
          <w:rStyle w:val="StyleUnderline"/>
          <w:rFonts w:asciiTheme="minorHAnsi" w:hAnsiTheme="minorHAnsi" w:cstheme="minorHAnsi"/>
        </w:rPr>
        <w:t>the most perfect example of the space of purely formal obedience defining the jurisdictional field of sovereignty</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Because the forced submission of the slave is absolute, any signs whatsoever of “reasoning . . . intent and rationality” are recognized “solely in the context of criminal liability.” That is, “the slave’s will [is] acknowledged only as it [is] prohibited or punished.”55 A criminal will, a criminal reasoning, a criminal intent, a criminal rationality: with these erstwhile human capacities construed as indices of culpability before the law, even the potentiality of slave resistance is rendered illegitimate and illegible a priori.</w:t>
      </w:r>
      <w:r w:rsidRPr="00557BB7">
        <w:rPr>
          <w:rFonts w:asciiTheme="minorHAnsi" w:eastAsia="Times New Roman" w:hAnsiTheme="minorHAnsi" w:cstheme="minorHAnsi"/>
          <w:sz w:val="14"/>
          <w:szCs w:val="20"/>
        </w:rPr>
        <w:t xml:space="preserve"> Again, this is true not only for the slave’s resistance to submission to this or that slaveholder but to the whole of the free population, what I called earlier the unequally arrayed category of nonblackness. </w:t>
      </w:r>
      <w:r w:rsidRPr="00557BB7">
        <w:rPr>
          <w:rStyle w:val="StyleUnderline"/>
          <w:rFonts w:asciiTheme="minorHAnsi" w:hAnsiTheme="minorHAnsi" w:cstheme="minorHAnsi"/>
        </w:rPr>
        <w:t>The disqualification of black resistance is not unrelated to the peculiar and long-standing cross-racial phenomenon in which the white bourgeois and proletarian revolutions</w:t>
      </w:r>
      <w:r w:rsidRPr="00557BB7">
        <w:rPr>
          <w:rFonts w:asciiTheme="minorHAnsi" w:eastAsia="Times New Roman" w:hAnsiTheme="minorHAnsi" w:cstheme="minorHAnsi"/>
          <w:sz w:val="14"/>
          <w:szCs w:val="20"/>
        </w:rPr>
        <w:t xml:space="preserve"> on both sides of the Atlantic </w:t>
      </w:r>
      <w:r w:rsidRPr="00557BB7">
        <w:rPr>
          <w:rStyle w:val="StyleUnderline"/>
          <w:rFonts w:asciiTheme="minorHAnsi" w:hAnsiTheme="minorHAnsi" w:cstheme="minorHAnsi"/>
        </w:rPr>
        <w:t>can allegorize themselves as revolts against slavery, while the hemispheric black struggle against actually existing slavery and its afterlife cannot authorize itself literally in those same terms</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The latter must code itself as the apotheosis of</w:t>
      </w:r>
      <w:r w:rsidRPr="00557BB7">
        <w:rPr>
          <w:rFonts w:asciiTheme="minorHAnsi" w:eastAsia="Times New Roman" w:hAnsiTheme="minorHAnsi" w:cstheme="minorHAnsi"/>
          <w:sz w:val="14"/>
          <w:szCs w:val="20"/>
        </w:rPr>
        <w:t xml:space="preserve"> the French and American revolutions (with their themes of Judeo-Christian deliverance) or, later, </w:t>
      </w:r>
      <w:r w:rsidRPr="00557BB7">
        <w:rPr>
          <w:rStyle w:val="StyleUnderline"/>
          <w:rFonts w:asciiTheme="minorHAnsi" w:hAnsiTheme="minorHAnsi" w:cstheme="minorHAnsi"/>
        </w:rPr>
        <w:t>the Russian and Chinese revolutions</w:t>
      </w:r>
      <w:r w:rsidRPr="00557BB7">
        <w:rPr>
          <w:rFonts w:asciiTheme="minorHAnsi" w:eastAsia="Times New Roman" w:hAnsiTheme="minorHAnsi" w:cstheme="minorHAnsi"/>
          <w:sz w:val="14"/>
          <w:szCs w:val="20"/>
        </w:rPr>
        <w:t xml:space="preserve"> (with their themes of secular messianic transformation) or, still later, the </w:t>
      </w:r>
      <w:r w:rsidRPr="00557BB7">
        <w:rPr>
          <w:rStyle w:val="StyleUnderline"/>
          <w:rFonts w:asciiTheme="minorHAnsi" w:hAnsiTheme="minorHAnsi" w:cstheme="minorHAnsi"/>
        </w:rPr>
        <w:t>broad anticolonial movements in Asia, Africa, and Latin America of the mid-twentieth century</w:t>
      </w:r>
      <w:r w:rsidRPr="00557BB7">
        <w:rPr>
          <w:rFonts w:asciiTheme="minorHAnsi" w:eastAsia="Times New Roman" w:hAnsiTheme="minorHAnsi" w:cstheme="minorHAnsi"/>
          <w:sz w:val="14"/>
          <w:szCs w:val="20"/>
        </w:rPr>
        <w:t xml:space="preserve"> (with their themes of indigenous reclamation and renaissance).56 </w:t>
      </w:r>
      <w:r w:rsidRPr="00557BB7">
        <w:rPr>
          <w:rStyle w:val="Emphasis"/>
          <w:rFonts w:asciiTheme="minorHAnsi" w:hAnsiTheme="minorHAnsi" w:cstheme="minorHAnsi"/>
        </w:rPr>
        <w:t>The metaphoric transfer that dismisses the legitimacy of black struggles against racial slavery</w:t>
      </w:r>
      <w:r w:rsidRPr="00557BB7">
        <w:rPr>
          <w:rFonts w:asciiTheme="minorHAnsi" w:eastAsia="Times New Roman" w:hAnsiTheme="minorHAnsi" w:cstheme="minorHAnsi"/>
          <w:sz w:val="14"/>
          <w:szCs w:val="20"/>
        </w:rPr>
        <w:t xml:space="preserve"> (and what Wacquant calls its “functional surrogates”) </w:t>
      </w:r>
      <w:r w:rsidRPr="00557BB7">
        <w:rPr>
          <w:rStyle w:val="StyleUnderline"/>
          <w:rFonts w:asciiTheme="minorHAnsi" w:hAnsiTheme="minorHAnsi" w:cstheme="minorHAnsi"/>
        </w:rPr>
        <w:t>while it appropriates black suffering as the template for nonblack grievances remains one of the defining features of contemporary political culture</w:t>
      </w:r>
      <w:r w:rsidRPr="00557BB7">
        <w:rPr>
          <w:rFonts w:asciiTheme="minorHAnsi" w:eastAsia="Times New Roman" w:hAnsiTheme="minorHAnsi" w:cstheme="minorHAnsi"/>
          <w:sz w:val="14"/>
          <w:szCs w:val="20"/>
        </w:rPr>
        <w:t>. That notable black academics, artists, and activists participate in this gesture is nothing new, of course, but their increasing degrees of self-consciousness and virulence in so doing signal the hegemony it presently enjoys. A case in point: the summer 2008 issue of the American Scholar, the literary quarterly of the Phi Beta Kappa Society, featured a cover article titled “The End of the Black American Narrative,” written by MacArthur Fellow and National Book Award–winner Charles Johnson.57 Johnson describes himself as “a writer, philosopher, artist, and black American” and demonstrates an intimate knowledge of black American history, culture, and politics, but only to establish the authority upon which he will subsequently disabuse himself and his readers of the very narrative that organized his rise to prominence. His thesis—“</w:t>
      </w:r>
      <w:r w:rsidRPr="00557BB7">
        <w:rPr>
          <w:rFonts w:asciiTheme="minorHAnsi" w:hAnsiTheme="minorHAnsi" w:cstheme="minorHAnsi"/>
          <w:sz w:val="14"/>
        </w:rPr>
        <w:t>It simply is no longer the case that the essence of black American life is racial victimization and disenfranchisement</w:t>
      </w:r>
      <w:r w:rsidRPr="00557BB7">
        <w:rPr>
          <w:rFonts w:asciiTheme="minorHAnsi" w:eastAsia="Times New Roman" w:hAnsiTheme="minorHAnsi" w:cstheme="minorHAnsi"/>
          <w:sz w:val="14"/>
          <w:szCs w:val="20"/>
        </w:rPr>
        <w:t xml:space="preserve">”—is unoriginal, poorly drawn, and argued by assertion rather than evidence, but it resonates nonetheless with the political common sense I am attempting to challenge. Though Johnson’s fiction has been justly lauded by the critical establishment, his social  tary on this score lacks acumen, to say the least. He does not just refer to this story of “victimization and disenfranchisement” as being “very old” but also “obsolete” and “antique”; not just obsolete and antique, but also “medieval” and “Ptolemaic”; not just premodern, but prior even to the Dark Ages—ancient. In the final analysis, though, it is the charge of “ahistorical” that matters most here. To think “that the essence of black American life is racial victimization and disenfranchisement” is, for Johnson, to have a psychological problem, a fixation, a form of delusion that prevents one from apprehending the dynamic of history and seeing “the things themselves” all around us. What are these things? </w:t>
      </w:r>
      <w:r w:rsidRPr="00557BB7">
        <w:rPr>
          <w:rStyle w:val="StyleUnderline"/>
          <w:rFonts w:asciiTheme="minorHAnsi" w:hAnsiTheme="minorHAnsi" w:cstheme="minorHAnsi"/>
          <w:sz w:val="14"/>
        </w:rPr>
        <w:t>Quite simply, the empirical facts of black American economic, educational, and occupational diversity and rising numbers of immigrants from the West Indies and Africa, immigrants who apparently do not identify with the black American narrative as</w:t>
      </w:r>
      <w:r w:rsidRPr="00557BB7">
        <w:rPr>
          <w:rFonts w:asciiTheme="minorHAnsi" w:eastAsia="Times New Roman" w:hAnsiTheme="minorHAnsi" w:cstheme="minorHAnsi"/>
          <w:sz w:val="14"/>
          <w:szCs w:val="20"/>
        </w:rPr>
        <w:t xml:space="preserve"> (something related to) their own story (despite the now belabored fact that the whole range of dispersed African-derived populations is structurally positioned by the history of racial slavery). Johnson thus regards this caricatured version of black American history as so much “rubbish that stands in the way of knowledge.” In this way, Johnson assists the idea of an obsolete black American narrative as the premise—the grand assumption—for entire fields of academic inquiry, policymaking, media punditry, service provision, political lobbying, and community organization that have for the better part of a generation advocated for an end to “the black-white binary” analysis of race and racism. </w:t>
      </w:r>
      <w:r w:rsidRPr="00557BB7">
        <w:rPr>
          <w:rFonts w:asciiTheme="minorHAnsi" w:hAnsiTheme="minorHAnsi" w:cstheme="minorHAnsi"/>
          <w:sz w:val="14"/>
        </w:rPr>
        <w:t>The call for paradigm shift has become the hallmark of the post–civil rights era, in which the initiatives of multiracial coalition politics, immigrant rights, liberal multiculturalism, and conservative colorblindness operate uneasily—and often unwittingly—within a broad-based strategic integration</w:t>
      </w:r>
      <w:r w:rsidRPr="00557BB7">
        <w:rPr>
          <w:rFonts w:asciiTheme="minorHAnsi" w:eastAsia="Times New Roman" w:hAnsiTheme="minorHAnsi" w:cstheme="minorHAnsi"/>
          <w:sz w:val="14"/>
          <w:szCs w:val="20"/>
        </w:rPr>
        <w:t xml:space="preserve">. In this light, we might augment the post-9/11 critique of the racial state regarding the Bush administration’s initiation of the ongoing war on terror, the passage of the PATRIOT Acts, the formation of the Department of Homeland Security, the “anti-terrorist” roundups of 2001, the torture of “enemy combatants” at U.S. military prisons, and so on.58 This redacted commentary might productively shift the prevailing conceptualization of American empire and especially </w:t>
      </w:r>
      <w:r w:rsidRPr="00557BB7">
        <w:rPr>
          <w:rStyle w:val="StyleUnderline"/>
          <w:rFonts w:asciiTheme="minorHAnsi" w:hAnsiTheme="minorHAnsi" w:cstheme="minorHAnsi"/>
        </w:rPr>
        <w:t>the use of imprisonment and police profiling as tropes of the racialized political oppression it engenders, both nationally and internationally</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We are in a position now to see how the deployment of this rhetorical device</w:t>
      </w:r>
      <w:r w:rsidRPr="00557BB7">
        <w:rPr>
          <w:rFonts w:asciiTheme="minorHAnsi" w:eastAsia="Times New Roman" w:hAnsiTheme="minorHAnsi" w:cstheme="minorHAnsi"/>
          <w:sz w:val="14"/>
          <w:szCs w:val="20"/>
        </w:rPr>
        <w:t xml:space="preserve"> (for example, “Flying While Brown” is like “Driving While Black”; the Immigrant Workers Freedom Ride “builds on the history of the noble US civil rights movement”; the prisoner abuse at Abu Ghraib is reminiscent of the lynching of blacks) </w:t>
      </w:r>
      <w:r w:rsidRPr="00557BB7">
        <w:rPr>
          <w:rStyle w:val="StyleUnderline"/>
          <w:rFonts w:asciiTheme="minorHAnsi" w:hAnsiTheme="minorHAnsi" w:cstheme="minorHAnsi"/>
        </w:rPr>
        <w:t>is made possible by a misrecognition of the lived experience of the black</w:t>
      </w:r>
      <w:r w:rsidRPr="00557BB7">
        <w:rPr>
          <w:rFonts w:asciiTheme="minorHAnsi" w:eastAsia="Times New Roman" w:hAnsiTheme="minorHAnsi" w:cstheme="minorHAnsi"/>
          <w:sz w:val="14"/>
          <w:szCs w:val="20"/>
        </w:rPr>
        <w:t xml:space="preserve">. </w:t>
      </w:r>
      <w:r w:rsidRPr="00557BB7">
        <w:rPr>
          <w:rStyle w:val="StyleUnderline"/>
          <w:rFonts w:asciiTheme="minorHAnsi" w:hAnsiTheme="minorHAnsi" w:cstheme="minorHAnsi"/>
        </w:rPr>
        <w:t>This point is developed by Wilderson with reference to the distinction between political conflict</w:t>
      </w:r>
      <w:r w:rsidRPr="00557BB7">
        <w:rPr>
          <w:rFonts w:asciiTheme="minorHAnsi" w:eastAsia="Times New Roman" w:hAnsiTheme="minorHAnsi" w:cstheme="minorHAnsi"/>
          <w:sz w:val="14"/>
          <w:szCs w:val="20"/>
        </w:rPr>
        <w:t xml:space="preserve">  (involving a demand that can be satisfied by the end of exploitation or the restoration of sovereignty) </w:t>
      </w:r>
      <w:r w:rsidRPr="00557BB7">
        <w:rPr>
          <w:rStyle w:val="StyleUnderline"/>
          <w:rFonts w:asciiTheme="minorHAnsi" w:hAnsiTheme="minorHAnsi" w:cstheme="minorHAnsi"/>
        </w:rPr>
        <w:t>and political antagonism</w:t>
      </w:r>
      <w:r w:rsidRPr="00557BB7">
        <w:rPr>
          <w:rFonts w:asciiTheme="minorHAnsi" w:eastAsia="Times New Roman" w:hAnsiTheme="minorHAnsi" w:cstheme="minorHAnsi"/>
          <w:sz w:val="14"/>
          <w:szCs w:val="20"/>
        </w:rPr>
        <w:t xml:space="preserve"> (involving a demand that cannot be satisfied through a transfer of ownership or organization of land and labor) </w:t>
      </w:r>
      <w:r w:rsidRPr="00557BB7">
        <w:rPr>
          <w:rStyle w:val="StyleUnderline"/>
          <w:rFonts w:asciiTheme="minorHAnsi" w:hAnsiTheme="minorHAnsi" w:cstheme="minorHAnsi"/>
        </w:rPr>
        <w:t>or,</w:t>
      </w:r>
      <w:r w:rsidRPr="00557BB7">
        <w:rPr>
          <w:rFonts w:asciiTheme="minorHAnsi" w:eastAsia="Times New Roman" w:hAnsiTheme="minorHAnsi" w:cstheme="minorHAnsi"/>
          <w:sz w:val="14"/>
          <w:szCs w:val="20"/>
        </w:rPr>
        <w:t xml:space="preserve"> in related fashion, </w:t>
      </w:r>
      <w:r w:rsidRPr="00557BB7">
        <w:rPr>
          <w:rStyle w:val="StyleUnderline"/>
          <w:rFonts w:asciiTheme="minorHAnsi" w:hAnsiTheme="minorHAnsi" w:cstheme="minorHAnsi"/>
        </w:rPr>
        <w:t>between contingent forms of suffering</w:t>
      </w:r>
      <w:r w:rsidRPr="00557BB7">
        <w:rPr>
          <w:rFonts w:asciiTheme="minorHAnsi" w:eastAsia="Times New Roman" w:hAnsiTheme="minorHAnsi" w:cstheme="minorHAnsi"/>
          <w:sz w:val="14"/>
          <w:szCs w:val="20"/>
        </w:rPr>
        <w:t xml:space="preserve"> (state violence incurred by breaching the modality of hegemony) </w:t>
      </w:r>
      <w:r w:rsidRPr="00557BB7">
        <w:rPr>
          <w:rStyle w:val="StyleUnderline"/>
          <w:rFonts w:asciiTheme="minorHAnsi" w:hAnsiTheme="minorHAnsi" w:cstheme="minorHAnsi"/>
        </w:rPr>
        <w:t>and structural forms of suffering</w:t>
      </w:r>
      <w:r w:rsidRPr="00557BB7">
        <w:rPr>
          <w:rFonts w:asciiTheme="minorHAnsi" w:eastAsia="Times New Roman" w:hAnsiTheme="minorHAnsi" w:cstheme="minorHAnsi"/>
          <w:sz w:val="14"/>
          <w:szCs w:val="20"/>
        </w:rPr>
        <w:t xml:space="preserve"> (state violence experienced as gratuitous, a direct relation of force).60 </w:t>
      </w:r>
      <w:r w:rsidRPr="00557BB7">
        <w:rPr>
          <w:rStyle w:val="StyleUnderline"/>
          <w:rFonts w:asciiTheme="minorHAnsi" w:hAnsiTheme="minorHAnsi" w:cstheme="minorHAnsi"/>
        </w:rPr>
        <w:t>The former designation in each case encompasses a wide range of exploitation and exclusion, including colonization, occupation, and even extermination, while the latter indicates the singularity of racial slavery and its afterlife, the lasting paradox of a sentient and sapient being “sealed into crushing objecthood</w:t>
      </w:r>
      <w:r w:rsidRPr="00557BB7">
        <w:rPr>
          <w:rFonts w:asciiTheme="minorHAnsi" w:eastAsia="Times New Roman" w:hAnsiTheme="minorHAnsi" w:cstheme="minorHAnsi"/>
          <w:sz w:val="14"/>
          <w:szCs w:val="20"/>
        </w:rPr>
        <w:t>.”</w:t>
      </w:r>
    </w:p>
    <w:p w14:paraId="71BF8788" w14:textId="77777777" w:rsidR="008D5264" w:rsidRDefault="008D5264" w:rsidP="008D5264">
      <w:pPr>
        <w:rPr>
          <w:rFonts w:asciiTheme="majorHAnsi" w:hAnsiTheme="majorHAnsi"/>
        </w:rPr>
      </w:pPr>
    </w:p>
    <w:p w14:paraId="5BBF6258" w14:textId="77777777" w:rsidR="00685700" w:rsidRDefault="002C7263" w:rsidP="002C7263">
      <w:pPr>
        <w:pStyle w:val="Heading2"/>
      </w:pPr>
      <w:r>
        <w:t>AT: Indigenous Struggles</w:t>
      </w:r>
    </w:p>
    <w:p w14:paraId="582CA036" w14:textId="77777777" w:rsidR="00685700" w:rsidRDefault="00E903BD" w:rsidP="00685700">
      <w:pPr>
        <w:pStyle w:val="Heading4"/>
      </w:pPr>
      <w:r>
        <w:t xml:space="preserve">Blackness </w:t>
      </w:r>
      <w:r w:rsidR="00F45976">
        <w:t>differs from indigenous violence</w:t>
      </w:r>
    </w:p>
    <w:p w14:paraId="430B1414" w14:textId="77777777" w:rsidR="006B7298" w:rsidRPr="00E903BD" w:rsidRDefault="00E903BD" w:rsidP="006B7298">
      <w:pPr>
        <w:rPr>
          <w:rStyle w:val="Style13ptBold"/>
        </w:rPr>
      </w:pPr>
      <w:r>
        <w:rPr>
          <w:rStyle w:val="Style13ptBold"/>
        </w:rPr>
        <w:t xml:space="preserve">Sexton 14 </w:t>
      </w:r>
      <w:r w:rsidRPr="00E903BD">
        <w:t>[</w:t>
      </w:r>
      <w:r>
        <w:t xml:space="preserve">Jared, </w:t>
      </w:r>
      <w:r w:rsidRPr="00E903BD">
        <w:t>Jared Sexton teaches African American Studies and Film and Media Studies at the University of California, Irvine, USA</w:t>
      </w:r>
      <w:r>
        <w:t>, “</w:t>
      </w:r>
      <w:r w:rsidRPr="00E903BD">
        <w:t>The Vel of Slavery: Tracking the Figure of the Unsovereign</w:t>
      </w:r>
      <w:r>
        <w:t>”, pg.8-9, Published: 2014, Accessed: 7/28/18, RB]</w:t>
      </w:r>
    </w:p>
    <w:p w14:paraId="1B0E22A7" w14:textId="77777777" w:rsidR="00685700" w:rsidRDefault="00685700" w:rsidP="00685700">
      <w:pPr>
        <w:rPr>
          <w:sz w:val="16"/>
        </w:rPr>
      </w:pPr>
      <w:r w:rsidRPr="00E903BD">
        <w:rPr>
          <w:sz w:val="16"/>
        </w:rPr>
        <w:t xml:space="preserve">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We must object, however, that labor exploitation is a commodification of ‘one’s own person’ or that the capitalist system ‘ultimately commodifies most people’. If this were true, </w:t>
      </w:r>
      <w:r w:rsidRPr="006B7298">
        <w:rPr>
          <w:rStyle w:val="StyleUnderline"/>
        </w:rPr>
        <w:t xml:space="preserve">then slavery as the conversion of person into property would simply be an extreme form of labor exploitation. </w:t>
      </w:r>
      <w:r w:rsidR="006B7298">
        <w:rPr>
          <w:rStyle w:val="StyleUnderline"/>
        </w:rPr>
        <w:t>O</w:t>
      </w:r>
      <w:r w:rsidRPr="006B7298">
        <w:rPr>
          <w:rStyle w:val="StyleUnderline"/>
        </w:rPr>
        <w:t xml:space="preserve">r, vice versa, exploitation would be an attenuated form of slavery. </w:t>
      </w:r>
      <w:r w:rsidRPr="00E903BD">
        <w:rPr>
          <w:sz w:val="16"/>
        </w:rPr>
        <w:t xml:space="preserve">In either case, there would be only a difference of degree rather than kind between exploitation and slavery. At any rate, 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 </w:t>
      </w:r>
      <w:r w:rsidRPr="006B7298">
        <w:rPr>
          <w:rStyle w:val="StyleUnderline"/>
        </w:rPr>
        <w:t>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colonized. Only through this disavowed colonization can Black peoples be ontologically relegated to the status of property. Native peoples by contrast, are situated as potential citizens.</w:t>
      </w:r>
      <w:r w:rsidRPr="00E903BD">
        <w:rPr>
          <w:sz w:val="16"/>
        </w:rPr>
        <w:t xml:space="preserve"> Native peoples are described as ‘free’ people, albeit ‘uncivilized’. (Smith, 2013: 355) </w:t>
      </w:r>
      <w:r w:rsidRPr="006B7298">
        <w:rPr>
          <w:rStyle w:val="Emphasis"/>
        </w:rPr>
        <w:t>Smith rightly argues that the racist designation of native people as free, albeit uncivilized, precitizens is not a privilege (i.e. proximity to whiteness) in relation to the racist designation of black people as unfree anti-citizens incapable of civilization (i.e. antipode of whiteness)</w:t>
      </w:r>
      <w:r w:rsidRPr="00E903BD">
        <w:rPr>
          <w:sz w:val="16"/>
        </w:rPr>
        <w:t xml:space="preserve"> because the civilizing mission through which native peoples are forcibly assimilated into the settler colonial society is, in fact, a form and aspect of genocide. </w:t>
      </w:r>
      <w:r w:rsidRPr="006B7298">
        <w:rPr>
          <w:rStyle w:val="StyleUnderline"/>
        </w:rPr>
        <w:t>Yet, what is missed in the attempt to demonstrate that at is also, like Native Studies, concerned with colonization is the plain fact that colonization is not essential, much less prerequisite, to enslavement</w:t>
      </w:r>
      <w:r w:rsidRPr="00E903BD">
        <w:rPr>
          <w:sz w:val="16"/>
        </w:rPr>
        <w:t>. In other words, to say that it is only through ‘disavowed colonization’ that black people can be ‘ontologically relegated to the status of property’ is a feint, just as it is to suggest that capitalism ‘ultimately commodifies most people’.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disabusing ourselves of anti-black racism would, for Smith, enable us to see that black struggles against racial slavery are ultimately struggles against colonialism</w:t>
      </w:r>
      <w:r w:rsidRPr="006B7298">
        <w:rPr>
          <w:rStyle w:val="StyleUnderline"/>
        </w:rPr>
        <w:t>. Colonization is not a necessary condition of enslavement because: 1) slaves need not be colonial subjects, or objects of colonial exploitation, and they do not face the fundamental directive of colonialism, ‘you, work for me’, though slaves often enough labor; and 2) slaves need not be settler colonial subjects, or objects of settler colonial genocide, since they do not face the fundamental directive ‘you, go away’, though slaves often enough are driven from their native land. But the crucial problem with this formulation of the relations between racial slavery, settler colonialism and capitalism (leaving aside any problems with the pillar of Orientalism) has to do with the drive to confound the position of blacks in order to describe them as exploited and colonized degree zero.</w:t>
      </w:r>
      <w:r w:rsidRPr="00E903BD">
        <w:rPr>
          <w:sz w:val="16"/>
        </w:rPr>
        <w:t xml:space="preserve"> Regarding the latter, Smith writes, ‘Africa is the property of Europe’; Africa rather than the African. As in the reduction of slavery to the exploitation of labor, there is here an elision of the permanent seizure of the body essential to enslavement.15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practices.16 Native Studies scholars misrecognize ‘the true horror of slavery’ as de-culturalization or the loss of sovereignty because they do not ask what slavery is in the most basic sense – its local and global histories, its legal and political structures, its social and economic functions, its psychosexual dynamics, and its philosophical consequences. Perhaps they do not want to know anything about it, as they evaluate it through the lens of their own loss and lament and redress it through the promise of their own political imagination</w:t>
      </w:r>
      <w:r w:rsidRPr="00E903BD">
        <w:rPr>
          <w:rStyle w:val="StyleUnderline"/>
        </w:rPr>
        <w:t>. Slavery is not a loss that the self experiences – of language, lineage, land, or labor – but rather the loss of any self that could experience such loss. Any politics based in resurgence or recovery is bound to regard the slave as ‘the position of the unthought’</w:t>
      </w:r>
      <w:r w:rsidRPr="00E903BD">
        <w:rPr>
          <w:sz w:val="16"/>
        </w:rPr>
        <w:t xml:space="preserve"> (Hartman and Wilderson, 2003).</w:t>
      </w:r>
    </w:p>
    <w:p w14:paraId="08541CEA" w14:textId="77777777" w:rsidR="009246C1" w:rsidRDefault="009246C1" w:rsidP="009246C1">
      <w:pPr>
        <w:pStyle w:val="Heading2"/>
      </w:pPr>
      <w:r>
        <w:t>A2 afropess</w:t>
      </w:r>
    </w:p>
    <w:p w14:paraId="1DE5F1FC" w14:textId="77777777" w:rsidR="00652C5B" w:rsidRDefault="00652C5B" w:rsidP="000477C4">
      <w:pPr>
        <w:pStyle w:val="Heading1"/>
      </w:pPr>
      <w:r>
        <w:t>FW</w:t>
      </w:r>
    </w:p>
    <w:p w14:paraId="19811423" w14:textId="77777777" w:rsidR="00652C5B" w:rsidRPr="00FB7D4B" w:rsidRDefault="00652C5B" w:rsidP="00652C5B">
      <w:pPr>
        <w:pStyle w:val="Heading4"/>
      </w:pPr>
      <w:r>
        <w:t xml:space="preserve">TVA – passing a Clean Dream Act is crucial to combatting global anti-Blackness </w:t>
      </w:r>
    </w:p>
    <w:p w14:paraId="07EE300D" w14:textId="77777777" w:rsidR="00652C5B" w:rsidRDefault="00652C5B" w:rsidP="00652C5B">
      <w:r>
        <w:rPr>
          <w:rStyle w:val="Style13ptBold"/>
        </w:rPr>
        <w:t xml:space="preserve">Staff 17 - </w:t>
      </w:r>
      <w:r>
        <w:t>Staff</w:t>
      </w:r>
      <w:r w:rsidRPr="00FB7D4B">
        <w:t xml:space="preserve">, 10-5-2017, "Passing a clean Dream Act would combat global anti-Blackness," Black Youth Project, </w:t>
      </w:r>
      <w:hyperlink r:id="rId6" w:history="1">
        <w:r w:rsidRPr="000827BA">
          <w:rPr>
            <w:rStyle w:val="Hyperlink"/>
          </w:rPr>
          <w:t>http://blackyouthproject.com/passing-clean-dream-act-combat-global-anti-blackness/MARTINEZ</w:t>
        </w:r>
      </w:hyperlink>
      <w:r>
        <w:t>@DDI</w:t>
      </w:r>
    </w:p>
    <w:p w14:paraId="57B61214" w14:textId="77777777" w:rsidR="00652C5B" w:rsidRDefault="00652C5B" w:rsidP="00652C5B">
      <w:pPr>
        <w:rPr>
          <w:u w:val="single"/>
        </w:rPr>
      </w:pPr>
      <w:r w:rsidRPr="00970605">
        <w:rPr>
          <w:u w:val="single"/>
        </w:rPr>
        <w:t xml:space="preserve">This is why when we talk about </w:t>
      </w:r>
      <w:r w:rsidRPr="00EC503F">
        <w:rPr>
          <w:b/>
          <w:highlight w:val="yellow"/>
          <w:u w:val="single"/>
        </w:rPr>
        <w:t>passing a Clean Dream Act</w:t>
      </w:r>
      <w:r w:rsidRPr="00970605">
        <w:rPr>
          <w:u w:val="single"/>
        </w:rPr>
        <w:t xml:space="preserve"> it </w:t>
      </w:r>
      <w:r w:rsidRPr="00EC503F">
        <w:rPr>
          <w:b/>
          <w:highlight w:val="yellow"/>
          <w:u w:val="single"/>
        </w:rPr>
        <w:t>is important to</w:t>
      </w:r>
      <w:r w:rsidRPr="00970605">
        <w:rPr>
          <w:u w:val="single"/>
        </w:rPr>
        <w:t xml:space="preserve"> highlight how doing so also </w:t>
      </w:r>
      <w:r w:rsidRPr="00EC503F">
        <w:rPr>
          <w:b/>
          <w:highlight w:val="yellow"/>
          <w:u w:val="single"/>
        </w:rPr>
        <w:t>combat</w:t>
      </w:r>
      <w:r w:rsidRPr="00970605">
        <w:rPr>
          <w:u w:val="single"/>
        </w:rPr>
        <w:t xml:space="preserve">s </w:t>
      </w:r>
      <w:r w:rsidRPr="00EC503F">
        <w:rPr>
          <w:b/>
          <w:highlight w:val="yellow"/>
          <w:u w:val="single"/>
        </w:rPr>
        <w:t>global anti-Blackness.</w:t>
      </w:r>
      <w:r w:rsidRPr="007149CA">
        <w:rPr>
          <w:u w:val="single"/>
        </w:rPr>
        <w:t xml:space="preserve"> The same ideology that builds prisons and pipelines mostly Black students into the carceral system also keeps Black immigrants in fear of being sent to a detention center and subsequently deported</w:t>
      </w:r>
      <w:r w:rsidRPr="00452F89">
        <w:rPr>
          <w:u w:val="single"/>
        </w:rPr>
        <w:t xml:space="preserve">. </w:t>
      </w:r>
      <w:r w:rsidRPr="00EC503F">
        <w:rPr>
          <w:b/>
          <w:highlight w:val="yellow"/>
          <w:u w:val="single"/>
        </w:rPr>
        <w:t>Fighting one side of the problem is</w:t>
      </w:r>
      <w:r w:rsidRPr="00452F89">
        <w:rPr>
          <w:b/>
          <w:u w:val="single"/>
        </w:rPr>
        <w:t xml:space="preserve"> inherently </w:t>
      </w:r>
      <w:r w:rsidRPr="00EC503F">
        <w:rPr>
          <w:b/>
          <w:highlight w:val="yellow"/>
          <w:u w:val="single"/>
        </w:rPr>
        <w:t>a stand against the other.</w:t>
      </w:r>
      <w:r w:rsidRPr="00452F89">
        <w:rPr>
          <w:b/>
          <w:u w:val="single"/>
        </w:rPr>
        <w:t xml:space="preserve"> </w:t>
      </w:r>
      <w:r w:rsidRPr="00452F89">
        <w:rPr>
          <w:u w:val="single"/>
        </w:rPr>
        <w:t>And, in many cases, Black immigrants have to worry about both.</w:t>
      </w:r>
      <w:r>
        <w:rPr>
          <w:u w:val="single"/>
        </w:rPr>
        <w:t xml:space="preserve"> </w:t>
      </w:r>
      <w:r w:rsidRPr="00D13D48">
        <w:rPr>
          <w:sz w:val="16"/>
        </w:rPr>
        <w:t xml:space="preserve">“Black immigrants comprise just 5 percent of the overall immigrant population, but 21 percent of those deported as a result of criminal contact,” says Carl Lipscombe, deputy director of Black Alliance for Just Immigration. “[A similar disparity] holds true when we look at detention rates.” This is why on October 5th, as part of United We Dream’s day of action to demand a Clean Dream Act, I held a sit-in along with three other activists at the office of Congressman Will Hurd (R-TX). There, I was arrested along with folks who knew someone who had been deported or who would be positively impacted by the passage of the Dream Act. Hurd represents a border town district in Texas that is 70% Latinx. Not only do his constituents need a path to citizenship, they would be negatively impacted by measures to further militarize the border. I sat in because </w:t>
      </w:r>
      <w:r w:rsidRPr="00EC503F">
        <w:rPr>
          <w:b/>
          <w:highlight w:val="yellow"/>
          <w:u w:val="single"/>
        </w:rPr>
        <w:t>Black and Brown people are in intersecting struggles,</w:t>
      </w:r>
      <w:r w:rsidRPr="00D13D48">
        <w:rPr>
          <w:sz w:val="16"/>
        </w:rPr>
        <w:t xml:space="preserve"> because the same people who benefit from incarcerating us benefit from deporting us, and </w:t>
      </w:r>
      <w:r w:rsidRPr="00EC503F">
        <w:rPr>
          <w:b/>
          <w:highlight w:val="yellow"/>
          <w:u w:val="single"/>
        </w:rPr>
        <w:t>we have to stand together against both.</w:t>
      </w:r>
      <w:r>
        <w:rPr>
          <w:b/>
          <w:u w:val="single"/>
        </w:rPr>
        <w:t xml:space="preserve"> </w:t>
      </w:r>
      <w:r w:rsidRPr="00EC503F">
        <w:rPr>
          <w:b/>
          <w:highlight w:val="yellow"/>
          <w:u w:val="single"/>
        </w:rPr>
        <w:t>A Clean Dream Act would provide a real path to citizenship</w:t>
      </w:r>
      <w:r w:rsidRPr="00D13D48">
        <w:rPr>
          <w:b/>
          <w:u w:val="single"/>
        </w:rPr>
        <w:t xml:space="preserve"> for people already here</w:t>
      </w:r>
      <w:r w:rsidRPr="00D13D48">
        <w:rPr>
          <w:sz w:val="16"/>
        </w:rPr>
        <w:t xml:space="preserve">, would not allow for the further incarceration of immigrants — or throw millions toward an increasingly militarized border — and would not rip families apart. As it stands now, over 800,000 undocumented youth are being used as leverage in a Congressional fight that is really about how Trump can sneak in more policies that hurt Black and Brown communities. It’s an all-too-common example of the tactic of using the narrative of “deserving” or “innocent” immigrants against those that are “illegal.” Let’s be clear, </w:t>
      </w:r>
      <w:r w:rsidRPr="00EC503F">
        <w:rPr>
          <w:b/>
          <w:highlight w:val="yellow"/>
          <w:u w:val="single"/>
        </w:rPr>
        <w:t>no one is illegal</w:t>
      </w:r>
      <w:r w:rsidRPr="00D13D48">
        <w:rPr>
          <w:u w:val="single"/>
        </w:rPr>
        <w:t>. This divide and conquer gambit needs to be combated with solidarity amongst Black citizens and immigrants.</w:t>
      </w:r>
    </w:p>
    <w:p w14:paraId="7EE05B4F" w14:textId="77777777" w:rsidR="00652C5B" w:rsidRDefault="00652C5B" w:rsidP="00652C5B">
      <w:pPr>
        <w:pStyle w:val="Heading1"/>
      </w:pPr>
      <w:r>
        <w:t>M</w:t>
      </w:r>
      <w:r w:rsidR="000477C4">
        <w:t>arxism K</w:t>
      </w:r>
    </w:p>
    <w:p w14:paraId="001BE1EF" w14:textId="77777777" w:rsidR="00EC503F" w:rsidRDefault="00EC503F" w:rsidP="00EC503F">
      <w:pPr>
        <w:pStyle w:val="Heading3"/>
      </w:pPr>
      <w:r>
        <w:t>link—identity politics focus</w:t>
      </w:r>
    </w:p>
    <w:p w14:paraId="48B74798" w14:textId="77777777" w:rsidR="00EC503F" w:rsidRDefault="00EC503F" w:rsidP="00EC503F">
      <w:pPr>
        <w:pStyle w:val="Heading4"/>
      </w:pPr>
      <w:r>
        <w:t>Focus on identity or class alone fail and fractures intersectional politics—we call for a Marxist recognition of the intersecting vectors of oppression as a way to upend violent capitalism</w:t>
      </w:r>
    </w:p>
    <w:p w14:paraId="3A426DC9" w14:textId="77777777" w:rsidR="00EC503F" w:rsidRDefault="00EC503F" w:rsidP="00EC503F">
      <w:pPr>
        <w:rPr>
          <w:b/>
          <w:sz w:val="26"/>
          <w:szCs w:val="26"/>
        </w:rPr>
      </w:pPr>
      <w:r>
        <w:rPr>
          <w:b/>
          <w:sz w:val="26"/>
          <w:szCs w:val="26"/>
        </w:rPr>
        <w:t xml:space="preserve">Terry III, </w:t>
      </w:r>
      <w:r>
        <w:t>a Left Voice and an activist and organizer based in Mobile, AL.</w:t>
      </w:r>
      <w:r>
        <w:rPr>
          <w:b/>
          <w:sz w:val="26"/>
          <w:szCs w:val="26"/>
        </w:rPr>
        <w:t>, 2017</w:t>
      </w:r>
    </w:p>
    <w:p w14:paraId="217A7889" w14:textId="77777777" w:rsidR="00EC503F" w:rsidRPr="00CF7581" w:rsidRDefault="00EC503F" w:rsidP="00EC503F">
      <w:r>
        <w:t xml:space="preserve">[Albert L., “A Few Words on Marxism and Identity Politics,” Left Voice, 1.8.17, </w:t>
      </w:r>
      <w:hyperlink r:id="rId7" w:history="1">
        <w:r w:rsidRPr="00920E93">
          <w:rPr>
            <w:rStyle w:val="Hyperlink"/>
          </w:rPr>
          <w:t>http://www.leftvoice.org/A-Few-Words-on-Marxism-and-Identity-Politics</w:t>
        </w:r>
      </w:hyperlink>
      <w:r>
        <w:t>, accessed 7.20.18 ct @ ddi]</w:t>
      </w:r>
    </w:p>
    <w:p w14:paraId="726EE24E" w14:textId="77777777" w:rsidR="00EC503F" w:rsidRDefault="00EC503F" w:rsidP="00EC503F">
      <w:pPr>
        <w:rPr>
          <w:sz w:val="16"/>
        </w:rPr>
      </w:pPr>
      <w:r w:rsidRPr="00A36F8F">
        <w:rPr>
          <w:sz w:val="16"/>
        </w:rPr>
        <w:t xml:space="preserve">Now that this critical juncture has been reached, the socialist left can rejoice. </w:t>
      </w:r>
      <w:r w:rsidRPr="00A36F8F">
        <w:rPr>
          <w:rStyle w:val="StyleUnderline"/>
        </w:rPr>
        <w:t>Identity politics, and ideas derived from it such as privilege theory and intersectionality, have produced possibly the lowest level and most simplistic understanding of class consciousness</w:t>
      </w:r>
      <w:r w:rsidRPr="00A36F8F">
        <w:rPr>
          <w:sz w:val="16"/>
        </w:rPr>
        <w:t xml:space="preserve"> in the history of modern capitalism. </w:t>
      </w:r>
      <w:r w:rsidRPr="00A36F8F">
        <w:rPr>
          <w:rStyle w:val="StyleUnderline"/>
        </w:rPr>
        <w:t>Right now we are presented with our best opportunity in decades to counteract the influence of these ideas and bring Marxist class analysis back to the fore</w:t>
      </w:r>
      <w:r w:rsidRPr="00A36F8F">
        <w:rPr>
          <w:sz w:val="16"/>
        </w:rPr>
        <w:t xml:space="preserve">. The only problem with that is the part where we counteract identity. Leftists who put forth an analysis in which politics is entirely about class and not in any way about race, gender, or sexuality tend not to capture many hearts and minds, and there is one important reason for that: their analysis is wrong. Now hear me out, </w:t>
      </w:r>
      <w:r w:rsidRPr="00A36F8F">
        <w:rPr>
          <w:rStyle w:val="StyleUnderline"/>
        </w:rPr>
        <w:t>Marxists absolutely should be criticizing the school of identity politics</w:t>
      </w:r>
      <w:r w:rsidRPr="00A36F8F">
        <w:rPr>
          <w:sz w:val="16"/>
        </w:rPr>
        <w:t xml:space="preserve"> that has reigned heretofore. Let’s call this liberal or corporate identity politics—because this school, despite its radical beginnings amongst late-Civil-Rights-era and Black Power organizations, has by now been thoroughly co-opted by “progressive Democrat”-run NGO think tanks. Liberal </w:t>
      </w:r>
      <w:r w:rsidRPr="00A36F8F">
        <w:rPr>
          <w:rStyle w:val="StyleUnderline"/>
        </w:rPr>
        <w:t>identity politics deserves criticism for omitting class analysis from its evaluation of how oppression works, for pursuing individualist goals to become part of the bourgeois class rather than dismantle it, for being so blind to history and to the nature of capitalism as to think that this amounts to “liberation,” for subsuming movements under any Democratic Party politician willing to pay lip service to one minority group or another, and for not moving a muscle when said politician sacrifices said group’s interests on the altar of “bipartisanship” or “compromise.</w:t>
      </w:r>
      <w:r w:rsidRPr="00A36F8F">
        <w:rPr>
          <w:sz w:val="16"/>
        </w:rPr>
        <w:t xml:space="preserve">” The problem is that there seem to be very few criticisms that include an analysis like the one above (with notable exceptions like Adolph Reed’s essays on the subject), and mostly ones that sound like angry (usually) white people projecting their irritation at the assertion that they hold societal privilege, or at having been told themselves to “check their privilege” by some snotty kid new to left activism. Again, we have every right to be angry at the mistaken idea that oppression is completely about race/gender/sexuality, not class. However, </w:t>
      </w:r>
      <w:r w:rsidRPr="00A36F8F">
        <w:rPr>
          <w:rStyle w:val="StyleUnderline"/>
        </w:rPr>
        <w:t>to</w:t>
      </w:r>
      <w:r w:rsidRPr="00A36F8F">
        <w:rPr>
          <w:sz w:val="16"/>
        </w:rPr>
        <w:t xml:space="preserve"> simply flip that equation on its head and </w:t>
      </w:r>
      <w:r w:rsidRPr="00A36F8F">
        <w:rPr>
          <w:rStyle w:val="StyleUnderline"/>
        </w:rPr>
        <w:t>assert that it’s all about class</w:t>
      </w:r>
      <w:r w:rsidRPr="00A36F8F">
        <w:rPr>
          <w:sz w:val="16"/>
        </w:rPr>
        <w:t xml:space="preserve">, and not about race, gender, or sexuality </w:t>
      </w:r>
      <w:r w:rsidRPr="00A36F8F">
        <w:rPr>
          <w:rStyle w:val="StyleUnderline"/>
        </w:rPr>
        <w:t>is an egregious mistake, especially from anyone claiming to provide a materialist analysis</w:t>
      </w:r>
      <w:r w:rsidRPr="00A36F8F">
        <w:rPr>
          <w:sz w:val="16"/>
        </w:rPr>
        <w:t xml:space="preserve">. To counter interpretations of privilege theory by arguing that there is no white, male, cis-, or hetero- privilege is to ignore the material realities of capitalist society. That argument ignores the fact that </w:t>
      </w:r>
      <w:r w:rsidRPr="00A36F8F">
        <w:rPr>
          <w:rStyle w:val="StyleUnderline"/>
        </w:rPr>
        <w:t>black and brown people still face indiscriminate violence and higher rates of unreasonable search and seizure at the hands of police</w:t>
      </w:r>
      <w:r w:rsidRPr="00A36F8F">
        <w:rPr>
          <w:sz w:val="16"/>
        </w:rPr>
        <w:t xml:space="preserve"> (on the day I began typing this, the Charlotte-Mecklenburg PD ruled that an officer was justified in murdering Keith Lamont Scott) </w:t>
      </w:r>
      <w:r w:rsidRPr="00A36F8F">
        <w:rPr>
          <w:rStyle w:val="StyleUnderline"/>
        </w:rPr>
        <w:t>than even the poorest whites. That black and brown people languish under a system of mass incarceration</w:t>
      </w:r>
      <w:r w:rsidRPr="00A36F8F">
        <w:rPr>
          <w:sz w:val="16"/>
        </w:rPr>
        <w:t xml:space="preserve">, literally enslaving them and forcing them to labor for corporations and state governments for pennies an hour (if any pay at all). </w:t>
      </w:r>
      <w:r w:rsidRPr="00A36F8F">
        <w:rPr>
          <w:rStyle w:val="StyleUnderline"/>
        </w:rPr>
        <w:t>That the dire economic conditions becoming increasingly prevalent in working class white communities are and have been a fact of life in working class POC communities even during times of relative economic prosperity</w:t>
      </w:r>
      <w:r w:rsidRPr="00A36F8F">
        <w:rPr>
          <w:sz w:val="16"/>
        </w:rPr>
        <w:t xml:space="preserve">. It also ignores the fact that </w:t>
      </w:r>
      <w:r w:rsidRPr="00A36F8F">
        <w:rPr>
          <w:rStyle w:val="StyleUnderline"/>
        </w:rPr>
        <w:t>women</w:t>
      </w:r>
      <w:r w:rsidRPr="00A36F8F">
        <w:rPr>
          <w:sz w:val="16"/>
        </w:rPr>
        <w:t xml:space="preserve">, on average, </w:t>
      </w:r>
      <w:r w:rsidRPr="00A36F8F">
        <w:rPr>
          <w:rStyle w:val="StyleUnderline"/>
        </w:rPr>
        <w:t>are paid 77 cents for every dollar a man makes</w:t>
      </w:r>
      <w:r w:rsidRPr="00A36F8F">
        <w:rPr>
          <w:sz w:val="16"/>
        </w:rPr>
        <w:t xml:space="preserve">, and that they still perform an overwhelming majority of unpaid domestic labor. That far too many people still view women as property and that the consequent slut-shaming, rape culture, and victim-blaming result in an alarming percentage of women being sexually assaulted at least once in their lifetimes. It ignores the fact that </w:t>
      </w:r>
      <w:r w:rsidRPr="00A36F8F">
        <w:rPr>
          <w:rStyle w:val="StyleUnderline"/>
        </w:rPr>
        <w:t>LGBTQIA people are still subject to being fired</w:t>
      </w:r>
      <w:r w:rsidRPr="00A36F8F">
        <w:rPr>
          <w:sz w:val="16"/>
        </w:rPr>
        <w:t xml:space="preserve"> from their jobs in right-to-work states </w:t>
      </w:r>
      <w:r w:rsidRPr="00A36F8F">
        <w:rPr>
          <w:rStyle w:val="StyleUnderline"/>
        </w:rPr>
        <w:t>just for being LGBTQIA</w:t>
      </w:r>
      <w:r w:rsidRPr="00A36F8F">
        <w:rPr>
          <w:sz w:val="16"/>
        </w:rPr>
        <w:t xml:space="preserve"> as long as their employer is smart enough not to explicitly state that a person is being fired for their gender or sexual identity. That twenty-six transgender people were murdered in 2016 just for being who they are and that LGBTQIA people are statistically the most likely targets of hate crimes (see Pulse massacre of June 2016). To rephrase all that more concisely, it’s “All Lives Matter,” but for alleged Marxists who are severely out-of-touch and out-of-date. </w:t>
      </w:r>
      <w:r w:rsidRPr="00A36F8F">
        <w:rPr>
          <w:rStyle w:val="StyleUnderline"/>
        </w:rPr>
        <w:t>Capitalism has survived this long only by erecting barriers between working people; stratifying us into little boxes to more easily oppress us each individually, placing special forms of oppression on certain groups, and propagandizing us into believing that the problem is the people next to us and not the ones lording over us</w:t>
      </w:r>
      <w:r w:rsidRPr="00A36F8F">
        <w:rPr>
          <w:sz w:val="16"/>
        </w:rPr>
        <w:t xml:space="preserve">. The thing about that though: Capitalism is a white supremacist, misogynistic, cisnormative, heteronormative system, meaning that those special layers of oppression are reserved for those who are not white, not men, not cisgendered, and not heterosexual. This is why these </w:t>
      </w:r>
      <w:r w:rsidRPr="00A36F8F">
        <w:rPr>
          <w:rStyle w:val="StyleUnderline"/>
        </w:rPr>
        <w:t>little tantrums railing against privilege theory are wrong</w:t>
      </w:r>
      <w:r w:rsidRPr="00A36F8F">
        <w:rPr>
          <w:sz w:val="16"/>
        </w:rPr>
        <w:t xml:space="preserve">. Even if you do face the oppression that comes with poverty, if you are white or male or cisgendered or straight, you do benefit from a relative sort of privilege (bonus points for two or more). Not because people that are poor but meet at least one of these criteria are no longer oppressed, but because they have the privilege of being unlikely to have their brains blown out [or bashed in] by police [or fascists] for selling cigarettes or walking in the street or reaching for their wallet or, you know, just having the audacity to exist. Given these very basic facts, </w:t>
      </w:r>
      <w:r w:rsidRPr="00A36F8F">
        <w:rPr>
          <w:rStyle w:val="StyleUnderline"/>
        </w:rPr>
        <w:t>we need to shape our understanding of Marxism to take into account what role identity plays in the consciousness of working people</w:t>
      </w:r>
      <w:r w:rsidRPr="00A36F8F">
        <w:rPr>
          <w:sz w:val="16"/>
        </w:rPr>
        <w:t xml:space="preserve">. We also need to recognize the role that </w:t>
      </w:r>
      <w:r w:rsidRPr="00A36F8F">
        <w:rPr>
          <w:rStyle w:val="StyleUnderline"/>
        </w:rPr>
        <w:t>the identity-specific forms of oppression faced by POC, LGBTQIA people, and women play in upholding capitalism in the U.S</w:t>
      </w:r>
      <w:r w:rsidRPr="00A36F8F">
        <w:rPr>
          <w:sz w:val="16"/>
        </w:rPr>
        <w:t xml:space="preserve">. (aptly called the “breadbasket of capitalism”) today, because the two are related. Insisting that we need to just drop these barriers of identity and all identify only as working class, or else the revolution will fail, makes you sound like one of those “colorblind” folks we leftists love to hate (and for good reason). I am a black man of working class background, I am also a Marxist. Frankly, if you tell me that struggles against racism need to take a backseat to whatever overgeneralized idea of working class struggle you’re advocating, I’m going to tell you to eat a bullet. </w:t>
      </w:r>
      <w:r w:rsidRPr="00A36F8F">
        <w:rPr>
          <w:rStyle w:val="StyleUnderline"/>
        </w:rPr>
        <w:t>Stop using Marxism as a cover for your personal discomfort at having to talk about race, gender, or sexuality</w:t>
      </w:r>
      <w:r w:rsidRPr="00A36F8F">
        <w:rPr>
          <w:sz w:val="16"/>
        </w:rPr>
        <w:t xml:space="preserve">. Marxism is scientific, so suggesting that specific struggles based on race/gender/sexual identity are of lesser importance in a society built on the subjugation of race/gender/sexual minorities isn’t just bad politics, it’s outright contrary to the idea of Marxism. We have to realize that the </w:t>
      </w:r>
      <w:r w:rsidRPr="00A36F8F">
        <w:rPr>
          <w:rStyle w:val="StyleUnderline"/>
        </w:rPr>
        <w:t>struggles we are facing are</w:t>
      </w:r>
      <w:r w:rsidRPr="00A36F8F">
        <w:rPr>
          <w:sz w:val="16"/>
        </w:rPr>
        <w:t xml:space="preserve">, in fact, </w:t>
      </w:r>
      <w:r w:rsidRPr="00A36F8F">
        <w:rPr>
          <w:rStyle w:val="StyleUnderline"/>
        </w:rPr>
        <w:t>intersectional</w:t>
      </w:r>
      <w:r w:rsidRPr="00A36F8F">
        <w:rPr>
          <w:sz w:val="16"/>
        </w:rPr>
        <w:t xml:space="preserve"> (I know you hate that word, probably about as much as I hate whitewashed Marxism). What we should bring to light, however, is that </w:t>
      </w:r>
      <w:r w:rsidRPr="00A36F8F">
        <w:rPr>
          <w:rStyle w:val="StyleUnderline"/>
        </w:rPr>
        <w:t>it’s not just about the intersection between racial, gender, and sexual identity, but between all those AND class identity. We need to put forward a new, Marxist identity politics that recognizes the special oppression that comes with race and the consequent importance of fighting racism head-on, but also emphasizes that the interests of the bourgeoisie and petit bourgeoisie of color are just as hostile to working class POC as the interests of the white bourgeoisie are and that the interests of bourgeois women are still hostile to the interests of working class women. Class and identity are not mutually exclusive: black and brown workers’ struggle is workers’ struggle; working women’s struggle is workers’ struggle; LGBTQIA workers’ struggle is workers’ struggle. The sooner some of y’all come to realize that, the sooner we can rise up together and overthrow this capitalism bullshit for good. Now, let’s do better</w:t>
      </w:r>
      <w:r w:rsidRPr="00A36F8F">
        <w:rPr>
          <w:sz w:val="16"/>
        </w:rPr>
        <w:t>.</w:t>
      </w:r>
    </w:p>
    <w:p w14:paraId="22ECAF91" w14:textId="77777777" w:rsidR="00EC503F" w:rsidRDefault="00EC503F" w:rsidP="00EC503F">
      <w:pPr>
        <w:pStyle w:val="Heading3"/>
      </w:pPr>
      <w:r>
        <w:t>link—individualism</w:t>
      </w:r>
    </w:p>
    <w:p w14:paraId="6D18106F" w14:textId="77777777" w:rsidR="00EC503F" w:rsidRDefault="00EC503F" w:rsidP="00EC503F">
      <w:pPr>
        <w:pStyle w:val="Heading4"/>
      </w:pPr>
      <w:r>
        <w:t>the aff’s individualist politics fails and reinscribes capitalist oppression</w:t>
      </w:r>
    </w:p>
    <w:p w14:paraId="4F3B6C75" w14:textId="77777777" w:rsidR="00EC503F" w:rsidRDefault="00EC503F" w:rsidP="00EC503F">
      <w:pPr>
        <w:rPr>
          <w:b/>
          <w:sz w:val="26"/>
          <w:szCs w:val="26"/>
        </w:rPr>
      </w:pPr>
      <w:r>
        <w:rPr>
          <w:b/>
          <w:sz w:val="26"/>
          <w:szCs w:val="26"/>
        </w:rPr>
        <w:t xml:space="preserve">von Mises, </w:t>
      </w:r>
      <w:r>
        <w:t>acknowledged leader of the Austrian School of economic thought</w:t>
      </w:r>
      <w:r>
        <w:rPr>
          <w:b/>
          <w:sz w:val="26"/>
          <w:szCs w:val="26"/>
        </w:rPr>
        <w:t>, 2018</w:t>
      </w:r>
    </w:p>
    <w:p w14:paraId="35BCA157" w14:textId="77777777" w:rsidR="00EC503F" w:rsidRPr="00A93B3B" w:rsidRDefault="00EC503F" w:rsidP="00EC503F">
      <w:r>
        <w:t xml:space="preserve">[Ludwig, “Why Marx Hated Individualism,” Mises Institute, 3.29.18, </w:t>
      </w:r>
      <w:hyperlink r:id="rId8" w:history="1">
        <w:r w:rsidRPr="00AF72B4">
          <w:rPr>
            <w:rStyle w:val="Hyperlink"/>
          </w:rPr>
          <w:t>https://mises.org/wire/why-marx-hated-individualism</w:t>
        </w:r>
      </w:hyperlink>
      <w:r>
        <w:t>, accessed 7.23.18 ct @ ddi]</w:t>
      </w:r>
    </w:p>
    <w:p w14:paraId="20866278" w14:textId="77777777" w:rsidR="00EC503F" w:rsidRPr="00145FA5" w:rsidRDefault="00EC503F" w:rsidP="00EC503F">
      <w:pPr>
        <w:rPr>
          <w:sz w:val="16"/>
        </w:rPr>
      </w:pPr>
      <w:r w:rsidRPr="00145FA5">
        <w:rPr>
          <w:rStyle w:val="StyleUnderline"/>
        </w:rPr>
        <w:t>Liberals stressed the importance of the invidual</w:t>
      </w:r>
      <w:r w:rsidRPr="00145FA5">
        <w:rPr>
          <w:sz w:val="16"/>
        </w:rPr>
        <w:t xml:space="preserve">. The nineteenth-century </w:t>
      </w:r>
      <w:r w:rsidRPr="00145FA5">
        <w:rPr>
          <w:rStyle w:val="StyleUnderline"/>
        </w:rPr>
        <w:t>liberals already considered the development of the individual the most important thing</w:t>
      </w:r>
      <w:r w:rsidRPr="00145FA5">
        <w:rPr>
          <w:sz w:val="16"/>
        </w:rPr>
        <w:t xml:space="preserve">. “Individual and individualism” was the progressive and liberal slogan. Reactionaries had already attacked this position at the beginning of the nineteenth century. The rationalists and liberals of the eighteenth century pointed out that what was needed was good laws. Ancient customs that could not be justified by rationality should be abandoned.The only justification for a law was whether or not it was liable to promote the public social welfare. </w:t>
      </w:r>
      <w:r w:rsidRPr="00145FA5">
        <w:rPr>
          <w:rStyle w:val="StyleUnderline"/>
        </w:rPr>
        <w:t>In many countries the liberals and rationalists asked for written constitutions, the codification of laws, and for new laws which would permit the development of the faculties of every individual</w:t>
      </w:r>
      <w:r w:rsidRPr="00145FA5">
        <w:rPr>
          <w:sz w:val="16"/>
        </w:rPr>
        <w:t xml:space="preserve">. A reaction to this idea developed, especially in Germany where the jurist and legal historian Friedrich Karl von Savigny [1779–1861] was active. Savigny declared that laws cannot be written by men; laws are developed in some mystical way by the soul of the whole unit. </w:t>
      </w:r>
      <w:r w:rsidRPr="00145FA5">
        <w:rPr>
          <w:rStyle w:val="StyleUnderline"/>
        </w:rPr>
        <w:t>It isn’t the individual that thinks—it is the nation or a social entity which uses the individual only for the expression of its own thoughts.This idea was very much emphasized by Marx and the Marxists</w:t>
      </w:r>
      <w:r w:rsidRPr="00145FA5">
        <w:rPr>
          <w:sz w:val="16"/>
        </w:rPr>
        <w:t xml:space="preserve">. In this regard the </w:t>
      </w:r>
      <w:r w:rsidRPr="00145FA5">
        <w:rPr>
          <w:rStyle w:val="StyleUnderline"/>
        </w:rPr>
        <w:t>Marxists were not followers of Hegel, whose main idea of historical evolution was an evolution toward freedom of the individual</w:t>
      </w:r>
      <w:r w:rsidRPr="00145FA5">
        <w:rPr>
          <w:sz w:val="16"/>
        </w:rPr>
        <w:t xml:space="preserve">. </w:t>
      </w:r>
      <w:r w:rsidRPr="00145FA5">
        <w:rPr>
          <w:rStyle w:val="StyleUnderline"/>
        </w:rPr>
        <w:t>From</w:t>
      </w:r>
      <w:r w:rsidRPr="00145FA5">
        <w:rPr>
          <w:sz w:val="16"/>
        </w:rPr>
        <w:t xml:space="preserve"> the viewpoint of </w:t>
      </w:r>
      <w:r w:rsidRPr="00145FA5">
        <w:rPr>
          <w:rStyle w:val="StyleUnderline"/>
        </w:rPr>
        <w:t>Marx</w:t>
      </w:r>
      <w:r w:rsidRPr="00145FA5">
        <w:rPr>
          <w:sz w:val="16"/>
        </w:rPr>
        <w:t xml:space="preserve"> and Engels, </w:t>
      </w:r>
      <w:r w:rsidRPr="00145FA5">
        <w:rPr>
          <w:rStyle w:val="StyleUnderline"/>
        </w:rPr>
        <w:t>the individual was a negligible thing in the eyes of the nation. Marx and Engels denied that the individual played a role in historical evolution</w:t>
      </w:r>
      <w:r w:rsidRPr="00145FA5">
        <w:rPr>
          <w:sz w:val="16"/>
        </w:rPr>
        <w:t xml:space="preserve">. According to them, </w:t>
      </w:r>
      <w:r w:rsidRPr="00145FA5">
        <w:rPr>
          <w:rStyle w:val="StyleUnderline"/>
        </w:rPr>
        <w:t>history goes its own way. The material productive forces go their own way, developing independently of the wills of individuals</w:t>
      </w:r>
      <w:r w:rsidRPr="00145FA5">
        <w:rPr>
          <w:sz w:val="16"/>
        </w:rPr>
        <w:t xml:space="preserve">. And historical events come with the inevitability of a law of nature. The material productive forces work like a director in an opera; they must have a substitute available in case of a problem, as the opera director must have a substitute if the singer gets sick. According to this idea, Napoleon and Dante, for instance, were unimportant—if they had not appeared to take their own special place in history, someone else would have appeared on stage to fill their shoes. To understand certain words, you must understand the German language. From the seventeenth century on, considerable effort was spent in fighting the use of Latin words and in eliminating them from the German language. In many cases a foreign word remained although there was also a German expression with the same meaning. The two words began as synonyms, but in the course of history, they acquired different meanings. For instance, take the word Umwälzung, the literal German translation of the Latin word revolution. In the Latin word there was no sense of fighting.Thus, there evolved two meanings for the word “revolution”—one by violence, and the other meaning a gradual revolution like the “Industrial Revolution.” However, Marx uses the German word Revolution not only for violent revolutions such as the French or Russian revolutions, but also for the gradual Industrial Revolution. Incidentally, the term Industrial Revolution was introduced by Arnold Toynbee [1852–1883]. Marxists say that “What furthers the overthrow of capitalism is not revolution—look at the Industrial Revolution.” </w:t>
      </w:r>
      <w:r w:rsidRPr="00145FA5">
        <w:rPr>
          <w:rStyle w:val="StyleUnderline"/>
        </w:rPr>
        <w:t>Marx assigned a special meaning to slavery, serfdom, and other systems of bondage. It was necessary</w:t>
      </w:r>
      <w:r w:rsidRPr="00145FA5">
        <w:rPr>
          <w:sz w:val="16"/>
        </w:rPr>
        <w:t xml:space="preserve">, he said, </w:t>
      </w:r>
      <w:r w:rsidRPr="00145FA5">
        <w:rPr>
          <w:rStyle w:val="StyleUnderline"/>
        </w:rPr>
        <w:t>for the workers to be free in order for the exploiter to exploit them</w:t>
      </w:r>
      <w:r w:rsidRPr="00145FA5">
        <w:rPr>
          <w:sz w:val="16"/>
        </w:rPr>
        <w:t>.This idea came from the interpretation he gave to the situation of the feudal lord who had to care for his workers even when they weren’t working. Marx interpreted the liberal changes that developed as freeing the exploiter of the responsibility for the lives of the workers. Marx didn’t see that the liberal movement was directed at the abolition of inequality under law, as between serf and lord.</w:t>
      </w:r>
    </w:p>
    <w:p w14:paraId="5E7C6398" w14:textId="77777777" w:rsidR="00EC503F" w:rsidRPr="00467524" w:rsidRDefault="00EC503F" w:rsidP="00EC503F">
      <w:pPr>
        <w:rPr>
          <w:sz w:val="16"/>
        </w:rPr>
      </w:pPr>
    </w:p>
    <w:p w14:paraId="65059B6D" w14:textId="77777777" w:rsidR="00EC503F" w:rsidRDefault="00EC503F" w:rsidP="00EC503F">
      <w:pPr>
        <w:pStyle w:val="Heading3"/>
      </w:pPr>
      <w:r>
        <w:t>link—racism focus</w:t>
      </w:r>
    </w:p>
    <w:p w14:paraId="2328A34E" w14:textId="77777777" w:rsidR="00EC503F" w:rsidRPr="00A35CA9" w:rsidRDefault="00EC503F" w:rsidP="00EC503F">
      <w:pPr>
        <w:pStyle w:val="Heading4"/>
        <w:rPr>
          <w:rStyle w:val="Style13ptBold"/>
          <w:b/>
        </w:rPr>
      </w:pPr>
      <w:r w:rsidRPr="00A35CA9">
        <w:rPr>
          <w:rStyle w:val="Style13ptBold"/>
          <w:b/>
        </w:rPr>
        <w:t>The aff begins their genealogy from the perspective of antiblackness – cultural starting points mystify the ways in which capitalism is essential in constructing racism</w:t>
      </w:r>
    </w:p>
    <w:p w14:paraId="690DA0BB" w14:textId="77777777" w:rsidR="00EC503F" w:rsidRPr="0048721A" w:rsidRDefault="00EC503F" w:rsidP="00EC503F">
      <w:pPr>
        <w:rPr>
          <w:sz w:val="16"/>
          <w:szCs w:val="16"/>
        </w:rPr>
      </w:pPr>
      <w:r>
        <w:rPr>
          <w:rStyle w:val="Style13ptBold"/>
        </w:rPr>
        <w:t xml:space="preserve">Tumino 08 </w:t>
      </w:r>
      <w:r w:rsidRPr="0048721A">
        <w:rPr>
          <w:sz w:val="16"/>
          <w:szCs w:val="16"/>
        </w:rPr>
        <w:t>[Stephen Tumino, asst prof English (NTS) – CUNY Kingsborough, M.Phil English – U Pittsburgh, ‘8, “Materiality in Contemporary Cultural Theory,” The Red Critique Vol. 13, Fall/Winter</w:t>
      </w:r>
      <w:r>
        <w:rPr>
          <w:sz w:val="16"/>
          <w:szCs w:val="16"/>
        </w:rPr>
        <w:t xml:space="preserve">, </w:t>
      </w:r>
      <w:hyperlink r:id="rId9" w:history="1">
        <w:r w:rsidRPr="007A1E52">
          <w:rPr>
            <w:rStyle w:val="Hyperlink"/>
            <w:sz w:val="16"/>
            <w:szCs w:val="16"/>
          </w:rPr>
          <w:t>http://www.redcritique.org/FallWinter2008/materialityincontemporaryculturaltheory.htm</w:t>
        </w:r>
      </w:hyperlink>
      <w:r>
        <w:rPr>
          <w:sz w:val="16"/>
          <w:szCs w:val="16"/>
        </w:rPr>
        <w:t>, DOA: 7.26.18</w:t>
      </w:r>
      <w:r w:rsidRPr="0048721A">
        <w:rPr>
          <w:sz w:val="16"/>
          <w:szCs w:val="16"/>
        </w:rPr>
        <w:t>]</w:t>
      </w:r>
    </w:p>
    <w:p w14:paraId="4ADC0504" w14:textId="77777777" w:rsidR="00EC503F" w:rsidRPr="0048721A" w:rsidRDefault="00EC503F" w:rsidP="00EC503F">
      <w:pPr>
        <w:rPr>
          <w:rStyle w:val="StyleUnderline"/>
        </w:rPr>
      </w:pPr>
      <w:r w:rsidRPr="0048721A">
        <w:rPr>
          <w:sz w:val="16"/>
        </w:rPr>
        <w:t>.</w:t>
      </w:r>
      <w:hyperlink r:id="rId10" w:anchor="_ednref2" w:history="1">
        <w:r w:rsidRPr="0048721A">
          <w:rPr>
            <w:sz w:val="16"/>
          </w:rPr>
          <w:t>[2]</w:t>
        </w:r>
      </w:hyperlink>
      <w:r w:rsidRPr="0048721A">
        <w:rPr>
          <w:sz w:val="16"/>
        </w:rPr>
        <w:t xml:space="preserve"> </w:t>
      </w:r>
      <w:r w:rsidRPr="00EE7F45">
        <w:rPr>
          <w:rStyle w:val="StyleUnderline"/>
        </w:rPr>
        <w:t>Culture, when taken as something in itself separate from labor practices, produces an ideological distortion which mystifies rather than clarifies the place of culture in the social</w:t>
      </w:r>
      <w:r w:rsidRPr="0048721A">
        <w:rPr>
          <w:sz w:val="16"/>
        </w:rPr>
        <w:t>. T</w:t>
      </w:r>
      <w:r w:rsidRPr="00EE7F45">
        <w:rPr>
          <w:rStyle w:val="StyleUnderline"/>
        </w:rPr>
        <w:t>his separation and distortion is itself necessitated by history</w:t>
      </w:r>
      <w:r w:rsidRPr="0048721A">
        <w:rPr>
          <w:sz w:val="16"/>
        </w:rPr>
        <w:t xml:space="preserve"> (past labor) </w:t>
      </w:r>
      <w:r w:rsidRPr="00EE7F45">
        <w:rPr>
          <w:rStyle w:val="StyleUnderline"/>
        </w:rPr>
        <w:t>as capitalism demands that more and more areas of life be technically rationalized in order to increase the rate of profit</w:t>
      </w:r>
      <w:r w:rsidRPr="0048721A">
        <w:rPr>
          <w:sz w:val="16"/>
        </w:rPr>
        <w:t xml:space="preserve">: "The bourgeoisie cannot exist without constantly revolutionizing the instruments of production, and thereby the relations of production, and with them the whole relations of society" (Marx and Engels, The Communist Manifesto 476). This rationalization demanded by production for exchange ultimately "strip[s] of its halo every occupation" (476) by converting "the physician, the lawyer, the priest, the poet, the man of science, into its paid wage-labourers" (476) and thereby compels man "to face with sober senses his real conditions of life, and his relations with his kind" (476). </w:t>
      </w:r>
      <w:r w:rsidRPr="00EE7F45">
        <w:rPr>
          <w:rStyle w:val="StyleUnderline"/>
        </w:rPr>
        <w:t>At the same time this process of economic rationalization that has commodified intellectual production has led to the idea that "culture" is autotelic and possesses an end in itself whose meaning is only realized in the act of consumption as if it exists independently of the social relations of production</w:t>
      </w:r>
      <w:r w:rsidRPr="0048721A">
        <w:rPr>
          <w:sz w:val="16"/>
        </w:rPr>
        <w:t xml:space="preserve">. Culture, however, is always the production of men and women within a particular historic relation to the means of production through which they (re)produce their existence. </w:t>
      </w:r>
      <w:r w:rsidRPr="00EE7F45">
        <w:rPr>
          <w:rStyle w:val="StyleUnderline"/>
        </w:rPr>
        <w:t>It is only under capitalism that culture appears alienated from the social relations of production because the rule of capital systematically alienates labor from the laborer by forcing her to produce not according to her needs but solely for exchange on the market</w:t>
      </w:r>
      <w:r w:rsidRPr="0048721A">
        <w:rPr>
          <w:sz w:val="16"/>
        </w:rPr>
        <w:t xml:space="preserve">. Capitalism, by depriving the worker of access to the means of production, forces the worker to work for wages the value of which is equivalent to the number of commodities she needs in order to survive. The amount of time required for this "necessary labor" given the technical productivity of labor is minimal. The rest of the time the worker is engaged in "surplus labor"—labor which forms neither part of wages nor the consumption of the capitalist but is engaged in solely to create values which later can be exchanged on the market for a profit by the capitalist. </w:t>
      </w:r>
      <w:r w:rsidRPr="00967931">
        <w:rPr>
          <w:rStyle w:val="StyleUnderline"/>
        </w:rPr>
        <w:t>The alienated labor is the basis of culture because it creates a world of commodities as well as the alienated perception of production in which it appears that labor is exchanged for wages (consumption</w:t>
      </w:r>
      <w:r w:rsidRPr="0048721A">
        <w:rPr>
          <w:sz w:val="16"/>
        </w:rPr>
        <w:t xml:space="preserve">) </w:t>
      </w:r>
      <w:r w:rsidRPr="00967931">
        <w:rPr>
          <w:rStyle w:val="StyleUnderline"/>
        </w:rPr>
        <w:t xml:space="preserve">rather than the source of all value. If production for need was the rule rather than production for profit there would be no "culture" </w:t>
      </w:r>
      <w:r w:rsidRPr="0048721A">
        <w:rPr>
          <w:sz w:val="16"/>
        </w:rPr>
        <w:t xml:space="preserve">in the one-sided way it is currently understood as a realm of consumption (or merely metaphorical production). Labor in actuality creates the "all-sided production of the whole earth" (Marx and Engels, German Ideology59), both objectively in the transformation of nature and subjectively in the transformation of the laborer. Because labor is the "all-round dependence" (59) of this "world-historical co-operation of individuals" (59) it also necessarily leads to "the control and conscious mastery of these powers, which born of the action of men on one another, have till now overawed and ruled men as powers completely alien to them" (59). </w:t>
      </w:r>
      <w:r w:rsidRPr="0048721A">
        <w:rPr>
          <w:rStyle w:val="StyleUnderline"/>
        </w:rPr>
        <w:t>Labor is thus more than the source of value, it is a "'revolutionary' practical-critical, activity" that transforms our understanding of culture from an ideological one that trivializes culture as an in itself to a critique-al one that implicates culture in the material world and emancipates it from the rule of capital.</w:t>
      </w:r>
    </w:p>
    <w:p w14:paraId="75B9578C" w14:textId="77777777" w:rsidR="00EC503F" w:rsidRDefault="00EC503F" w:rsidP="00EC503F">
      <w:pPr>
        <w:rPr>
          <w:sz w:val="16"/>
        </w:rPr>
      </w:pPr>
    </w:p>
    <w:p w14:paraId="626081AE" w14:textId="77777777" w:rsidR="00EC503F" w:rsidRDefault="00EC503F" w:rsidP="00EC503F">
      <w:pPr>
        <w:pStyle w:val="Heading4"/>
      </w:pPr>
      <w:r>
        <w:t>the aff’s racism focus fractures the working class—the alt solves the aff but the aff alone creates division</w:t>
      </w:r>
    </w:p>
    <w:p w14:paraId="2B5BD8BD" w14:textId="77777777" w:rsidR="00EC503F" w:rsidRDefault="00EC503F" w:rsidP="00EC503F">
      <w:pPr>
        <w:rPr>
          <w:b/>
          <w:sz w:val="26"/>
          <w:szCs w:val="26"/>
        </w:rPr>
      </w:pPr>
      <w:r>
        <w:rPr>
          <w:b/>
          <w:sz w:val="26"/>
          <w:szCs w:val="26"/>
        </w:rPr>
        <w:t xml:space="preserve">Gray, </w:t>
      </w:r>
      <w:r>
        <w:t>NY Mag Reporter</w:t>
      </w:r>
      <w:r>
        <w:rPr>
          <w:b/>
          <w:sz w:val="26"/>
          <w:szCs w:val="26"/>
        </w:rPr>
        <w:t>, 2017</w:t>
      </w:r>
    </w:p>
    <w:p w14:paraId="7D968D0B" w14:textId="77777777" w:rsidR="00EC503F" w:rsidRPr="00C06854" w:rsidRDefault="00EC503F" w:rsidP="00EC503F">
      <w:r>
        <w:t xml:space="preserve">[Briahna Joy, “Racism May Have Gotten Us Into This Mess, But Identity Politics Can’t Get Us Out,” NY Mag, 11.13.17, </w:t>
      </w:r>
      <w:hyperlink r:id="rId11" w:history="1">
        <w:r w:rsidRPr="00920E93">
          <w:rPr>
            <w:rStyle w:val="Hyperlink"/>
          </w:rPr>
          <w:t>http://nymag.com/daily/intelligencer/2017/11/identity-politics-cant-get-us-out-of-the-mess-racism-made.html</w:t>
        </w:r>
      </w:hyperlink>
      <w:r>
        <w:t>, accessed 7.20.18 ct @ ddi]</w:t>
      </w:r>
    </w:p>
    <w:p w14:paraId="13ADDCA7" w14:textId="77777777" w:rsidR="00EC503F" w:rsidRDefault="00EC503F" w:rsidP="00EC503F">
      <w:pPr>
        <w:rPr>
          <w:sz w:val="16"/>
        </w:rPr>
      </w:pPr>
      <w:r w:rsidRPr="00753E6B">
        <w:rPr>
          <w:sz w:val="16"/>
        </w:rPr>
        <w:t xml:space="preserve">Donald </w:t>
      </w:r>
      <w:r w:rsidRPr="0017722A">
        <w:rPr>
          <w:rStyle w:val="StyleUnderline"/>
        </w:rPr>
        <w:t>Trump’s presidency has made white supremacy as apparent to white liberals as it has always been to black Americans — as stark as a beige Band-Aid on a brown child’s knee</w:t>
      </w:r>
      <w:r w:rsidRPr="00753E6B">
        <w:rPr>
          <w:sz w:val="16"/>
        </w:rPr>
        <w:t xml:space="preserve">. Gauche in every aspect, from his tamarin blowout to his gilded parlor, Trump’s lack of subtlety has had the effect of making racism feel fresh again. The immediate threat posed by Trump has caused many black Americans to ping-pong between declaring our cynicism (“we tried to tell you America has always been racist!”) and combating the complacency to which cynicism often leads. In a much-praised excerpt from his forthcoming book We Were Eight Years in Power, Ta-Nehisi </w:t>
      </w:r>
      <w:r w:rsidRPr="0017722A">
        <w:rPr>
          <w:rStyle w:val="StyleUnderline"/>
        </w:rPr>
        <w:t>Coates seems similarly caught between the instinct to sound the alarm, and a desire to point out that the bell has long been ringing</w:t>
      </w:r>
      <w:r w:rsidRPr="00753E6B">
        <w:rPr>
          <w:sz w:val="16"/>
        </w:rPr>
        <w:t xml:space="preserve">. Tracking white supremacy through history into the present, Coates frames Trump as the apotheosis of America’s racial legacy — its first president for whom whiteness is so essential that he might be considered our first white president, rather than our 44th. This provocative description of Trump feels calculated to inject urgency into an argument which otherwise leans heavily on the banality of political racism. That instinct is an understandable one — Trump’s threat does feel both particularly exigent and especially racialized. But Coates’s other narrative, which rightly casts racism as a historical constant, proves that </w:t>
      </w:r>
      <w:r w:rsidRPr="0017722A">
        <w:rPr>
          <w:rStyle w:val="StyleUnderline"/>
        </w:rPr>
        <w:t>racism alone is an inadequate explanation of America’s current political predicament</w:t>
      </w:r>
      <w:r w:rsidRPr="00753E6B">
        <w:rPr>
          <w:sz w:val="16"/>
        </w:rPr>
        <w:t xml:space="preserve">. The intellectual context for Coates’s essay is a debate that has been boiling over since the election: To what extent was Trump’s election attributable to racism as opposed to other factors, including class? Coates argues, persuasively, that </w:t>
      </w:r>
      <w:r w:rsidRPr="0017722A">
        <w:rPr>
          <w:rStyle w:val="StyleUnderline"/>
        </w:rPr>
        <w:t>race has been used to derail class equality since America’s inception</w:t>
      </w:r>
      <w:r w:rsidRPr="00753E6B">
        <w:rPr>
          <w:sz w:val="16"/>
        </w:rPr>
        <w:t xml:space="preserve">: “The tightly intertwined stories of the white working class and black Americans go back to the prehistory of the United States — and the use of one as a cudgel to silence the claims of the other goes back nearly as far.” Coates describes a “bargain” in which poor whites were promised salvation from the lowest rung of American society — that occupied by black slaves — in exchange for white identity. </w:t>
      </w:r>
      <w:r w:rsidRPr="0017722A">
        <w:rPr>
          <w:rStyle w:val="StyleUnderline"/>
        </w:rPr>
        <w:t>The presence of a racial underclass transformed the status quo into a prize worth defending: Poor whites who might otherwise have asked to be freed from their poverty were instead appeased with the gift of relative superiority</w:t>
      </w:r>
      <w:r w:rsidRPr="00753E6B">
        <w:rPr>
          <w:sz w:val="16"/>
        </w:rPr>
        <w:t xml:space="preserve">. “Whiteness” was intended to prevent the formation of a multiracial economic coalition that might have served to create a version of America which hewed much more closely to its foundational ideals than does the country we live in today. Of course, racism is central to understanding Trump’s election, as it is to diagnosing what ails American politics more generally, but Coates takes it a step farther, casting those who focus on the role economic anxiety played in 2016 as disingenuous “apologists” who only emphasize class in order to avoid their own complicity. He characterizes such thinkers as indifferent to the “monstrous incarceration of legions of black men,” the “destruction of health providers for poor women,” the “effort to deport parents,” excessive police force, and the punitive treatment of black schoolchildren — in short, those policy concerns that are inextricably racial in nature. Coates is right to highlight how race affects the level of public sympathy for those who suffer (for example, the opioid epidemic is a crisis while crack babies were a scourge); Obama would never have been elected if he, like Trump, compared his penis size to that of his political opponents; the struggles of the black working class are considered pedestrian, while the concerns of the white working class launched a thousand think pieces. Coates reads “economic anxiety” as a “red herring” because, historically, it has been used to leverage sympathy for, as Hillary Clinton once described them, “hard-working Americans, white Americans.” But he errs in allowing history to wield too much power over an as yet unwritten future. The racist nature of Trump’s agenda has had another effect: It has primed some liberal activists and writers to be distrustful of any political coalition which fails to center race. But it is class, not race, that is the best basis on which to form the foundation of a progressive coalition. Barack Obama’s two campaigns are a powerful model for what a presidential pitch centering economics, rather than race, sounds like. As Michael Gerson, a speechwriter for President George W. Bush and Bob Dole observed, Obama’s 2012 stump speech was “very much an FDR Democratic class-warfare speech … He’s very much running on economic populist themes in tough economic times.” Highlighting class, Obama was able to win decisive numbers of white voters in crucial midwestern states. Despite his own identity, he won. Twice. Democrats should not let Trump’s racism drive them away from that effective strategy. It’s often argued that centering economics means abandoning racial or other identity groups that have fought hard for unprecedented (and well-deserved) political leverage over the past few decades. (Perhaps Obama’s race allayed those fears.) But </w:t>
      </w:r>
      <w:r w:rsidRPr="0017722A">
        <w:rPr>
          <w:rStyle w:val="StyleUnderline"/>
        </w:rPr>
        <w:t>political messaging is not a zero-sum game. The question is not “identity politics or economic justice,” but how to adopt a complementary union of the two</w:t>
      </w:r>
      <w:r w:rsidRPr="00753E6B">
        <w:rPr>
          <w:sz w:val="16"/>
        </w:rPr>
        <w:t xml:space="preserve">. Identity is a crucial part of policy development and implementation, and it will continue to be as long as historical (and contemporary) prejudice yields racial disparities which can be either redressed or exacerbated by government policies. There is also significant symbolic value in the success of diverse political representatives: Last Tuesday’s electoral results in Virginia reflected an increasing acceptance of nontraditional (read: non-cis white male) candidates that is rightly heartening. But while it may be tempting to take Tuesday as a lesson in the power of identity, it’s worth noting the political substance behind those identities. Danica Roem, celebrated as one of the first openly transgender legislators in America, confronted her opponent’s bigotry with a campaign rooted not in her identity, but the local issue of her district’s traffic concerns. If anything, Roem’s success, and the success of nearly two dozen Our Revolution candidates who embraced Sanders’s economic justice message, speaks to the power of centering policy. </w:t>
      </w:r>
      <w:r w:rsidRPr="00753E6B">
        <w:rPr>
          <w:rStyle w:val="StyleUnderline"/>
        </w:rPr>
        <w:t>This doesn’t mean that identity should be downplayed or erased either, but that</w:t>
      </w:r>
      <w:r w:rsidRPr="00753E6B">
        <w:rPr>
          <w:sz w:val="16"/>
        </w:rPr>
        <w:t xml:space="preserve">, especially on a national level, </w:t>
      </w:r>
      <w:r w:rsidRPr="00753E6B">
        <w:rPr>
          <w:rStyle w:val="StyleUnderline"/>
        </w:rPr>
        <w:t>identity politics should play a more strategic role in political messaging</w:t>
      </w:r>
      <w:r w:rsidRPr="00753E6B">
        <w:rPr>
          <w:sz w:val="16"/>
        </w:rPr>
        <w:t xml:space="preserve">. For example, Democrats should consider whether it’s a good idea to emphasize the “white people in the top 1%,” when the complaint is chiefly about wealth, power, and corruption. </w:t>
      </w:r>
      <w:r w:rsidRPr="00753E6B">
        <w:rPr>
          <w:rStyle w:val="StyleUnderline"/>
        </w:rPr>
        <w:t>Accurately identifying the role of racism in wealth inequality is crucial for policy development</w:t>
      </w:r>
      <w:r w:rsidRPr="00753E6B">
        <w:rPr>
          <w:sz w:val="16"/>
        </w:rPr>
        <w:t xml:space="preserve"> and political redress, </w:t>
      </w:r>
      <w:r w:rsidRPr="00753E6B">
        <w:rPr>
          <w:rStyle w:val="StyleUnderline"/>
        </w:rPr>
        <w:t>but when appended to an otherwise broadly inclusive class critique, centering race can reinforce the false identity of interest between poor and wealthy whites that early American elites cultivated for their own self-interest</w:t>
      </w:r>
      <w:r w:rsidRPr="00753E6B">
        <w:rPr>
          <w:sz w:val="16"/>
        </w:rPr>
        <w:t xml:space="preserve">, and which Coates cynically describes as unshakable. This type of empty virtue signaling isn’t just irritating. It can actually hurt the cause. One particularly revealing study, by the political scientists Edward Carmines and Geoffrey Layman, suggests that, regardless of their racial attitudes, Republican voters are unlikely to support government programs. But while Democrats in general view such programs more favorably, those who express antagonistic attitudes toward blacks are much less likely to support government programs if they are framed in racial terms. In other words, racial signaling isn’t likely to have much of an effect on the Republican base — they are already ideologically predisposed to reject government help for the problems of minorities. But it does have an effect on those voters who would support progressive policies if not for their racial animus. It’s the “progressive deplorables” in our midst who are the real problem — at least from an electoral perspective. And there are a significant number of progressive deplorables, as evidenced by the 25 percent of Hillary voters who believe that black Americans are more lazy than whites. Although the Reuters/Ipsos poll, which showed that an even greater percentage of Trump voters held racist attitudes, was used as proof that Trump voters were beneath political notice, no one has suggested that the Democratic “deplorables” be purged from the party, and with good reason: Democrats can’t afford to leave those votes on the table. Of course, some people are forever beyond the party’s reach, but that’s no reason to abandon all efforts to secure those swing voters whose support helped win elections in 2008 and 2012, but who, in 2016, gave the presidency to Trump. (I suspect this is what Steve Bannon had in mind when he claimed: “[T]he longer they talk about identity politics, I got ’em. I want them to talk about racism every day. If the left is focused on race and identity, and we go with economic nationalism, we can crush the Democrats.”) Examples of this phenomenon abound: Forty-six percent of registered voters famously viewed “Obamacare” unfavorably when polled, compared with only 37 percent when asked about the “Affordable Care Act.” The means-tested program Aid to Families With Dependent Children was designed during the New Deal era to help white mothers while excluding black families. It became increasingly reviled when civil-rights gains gave greater access to black Americans, about whom white Americans developed “punitive and antagonistic” attitudes. None of this should be surprising after reading Coates’s historical account — tragically, in America, black lives don’t matter. But given this political reality, progressives should think hard about whether it’s good strategy to make black faces the singular mascot of a broader and more inclusive movement. Race is an important factor in this narrative, but centering it exclusively risks shifting focus away from those voter concerns that politicians can actually control. Personal prejudice, unfortunately, is not one of them. And yet the tacit prescription offered by some Democrats to remedy the ills of white identity politics is, inexplicably, to double down on identity-based messaging. Some Democrats even take this so far as to argue that the party should not reach out to Trump voters at all because they are racist —- advocating by implication that we cede those voters completely to the right. This is where identity politics, despite its benefits, has the potential to be most dangerous. </w:t>
      </w:r>
      <w:r w:rsidRPr="00753E6B">
        <w:rPr>
          <w:rStyle w:val="StyleUnderline"/>
        </w:rPr>
        <w:t>Centering race as paramount, Coates is dismissive of the leftist critique that Democrats have abandoned labor, and their status as “the party of the working people,” in favor of empty identity politics</w:t>
      </w:r>
      <w:r w:rsidRPr="00753E6B">
        <w:rPr>
          <w:sz w:val="16"/>
        </w:rPr>
        <w:t xml:space="preserve">. He chides Sanders for finding fault with the Democratic Party’s inability to communicate with the white working class, and characterizes the left’s suggestion that Democrats have a class issue as a “category error.” The real problem, he says, is that “white workers are not divided by the fact of labor from other white demographics,” he argues. “They are divided from all other laborers by the fact of their whiteness.” In other words, Coates argues, “The Democrats aren’t the party of white people — working or otherwise.” Certainly, a substantial portion of the white working class has been persuaded to identify as white first and working class second. But how does scoffing at economic anxiety — which is at times wielded as a pretext for racism, but is also an expression of legitimate concern — help reverse that trend? On the other hand, </w:t>
      </w:r>
      <w:r w:rsidRPr="00753E6B">
        <w:rPr>
          <w:rStyle w:val="StyleUnderline"/>
        </w:rPr>
        <w:t>Coates vastly overstates the work done by identity politics</w:t>
      </w:r>
      <w:r w:rsidRPr="00753E6B">
        <w:rPr>
          <w:sz w:val="16"/>
        </w:rPr>
        <w:t xml:space="preserve">. Confusingly, </w:t>
      </w:r>
      <w:r w:rsidRPr="00753E6B">
        <w:rPr>
          <w:rStyle w:val="StyleUnderline"/>
        </w:rPr>
        <w:t>he credits the empty performativity of the Clintons’ racial outreach while dismissing economic-justice efforts as insufficiently deferential to America’s racial legacy</w:t>
      </w:r>
      <w:r w:rsidRPr="00753E6B">
        <w:rPr>
          <w:sz w:val="16"/>
        </w:rPr>
        <w:t xml:space="preserve">. He lumps “New Democrat Bill Clinton” and “socialist Bernie Sanders” together as similarly complicit in failing to center race, calling their approaches “raceless anti-racism.” By contrast, </w:t>
      </w:r>
      <w:r w:rsidRPr="00753E6B">
        <w:rPr>
          <w:rStyle w:val="StyleUnderline"/>
        </w:rPr>
        <w:t>he praises Hillary Clinton for acknowledging the existence of systemic racism, despite the fact that her rhetorical gesture had no discernible effect on voter turnout, and didn’t appreciably shape her largely-centrist-until-nudged-left-by-Sanders policies</w:t>
      </w:r>
      <w:r w:rsidRPr="00753E6B">
        <w:rPr>
          <w:sz w:val="16"/>
        </w:rPr>
        <w:t xml:space="preserve">. By contrast, </w:t>
      </w:r>
      <w:r w:rsidRPr="00753E6B">
        <w:rPr>
          <w:rStyle w:val="StyleUnderline"/>
        </w:rPr>
        <w:t>Sanders</w:t>
      </w:r>
      <w:r w:rsidRPr="00753E6B">
        <w:rPr>
          <w:sz w:val="16"/>
        </w:rPr>
        <w:t xml:space="preserve"> and the progressives who support his movement argue that unifying objectives like universal health care, free education, and a living wage provide greater potential to build a broader, stronger political coalition. Economic justice isn’t a panacea. Criminal-justice reform, immigration, and voting rights, for example, are all crucial progressive issues rooted in identity which would become less visible if we didn’t “see race.” But without a strong class-based argument, Democrats will be left to rely on the twin engines of demographic change and racial solidarity to win in the future. Unfortunately, neither is reliable. Although identity can, at times, serve as shorthand for political views, it provides no more certainty than a stereotype. Racial groups are not monolithic — nor are their voting patterns written in stone. It is the height of hubris, for example, to assume that non-Hispanic immigrants and non-immigrant black Americans would be equally invested in immigration activism as are certain recently arrived Latinx communities. Latinx communities are themselves quite politically diverse, with an incredible 34 percent of Latinx voters choosing Trump in 2016 — a significantly larger proportion than won by Mitt Romney in 2012. And as depressed voter turnout among African-Americans and Latinx voting trends suggest, all Americans, regardless of color, need a principle to vote for, not just an enemy to resist. For those living on the margins, incremental change is a life sentence to inhumane conditions, and Democratic candidates whose biggest selling point is being not as-racist-as-the-next-guy are unlikely to secure the voter investment Democrats need in 2018 and 2020. Simply put, relying on identity alone is a bad bet. My ultimate quibble with Coates’s piece is with its pessimism — </w:t>
      </w:r>
      <w:r w:rsidRPr="00753E6B">
        <w:rPr>
          <w:rStyle w:val="StyleUnderline"/>
        </w:rPr>
        <w:t>the presumption that the union between rich and poor whites, forged in the heat of antebellum anti-black antipathy, is America’s destiny as well as its past. Coates argues that admitting race, rather than class, was the proximate cause of Trump’s electoral victory would mean that leftists “would have to cope with the failure, yet again, of class unity in the face of racism.” But that presupposes that class unity was attempted by the Democratic Establishment in 2016. Tragically, it was not. Perhaps, if it had been, there would be no need to address the phenomenon of our “first white president</w:t>
      </w:r>
      <w:r w:rsidRPr="00753E6B">
        <w:rPr>
          <w:sz w:val="16"/>
        </w:rPr>
        <w:t>.” We’d be discussing our first female president instead.</w:t>
      </w:r>
    </w:p>
    <w:p w14:paraId="0FF6BDAD" w14:textId="77777777" w:rsidR="00EC503F" w:rsidRDefault="00EC503F" w:rsidP="00EC503F">
      <w:pPr>
        <w:rPr>
          <w:sz w:val="16"/>
        </w:rPr>
      </w:pPr>
    </w:p>
    <w:p w14:paraId="07D74282" w14:textId="77777777" w:rsidR="00EC503F" w:rsidRDefault="00EC503F" w:rsidP="00EC503F">
      <w:pPr>
        <w:pStyle w:val="Heading3"/>
      </w:pPr>
      <w:r>
        <w:t>link—slavery/root cause</w:t>
      </w:r>
    </w:p>
    <w:p w14:paraId="681F3297" w14:textId="77777777" w:rsidR="00EC503F" w:rsidRDefault="00EC503F" w:rsidP="00EC503F">
      <w:pPr>
        <w:pStyle w:val="Heading4"/>
      </w:pPr>
      <w:r>
        <w:t>slavery in the immigration system is symptomatic of capitalist expansion and labor demand</w:t>
      </w:r>
    </w:p>
    <w:p w14:paraId="0FE4C1FF" w14:textId="77777777" w:rsidR="00EC503F" w:rsidRDefault="00EC503F" w:rsidP="00EC503F">
      <w:pPr>
        <w:rPr>
          <w:b/>
          <w:sz w:val="26"/>
          <w:szCs w:val="26"/>
        </w:rPr>
      </w:pPr>
      <w:r>
        <w:rPr>
          <w:b/>
          <w:sz w:val="26"/>
          <w:szCs w:val="26"/>
        </w:rPr>
        <w:t xml:space="preserve">Wolff, </w:t>
      </w:r>
      <w:r>
        <w:t>a professor of economics emeritus at the University of Massachusetts, Amherst</w:t>
      </w:r>
      <w:r>
        <w:rPr>
          <w:b/>
          <w:sz w:val="26"/>
          <w:szCs w:val="26"/>
        </w:rPr>
        <w:t>, 2016</w:t>
      </w:r>
    </w:p>
    <w:p w14:paraId="55F2FFC5" w14:textId="77777777" w:rsidR="00EC503F" w:rsidRPr="00EA061E" w:rsidRDefault="00EC503F" w:rsidP="00EC503F">
      <w:r>
        <w:t xml:space="preserve">[Richard D., “How Capitalism Perpetuates Immigration,” Truthout, 10.2.16, </w:t>
      </w:r>
      <w:hyperlink r:id="rId12" w:history="1">
        <w:r w:rsidRPr="004F6910">
          <w:rPr>
            <w:rStyle w:val="Hyperlink"/>
          </w:rPr>
          <w:t>https://truthout.org/articles/how-capitalism-perpetuates-immigration/</w:t>
        </w:r>
      </w:hyperlink>
      <w:r>
        <w:t>, accessed 7.22.18 ct @ ddi]</w:t>
      </w:r>
    </w:p>
    <w:p w14:paraId="664B01E1" w14:textId="77777777" w:rsidR="00EC503F" w:rsidRPr="00EA52B7" w:rsidRDefault="00EC503F" w:rsidP="00EC503F">
      <w:pPr>
        <w:rPr>
          <w:sz w:val="16"/>
        </w:rPr>
      </w:pPr>
      <w:r w:rsidRPr="00B209D5">
        <w:rPr>
          <w:rStyle w:val="StyleUnderline"/>
        </w:rPr>
        <w:t>Capitalism has a long, ugly history of scapegoating immigrants</w:t>
      </w:r>
      <w:r w:rsidRPr="00EA52B7">
        <w:rPr>
          <w:sz w:val="16"/>
        </w:rPr>
        <w:t xml:space="preserve">. The pattern has been repeated often. For example, </w:t>
      </w:r>
      <w:r w:rsidRPr="007242C9">
        <w:rPr>
          <w:rStyle w:val="StyleUnderline"/>
        </w:rPr>
        <w:t>British capitalism’s drive to empire helped force the Irish, as colonial subjects, to emigrate. Miserable colonial conditions</w:t>
      </w:r>
      <w:r w:rsidRPr="00EA52B7">
        <w:rPr>
          <w:sz w:val="16"/>
        </w:rPr>
        <w:t xml:space="preserve">, including horrific famines, </w:t>
      </w:r>
      <w:r w:rsidRPr="007242C9">
        <w:rPr>
          <w:rStyle w:val="StyleUnderline"/>
        </w:rPr>
        <w:t>drove many Irish to labor for capitalists</w:t>
      </w:r>
      <w:r w:rsidRPr="00EA52B7">
        <w:rPr>
          <w:sz w:val="16"/>
        </w:rPr>
        <w:t xml:space="preserve"> in England </w:t>
      </w:r>
      <w:r w:rsidRPr="007242C9">
        <w:rPr>
          <w:rStyle w:val="StyleUnderline"/>
        </w:rPr>
        <w:t>at wages lower than English workers had won</w:t>
      </w:r>
      <w:r w:rsidRPr="00EA52B7">
        <w:rPr>
          <w:sz w:val="16"/>
        </w:rPr>
        <w:t xml:space="preserve">. English workers raged against and clashed with the Irish immigrants more than they struggled against the colonial system that had brought them. </w:t>
      </w:r>
      <w:r w:rsidRPr="007242C9">
        <w:rPr>
          <w:rStyle w:val="StyleUnderline"/>
        </w:rPr>
        <w:t xml:space="preserve">British capitalists recognized a useful side effect of importing lower-wage workers. It differentiated employees </w:t>
      </w:r>
      <w:r w:rsidRPr="00EA52B7">
        <w:rPr>
          <w:sz w:val="16"/>
        </w:rPr>
        <w:t xml:space="preserve">by national origin, religion and sometimes also ethnicity. Some </w:t>
      </w:r>
      <w:r w:rsidRPr="007242C9">
        <w:rPr>
          <w:rStyle w:val="StyleUnderline"/>
        </w:rPr>
        <w:t>English workers resented downward</w:t>
      </w:r>
      <w:r w:rsidRPr="00EA52B7">
        <w:rPr>
          <w:sz w:val="16"/>
        </w:rPr>
        <w:t xml:space="preserve"> pressures on wages and working conditions, overcrowded housing and neighborhoods, and overused and inadequate public services. They often overlooked capitalists’ profit-driven organization of immigration, and instead blamed</w:t>
      </w:r>
      <w:r w:rsidRPr="007242C9">
        <w:rPr>
          <w:rStyle w:val="StyleUnderline"/>
        </w:rPr>
        <w:t xml:space="preserve"> immigrants themselves</w:t>
      </w:r>
      <w:r w:rsidRPr="00EA52B7">
        <w:rPr>
          <w:sz w:val="16"/>
        </w:rPr>
        <w:t xml:space="preserve">. British politicians reinforced such ways of thinking as they sought financing from those capitalists and votes from English workers. Likewise, profit-driven media companies, the journalists they hired, and compliant academics often promoted notions that immigrants represented net economic costs and difficult social adjustments imposed on the existing population. </w:t>
      </w:r>
      <w:r w:rsidRPr="007242C9">
        <w:rPr>
          <w:rStyle w:val="StyleUnderline"/>
        </w:rPr>
        <w:t>Such notions deflected workers’ resentments about their economic situations onto scapegoating immigration and immigrants</w:t>
      </w:r>
      <w:r w:rsidRPr="00EA52B7">
        <w:rPr>
          <w:sz w:val="16"/>
        </w:rPr>
        <w:t xml:space="preserve">. In short, </w:t>
      </w:r>
      <w:r w:rsidRPr="007242C9">
        <w:rPr>
          <w:rStyle w:val="StyleUnderline"/>
        </w:rPr>
        <w:t>immigration made a divide-and-rule strategy of capital against labor all the easier to pursue</w:t>
      </w:r>
      <w:r w:rsidRPr="00EA52B7">
        <w:rPr>
          <w:sz w:val="16"/>
        </w:rPr>
        <w:t xml:space="preserve">. Adding insult to injury, some British leaders scolded English workers for their “intolerance” or “prejudice” against the Irish. Such scolding lofted them “above” the fray of mutual recriminations among competing English and Irish workers. Portions of the upper classes enjoyed celebrating themselves as more “tolerant” and less “biased.” The British replicated their Irish history with others among their “colonial subjects” in Asia, Africa and South America. The same applies to various French, Spanish, Portuguese, Dutch, German and Italian colonial exploits. </w:t>
      </w:r>
      <w:r w:rsidRPr="007242C9">
        <w:rPr>
          <w:rStyle w:val="StyleUnderline"/>
        </w:rPr>
        <w:t>A parallel history characterizes the US’s long experience with immigration, as well as chattel slavery, to cope with capitalism’s recurrent labor shortages</w:t>
      </w:r>
      <w:r w:rsidRPr="00EA52B7">
        <w:rPr>
          <w:sz w:val="16"/>
        </w:rPr>
        <w:t xml:space="preserve">. After formal (officially recognized) colonialisms had been overthrown in the 20th century, post-colonial economic realities there changed slowly, if at all. Profound poverty plus economic backwardness, inequality and continued subordination to former colonial masters kept emigration on many people’s agendas. </w:t>
      </w:r>
      <w:r w:rsidRPr="00EA52B7">
        <w:rPr>
          <w:rStyle w:val="StyleUnderline"/>
        </w:rPr>
        <w:t>Those who left to become immigrants found in their new homes the same old divisions, hostilities and scapegoating</w:t>
      </w:r>
      <w:r w:rsidRPr="00EA52B7">
        <w:rPr>
          <w:sz w:val="16"/>
        </w:rPr>
        <w:t xml:space="preserve">. Modern times offer more examples. </w:t>
      </w:r>
      <w:r w:rsidRPr="00EA52B7">
        <w:rPr>
          <w:rStyle w:val="StyleUnderline"/>
        </w:rPr>
        <w:t>The US repeatedly undermined basic living conditions in its de facto colony</w:t>
      </w:r>
      <w:r w:rsidRPr="00EA52B7">
        <w:rPr>
          <w:sz w:val="16"/>
        </w:rPr>
        <w:t xml:space="preserve">, Puerto Rico, </w:t>
      </w:r>
      <w:r w:rsidRPr="00EA52B7">
        <w:rPr>
          <w:rStyle w:val="StyleUnderline"/>
        </w:rPr>
        <w:t>driving millions to move to the US mainland</w:t>
      </w:r>
      <w:r w:rsidRPr="00EA52B7">
        <w:rPr>
          <w:sz w:val="16"/>
        </w:rPr>
        <w:t xml:space="preserve">. There, they </w:t>
      </w:r>
      <w:r w:rsidRPr="00EA52B7">
        <w:rPr>
          <w:rStyle w:val="StyleUnderline"/>
        </w:rPr>
        <w:t>repeatedly encountered all manner of discriminations, abuse and scapegoating. The US economic dominance</w:t>
      </w:r>
      <w:r w:rsidRPr="00EA52B7">
        <w:rPr>
          <w:sz w:val="16"/>
        </w:rPr>
        <w:t xml:space="preserve"> of Mexico and Central America as informal colonies — </w:t>
      </w:r>
      <w:r w:rsidRPr="00EA52B7">
        <w:rPr>
          <w:rStyle w:val="StyleUnderline"/>
        </w:rPr>
        <w:t>intensified by</w:t>
      </w:r>
      <w:r w:rsidRPr="00EA52B7">
        <w:rPr>
          <w:sz w:val="16"/>
        </w:rPr>
        <w:t xml:space="preserve"> the North American Free Trade Agreement (</w:t>
      </w:r>
      <w:r w:rsidRPr="00EA52B7">
        <w:rPr>
          <w:rStyle w:val="StyleUnderline"/>
        </w:rPr>
        <w:t>NAFTA</w:t>
      </w:r>
      <w:r w:rsidRPr="00EA52B7">
        <w:rPr>
          <w:sz w:val="16"/>
        </w:rPr>
        <w:t xml:space="preserve">) </w:t>
      </w:r>
      <w:r w:rsidRPr="00EA52B7">
        <w:rPr>
          <w:rStyle w:val="StyleUnderline"/>
        </w:rPr>
        <w:t>— produced the same result</w:t>
      </w:r>
      <w:r w:rsidRPr="00EA52B7">
        <w:rPr>
          <w:sz w:val="16"/>
        </w:rPr>
        <w:t>, but on a much larger scale. US capitalists used Latin American immigrants as means to exert downward pressures on wages and working conditions, with the usual anti-immigrant results. Following the European colonial pattern, some in the corporate and governing US elite congratulate themselves for denouncing scapegoating, intolerance, etc. and castigating those with such attitudes as “deplorables.”</w:t>
      </w:r>
    </w:p>
    <w:p w14:paraId="6694025B" w14:textId="77777777" w:rsidR="00EC503F" w:rsidRPr="00753E6B" w:rsidRDefault="00EC503F" w:rsidP="00EC503F">
      <w:pPr>
        <w:rPr>
          <w:sz w:val="16"/>
        </w:rPr>
      </w:pPr>
    </w:p>
    <w:p w14:paraId="572B534B" w14:textId="77777777" w:rsidR="00EC503F" w:rsidRPr="005732A9" w:rsidRDefault="00EC503F" w:rsidP="00EC503F">
      <w:pPr>
        <w:pStyle w:val="Heading3"/>
      </w:pPr>
      <w:r>
        <w:t>impact—laundry list</w:t>
      </w:r>
    </w:p>
    <w:p w14:paraId="34275637" w14:textId="77777777" w:rsidR="00EC503F" w:rsidRDefault="00EC503F" w:rsidP="00EC503F">
      <w:pPr>
        <w:pStyle w:val="Heading4"/>
      </w:pPr>
      <w:r>
        <w:t>Cap is unsustainable—causes ecological collapse, slavery, genocide, and global wars</w:t>
      </w:r>
    </w:p>
    <w:p w14:paraId="64233A05" w14:textId="77777777" w:rsidR="00EC503F" w:rsidRDefault="00EC503F" w:rsidP="00EC503F">
      <w:pPr>
        <w:rPr>
          <w:b/>
          <w:sz w:val="26"/>
          <w:szCs w:val="26"/>
        </w:rPr>
      </w:pPr>
      <w:r>
        <w:rPr>
          <w:b/>
          <w:sz w:val="26"/>
          <w:szCs w:val="26"/>
        </w:rPr>
        <w:t xml:space="preserve">Haldar, </w:t>
      </w:r>
      <w:r>
        <w:t>lecturer in Empirical Legal Studies at the University of Cambridge</w:t>
      </w:r>
      <w:r>
        <w:rPr>
          <w:b/>
          <w:sz w:val="26"/>
          <w:szCs w:val="26"/>
        </w:rPr>
        <w:t>, 2018</w:t>
      </w:r>
    </w:p>
    <w:p w14:paraId="3675BAF1" w14:textId="77777777" w:rsidR="00EC503F" w:rsidRPr="008E545A" w:rsidRDefault="00EC503F" w:rsidP="00EC503F">
      <w:r>
        <w:t xml:space="preserve">[Antara, “Is there a future for capitalism? It doesn’t have to become an uncontrollable monster,” The Independent, 5.18.18, </w:t>
      </w:r>
      <w:hyperlink r:id="rId13" w:history="1">
        <w:r w:rsidRPr="00E139E7">
          <w:rPr>
            <w:rStyle w:val="Hyperlink"/>
          </w:rPr>
          <w:t>https://www.independent.co.uk/news/long_reads/capitalism-future-east-west-uncontrollable-a8351311.html</w:t>
        </w:r>
      </w:hyperlink>
      <w:r>
        <w:t>, accessed 7.22.18 ct @ ddi]</w:t>
      </w:r>
    </w:p>
    <w:p w14:paraId="5D918352" w14:textId="77777777" w:rsidR="00EC503F" w:rsidRPr="00D42767" w:rsidRDefault="00EC503F" w:rsidP="00EC503F">
      <w:pPr>
        <w:rPr>
          <w:rFonts w:asciiTheme="majorHAnsi" w:hAnsiTheme="majorHAnsi" w:cstheme="majorHAnsi"/>
          <w:sz w:val="16"/>
        </w:rPr>
      </w:pPr>
      <w:r w:rsidRPr="00D42767">
        <w:rPr>
          <w:rFonts w:asciiTheme="majorHAnsi" w:hAnsiTheme="majorHAnsi" w:cstheme="majorHAnsi"/>
          <w:sz w:val="16"/>
        </w:rPr>
        <w:t xml:space="preserve">The formula that had been discovered was simple: the recipe for a bright, </w:t>
      </w:r>
      <w:r w:rsidRPr="00D42767">
        <w:rPr>
          <w:rStyle w:val="StyleUnderline"/>
          <w:rFonts w:asciiTheme="majorHAnsi" w:hAnsiTheme="majorHAnsi" w:cstheme="majorHAnsi"/>
        </w:rPr>
        <w:t>shiny new brand of global capitalism based on liberal democracy and something called neoclassical economics</w:t>
      </w:r>
      <w:r w:rsidRPr="00D42767">
        <w:rPr>
          <w:rFonts w:asciiTheme="majorHAnsi" w:hAnsiTheme="majorHAnsi" w:cstheme="majorHAnsi"/>
          <w:sz w:val="16"/>
        </w:rPr>
        <w:t xml:space="preserve">. But it was different from previous eras – cleansed of Dickensian grime. The period after the two world wars was in many ways a Golden Age: the moment of Bretton Woods (that established the international monetary and financial order) and the Beveridge report (the blueprint for the welfare state), feminism and free love. </w:t>
      </w:r>
      <w:r w:rsidRPr="00D42767">
        <w:rPr>
          <w:rStyle w:val="StyleUnderline"/>
          <w:rFonts w:asciiTheme="majorHAnsi" w:hAnsiTheme="majorHAnsi" w:cstheme="majorHAnsi"/>
        </w:rPr>
        <w:t>It was post-colonial, post-racial, post-gendered. It felt like you could have it all</w:t>
      </w:r>
      <w:r w:rsidRPr="00D42767">
        <w:rPr>
          <w:rFonts w:asciiTheme="majorHAnsi" w:hAnsiTheme="majorHAnsi" w:cstheme="majorHAnsi"/>
          <w:sz w:val="16"/>
        </w:rPr>
        <w:t xml:space="preserve">, material abundance and the moral revolutions; a world infinitely vulnerable to invention – but all without picking sides, all based on institutional equality of access. </w:t>
      </w:r>
      <w:r w:rsidRPr="00D42767">
        <w:rPr>
          <w:rStyle w:val="StyleUnderline"/>
          <w:rFonts w:asciiTheme="majorHAnsi" w:hAnsiTheme="majorHAnsi" w:cstheme="majorHAnsi"/>
        </w:rPr>
        <w:t>That’s how clever the scheme was</w:t>
      </w:r>
      <w:r w:rsidRPr="00D42767">
        <w:rPr>
          <w:rFonts w:asciiTheme="majorHAnsi" w:hAnsiTheme="majorHAnsi" w:cstheme="majorHAnsi"/>
          <w:sz w:val="16"/>
        </w:rPr>
        <w:t xml:space="preserve"> – truly a brave new world. Fascism and class, slavery and genocide – no one doubted that, in the main, it had been left behind (or at least that we could all agree on its evils); that the wheels of history had permanently been set in motion to propel us towards a better future. The end of history, Francis Fukuyama called it – the zenith of human civilisation. While </w:t>
      </w:r>
      <w:r w:rsidRPr="00D42767">
        <w:rPr>
          <w:rStyle w:val="StyleUnderline"/>
          <w:rFonts w:asciiTheme="majorHAnsi" w:hAnsiTheme="majorHAnsi" w:cstheme="majorHAnsi"/>
        </w:rPr>
        <w:t>liberal democracy</w:t>
      </w:r>
      <w:r w:rsidRPr="00D42767">
        <w:rPr>
          <w:rFonts w:asciiTheme="majorHAnsi" w:hAnsiTheme="majorHAnsi" w:cstheme="majorHAnsi"/>
          <w:sz w:val="16"/>
        </w:rPr>
        <w:t xml:space="preserve"> was the part of the programme that got slapped on to the brochure, it </w:t>
      </w:r>
      <w:r w:rsidRPr="00D42767">
        <w:rPr>
          <w:rStyle w:val="StyleUnderline"/>
          <w:rFonts w:asciiTheme="majorHAnsi" w:hAnsiTheme="majorHAnsi" w:cstheme="majorHAnsi"/>
        </w:rPr>
        <w:t>was a streamlined paradigm of neoclassical economics that provided the brains behind the enterprise. Neoclassical economics</w:t>
      </w:r>
      <w:r w:rsidRPr="00D42767">
        <w:rPr>
          <w:rFonts w:asciiTheme="majorHAnsi" w:hAnsiTheme="majorHAnsi" w:cstheme="majorHAnsi"/>
          <w:sz w:val="16"/>
        </w:rPr>
        <w:t xml:space="preserve">, scarred by war-era ideological acrimony, </w:t>
      </w:r>
      <w:r w:rsidRPr="00D42767">
        <w:rPr>
          <w:rStyle w:val="StyleUnderline"/>
          <w:rFonts w:asciiTheme="majorHAnsi" w:hAnsiTheme="majorHAnsi" w:cstheme="majorHAnsi"/>
        </w:rPr>
        <w:t>scrubbed the subject of all the messy stuff: politics, values – all the fluff</w:t>
      </w:r>
      <w:r w:rsidRPr="00D42767">
        <w:rPr>
          <w:rFonts w:asciiTheme="majorHAnsi" w:hAnsiTheme="majorHAnsi" w:cstheme="majorHAnsi"/>
          <w:sz w:val="16"/>
        </w:rPr>
        <w:t xml:space="preserve">. To do so </w:t>
      </w:r>
      <w:r w:rsidRPr="00D42767">
        <w:rPr>
          <w:rStyle w:val="StyleUnderline"/>
          <w:rFonts w:asciiTheme="majorHAnsi" w:hAnsiTheme="majorHAnsi" w:cstheme="majorHAnsi"/>
        </w:rPr>
        <w:t>it used</w:t>
      </w:r>
      <w:r w:rsidRPr="00D42767">
        <w:rPr>
          <w:rFonts w:asciiTheme="majorHAnsi" w:hAnsiTheme="majorHAnsi" w:cstheme="majorHAnsi"/>
          <w:sz w:val="16"/>
        </w:rPr>
        <w:t xml:space="preserve"> a new secret weapon: quantitative precision unprecedented in the </w:t>
      </w:r>
      <w:r w:rsidRPr="00D42767">
        <w:rPr>
          <w:rStyle w:val="StyleUnderline"/>
          <w:rFonts w:asciiTheme="majorHAnsi" w:hAnsiTheme="majorHAnsi" w:cstheme="majorHAnsi"/>
        </w:rPr>
        <w:t>social sciences</w:t>
      </w:r>
      <w:r w:rsidRPr="00D42767">
        <w:rPr>
          <w:rFonts w:asciiTheme="majorHAnsi" w:hAnsiTheme="majorHAnsi" w:cstheme="majorHAnsi"/>
          <w:sz w:val="16"/>
        </w:rPr>
        <w:t xml:space="preserve">. It didn’t rest on whimsical things like enlightened leadership or invested citizenship or compassionate communities. No, siree. It was pure science: </w:t>
      </w:r>
      <w:r w:rsidRPr="00D42767">
        <w:rPr>
          <w:rStyle w:val="StyleUnderline"/>
          <w:rFonts w:asciiTheme="majorHAnsi" w:hAnsiTheme="majorHAnsi" w:cstheme="majorHAnsi"/>
        </w:rPr>
        <w:t>a reliable, universally-applicable maximising equation</w:t>
      </w:r>
      <w:r w:rsidRPr="00D42767">
        <w:rPr>
          <w:rFonts w:asciiTheme="majorHAnsi" w:hAnsiTheme="majorHAnsi" w:cstheme="majorHAnsi"/>
          <w:sz w:val="16"/>
        </w:rPr>
        <w:t xml:space="preserve"> for society (largely stripped of any contextual or, until recently, even cognitive considerations). Its particular magic trick was to be able to do good without requiring anyone to be good. And, </w:t>
      </w:r>
      <w:r w:rsidRPr="00D42767">
        <w:rPr>
          <w:rStyle w:val="StyleUnderline"/>
          <w:rFonts w:asciiTheme="majorHAnsi" w:hAnsiTheme="majorHAnsi" w:cstheme="majorHAnsi"/>
        </w:rPr>
        <w:t>it was limitless in its capacity to turn boundless individual rationality into endless material wellbeing, to cull out of infinite resources</w:t>
      </w:r>
      <w:r w:rsidRPr="00D42767">
        <w:rPr>
          <w:rFonts w:asciiTheme="majorHAnsi" w:hAnsiTheme="majorHAnsi" w:cstheme="majorHAnsi"/>
          <w:sz w:val="16"/>
        </w:rPr>
        <w:t xml:space="preserve"> (on a global scale) </w:t>
      </w:r>
      <w:r w:rsidRPr="00D42767">
        <w:rPr>
          <w:rStyle w:val="StyleUnderline"/>
          <w:rFonts w:asciiTheme="majorHAnsi" w:hAnsiTheme="majorHAnsi" w:cstheme="majorHAnsi"/>
        </w:rPr>
        <w:t>indefinite global growth. It presumed to definitively replace faltering human touch with the infallible “invisible hand” and, so, discourses of exploitation with those of merit</w:t>
      </w:r>
      <w:r w:rsidRPr="00D42767">
        <w:rPr>
          <w:rFonts w:asciiTheme="majorHAnsi" w:hAnsiTheme="majorHAnsi" w:cstheme="majorHAnsi"/>
          <w:sz w:val="16"/>
        </w:rPr>
        <w:t xml:space="preserve">. When I started as a graduate student in the early 2000s, this model was at the peak of its powers: organised into an intellectual and policy assembly line that more or less ran the world. At the heart of this enterprise, in the unipolar post-Cold War order, was what was known as the Chicago school of law and economics. The Chicago school boiled the message of neoclassical economics down to a simpler formula still: the American Dream available for export – just add private property and enforceable contracts. Anointed with a record number of Nobel prizes, its message went straight to the heart of Washington DC, and from there – via its apostles, the International Monetary Fund and the World Bank radiated out to the rest of the globe. It was like the social equivalent of the Genome project. Sure the model required the odd tweak, the ironing out of the occasional glitch but, for the most part, the code had been cracked. So, like the ladies who lunch, scholarly attention in the West turned increasingly to good works and the fates of “the other” – spatially and temporally. One strain led to a thriving industry in development: these were the glory days of tough love, and loan conditionalities. The message was clear: </w:t>
      </w:r>
      <w:r w:rsidRPr="00D42767">
        <w:rPr>
          <w:rStyle w:val="StyleUnderline"/>
          <w:rFonts w:asciiTheme="majorHAnsi" w:hAnsiTheme="majorHAnsi" w:cstheme="majorHAnsi"/>
        </w:rPr>
        <w:t>if you want Western-style growth, get with the programme</w:t>
      </w:r>
      <w:r w:rsidRPr="00D42767">
        <w:rPr>
          <w:rFonts w:asciiTheme="majorHAnsi" w:hAnsiTheme="majorHAnsi" w:cstheme="majorHAnsi"/>
          <w:sz w:val="16"/>
        </w:rPr>
        <w:t>. The polite term for it was structural adjustment and good governance: a strict regime of purging what Max Weber had called mysticism and magic, and swapping it for muscular modernisation. Titles like Daron Acemoglu and James Robinson’s Why Nations Fail: The Origins of Power, Prosperity and Poverty and Hernando de Soto’s The Mystery of Capital: Why Capitalism Triumphs in the West and Fails Everywhere Else jostled for space on shelves of bookstores and best-seller lists. Another led to esoteric islands of scholarship devoted to atonement for past sins. On the US side of the Atlantic</w:t>
      </w:r>
      <w:r w:rsidRPr="00D42767">
        <w:rPr>
          <w:rStyle w:val="StyleUnderline"/>
          <w:rFonts w:asciiTheme="majorHAnsi" w:hAnsiTheme="majorHAnsi" w:cstheme="majorHAnsi"/>
        </w:rPr>
        <w:t>, post-colonial scholarship gained a foothold, even if somewhat limp. In America, slavery has been</w:t>
      </w:r>
      <w:r w:rsidRPr="00D42767">
        <w:rPr>
          <w:rFonts w:asciiTheme="majorHAnsi" w:hAnsiTheme="majorHAnsi" w:cstheme="majorHAnsi"/>
          <w:sz w:val="16"/>
        </w:rPr>
        <w:t xml:space="preserve">, for a while now, </w:t>
      </w:r>
      <w:r w:rsidRPr="00D42767">
        <w:rPr>
          <w:rStyle w:val="StyleUnderline"/>
          <w:rFonts w:asciiTheme="majorHAnsi" w:hAnsiTheme="majorHAnsi" w:cstheme="majorHAnsi"/>
        </w:rPr>
        <w:t xml:space="preserve">the issue a la mode. </w:t>
      </w:r>
      <w:r w:rsidRPr="00D42767">
        <w:rPr>
          <w:rFonts w:asciiTheme="majorHAnsi" w:hAnsiTheme="majorHAnsi" w:cstheme="majorHAnsi"/>
          <w:sz w:val="16"/>
        </w:rPr>
        <w:t>A group of Harvard scholars has been taking a keen interest in the “history of</w:t>
      </w:r>
      <w:r w:rsidRPr="00D42767">
        <w:rPr>
          <w:rStyle w:val="StyleUnderline"/>
          <w:rFonts w:asciiTheme="majorHAnsi" w:hAnsiTheme="majorHAnsi" w:cstheme="majorHAnsi"/>
        </w:rPr>
        <w:t xml:space="preserve"> capitalism</w:t>
      </w:r>
      <w:r w:rsidRPr="00D42767">
        <w:rPr>
          <w:rFonts w:asciiTheme="majorHAnsi" w:hAnsiTheme="majorHAnsi" w:cstheme="majorHAnsi"/>
          <w:sz w:val="16"/>
        </w:rPr>
        <w:t xml:space="preserve">”. Playing intellectual archaeologists, they’ve excavated the road that led to today’s age of plenty – </w:t>
      </w:r>
      <w:r w:rsidRPr="00D42767">
        <w:rPr>
          <w:rStyle w:val="StyleUnderline"/>
          <w:rFonts w:asciiTheme="majorHAnsi" w:hAnsiTheme="majorHAnsi" w:cstheme="majorHAnsi"/>
        </w:rPr>
        <w:t>leaving in its tracks a blood-drenched path of genocide, conquest, and slavery</w:t>
      </w:r>
      <w:r w:rsidRPr="00D42767">
        <w:rPr>
          <w:rFonts w:asciiTheme="majorHAnsi" w:hAnsiTheme="majorHAnsi" w:cstheme="majorHAnsi"/>
          <w:sz w:val="16"/>
        </w:rPr>
        <w:t xml:space="preserve">. The interest that this has garnered, for instance Sven Beckert’s Empire of Cotton, is heartening, but it has been limited to history (or worse still, “area studies”) departments rather than economics, and focused on the past not the present. Indeed, from the perspective of Western scholarship, the epistemic approach to the amalgam of these instances has been singularly inspired by Indiana Jones – dismissed either as curious empirical aberrations or distanced by the buffer of history. By no means the stuff of mainstream economic theory. Some of us weakly cleared our throats and tried to politely intercede that there were, all around us, petri dishes of living, breathing data on not just development – but capitalism itself. Maybe, just maybe – could it be? – that </w:t>
      </w:r>
      <w:r w:rsidRPr="00D42767">
        <w:rPr>
          <w:rStyle w:val="StyleUnderline"/>
          <w:rFonts w:asciiTheme="majorHAnsi" w:hAnsiTheme="majorHAnsi" w:cstheme="majorHAnsi"/>
        </w:rPr>
        <w:t>if the template failed to work in a large majority of cases around the globe that there may be a slight design</w:t>
      </w:r>
      <w:r w:rsidRPr="00D42767">
        <w:rPr>
          <w:rFonts w:asciiTheme="majorHAnsi" w:hAnsiTheme="majorHAnsi" w:cstheme="majorHAnsi"/>
          <w:sz w:val="16"/>
        </w:rPr>
        <w:t xml:space="preserve"> error. My longtime co-author, Nobel Prize winner in Economics and outspoken critic, Joseph Stiglitz, in his 1990 classic Globalisation and Its Discontents chronicled any number of cases of leaching-like brutality of structural adjustment. The best-selling author and my colleague at Cambridge, Ha-Joon Chang, in Kicking Away the Ladder, pointed out that it was a possibility that the West was misremembering the trajectory of its own ascent to power – that perhaps </w:t>
      </w:r>
      <w:r w:rsidRPr="00D42767">
        <w:rPr>
          <w:rStyle w:val="StyleUnderline"/>
          <w:rFonts w:asciiTheme="majorHAnsi" w:hAnsiTheme="majorHAnsi" w:cstheme="majorHAnsi"/>
        </w:rPr>
        <w:t>it was just a smidgen more fraught than it remembered, that maybe the State had had a somewhat more active part to play</w:t>
      </w:r>
      <w:r w:rsidRPr="00D42767">
        <w:rPr>
          <w:rFonts w:asciiTheme="majorHAnsi" w:hAnsiTheme="majorHAnsi" w:cstheme="majorHAnsi"/>
          <w:sz w:val="16"/>
        </w:rPr>
        <w:t xml:space="preserve"> before it retired from the stage. But </w:t>
      </w:r>
      <w:r w:rsidRPr="00D42767">
        <w:rPr>
          <w:rStyle w:val="StyleUnderline"/>
          <w:rFonts w:asciiTheme="majorHAnsi" w:hAnsiTheme="majorHAnsi" w:cstheme="majorHAnsi"/>
        </w:rPr>
        <w:t>a bright red line separated the “us” from the “them” enforcing a system of strict epistemic apartheid</w:t>
      </w:r>
      <w:r w:rsidRPr="00D42767">
        <w:rPr>
          <w:rFonts w:asciiTheme="majorHAnsi" w:hAnsiTheme="majorHAnsi" w:cstheme="majorHAnsi"/>
          <w:sz w:val="16"/>
        </w:rPr>
        <w:t>. Indeed, as economics retreated further and further into its silo of smugness, economics departments largely stopped teaching economic history or sociology and development economics clung on by operating firmly within the discipline-approved methodology.</w:t>
      </w:r>
    </w:p>
    <w:p w14:paraId="3267BD7A" w14:textId="77777777" w:rsidR="00EC503F" w:rsidRDefault="00EC503F" w:rsidP="00EC503F"/>
    <w:p w14:paraId="50DCBF3F" w14:textId="77777777" w:rsidR="00EC503F" w:rsidRDefault="00EC503F" w:rsidP="00EC503F">
      <w:pPr>
        <w:pStyle w:val="Heading3"/>
      </w:pPr>
      <w:r>
        <w:t>proximate cause</w:t>
      </w:r>
    </w:p>
    <w:p w14:paraId="3FA1AA21" w14:textId="77777777" w:rsidR="00EC503F" w:rsidRDefault="00EC503F" w:rsidP="00EC503F">
      <w:pPr>
        <w:pStyle w:val="Heading4"/>
      </w:pPr>
      <w:r>
        <w:t xml:space="preserve">neoliberalism structures immigration and creates systematic oppression and racism—it’s the </w:t>
      </w:r>
      <w:r w:rsidRPr="00C34B14">
        <w:rPr>
          <w:u w:val="single"/>
        </w:rPr>
        <w:t>proximate cause</w:t>
      </w:r>
      <w:r>
        <w:t xml:space="preserve"> of racism</w:t>
      </w:r>
    </w:p>
    <w:p w14:paraId="38089073" w14:textId="77777777" w:rsidR="00EC503F" w:rsidRDefault="00EC503F" w:rsidP="00EC503F">
      <w:pPr>
        <w:rPr>
          <w:b/>
          <w:sz w:val="26"/>
          <w:szCs w:val="26"/>
        </w:rPr>
      </w:pPr>
      <w:r>
        <w:rPr>
          <w:b/>
          <w:sz w:val="26"/>
          <w:szCs w:val="26"/>
        </w:rPr>
        <w:t xml:space="preserve">Robinson and Santos, </w:t>
      </w:r>
      <w:r>
        <w:t>from University of California; California State University</w:t>
      </w:r>
      <w:r>
        <w:rPr>
          <w:b/>
          <w:sz w:val="26"/>
          <w:szCs w:val="26"/>
        </w:rPr>
        <w:t>, 2014</w:t>
      </w:r>
    </w:p>
    <w:p w14:paraId="3B9A6B29" w14:textId="77777777" w:rsidR="00EC503F" w:rsidRPr="00303567" w:rsidRDefault="00EC503F" w:rsidP="00EC503F">
      <w:r>
        <w:t xml:space="preserve">[William and Xuan, “Global Capitalism, Immigrant Labor, and the Struggle for Justice,” Class, Race and Corporate Power, Vol 2 Issue 3 Article 1, 2014, </w:t>
      </w:r>
      <w:hyperlink r:id="rId14" w:history="1">
        <w:r w:rsidRPr="004F6910">
          <w:rPr>
            <w:rStyle w:val="Hyperlink"/>
          </w:rPr>
          <w:t>http://www.soc.ucsb.edu/faculty/robinson/Assets/pdf/Global%20Capitalism%20Immigrant%20Labor%20and%20the%20Struggle%20for%20Justice.pdf</w:t>
        </w:r>
      </w:hyperlink>
      <w:r>
        <w:t>, accessed 7.22.18 ct @ ddi]</w:t>
      </w:r>
    </w:p>
    <w:p w14:paraId="2E0DE680" w14:textId="77777777" w:rsidR="00EC503F" w:rsidRPr="0089080B" w:rsidRDefault="00EC503F" w:rsidP="00EC503F">
      <w:pPr>
        <w:rPr>
          <w:sz w:val="16"/>
        </w:rPr>
      </w:pPr>
      <w:r w:rsidRPr="0089080B">
        <w:rPr>
          <w:sz w:val="16"/>
        </w:rPr>
        <w:t xml:space="preserve">This </w:t>
      </w:r>
      <w:r w:rsidRPr="005C445B">
        <w:rPr>
          <w:rStyle w:val="StyleUnderline"/>
        </w:rPr>
        <w:t>creation of a world labor market is simultaneously the history of migration, and is the history of racialization of global class relations through the creation by dominant groups of racial and ethnic hierarchies</w:t>
      </w:r>
      <w:r w:rsidRPr="0089080B">
        <w:rPr>
          <w:sz w:val="16"/>
        </w:rPr>
        <w:t xml:space="preserve"> within the labor pools that the system has brought into being and sustained over the 500 years of its existence. </w:t>
      </w:r>
      <w:r w:rsidRPr="005C445B">
        <w:rPr>
          <w:rStyle w:val="StyleUnderline"/>
        </w:rPr>
        <w:t>If migration/immigration has thus been central to the creation of the world capitalist system today it is just as crucial to the reproduction of the new global capitalism</w:t>
      </w:r>
      <w:r w:rsidRPr="0089080B">
        <w:rPr>
          <w:sz w:val="16"/>
        </w:rPr>
        <w:t xml:space="preserve">. However, </w:t>
      </w:r>
      <w:r w:rsidRPr="005C445B">
        <w:rPr>
          <w:rStyle w:val="StyleUnderline"/>
        </w:rPr>
        <w:t xml:space="preserve">under capitalist globalization a new global immigrant labor supply system has come to replace earlier direct colonial and racial caste controls over labor </w:t>
      </w:r>
      <w:r w:rsidRPr="0089080B">
        <w:rPr>
          <w:rStyle w:val="StyleUnderline"/>
        </w:rPr>
        <w:t>worldwide. There is a new global working class</w:t>
      </w:r>
      <w:r w:rsidRPr="0089080B">
        <w:rPr>
          <w:sz w:val="16"/>
        </w:rPr>
        <w:t xml:space="preserve"> that labors in the factories, farms, commercial establishments and offices of the global economy – </w:t>
      </w:r>
      <w:r w:rsidRPr="0089080B">
        <w:rPr>
          <w:rStyle w:val="StyleUnderline"/>
        </w:rPr>
        <w:t>a working class that faces conditions of precariousness, is heavily female, and</w:t>
      </w:r>
      <w:r w:rsidRPr="0089080B">
        <w:rPr>
          <w:sz w:val="16"/>
        </w:rPr>
        <w:t xml:space="preserve"> for the purposes of this article, </w:t>
      </w:r>
      <w:r w:rsidRPr="0089080B">
        <w:rPr>
          <w:rStyle w:val="StyleUnderline"/>
        </w:rPr>
        <w:t>is increasingly based on immigrant labor. The rise of new systems of transnational labor mobility</w:t>
      </w:r>
      <w:r w:rsidRPr="0089080B">
        <w:rPr>
          <w:sz w:val="16"/>
        </w:rPr>
        <w:t xml:space="preserve"> and recruitment have </w:t>
      </w:r>
      <w:r w:rsidRPr="0089080B">
        <w:rPr>
          <w:rStyle w:val="StyleUnderline"/>
        </w:rPr>
        <w:t>made it possible for dominant groups around the world to reorganize labor markets and recruit transient labor forces</w:t>
      </w:r>
      <w:r w:rsidRPr="0089080B">
        <w:rPr>
          <w:sz w:val="16"/>
        </w:rPr>
        <w:t xml:space="preserve"> that are disenfranchised and easy to control. The latter decades of the twentieth century began a period of massive new migrations worldwide. The United Nations, in a low-end estimate, suggested that there were some 200 million immigrant workers worldwide in 2005, double the figure from 1980. The International Labor Organization then put the figure for 2014 at 232 million.2 Moreover, these figures do not take into account the tens of millions of Chinese who have migrated from the interior of that country to the coastal cities to work in the industrial sweatshops that now serve as the leading workshop of the world, and who constitute in the practice an immigrant workforce as a result of Chinese internal pass and residency laws, known as the hukou system. 3 </w:t>
      </w:r>
      <w:r w:rsidRPr="0089080B">
        <w:rPr>
          <w:rStyle w:val="StyleUnderline"/>
        </w:rPr>
        <w:t>Historically immigrant labor has flowed from the colonized region</w:t>
      </w:r>
      <w:r w:rsidRPr="0089080B">
        <w:rPr>
          <w:sz w:val="16"/>
        </w:rPr>
        <w:t xml:space="preserve">s to the metropolitan countries. Still today, as figure two shows, </w:t>
      </w:r>
      <w:r w:rsidRPr="0089080B">
        <w:rPr>
          <w:rStyle w:val="StyleUnderline"/>
        </w:rPr>
        <w:t>major transnational migrant flows are from Latin America and Asia into North America, from Africa, the Middle East and South Asia into Europe, and so on – that is, from the traditional peripheries to the traditional cores of the world capitalist system</w:t>
      </w:r>
      <w:r w:rsidRPr="0089080B">
        <w:rPr>
          <w:sz w:val="16"/>
        </w:rPr>
        <w:t xml:space="preserve">. However, that pattern is rapidly changing. Now </w:t>
      </w:r>
      <w:r w:rsidRPr="0089080B">
        <w:rPr>
          <w:rStyle w:val="StyleUnderline"/>
        </w:rPr>
        <w:t>we see that major axes of accumulation in the global economy attract immigrant labor from neighboring regions. Intense transnational corporate activity, wherever it takes place in the new global economy</w:t>
      </w:r>
      <w:r w:rsidRPr="0089080B">
        <w:rPr>
          <w:sz w:val="16"/>
        </w:rPr>
        <w:t xml:space="preserve"> - from the factories along China’s southern coastal belt, to the South African mines and farms, the Middle East oil meccas, and Costa Rica’s service industry – </w:t>
      </w:r>
      <w:r w:rsidRPr="0089080B">
        <w:rPr>
          <w:rStyle w:val="StyleUnderline"/>
        </w:rPr>
        <w:t>become magnets drawing in immigrant workers. And wherever these workers end up they face the same conditions: relegation to low-paid, low status jobs, the denial of labor rights, political disenfranchisement, state repression, racism, bigotry, and nativism</w:t>
      </w:r>
      <w:r w:rsidRPr="0089080B">
        <w:rPr>
          <w:sz w:val="16"/>
        </w:rPr>
        <w:t xml:space="preserve">. </w:t>
      </w:r>
    </w:p>
    <w:p w14:paraId="665097D6" w14:textId="77777777" w:rsidR="00EC503F" w:rsidRPr="001013BF" w:rsidRDefault="00EC503F" w:rsidP="00EC503F"/>
    <w:p w14:paraId="3CDDD6B1" w14:textId="77777777" w:rsidR="00EC503F" w:rsidRDefault="00EC503F" w:rsidP="00EC503F">
      <w:pPr>
        <w:pStyle w:val="Heading3"/>
      </w:pPr>
      <w:r>
        <w:t>root cause</w:t>
      </w:r>
    </w:p>
    <w:p w14:paraId="258217FF" w14:textId="77777777" w:rsidR="00EC503F" w:rsidRDefault="00EC503F" w:rsidP="00EC503F">
      <w:pPr>
        <w:pStyle w:val="Heading4"/>
      </w:pPr>
      <w:r>
        <w:t>capitalism is the root cause of racism</w:t>
      </w:r>
    </w:p>
    <w:p w14:paraId="0ADF675C" w14:textId="77777777" w:rsidR="00EC503F" w:rsidRDefault="00EC503F" w:rsidP="00EC503F">
      <w:pPr>
        <w:rPr>
          <w:b/>
          <w:sz w:val="26"/>
          <w:szCs w:val="26"/>
        </w:rPr>
      </w:pPr>
      <w:r>
        <w:rPr>
          <w:b/>
          <w:sz w:val="26"/>
          <w:szCs w:val="26"/>
        </w:rPr>
        <w:t xml:space="preserve">Camfield, </w:t>
      </w:r>
      <w:r>
        <w:t>University of Manitoba, Winnipeg</w:t>
      </w:r>
      <w:r>
        <w:rPr>
          <w:b/>
          <w:sz w:val="26"/>
          <w:szCs w:val="26"/>
        </w:rPr>
        <w:t>, 2016</w:t>
      </w:r>
    </w:p>
    <w:p w14:paraId="378CE01B" w14:textId="77777777" w:rsidR="00EC503F" w:rsidRPr="00A56F72" w:rsidRDefault="00EC503F" w:rsidP="00EC503F">
      <w:r>
        <w:t xml:space="preserve">[David, “Elements of a Historical-Materialist Theory of Racism,” Historical Materialism,  24.1 (2016) 31–70, </w:t>
      </w:r>
      <w:hyperlink r:id="rId15" w:history="1">
        <w:r w:rsidRPr="00052EB9">
          <w:rPr>
            <w:rStyle w:val="Hyperlink"/>
          </w:rPr>
          <w:t>http://booksandjournals.brillonline.com/content/journals/10.1163/1569206x-12341453</w:t>
        </w:r>
      </w:hyperlink>
      <w:r>
        <w:t>, Dartmouth public library, accessed 7.21.18 ct @ ddi]</w:t>
      </w:r>
    </w:p>
    <w:p w14:paraId="327E41AD" w14:textId="77777777" w:rsidR="00EC503F" w:rsidRPr="00764F03" w:rsidRDefault="00EC503F" w:rsidP="00EC503F">
      <w:pPr>
        <w:rPr>
          <w:sz w:val="16"/>
        </w:rPr>
      </w:pPr>
      <w:r w:rsidRPr="00764F03">
        <w:rPr>
          <w:rStyle w:val="StyleUnderline"/>
        </w:rPr>
        <w:t>The mediation of capitalism by racism</w:t>
      </w:r>
      <w:r w:rsidRPr="00764F03">
        <w:rPr>
          <w:sz w:val="16"/>
        </w:rPr>
        <w:t xml:space="preserve"> almost from its very beginning140 that </w:t>
      </w:r>
      <w:r w:rsidRPr="00764F03">
        <w:rPr>
          <w:rStyle w:val="StyleUnderline"/>
        </w:rPr>
        <w:t>was registered in the preceding paragraph can also be seen in the history of how production has been socially organised. The massive use of racialised African slavery and Asian indentured migrant labour was succeeded</w:t>
      </w:r>
      <w:r w:rsidRPr="00764F03">
        <w:rPr>
          <w:sz w:val="16"/>
        </w:rPr>
        <w:t xml:space="preserve"> in the twentieth century </w:t>
      </w:r>
      <w:r w:rsidRPr="00764F03">
        <w:rPr>
          <w:rStyle w:val="StyleUnderline"/>
        </w:rPr>
        <w:t>by new flows of immigration from imperialised countries.</w:t>
      </w:r>
      <w:r w:rsidRPr="00764F03">
        <w:rPr>
          <w:sz w:val="16"/>
        </w:rPr>
        <w:t xml:space="preserve"> Today these </w:t>
      </w:r>
      <w:r w:rsidRPr="00764F03">
        <w:rPr>
          <w:rStyle w:val="StyleUnderline"/>
        </w:rPr>
        <w:t>flows increasingly involve migrants from imperialised countries</w:t>
      </w:r>
      <w:r w:rsidRPr="00764F03">
        <w:rPr>
          <w:sz w:val="16"/>
        </w:rPr>
        <w:t xml:space="preserve"> engaging in unfree or highly precarious wage labour. As Ferguson and David McNally note, </w:t>
      </w:r>
      <w:r w:rsidRPr="00764F03">
        <w:rPr>
          <w:rStyle w:val="StyleUnderline"/>
        </w:rPr>
        <w:t>What is unique about the neoliberal period</w:t>
      </w:r>
      <w:r w:rsidRPr="00764F03">
        <w:rPr>
          <w:sz w:val="16"/>
        </w:rPr>
        <w:t xml:space="preserve">, therefore, </w:t>
      </w:r>
      <w:r w:rsidRPr="00764F03">
        <w:rPr>
          <w:rStyle w:val="StyleUnderline"/>
        </w:rPr>
        <w:t>is not that [negatively] racialised labour-power is appropriated from the peripheries of the global system. That has been a constant</w:t>
      </w:r>
      <w:r w:rsidRPr="00764F03">
        <w:rPr>
          <w:sz w:val="16"/>
        </w:rPr>
        <w:t xml:space="preserve"> of the capitalist mode of production. Instead, </w:t>
      </w:r>
      <w:r w:rsidRPr="00764F03">
        <w:rPr>
          <w:rStyle w:val="StyleUnderline"/>
        </w:rPr>
        <w:t>the key development has been the massive expansion of the global labour reserve</w:t>
      </w:r>
      <w:r w:rsidRPr="00764F03">
        <w:rPr>
          <w:sz w:val="16"/>
        </w:rPr>
        <w:t xml:space="preserve"> as a result of the most accelerated and extensive processes of primitive accumulation in world history.141 Across the history of capitalism, then, </w:t>
      </w:r>
      <w:r w:rsidRPr="00764F03">
        <w:rPr>
          <w:rStyle w:val="StyleUnderline"/>
        </w:rPr>
        <w:t>employers have often dealt with working classes stratified by racial hierarchies</w:t>
      </w:r>
      <w:r w:rsidRPr="00764F03">
        <w:rPr>
          <w:sz w:val="16"/>
        </w:rPr>
        <w:t xml:space="preserve"> (and simultaneously by divisions rooted in patriarchal and other forms of oppression), </w:t>
      </w:r>
      <w:r w:rsidRPr="00764F03">
        <w:rPr>
          <w:rStyle w:val="StyleUnderline"/>
        </w:rPr>
        <w:t>which they have frequently cultivated directly or indirectly</w:t>
      </w:r>
      <w:r w:rsidRPr="00764F03">
        <w:rPr>
          <w:sz w:val="16"/>
        </w:rPr>
        <w:t xml:space="preserve">.142 They have done so and often continue to do so in large part because racism is conducive to higher profitability. This is true in a number of ways. First, </w:t>
      </w:r>
      <w:r w:rsidRPr="00764F03">
        <w:rPr>
          <w:rStyle w:val="StyleUnderline"/>
        </w:rPr>
        <w:t>a workforce divided by racism is less able to resist managerial control, which allows employers to extract more effort from workers. Second, labour-market competition among workers divided by racism can result in workers placed lower in a racial hierarchy</w:t>
      </w:r>
      <w:r w:rsidRPr="00764F03">
        <w:rPr>
          <w:sz w:val="16"/>
        </w:rPr>
        <w:t xml:space="preserve"> being willing to work for lower wages and/or in ways preferred by employers than workers ranked above them in the racial order.143 </w:t>
      </w:r>
      <w:r w:rsidRPr="00764F03">
        <w:rPr>
          <w:rStyle w:val="StyleUnderline"/>
        </w:rPr>
        <w:t>This can extend to workers at the bottom of a racial hierarchy being willing to take jobs that other workers are unwilling to do</w:t>
      </w:r>
      <w:r w:rsidRPr="00764F03">
        <w:rPr>
          <w:sz w:val="16"/>
        </w:rPr>
        <w:t xml:space="preserve"> because the work is seen as so undesirable. It is possible for employers to successfully ‘use race as a sorting mechanism in their pursuit of increased productivity’, with particular skills or capacities linked to specific racial groups, thereby reducing training costs.144 Finally, </w:t>
      </w:r>
      <w:r w:rsidRPr="00764F03">
        <w:rPr>
          <w:rStyle w:val="StyleUnderline"/>
        </w:rPr>
        <w:t>the weakening of the social power of the working class</w:t>
      </w:r>
      <w:r w:rsidRPr="00764F03">
        <w:rPr>
          <w:sz w:val="16"/>
        </w:rPr>
        <w:t xml:space="preserve"> (not simply solidarity at the point of production</w:t>
      </w:r>
      <w:r w:rsidRPr="00764F03">
        <w:rPr>
          <w:rStyle w:val="StyleUnderline"/>
        </w:rPr>
        <w:t>) by racism facilitates capitalist profitability</w:t>
      </w:r>
      <w:r w:rsidRPr="00764F03">
        <w:rPr>
          <w:sz w:val="16"/>
        </w:rPr>
        <w:t xml:space="preserve">.145 It is admittedly easier to argue convincingly that the existence of racism contributes to profit-making than to show that this in part actually explains the contemporary perpetuation of racial oppression; the latter is important in order to avoid functionalist explanations of racism’s persistence. Nevertheless, </w:t>
      </w:r>
      <w:r w:rsidRPr="00764F03">
        <w:rPr>
          <w:rStyle w:val="StyleUnderline"/>
        </w:rPr>
        <w:t>the frequency with which employers use perceived racial identity as a sorting mechanism in dealing with job applications and play workers off against each other along racial lines lends support to this claim. So too does the widespread opposition of capitalists and their political advocates to measures that would substantially improve the bargaining power of racially oppressed workers</w:t>
      </w:r>
      <w:r w:rsidRPr="00764F03">
        <w:rPr>
          <w:sz w:val="16"/>
        </w:rPr>
        <w:t xml:space="preserve"> in labour markets, such as granting citizenship or permanent-resident status to non-status migrants and those with temporary residency rights and instituting effective anti-racist reforms to employment law.146</w:t>
      </w:r>
    </w:p>
    <w:p w14:paraId="30AA69D5" w14:textId="77777777" w:rsidR="00EC503F" w:rsidRDefault="00EC503F" w:rsidP="00EC503F">
      <w:pPr>
        <w:pStyle w:val="Heading4"/>
      </w:pPr>
      <w:r>
        <w:t xml:space="preserve">Alt – Tooze </w:t>
      </w:r>
    </w:p>
    <w:p w14:paraId="14AADE02" w14:textId="77777777" w:rsidR="00EC503F" w:rsidRPr="00A621A9" w:rsidRDefault="00EC503F" w:rsidP="00EC503F">
      <w:pPr>
        <w:pStyle w:val="Heading4"/>
      </w:pPr>
      <w:r>
        <w:t xml:space="preserve">The alternative questions the construction of neoliberal ideology – we must question the existence of a status quo  </w:t>
      </w:r>
    </w:p>
    <w:p w14:paraId="7A13AD18" w14:textId="77777777" w:rsidR="00EC503F" w:rsidRPr="00A621A9" w:rsidRDefault="00EC503F" w:rsidP="00EC503F">
      <w:r>
        <w:rPr>
          <w:b/>
        </w:rPr>
        <w:t xml:space="preserve">Tooze 00 </w:t>
      </w:r>
      <w:r w:rsidRPr="00F167E0">
        <w:t xml:space="preserve">Roger Tooze Frmr Prf @ London School of Economics in Strange Power Eds. Thomas Lawton, James Rosenau and Amy Verdun </w:t>
      </w:r>
    </w:p>
    <w:p w14:paraId="5FE45EAA" w14:textId="77777777" w:rsidR="00EC503F" w:rsidRPr="00EC503F" w:rsidRDefault="00EC503F" w:rsidP="00EC503F">
      <w:pPr>
        <w:rPr>
          <w:sz w:val="16"/>
        </w:rPr>
      </w:pPr>
      <w:r w:rsidRPr="00BB6A73">
        <w:rPr>
          <w:sz w:val="16"/>
        </w:rPr>
        <w:t xml:space="preserve">From this critical conceptioni of ideology it is clear that </w:t>
      </w:r>
      <w:r w:rsidRPr="003D6196">
        <w:rPr>
          <w:rStyle w:val="StyleUnderline"/>
        </w:rPr>
        <w:t xml:space="preserve">the process of </w:t>
      </w:r>
      <w:r w:rsidRPr="00EC503F">
        <w:rPr>
          <w:rStyle w:val="StyleUnderline"/>
          <w:highlight w:val="yellow"/>
        </w:rPr>
        <w:t>neoliberal globalization has gone</w:t>
      </w:r>
      <w:r w:rsidRPr="003D6196">
        <w:rPr>
          <w:rStyle w:val="StyleUnderline"/>
        </w:rPr>
        <w:t xml:space="preserve"> hand-in-hand </w:t>
      </w:r>
      <w:r w:rsidRPr="00EC503F">
        <w:rPr>
          <w:rStyle w:val="StyleUnderline"/>
          <w:highlight w:val="yellow"/>
        </w:rPr>
        <w:t>with the construction of</w:t>
      </w:r>
      <w:r w:rsidRPr="003D6196">
        <w:rPr>
          <w:rStyle w:val="StyleUnderline"/>
        </w:rPr>
        <w:t xml:space="preserve"> enabling and supporting intersubjective </w:t>
      </w:r>
      <w:r w:rsidRPr="00EC503F">
        <w:rPr>
          <w:rStyle w:val="StyleUnderline"/>
          <w:highlight w:val="yellow"/>
        </w:rPr>
        <w:t>meanings</w:t>
      </w:r>
      <w:r w:rsidRPr="00221D89">
        <w:rPr>
          <w:rStyle w:val="StyleUnderline"/>
        </w:rPr>
        <w:t xml:space="preserve">. </w:t>
      </w:r>
      <w:r w:rsidRPr="00EC503F">
        <w:rPr>
          <w:rStyle w:val="StyleUnderline"/>
          <w:highlight w:val="yellow"/>
        </w:rPr>
        <w:t>The</w:t>
      </w:r>
      <w:r w:rsidRPr="00505618">
        <w:rPr>
          <w:rStyle w:val="StyleUnderline"/>
        </w:rPr>
        <w:t xml:space="preserve"> apparent </w:t>
      </w:r>
      <w:r w:rsidRPr="00221D89">
        <w:rPr>
          <w:rStyle w:val="StyleUnderline"/>
        </w:rPr>
        <w:t xml:space="preserve">triumph, </w:t>
      </w:r>
      <w:r w:rsidRPr="00EC503F">
        <w:rPr>
          <w:rStyle w:val="StyleUnderline"/>
          <w:highlight w:val="yellow"/>
        </w:rPr>
        <w:t>of neoliberal ideology</w:t>
      </w:r>
      <w:r w:rsidRPr="00BB6A73">
        <w:rPr>
          <w:sz w:val="16"/>
        </w:rPr>
        <w:t xml:space="preserve"> in recent years is, however, the result of a long historical process in which </w:t>
      </w:r>
      <w:r w:rsidRPr="00EC503F">
        <w:rPr>
          <w:rStyle w:val="StyleUnderline"/>
          <w:highlight w:val="yellow"/>
        </w:rPr>
        <w:t>the basic concepts of social life have been defined and constructed in certain ways</w:t>
      </w:r>
      <w:r w:rsidRPr="00BB6A73">
        <w:rPr>
          <w:sz w:val="16"/>
        </w:rPr>
        <w:t xml:space="preserve"> (see Polanyi 1957). In this historical process even </w:t>
      </w:r>
      <w:r w:rsidRPr="00EC503F">
        <w:rPr>
          <w:rStyle w:val="StyleUnderline"/>
          <w:highlight w:val="yellow"/>
        </w:rPr>
        <w:t>the unquestioned meanings of deeply embedded core social practices</w:t>
      </w:r>
      <w:r w:rsidRPr="00505618">
        <w:rPr>
          <w:rStyle w:val="StyleUnderline"/>
        </w:rPr>
        <w:t>,</w:t>
      </w:r>
      <w:r w:rsidRPr="00BB6A73">
        <w:rPr>
          <w:sz w:val="16"/>
        </w:rPr>
        <w:t xml:space="preserve"> such as what constitutes economic activity, </w:t>
      </w:r>
      <w:r w:rsidRPr="00505618">
        <w:rPr>
          <w:rStyle w:val="StyleUnderline"/>
        </w:rPr>
        <w:t xml:space="preserve">become changed </w:t>
      </w:r>
      <w:r w:rsidRPr="00221D89">
        <w:rPr>
          <w:rStyle w:val="StyleUnderline"/>
        </w:rPr>
        <w:t>to fit particular interests</w:t>
      </w:r>
      <w:r w:rsidRPr="00505618">
        <w:rPr>
          <w:rStyle w:val="StyleUnderline"/>
        </w:rPr>
        <w:t xml:space="preserve">, but </w:t>
      </w:r>
      <w:r w:rsidRPr="00EC503F">
        <w:rPr>
          <w:rStyle w:val="StyleUnderline"/>
          <w:highlight w:val="yellow"/>
        </w:rPr>
        <w:t>are kept in the realm of</w:t>
      </w:r>
      <w:r w:rsidRPr="00505618">
        <w:rPr>
          <w:rStyle w:val="StyleUnderline"/>
        </w:rPr>
        <w:t xml:space="preserve"> what Bourdieu calls </w:t>
      </w:r>
      <w:r w:rsidRPr="00EC503F">
        <w:rPr>
          <w:rStyle w:val="StyleUnderline"/>
          <w:highlight w:val="yellow"/>
        </w:rPr>
        <w:t>'doxa'</w:t>
      </w:r>
      <w:r w:rsidRPr="00EC503F">
        <w:rPr>
          <w:sz w:val="16"/>
          <w:highlight w:val="yellow"/>
        </w:rPr>
        <w:t xml:space="preserve">, </w:t>
      </w:r>
      <w:r w:rsidRPr="00EC503F">
        <w:rPr>
          <w:rStyle w:val="StyleUnderline"/>
          <w:highlight w:val="yellow"/>
        </w:rPr>
        <w:t>where 'the natural and social worlds appear as self-evident'</w:t>
      </w:r>
      <w:r w:rsidRPr="00BB6A73">
        <w:rPr>
          <w:sz w:val="16"/>
        </w:rPr>
        <w:t xml:space="preserve"> (Bourdieu 1977: 164; also see MacLean 2000). Hence </w:t>
      </w:r>
      <w:r w:rsidRPr="00EC503F">
        <w:rPr>
          <w:rStyle w:val="StyleUnderline"/>
          <w:highlight w:val="yellow"/>
        </w:rPr>
        <w:t>the purpose of neoliberal ideology is the construction of a sense of reality that the</w:t>
      </w:r>
      <w:r w:rsidRPr="00BB6A73">
        <w:rPr>
          <w:rStyle w:val="StyleUnderline"/>
        </w:rPr>
        <w:t xml:space="preserve"> present social </w:t>
      </w:r>
      <w:r w:rsidRPr="00EC503F">
        <w:rPr>
          <w:rStyle w:val="StyleUnderline"/>
          <w:highlight w:val="yellow"/>
        </w:rPr>
        <w:t>structure of global capitalism and</w:t>
      </w:r>
      <w:r w:rsidRPr="00BB6A73">
        <w:rPr>
          <w:rStyle w:val="StyleUnderline"/>
        </w:rPr>
        <w:t xml:space="preserve"> </w:t>
      </w:r>
      <w:r w:rsidRPr="00EC503F">
        <w:rPr>
          <w:rStyle w:val="StyleUnderline"/>
          <w:highlight w:val="yellow"/>
        </w:rPr>
        <w:t>the distribution of wealth</w:t>
      </w:r>
      <w:r w:rsidRPr="00BB6A73">
        <w:rPr>
          <w:rStyle w:val="StyleUnderline"/>
        </w:rPr>
        <w:t xml:space="preserve"> and power engendered by that social structure </w:t>
      </w:r>
      <w:r w:rsidRPr="00EC503F">
        <w:rPr>
          <w:rStyle w:val="StyleUnderline"/>
          <w:highlight w:val="yellow"/>
        </w:rPr>
        <w:t xml:space="preserve">is, </w:t>
      </w:r>
      <w:r w:rsidRPr="00221D89">
        <w:rPr>
          <w:rStyle w:val="StyleUnderline"/>
        </w:rPr>
        <w:t>and should be</w:t>
      </w:r>
      <w:r w:rsidRPr="00EC503F">
        <w:rPr>
          <w:rStyle w:val="StyleUnderline"/>
          <w:highlight w:val="yellow"/>
        </w:rPr>
        <w:t>, natural</w:t>
      </w:r>
      <w:r w:rsidRPr="00BB6A73">
        <w:rPr>
          <w:sz w:val="16"/>
        </w:rPr>
        <w:t xml:space="preserve">. That is that the global capitalist society is not the product of power and arbitrariness, but of normal and natural processes that have to be accepted. In this context, the summary argument that Bauman makes re- garding neoliberal ideology needs emphasizing here: </w:t>
      </w:r>
      <w:r w:rsidRPr="00BB6A73">
        <w:rPr>
          <w:rStyle w:val="StyleUnderline"/>
        </w:rPr>
        <w:t xml:space="preserve">The point of similarity between </w:t>
      </w:r>
      <w:r w:rsidRPr="00EC503F">
        <w:rPr>
          <w:rStyle w:val="StyleUnderline"/>
          <w:highlight w:val="yellow"/>
        </w:rPr>
        <w:t>the neo-liberal world-view</w:t>
      </w:r>
      <w:r w:rsidRPr="00BB6A73">
        <w:rPr>
          <w:rStyle w:val="StyleUnderline"/>
        </w:rPr>
        <w:t xml:space="preserve"> and a typical 'classic' ideology is that both </w:t>
      </w:r>
      <w:r w:rsidRPr="00EC503F">
        <w:rPr>
          <w:rStyle w:val="StyleUnderline"/>
          <w:highlight w:val="yellow"/>
        </w:rPr>
        <w:t>serve as a priori frames for all future discours</w:t>
      </w:r>
      <w:r w:rsidRPr="00EC503F">
        <w:rPr>
          <w:sz w:val="16"/>
          <w:highlight w:val="yellow"/>
        </w:rPr>
        <w:t>e</w:t>
      </w:r>
      <w:r w:rsidRPr="00BB6A73">
        <w:rPr>
          <w:rStyle w:val="StyleUnderline"/>
        </w:rPr>
        <w:t xml:space="preserve">, setting what is seen apart from what goes unnoticed, award- ing or denying relevance, </w:t>
      </w:r>
      <w:r w:rsidRPr="00EC503F">
        <w:rPr>
          <w:rStyle w:val="StyleUnderline"/>
          <w:highlight w:val="yellow"/>
        </w:rPr>
        <w:t>determining the logic of reasoning</w:t>
      </w:r>
      <w:r w:rsidRPr="00BB6A73">
        <w:rPr>
          <w:rStyle w:val="StyleUnderline"/>
        </w:rPr>
        <w:t xml:space="preserve"> and the evaluation of results</w:t>
      </w:r>
      <w:r w:rsidRPr="00BB6A73">
        <w:rPr>
          <w:sz w:val="16"/>
        </w:rPr>
        <w:t xml:space="preserve">. </w:t>
      </w:r>
      <w:r w:rsidRPr="00EC503F">
        <w:rPr>
          <w:rStyle w:val="StyleUnderline"/>
          <w:highlight w:val="yellow"/>
        </w:rPr>
        <w:t>What</w:t>
      </w:r>
      <w:r w:rsidRPr="00BB6A73">
        <w:rPr>
          <w:rStyle w:val="StyleUnderline"/>
        </w:rPr>
        <w:t xml:space="preserve">, however, </w:t>
      </w:r>
      <w:r w:rsidRPr="00EC503F">
        <w:rPr>
          <w:rStyle w:val="StyleUnderline"/>
          <w:highlight w:val="yellow"/>
        </w:rPr>
        <w:t>makes</w:t>
      </w:r>
      <w:r w:rsidRPr="00BB6A73">
        <w:rPr>
          <w:rStyle w:val="StyleUnderline"/>
        </w:rPr>
        <w:t xml:space="preserve"> the </w:t>
      </w:r>
      <w:r w:rsidRPr="00EC503F">
        <w:rPr>
          <w:rStyle w:val="StyleUnderline"/>
          <w:highlight w:val="yellow"/>
        </w:rPr>
        <w:t>neo-lib</w:t>
      </w:r>
      <w:r w:rsidRPr="00BB6A73">
        <w:rPr>
          <w:rStyle w:val="StyleUnderline"/>
        </w:rPr>
        <w:t xml:space="preserve">eral world view sharply </w:t>
      </w:r>
      <w:r w:rsidRPr="00EC503F">
        <w:rPr>
          <w:rStyle w:val="StyleUnderline"/>
          <w:highlight w:val="yellow"/>
        </w:rPr>
        <w:t>different</w:t>
      </w:r>
      <w:r w:rsidRPr="00BB6A73">
        <w:rPr>
          <w:rStyle w:val="StyleUnderline"/>
        </w:rPr>
        <w:t xml:space="preserve"> </w:t>
      </w:r>
      <w:r w:rsidRPr="00BB6A73">
        <w:rPr>
          <w:sz w:val="16"/>
        </w:rPr>
        <w:t xml:space="preserve">from other ideologies indeed, a phenomenon of a separate class - </w:t>
      </w:r>
      <w:r w:rsidRPr="00EC503F">
        <w:rPr>
          <w:rStyle w:val="StyleUnderline"/>
          <w:highlight w:val="yellow"/>
        </w:rPr>
        <w:t>is</w:t>
      </w:r>
      <w:r w:rsidRPr="00BB6A73">
        <w:rPr>
          <w:rStyle w:val="StyleUnderline"/>
        </w:rPr>
        <w:t xml:space="preserve"> precisely </w:t>
      </w:r>
      <w:r w:rsidRPr="00EC503F">
        <w:rPr>
          <w:rStyle w:val="StyleUnderline"/>
          <w:highlight w:val="yellow"/>
        </w:rPr>
        <w:t>the absence of questioning</w:t>
      </w:r>
      <w:r w:rsidRPr="00BB6A73">
        <w:rPr>
          <w:rStyle w:val="StyleUnderline"/>
        </w:rPr>
        <w:t>; its surrender to what is seen as the implacable and irreversible logic of social reality</w:t>
      </w:r>
      <w:r w:rsidRPr="00BB6A73">
        <w:rPr>
          <w:sz w:val="16"/>
        </w:rPr>
        <w:t xml:space="preserve">. (Bauman 1999:127) In the 'natural' processes of globalization the political goal is to achieve a 'self-evident' structure of (global) society in which there is as near as possible a 'quasi-perfect correspondence between the ob- jective order and the subjective principles of organization'. In order to achieve this, </w:t>
      </w:r>
      <w:r w:rsidRPr="00EC503F">
        <w:rPr>
          <w:rStyle w:val="StyleUnderline"/>
          <w:highlight w:val="yellow"/>
        </w:rPr>
        <w:t>those who wield power</w:t>
      </w:r>
      <w:r w:rsidRPr="00BB6A73">
        <w:rPr>
          <w:rStyle w:val="StyleUnderline"/>
        </w:rPr>
        <w:t xml:space="preserve"> must </w:t>
      </w:r>
      <w:r w:rsidRPr="00EC503F">
        <w:rPr>
          <w:rStyle w:val="StyleUnderline"/>
          <w:highlight w:val="yellow"/>
        </w:rPr>
        <w:t>capture</w:t>
      </w:r>
      <w:r w:rsidRPr="00BB6A73">
        <w:rPr>
          <w:rStyle w:val="StyleUnderline"/>
        </w:rPr>
        <w:t xml:space="preserve"> the 'instruments of </w:t>
      </w:r>
      <w:r w:rsidRPr="00EC503F">
        <w:rPr>
          <w:rStyle w:val="StyleUnderline"/>
          <w:highlight w:val="yellow"/>
        </w:rPr>
        <w:t>knowledge</w:t>
      </w:r>
      <w:r w:rsidRPr="00BB6A73">
        <w:rPr>
          <w:rStyle w:val="StyleUnderline"/>
        </w:rPr>
        <w:t xml:space="preserve"> </w:t>
      </w:r>
      <w:r w:rsidRPr="00EC503F">
        <w:rPr>
          <w:rStyle w:val="StyleUnderline"/>
          <w:highlight w:val="yellow"/>
        </w:rPr>
        <w:t>of the social world</w:t>
      </w:r>
      <w:r w:rsidRPr="00BB6A73">
        <w:rPr>
          <w:rStyle w:val="StyleUnderline"/>
        </w:rPr>
        <w:t xml:space="preserve">', as </w:t>
      </w:r>
      <w:r w:rsidRPr="00C9181F">
        <w:rPr>
          <w:rStyle w:val="StyleUnderline"/>
        </w:rPr>
        <w:t>these</w:t>
      </w:r>
      <w:r w:rsidRPr="00BB6A73">
        <w:rPr>
          <w:rStyle w:val="StyleUnderline"/>
        </w:rPr>
        <w:t xml:space="preserve"> are political </w:t>
      </w:r>
      <w:r w:rsidRPr="00C9181F">
        <w:rPr>
          <w:rStyle w:val="StyleUnderline"/>
        </w:rPr>
        <w:t>instruments</w:t>
      </w:r>
      <w:r w:rsidRPr="00BB6A73">
        <w:rPr>
          <w:rStyle w:val="StyleUnderline"/>
        </w:rPr>
        <w:t xml:space="preserve"> which contribute to the reproduction of the social world by producing immediate adherence to the world, seen as self-evident and undisputed, of which they are the product and of which they reproduce the structures in a transformed form.</w:t>
      </w:r>
      <w:r w:rsidRPr="00BB6A73">
        <w:rPr>
          <w:sz w:val="16"/>
        </w:rPr>
        <w:t xml:space="preserve"> (Bourdieu 1977:164) </w:t>
      </w:r>
      <w:r w:rsidRPr="00BB6A73">
        <w:rPr>
          <w:rStyle w:val="StyleUnderline"/>
        </w:rPr>
        <w:t xml:space="preserve">Hence </w:t>
      </w:r>
      <w:r w:rsidRPr="00EC503F">
        <w:rPr>
          <w:rStyle w:val="StyleUnderline"/>
          <w:highlight w:val="yellow"/>
        </w:rPr>
        <w:t>the importance of not allowing epistemology</w:t>
      </w:r>
      <w:r w:rsidRPr="00BB6A73">
        <w:rPr>
          <w:sz w:val="16"/>
        </w:rPr>
        <w:t xml:space="preserve"> (one of the key 'instruments of knowledge of the social world') </w:t>
      </w:r>
      <w:r w:rsidRPr="00EC503F">
        <w:rPr>
          <w:rStyle w:val="StyleUnderline"/>
          <w:highlight w:val="yellow"/>
        </w:rPr>
        <w:t>to be defined as 'given'</w:t>
      </w:r>
      <w:r w:rsidRPr="00BB6A73">
        <w:rPr>
          <w:sz w:val="16"/>
        </w:rPr>
        <w:t xml:space="preserve">, as outside the parameters of what we in academic IPE should question. As Strange argued in the last lines of her last piece of writing, 'although academic debate by itself rarely changes the basic ideas that at any time dominate the knowledge structure, </w:t>
      </w:r>
      <w:r w:rsidRPr="00EC503F">
        <w:rPr>
          <w:rStyle w:val="StyleUnderline"/>
          <w:highlight w:val="yellow"/>
        </w:rPr>
        <w:t>academic debate when</w:t>
      </w:r>
      <w:r w:rsidRPr="00BB6A73">
        <w:rPr>
          <w:rStyle w:val="StyleUnderline"/>
        </w:rPr>
        <w:t xml:space="preserve"> it takes place against a background of growing disillusion, of doubt and uncertainty </w:t>
      </w:r>
      <w:r w:rsidRPr="00EC503F">
        <w:rPr>
          <w:rStyle w:val="StyleUnderline"/>
          <w:highlight w:val="yellow"/>
        </w:rPr>
        <w:t>can act as a catalyst to action</w:t>
      </w:r>
      <w:r w:rsidRPr="00EC503F">
        <w:rPr>
          <w:sz w:val="16"/>
          <w:highlight w:val="yellow"/>
        </w:rPr>
        <w:t>'</w:t>
      </w:r>
      <w:r w:rsidRPr="00BB6A73">
        <w:rPr>
          <w:sz w:val="16"/>
        </w:rPr>
        <w:t>." One can only hope that, as in so many other aspects of IPE, she is right.</w:t>
      </w:r>
    </w:p>
    <w:p w14:paraId="57107DCB" w14:textId="77777777" w:rsidR="0019259A" w:rsidRPr="0019259A" w:rsidRDefault="0019259A" w:rsidP="0019259A">
      <w:pPr>
        <w:pStyle w:val="Heading3"/>
      </w:pPr>
      <w:r>
        <w:t>capitalism explains race and immigration</w:t>
      </w:r>
    </w:p>
    <w:p w14:paraId="2EB6AD03" w14:textId="77777777" w:rsidR="00652C5B" w:rsidRPr="00185463" w:rsidRDefault="00652C5B" w:rsidP="00652C5B">
      <w:pPr>
        <w:pStyle w:val="Heading4"/>
      </w:pPr>
      <w:r>
        <w:t>Capitalism explains the intersection between race and immigration policy</w:t>
      </w:r>
    </w:p>
    <w:p w14:paraId="311824E2" w14:textId="77777777" w:rsidR="00652C5B" w:rsidRDefault="00652C5B" w:rsidP="00652C5B">
      <w:r w:rsidRPr="00ED72E1">
        <w:rPr>
          <w:rStyle w:val="Style13ptBold"/>
        </w:rPr>
        <w:t>Fúnez 17</w:t>
      </w:r>
      <w:r>
        <w:t xml:space="preserve"> - Ramiro S. Fún</w:t>
      </w:r>
      <w:r w:rsidRPr="00ED72E1">
        <w:t xml:space="preserve">ez, 3-14-2017, "How Marx’s Crisis Theory Explains Growing Anti-Immigrant Hate," No Publication, </w:t>
      </w:r>
      <w:hyperlink r:id="rId16" w:history="1">
        <w:r w:rsidRPr="000827BA">
          <w:rPr>
            <w:rStyle w:val="Hyperlink"/>
          </w:rPr>
          <w:t>https://www.telesurtv.net/english/analysis/How-Marxs-Crisis-Theory-Explains-Growing-Anti-Immigrant-Hate-20170313-0027.html</w:t>
        </w:r>
      </w:hyperlink>
      <w:r>
        <w:t>//MARTINEZ@DDI</w:t>
      </w:r>
    </w:p>
    <w:p w14:paraId="064BAEF2" w14:textId="77777777" w:rsidR="00652C5B" w:rsidRDefault="00652C5B" w:rsidP="00652C5B">
      <w:pPr>
        <w:rPr>
          <w:sz w:val="16"/>
        </w:rPr>
      </w:pPr>
      <w:r w:rsidRPr="00F82928">
        <w:rPr>
          <w:sz w:val="16"/>
        </w:rPr>
        <w:t xml:space="preserve">The rise of these four politicians is emblematic of growing anti-immigrant hate sweeping the imperialist countries. Basing their campaigns on xenophobia, they’ve been able to convince millions of people in their respective countries that immigrants are the source of their problems. And at a time when there are more international migrants than ever before in human history, anti-immigrant hate can’t get any more dangerous. </w:t>
      </w:r>
      <w:r w:rsidRPr="00264273">
        <w:rPr>
          <w:u w:val="single"/>
        </w:rPr>
        <w:t xml:space="preserve">In public discourse, </w:t>
      </w:r>
      <w:r w:rsidRPr="00EC503F">
        <w:rPr>
          <w:b/>
          <w:highlight w:val="yellow"/>
          <w:u w:val="single"/>
        </w:rPr>
        <w:t>the dominant narrative explaining this phenomenon is largely</w:t>
      </w:r>
      <w:r w:rsidRPr="00264273">
        <w:rPr>
          <w:b/>
          <w:u w:val="single"/>
        </w:rPr>
        <w:t xml:space="preserve"> </w:t>
      </w:r>
      <w:r w:rsidRPr="00264273">
        <w:rPr>
          <w:u w:val="single"/>
        </w:rPr>
        <w:t xml:space="preserve">based </w:t>
      </w:r>
      <w:r w:rsidRPr="00EC503F">
        <w:rPr>
          <w:b/>
          <w:highlight w:val="yellow"/>
          <w:u w:val="single"/>
        </w:rPr>
        <w:t>on race</w:t>
      </w:r>
      <w:r w:rsidRPr="00264273">
        <w:rPr>
          <w:u w:val="single"/>
        </w:rPr>
        <w:t xml:space="preserve"> and religion.</w:t>
      </w:r>
      <w:r w:rsidRPr="00F82928">
        <w:rPr>
          <w:sz w:val="16"/>
        </w:rPr>
        <w:t xml:space="preserve"> Many have correctly pointed out that Latino, Black and Muslim immigrants are being targeted because of white supremacy. While this argument is certainly true</w:t>
      </w:r>
      <w:r w:rsidRPr="00264273">
        <w:rPr>
          <w:u w:val="single"/>
        </w:rPr>
        <w:t xml:space="preserve">, </w:t>
      </w:r>
      <w:r w:rsidRPr="00EC503F">
        <w:rPr>
          <w:b/>
          <w:highlight w:val="yellow"/>
          <w:u w:val="single"/>
        </w:rPr>
        <w:t>it doesn’t fully explain why there are more immigrants</w:t>
      </w:r>
      <w:r w:rsidRPr="00264273">
        <w:rPr>
          <w:u w:val="single"/>
        </w:rPr>
        <w:t xml:space="preserve"> —</w:t>
      </w:r>
      <w:r w:rsidRPr="00264273">
        <w:rPr>
          <w:b/>
          <w:u w:val="single"/>
        </w:rPr>
        <w:t xml:space="preserve"> and anti-immigrant hate — than ever before. </w:t>
      </w:r>
      <w:r w:rsidRPr="00EC503F">
        <w:rPr>
          <w:highlight w:val="yellow"/>
          <w:u w:val="single"/>
        </w:rPr>
        <w:t>T</w:t>
      </w:r>
      <w:r w:rsidRPr="00EC503F">
        <w:rPr>
          <w:b/>
          <w:highlight w:val="yellow"/>
          <w:u w:val="single"/>
        </w:rPr>
        <w:t>his analysis recognizes a</w:t>
      </w:r>
      <w:r w:rsidRPr="00264273">
        <w:rPr>
          <w:b/>
          <w:u w:val="single"/>
        </w:rPr>
        <w:t xml:space="preserve">n important </w:t>
      </w:r>
      <w:r w:rsidRPr="00EC503F">
        <w:rPr>
          <w:b/>
          <w:highlight w:val="yellow"/>
          <w:u w:val="single"/>
        </w:rPr>
        <w:t>symptom of the problem, but not its root cause.</w:t>
      </w:r>
      <w:r>
        <w:rPr>
          <w:u w:val="single"/>
        </w:rPr>
        <w:t xml:space="preserve"> </w:t>
      </w:r>
      <w:r w:rsidRPr="00DD0859">
        <w:rPr>
          <w:u w:val="single"/>
        </w:rPr>
        <w:t>People are looking for explanations that mainstream media and academia won’t give them. That’s probably why a growing number of people are turning to revolutionary philosophers like Karl Marx for answers</w:t>
      </w:r>
      <w:r w:rsidRPr="00F82928">
        <w:rPr>
          <w:sz w:val="16"/>
        </w:rPr>
        <w:t xml:space="preserve">. Sales of Marx’s “Capital,” which he wrote 150 years ago, have been on the rise since 2008, the Guardian reports. Marx, who is primarily studied under the lens of critical theory and philosophy, dedicated most of his time writing about economics. He believed that by understanding the underlying economic system of a given society, all other phenomena, like immigration, could be better understood. Metaphorically speaking, economics determines society in the same way soil determines the outcome of vegetation. This is called economic determinism. in accordance with economic determinism, Marx believed that capitalism, an economic system based on profit and private ownership, is responsible for most of society’s problems. While mass migration and anti-immigrant hate weren’t Marx’s main areas of investigation, his economic theories can still be used to examine them. After all, the global capitalist system that he wrote about in 1867 was the embryonic version of the advanced one we live under today. </w:t>
      </w:r>
      <w:r w:rsidRPr="00DD0859">
        <w:rPr>
          <w:u w:val="single"/>
        </w:rPr>
        <w:t xml:space="preserve">Marx’s crisis theory is perhaps his most important in the realm of economics. It posits that </w:t>
      </w:r>
      <w:r w:rsidRPr="00EC503F">
        <w:rPr>
          <w:highlight w:val="yellow"/>
          <w:u w:val="single"/>
        </w:rPr>
        <w:t>capitalism creates constant crises within society</w:t>
      </w:r>
      <w:r w:rsidRPr="00DD0859">
        <w:rPr>
          <w:u w:val="single"/>
        </w:rPr>
        <w:t xml:space="preserve"> because of the tendency of the rate of profit to fall. Profit is defined as financial gain accumulated from the difference between the amount earned and the amount spent in buying, operating or producing something.</w:t>
      </w:r>
      <w:r>
        <w:rPr>
          <w:u w:val="single"/>
        </w:rPr>
        <w:t xml:space="preserve"> </w:t>
      </w:r>
      <w:r w:rsidRPr="00F82928">
        <w:rPr>
          <w:sz w:val="16"/>
        </w:rPr>
        <w:t xml:space="preserve">Here’s an illustration of how the falling rate of profit and crisis theory works. Suppose a shoe company in the United States spends US$50 on wages and raw materials every hour to produce one pair of shoes. If the company is able to sell the pair of shoes for US$80, they make a profit of US$30 an hour. </w:t>
      </w:r>
      <w:r w:rsidRPr="00EC503F">
        <w:rPr>
          <w:highlight w:val="yellow"/>
          <w:u w:val="single"/>
        </w:rPr>
        <w:t>Given the rising cost of wages</w:t>
      </w:r>
      <w:r w:rsidRPr="00DD0859">
        <w:rPr>
          <w:u w:val="single"/>
        </w:rPr>
        <w:t xml:space="preserve"> and raw materials </w:t>
      </w:r>
      <w:r w:rsidRPr="00EC503F">
        <w:rPr>
          <w:highlight w:val="yellow"/>
          <w:u w:val="single"/>
        </w:rPr>
        <w:t>in the U.S., the shoe company</w:t>
      </w:r>
      <w:r w:rsidRPr="00DD0859">
        <w:rPr>
          <w:u w:val="single"/>
        </w:rPr>
        <w:t xml:space="preserve">, like most capitalists, </w:t>
      </w:r>
      <w:r w:rsidRPr="00EC503F">
        <w:rPr>
          <w:highlight w:val="yellow"/>
          <w:u w:val="single"/>
        </w:rPr>
        <w:t>turns to developing nations for profit.</w:t>
      </w:r>
      <w:r w:rsidRPr="00F82928">
        <w:rPr>
          <w:sz w:val="16"/>
        </w:rPr>
        <w:t xml:space="preserve"> Let’s say the company decides to move to Haiti and spends US$30 on wages and raw materials every hour. If they are able to sell the same pair of shoes for US$80, they make a profit of US$50 an hour. The owners of the shoe company walk away with more money, the U.S. worker is sent to the unemployment line and the Haitian worker is severely underpaid and super-exploited. </w:t>
      </w:r>
      <w:r w:rsidRPr="00EC503F">
        <w:rPr>
          <w:highlight w:val="yellow"/>
          <w:u w:val="single"/>
        </w:rPr>
        <w:t>As workers around the world</w:t>
      </w:r>
      <w:r w:rsidRPr="0033395D">
        <w:rPr>
          <w:u w:val="single"/>
        </w:rPr>
        <w:t xml:space="preserve"> make less money because they </w:t>
      </w:r>
      <w:r w:rsidRPr="00EC503F">
        <w:rPr>
          <w:highlight w:val="yellow"/>
          <w:u w:val="single"/>
        </w:rPr>
        <w:t>are forced to compete with each other, they are unable to purchase the same products they produce</w:t>
      </w:r>
      <w:r w:rsidRPr="0033395D">
        <w:rPr>
          <w:u w:val="single"/>
        </w:rPr>
        <w:t xml:space="preserve"> as consumers</w:t>
      </w:r>
      <w:r w:rsidRPr="00F82928">
        <w:rPr>
          <w:sz w:val="16"/>
        </w:rPr>
        <w:t xml:space="preserve">. This creates a situation where the shoe company, for example, is unable to sell their products because no one has enough money to buy them. Thus, their profits steadily decline. </w:t>
      </w:r>
      <w:r w:rsidRPr="00EC503F">
        <w:rPr>
          <w:highlight w:val="yellow"/>
          <w:u w:val="single"/>
        </w:rPr>
        <w:t>Because capitalism is based on this process, crisis becomes commonplace.</w:t>
      </w:r>
      <w:r w:rsidRPr="0033395D">
        <w:rPr>
          <w:u w:val="single"/>
        </w:rPr>
        <w:t xml:space="preserve"> Unemployment in the imperialist countries and mass migration from the developing world embark on a collision course. </w:t>
      </w:r>
      <w:r w:rsidRPr="00EC503F">
        <w:rPr>
          <w:highlight w:val="yellow"/>
          <w:u w:val="single"/>
        </w:rPr>
        <w:t>Politicians like Trump</w:t>
      </w:r>
      <w:r w:rsidRPr="0033395D">
        <w:rPr>
          <w:u w:val="single"/>
        </w:rPr>
        <w:t xml:space="preserve">, Farage, Le Pen and Wilders </w:t>
      </w:r>
      <w:r w:rsidRPr="00EC503F">
        <w:rPr>
          <w:highlight w:val="yellow"/>
          <w:u w:val="single"/>
        </w:rPr>
        <w:t>convince millions</w:t>
      </w:r>
      <w:r w:rsidRPr="0033395D">
        <w:rPr>
          <w:u w:val="single"/>
        </w:rPr>
        <w:t xml:space="preserve"> that </w:t>
      </w:r>
      <w:r w:rsidRPr="00EC503F">
        <w:rPr>
          <w:highlight w:val="yellow"/>
          <w:u w:val="single"/>
        </w:rPr>
        <w:t>immigrants are the problem, while the capitalist system itself is responsibl</w:t>
      </w:r>
      <w:r w:rsidRPr="00EC503F">
        <w:rPr>
          <w:b/>
          <w:highlight w:val="yellow"/>
          <w:u w:val="single"/>
        </w:rPr>
        <w:t>e. This directly contributes to the growth of anti-immigrant hate</w:t>
      </w:r>
      <w:r w:rsidRPr="00B010F3">
        <w:rPr>
          <w:b/>
          <w:u w:val="single"/>
        </w:rPr>
        <w:t xml:space="preserve"> </w:t>
      </w:r>
      <w:r w:rsidRPr="0033395D">
        <w:rPr>
          <w:u w:val="single"/>
        </w:rPr>
        <w:t>in the most developed countries.</w:t>
      </w:r>
      <w:r>
        <w:rPr>
          <w:u w:val="single"/>
        </w:rPr>
        <w:t xml:space="preserve"> </w:t>
      </w:r>
      <w:r w:rsidRPr="00B010F3">
        <w:rPr>
          <w:u w:val="single"/>
        </w:rPr>
        <w:t xml:space="preserve">Understanding </w:t>
      </w:r>
      <w:r w:rsidRPr="00EC503F">
        <w:rPr>
          <w:highlight w:val="yellow"/>
          <w:u w:val="single"/>
        </w:rPr>
        <w:t>Marx’s crisis theory</w:t>
      </w:r>
      <w:r w:rsidRPr="00B010F3">
        <w:rPr>
          <w:u w:val="single"/>
        </w:rPr>
        <w:t xml:space="preserve"> and the falling rate of profit </w:t>
      </w:r>
      <w:r w:rsidRPr="00EC503F">
        <w:rPr>
          <w:highlight w:val="yellow"/>
          <w:u w:val="single"/>
        </w:rPr>
        <w:t>is crucial to understanding this phenomenon. It explains why jobs are leaving</w:t>
      </w:r>
      <w:r w:rsidRPr="00F82928">
        <w:rPr>
          <w:u w:val="single"/>
        </w:rPr>
        <w:t xml:space="preserve"> the dominant capitalist countries, </w:t>
      </w:r>
      <w:r w:rsidRPr="00EC503F">
        <w:rPr>
          <w:highlight w:val="yellow"/>
          <w:u w:val="single"/>
        </w:rPr>
        <w:t>why people are leaving third world countries</w:t>
      </w:r>
      <w:r w:rsidRPr="00F82928">
        <w:rPr>
          <w:u w:val="single"/>
        </w:rPr>
        <w:t xml:space="preserve"> and why all workers have a shared interest in abolishing capitalism.</w:t>
      </w:r>
      <w:r w:rsidRPr="00F82928">
        <w:rPr>
          <w:sz w:val="16"/>
        </w:rPr>
        <w:t xml:space="preserve"> It also debunks the myths that “immigrants are stealing jobs” and that workers in countries like Mexico are “getting a better deal.” As capitalism reaches a crisis and decline that it can not overcome, as it reaches a dead end, it is more important than ever to unite the world's working class. As Marx said, “There is no royal road to science, and only those who do not dread the fatiguing climb of its steep paths have a chance of gaining its luminous summits.”</w:t>
      </w:r>
    </w:p>
    <w:p w14:paraId="20834046" w14:textId="77777777" w:rsidR="0019259A" w:rsidRPr="00F82928" w:rsidRDefault="0019259A" w:rsidP="0019259A">
      <w:pPr>
        <w:pStyle w:val="Heading3"/>
      </w:pPr>
      <w:r>
        <w:t>labor exploitation explains race</w:t>
      </w:r>
    </w:p>
    <w:p w14:paraId="66458668" w14:textId="77777777" w:rsidR="00652C5B" w:rsidRDefault="00652C5B" w:rsidP="00652C5B">
      <w:pPr>
        <w:pStyle w:val="Heading4"/>
      </w:pPr>
      <w:r>
        <w:t xml:space="preserve">A social movement against capital is the only possibility for black liberation – the affirmative is simply a strategy of status mobility for personal interests </w:t>
      </w:r>
    </w:p>
    <w:p w14:paraId="144240D7" w14:textId="77777777" w:rsidR="00652C5B" w:rsidRDefault="00652C5B" w:rsidP="00652C5B">
      <w:r>
        <w:rPr>
          <w:rStyle w:val="Style13ptBold"/>
        </w:rPr>
        <w:t xml:space="preserve">Hart 18 - </w:t>
      </w:r>
      <w:r>
        <w:t>William David Hart, “Constellations: Capitalism, Antiblackness, Afro-Pessimism, and Black Optimism,” American Journal of Theology &amp; Philosophy Vol. 39, No. 1 (January 2018), pp. 5-33 Published by: University of Illinois Press DOI: 10.5406/amerjtheophil.39.1.0005//MARTINEZ@DDI</w:t>
      </w:r>
    </w:p>
    <w:p w14:paraId="4CBE31A6" w14:textId="77777777" w:rsidR="00652C5B" w:rsidRPr="00DB4FA3" w:rsidRDefault="00652C5B" w:rsidP="00652C5B">
      <w:pPr>
        <w:rPr>
          <w:sz w:val="16"/>
        </w:rPr>
      </w:pPr>
      <w:r w:rsidRPr="00EC503F">
        <w:rPr>
          <w:highlight w:val="yellow"/>
          <w:u w:val="single"/>
        </w:rPr>
        <w:t>Capitalism is the</w:t>
      </w:r>
      <w:r w:rsidRPr="00DB4FA3">
        <w:rPr>
          <w:u w:val="single"/>
        </w:rPr>
        <w:t xml:space="preserve"> international </w:t>
      </w:r>
      <w:r w:rsidRPr="00EC503F">
        <w:rPr>
          <w:highlight w:val="yellow"/>
          <w:u w:val="single"/>
        </w:rPr>
        <w:t>division of labor, income, wealth, power, and status.</w:t>
      </w:r>
      <w:r w:rsidRPr="00DB4FA3">
        <w:rPr>
          <w:u w:val="single"/>
        </w:rPr>
        <w:t xml:space="preserve"> 2. </w:t>
      </w:r>
      <w:r w:rsidRPr="00EC503F">
        <w:rPr>
          <w:b/>
          <w:highlight w:val="yellow"/>
          <w:u w:val="single"/>
        </w:rPr>
        <w:t>There is no</w:t>
      </w:r>
      <w:r w:rsidRPr="00DB4FA3">
        <w:rPr>
          <w:b/>
          <w:u w:val="single"/>
        </w:rPr>
        <w:t xml:space="preserve"> </w:t>
      </w:r>
      <w:r w:rsidRPr="00EC503F">
        <w:rPr>
          <w:b/>
          <w:highlight w:val="yellow"/>
          <w:u w:val="single"/>
        </w:rPr>
        <w:t xml:space="preserve">black liberation without a </w:t>
      </w:r>
      <w:r w:rsidRPr="00EC503F">
        <w:rPr>
          <w:highlight w:val="yellow"/>
          <w:u w:val="single"/>
        </w:rPr>
        <w:t xml:space="preserve">social </w:t>
      </w:r>
      <w:r w:rsidRPr="00EC503F">
        <w:rPr>
          <w:b/>
          <w:highlight w:val="yellow"/>
          <w:u w:val="single"/>
        </w:rPr>
        <w:t>movement against capital.</w:t>
      </w:r>
      <w:r w:rsidRPr="00DB4FA3">
        <w:rPr>
          <w:sz w:val="16"/>
        </w:rPr>
        <w:t xml:space="preserve"> 3.</w:t>
      </w:r>
      <w:r w:rsidRPr="00DB4FA3">
        <w:rPr>
          <w:u w:val="single"/>
        </w:rPr>
        <w:t xml:space="preserve"> Capital-based oppression (subjugation) cuts between and within races, genders, nations, and religions.</w:t>
      </w:r>
      <w:r w:rsidRPr="00DB4FA3">
        <w:rPr>
          <w:sz w:val="16"/>
        </w:rPr>
        <w:t>4. B</w:t>
      </w:r>
      <w:r w:rsidRPr="00DB4FA3">
        <w:rPr>
          <w:u w:val="single"/>
        </w:rPr>
        <w:t>lack liberation without a social movement against capital reproduces class-based oppressions—of wealth, income, power, and status—among black people.</w:t>
      </w:r>
      <w:r w:rsidRPr="00DB4FA3">
        <w:rPr>
          <w:sz w:val="16"/>
        </w:rPr>
        <w:t xml:space="preserve"> It reproduces a status quo of “black haves and have nots.” 5. </w:t>
      </w:r>
      <w:r w:rsidRPr="00EC503F">
        <w:rPr>
          <w:highlight w:val="yellow"/>
          <w:u w:val="single"/>
        </w:rPr>
        <w:t xml:space="preserve">Black liberation without a social movement against capital is a </w:t>
      </w:r>
      <w:r w:rsidRPr="00EC503F">
        <w:rPr>
          <w:b/>
          <w:highlight w:val="yellow"/>
          <w:u w:val="single"/>
        </w:rPr>
        <w:t>strategy of status mobility</w:t>
      </w:r>
      <w:r w:rsidRPr="00DB4FA3">
        <w:rPr>
          <w:u w:val="single"/>
        </w:rPr>
        <w:t xml:space="preserve"> by black elites, including the black professional managerial class. To put it bluntly, this </w:t>
      </w:r>
      <w:r w:rsidRPr="00EC503F">
        <w:rPr>
          <w:b/>
          <w:highlight w:val="yellow"/>
          <w:u w:val="single"/>
        </w:rPr>
        <w:t>class exploits a legitimate interest in black solidarity</w:t>
      </w:r>
      <w:r w:rsidRPr="00EC503F">
        <w:rPr>
          <w:highlight w:val="yellow"/>
          <w:u w:val="single"/>
        </w:rPr>
        <w:t xml:space="preserve"> for their own interests and to the detriment of the black working class</w:t>
      </w:r>
      <w:r w:rsidRPr="00DB4FA3">
        <w:rPr>
          <w:u w:val="single"/>
        </w:rPr>
        <w:t xml:space="preserve"> and other precarious classes. 6</w:t>
      </w:r>
      <w:r w:rsidRPr="00DB4FA3">
        <w:rPr>
          <w:sz w:val="16"/>
        </w:rPr>
        <w:t xml:space="preserve">. </w:t>
      </w:r>
      <w:r w:rsidRPr="00DB4FA3">
        <w:rPr>
          <w:u w:val="single"/>
        </w:rPr>
        <w:t>Any genuine and comprehensive form of black liberation must nest within a larger multiracial struggle against capital</w:t>
      </w:r>
      <w:r w:rsidRPr="00DB4FA3">
        <w:rPr>
          <w:sz w:val="16"/>
        </w:rPr>
        <w:t>. Radicals should vigorously pursue struggles against authoritarian religion and nationalism, gender oppression, and white supremacy, while accenting a workingclass politics of anticapitalism. This consensus, I would add, spans the differences between the Fordist mass-production form of capitalism that lasted until the early 1970s and the wave of marketization23 that characterizes the contemporary postindustrial, digitized, and finance-driven capitalism widely described as neoliberalism.</w:t>
      </w:r>
    </w:p>
    <w:p w14:paraId="37839A54" w14:textId="77777777" w:rsidR="00652C5B" w:rsidRDefault="00652C5B" w:rsidP="00652C5B">
      <w:pPr>
        <w:pStyle w:val="Heading4"/>
      </w:pPr>
      <w:r>
        <w:t xml:space="preserve">Capitalist exclusion is articulated through terms of racial violence – not the other way around  </w:t>
      </w:r>
    </w:p>
    <w:p w14:paraId="4EC44701" w14:textId="77777777" w:rsidR="00652C5B" w:rsidRPr="002E6E1B" w:rsidRDefault="00652C5B" w:rsidP="00652C5B">
      <w:r>
        <w:rPr>
          <w:rStyle w:val="Style13ptBold"/>
        </w:rPr>
        <w:t xml:space="preserve">Hart 18 - </w:t>
      </w:r>
      <w:r>
        <w:t>William David Hart, “Constellations: Capitalism, Antiblackness, Afro-Pessimism, and Black Optimism,” American Journal of Theology &amp; Philosophy Vol. 39, No. 1 (January 2018), pp. 5-33 Published by: University of Illinois Press DOI: 10.5406/amerjtheophil.39.1.0005//MARTINEZ@DDI</w:t>
      </w:r>
    </w:p>
    <w:p w14:paraId="5AE4DDEF" w14:textId="77777777" w:rsidR="00652C5B" w:rsidRDefault="00652C5B" w:rsidP="00652C5B">
      <w:pPr>
        <w:rPr>
          <w:sz w:val="16"/>
        </w:rPr>
      </w:pPr>
      <w:r w:rsidRPr="007467A2">
        <w:rPr>
          <w:sz w:val="16"/>
        </w:rPr>
        <w:t xml:space="preserve">On my reading, </w:t>
      </w:r>
      <w:r w:rsidRPr="00116147">
        <w:rPr>
          <w:u w:val="single"/>
        </w:rPr>
        <w:t>the figures in the left column tend toward the more conventional view that</w:t>
      </w:r>
      <w:r w:rsidRPr="00366EE7">
        <w:rPr>
          <w:b/>
          <w:u w:val="single"/>
        </w:rPr>
        <w:t xml:space="preserve"> </w:t>
      </w:r>
      <w:r w:rsidRPr="00EC503F">
        <w:rPr>
          <w:b/>
          <w:highlight w:val="yellow"/>
          <w:u w:val="single"/>
        </w:rPr>
        <w:t>racism, race, and antiblackness are</w:t>
      </w:r>
      <w:r w:rsidRPr="00116147">
        <w:rPr>
          <w:u w:val="single"/>
        </w:rPr>
        <w:t xml:space="preserve">, in the last analysis, </w:t>
      </w:r>
      <w:r w:rsidRPr="00EC503F">
        <w:rPr>
          <w:b/>
          <w:highlight w:val="yellow"/>
          <w:u w:val="single"/>
        </w:rPr>
        <w:t xml:space="preserve">capitalist ideologies and practices. </w:t>
      </w:r>
      <w:r w:rsidRPr="00EC503F">
        <w:rPr>
          <w:highlight w:val="yellow"/>
          <w:u w:val="single"/>
        </w:rPr>
        <w:t>They are tools of labor exploitation</w:t>
      </w:r>
      <w:r w:rsidRPr="00C272C5">
        <w:rPr>
          <w:u w:val="single"/>
        </w:rPr>
        <w:t xml:space="preserve"> and management: </w:t>
      </w:r>
      <w:r w:rsidRPr="00EC503F">
        <w:rPr>
          <w:b/>
          <w:highlight w:val="yellow"/>
          <w:u w:val="single"/>
        </w:rPr>
        <w:t>capitalists undermine working-class solidarity</w:t>
      </w:r>
      <w:r w:rsidRPr="00EC503F">
        <w:rPr>
          <w:highlight w:val="yellow"/>
          <w:u w:val="single"/>
        </w:rPr>
        <w:t xml:space="preserve"> by splitting workers along racial lines</w:t>
      </w:r>
      <w:r w:rsidRPr="00C272C5">
        <w:rPr>
          <w:u w:val="single"/>
        </w:rPr>
        <w:t xml:space="preserve">; they convince white workers that whiteness rather than class solidarity is the true guardian of their interests. </w:t>
      </w:r>
      <w:r w:rsidRPr="00EC503F">
        <w:rPr>
          <w:highlight w:val="yellow"/>
          <w:u w:val="single"/>
        </w:rPr>
        <w:t>Employing the tool of</w:t>
      </w:r>
      <w:r w:rsidRPr="00DE79CE">
        <w:rPr>
          <w:u w:val="single"/>
        </w:rPr>
        <w:t xml:space="preserve"> a </w:t>
      </w:r>
      <w:r w:rsidRPr="00EC503F">
        <w:rPr>
          <w:highlight w:val="yellow"/>
          <w:u w:val="single"/>
        </w:rPr>
        <w:t>racially stratified labor market, capitalists convince white workers,</w:t>
      </w:r>
      <w:r w:rsidRPr="00DE79CE">
        <w:rPr>
          <w:u w:val="single"/>
        </w:rPr>
        <w:t xml:space="preserve"> including the petit bourgeoisie</w:t>
      </w:r>
      <w:r w:rsidRPr="007467A2">
        <w:rPr>
          <w:sz w:val="16"/>
        </w:rPr>
        <w:t xml:space="preserve"> (shopkeepers, police officers, firefighters, lower-level clerical workers, and others striving to become members of the upper middle class, that is, the very people who constitute the bedrock of President Trump’s support20), </w:t>
      </w:r>
      <w:r w:rsidRPr="00EC503F">
        <w:rPr>
          <w:b/>
          <w:highlight w:val="yellow"/>
          <w:u w:val="single"/>
        </w:rPr>
        <w:t>that any economic and status gains black workers make comes at their expense.</w:t>
      </w:r>
      <w:r w:rsidRPr="007467A2">
        <w:rPr>
          <w:sz w:val="16"/>
        </w:rPr>
        <w:t xml:space="preserve"> In a competitive labor market, which reduces workers across racial lines to the same status, the metaphysics of whiteness is the only thing that stands between white workers and black workers in a society where honor and dishonor are racially coded. DuBois called this ideology of honor and dishonor, this zero-sum racial logic, </w:t>
      </w:r>
      <w:r w:rsidRPr="007467A2">
        <w:rPr>
          <w:u w:val="single"/>
        </w:rPr>
        <w:t>the “wages of whiteness.” These wages are compensatory and psychological; the wages that white workers receive by identifying their interests in terms of racial membership rather than class solidarity. Their bosses may exploit them through low wages and meager benefits.</w:t>
      </w:r>
      <w:r w:rsidRPr="007467A2">
        <w:rPr>
          <w:sz w:val="16"/>
        </w:rPr>
        <w:t xml:space="preserve"> But at least they are not black. 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w:t>
      </w:r>
      <w:r>
        <w:rPr>
          <w:sz w:val="16"/>
        </w:rPr>
        <w:t>te trash” signals, is intense).</w:t>
      </w:r>
    </w:p>
    <w:p w14:paraId="1922FB3C" w14:textId="77777777" w:rsidR="00652C5B" w:rsidRPr="00B17C65" w:rsidRDefault="00652C5B" w:rsidP="00652C5B">
      <w:pPr>
        <w:pStyle w:val="Heading4"/>
        <w:rPr>
          <w:rStyle w:val="Style13ptBold"/>
          <w:b/>
        </w:rPr>
      </w:pPr>
      <w:r>
        <w:rPr>
          <w:rStyle w:val="Style13ptBold"/>
          <w:b/>
        </w:rPr>
        <w:t xml:space="preserve">Slavery should be analyzed through the lens of labor exploitation </w:t>
      </w:r>
    </w:p>
    <w:p w14:paraId="6E0CE55E" w14:textId="77777777" w:rsidR="00652C5B" w:rsidRPr="005F3BAB" w:rsidRDefault="00652C5B" w:rsidP="00652C5B">
      <w:r>
        <w:rPr>
          <w:rStyle w:val="Style13ptBold"/>
        </w:rPr>
        <w:t xml:space="preserve">Hart 18 - </w:t>
      </w:r>
      <w:r>
        <w:t>William David Hart, “Constellations: Capitalism, Antiblackness, Afro-Pessimism, and Black Optimism,” American Journal of Theology &amp; Philosophy Vol. 39, No. 1 (January 2018), pp. 5-33 Published by: University of Illinois Press DOI: 10.5406/amerjtheophil.39.1.0005//MARTINEZ@DDI</w:t>
      </w:r>
    </w:p>
    <w:p w14:paraId="7FC8264E" w14:textId="77777777" w:rsidR="00652C5B" w:rsidRPr="00B17C65" w:rsidRDefault="00652C5B" w:rsidP="00652C5B">
      <w:pPr>
        <w:rPr>
          <w:sz w:val="14"/>
        </w:rPr>
      </w:pPr>
      <w:r w:rsidRPr="00EC503F">
        <w:rPr>
          <w:highlight w:val="yellow"/>
          <w:u w:val="single"/>
        </w:rPr>
        <w:t>We are accustomed to thinking of</w:t>
      </w:r>
      <w:r w:rsidRPr="00E728AB">
        <w:rPr>
          <w:u w:val="single"/>
        </w:rPr>
        <w:t xml:space="preserve"> American </w:t>
      </w:r>
      <w:r w:rsidRPr="00EC503F">
        <w:rPr>
          <w:highlight w:val="yellow"/>
          <w:u w:val="single"/>
        </w:rPr>
        <w:t>slavery as a single phenomenon</w:t>
      </w:r>
      <w:r w:rsidRPr="00E728AB">
        <w:rPr>
          <w:u w:val="single"/>
        </w:rPr>
        <w:t>, as a regime that remained more or less the same from the late seventeenth century until its effective termination during the Civil War.</w:t>
      </w:r>
      <w:r w:rsidRPr="00B17C65">
        <w:rPr>
          <w:sz w:val="14"/>
        </w:rPr>
        <w:t xml:space="preserve"> Baptist undermines this common view by distinguishing among a series of slave regimes, including a highly efficient system of labor extraction that emerged around 1790 and that presaged subsequent innovations in cotton production. </w:t>
      </w:r>
      <w:r w:rsidRPr="00EC503F">
        <w:rPr>
          <w:b/>
          <w:highlight w:val="yellow"/>
          <w:u w:val="single"/>
        </w:rPr>
        <w:t>Enslaved black people were the guinea pigs for techniques of labor extraction</w:t>
      </w:r>
      <w:r w:rsidRPr="00527B61">
        <w:rPr>
          <w:u w:val="single"/>
        </w:rPr>
        <w:t xml:space="preserve"> that would eventually migrate to the nonenslaved sectors of the American economy.</w:t>
      </w:r>
      <w:r w:rsidRPr="00B17C65">
        <w:rPr>
          <w:sz w:val="14"/>
        </w:rPr>
        <w:t xml:space="preserve"> These techniques “radically changed the experience of enslaved people.” According to Baptist, “The amount of cotton the South grew increased almost every single year from 1800, when enslaved African Americans made 1.4 million pounds of cotton, to 1860, when they harvested almost 2 billion pounds.”10 The market relations between slavecultivated cotton and the emerging world economy, especially the nexus between the United States and Great Britain, could not have been more direct. Eighty percent of the cotton that enslaved people picked was exported to Europe, almost all to Britain. </w:t>
      </w:r>
      <w:r w:rsidRPr="005C28B6">
        <w:rPr>
          <w:u w:val="single"/>
        </w:rPr>
        <w:t xml:space="preserve">As the single most important raw material driving the industrial revolution, </w:t>
      </w:r>
      <w:r w:rsidRPr="00EC503F">
        <w:rPr>
          <w:b/>
          <w:highlight w:val="yellow"/>
          <w:u w:val="single"/>
        </w:rPr>
        <w:t>slave-cultivated cotton created the capitalist world economy.</w:t>
      </w:r>
      <w:r>
        <w:rPr>
          <w:b/>
          <w:u w:val="single"/>
        </w:rPr>
        <w:t xml:space="preserve"> </w:t>
      </w:r>
      <w:r w:rsidRPr="00B17C65">
        <w:rPr>
          <w:sz w:val="14"/>
        </w:rPr>
        <w:t xml:space="preserve">As Baptist’s analysis shows, American enslavers, the CEOs of slave-labor camps, were phenomenally successful in extracting efficient labor from the enslaved. So how did they do it? The simple answer: torture. Enslaved black people were subject to the full range of modern techniques of torture: “sexual humiliation, mutilation, electric shocks, solitary confinement in ‘stress positions,’ burning, even waterboarding.” Noting that torture was the “central technology” of slave-labor discipline in the slave-labor camps of the slaveholding states, Baptist remarks: “Every single day, calibrated pain, regular as a tuning gear, challenged enslaved people to exceed the previous day’s gain in production.”11 From coffle to forced migration, family separation, and torture, slavery was an immense scene of subjection. Among the modalities of subjection was the thorough commodification of enslaved people: their market flexibility and liquidity. </w:t>
      </w:r>
      <w:r w:rsidRPr="005C28B6">
        <w:rPr>
          <w:u w:val="single"/>
        </w:rPr>
        <w:t>Baptist describes in detail how</w:t>
      </w:r>
      <w:r w:rsidRPr="005C28B6">
        <w:rPr>
          <w:b/>
          <w:u w:val="single"/>
        </w:rPr>
        <w:t xml:space="preserve"> </w:t>
      </w:r>
      <w:r w:rsidRPr="00EC503F">
        <w:rPr>
          <w:b/>
          <w:highlight w:val="yellow"/>
          <w:u w:val="single"/>
        </w:rPr>
        <w:t>enslaved people were the solution to the slaveholder’s financial problems.</w:t>
      </w:r>
      <w:r w:rsidRPr="005C28B6">
        <w:rPr>
          <w:u w:val="single"/>
        </w:rPr>
        <w:t xml:space="preserve"> If the environment (weather or bollworms) turned against the cotton planter, then he could sell slaves. If the enslaver was a bad mathematician, borrowed too much money or overestimated the likely yield of his cotton crop, then he could make things good by selling slaves. For whatever seen or unforeseen economic contingency the enslaver encountered,</w:t>
      </w:r>
      <w:r w:rsidRPr="005C28B6">
        <w:rPr>
          <w:b/>
          <w:u w:val="single"/>
        </w:rPr>
        <w:t xml:space="preserve"> </w:t>
      </w:r>
      <w:r w:rsidRPr="00EC503F">
        <w:rPr>
          <w:b/>
          <w:highlight w:val="yellow"/>
          <w:u w:val="single"/>
        </w:rPr>
        <w:t>the enslaved could be sliced</w:t>
      </w:r>
      <w:r w:rsidRPr="005C28B6">
        <w:rPr>
          <w:b/>
          <w:u w:val="single"/>
        </w:rPr>
        <w:t xml:space="preserve"> and diced </w:t>
      </w:r>
      <w:r w:rsidRPr="00EC503F">
        <w:rPr>
          <w:b/>
          <w:highlight w:val="yellow"/>
          <w:u w:val="single"/>
        </w:rPr>
        <w:t>and repackaged as the solution.</w:t>
      </w:r>
      <w:r w:rsidRPr="005C28B6">
        <w:rPr>
          <w:u w:val="single"/>
        </w:rPr>
        <w:t xml:space="preserve"> </w:t>
      </w:r>
      <w:r w:rsidRPr="00B17C65">
        <w:rPr>
          <w:sz w:val="14"/>
        </w:rPr>
        <w:t xml:space="preserve">This solution often required the forced migration of the enslaved. They were moved around like checkers. </w:t>
      </w:r>
      <w:r w:rsidRPr="00EC503F">
        <w:rPr>
          <w:b/>
          <w:highlight w:val="yellow"/>
          <w:u w:val="single"/>
        </w:rPr>
        <w:t>Every capacity and commitment of enslaved people,</w:t>
      </w:r>
      <w:r w:rsidRPr="00D74187">
        <w:rPr>
          <w:u w:val="single"/>
        </w:rPr>
        <w:t xml:space="preserve"> including kinship ties, created and cultivated under the most difficult circumstances imaginable, </w:t>
      </w:r>
      <w:r w:rsidRPr="00EC503F">
        <w:rPr>
          <w:highlight w:val="yellow"/>
          <w:u w:val="single"/>
        </w:rPr>
        <w:t>was exploited for</w:t>
      </w:r>
      <w:r w:rsidRPr="00D74187">
        <w:rPr>
          <w:u w:val="single"/>
        </w:rPr>
        <w:t xml:space="preserve"> the </w:t>
      </w:r>
      <w:r w:rsidRPr="00EC503F">
        <w:rPr>
          <w:highlight w:val="yellow"/>
          <w:u w:val="single"/>
        </w:rPr>
        <w:t>profit</w:t>
      </w:r>
      <w:r w:rsidRPr="00D74187">
        <w:rPr>
          <w:u w:val="single"/>
        </w:rPr>
        <w:t>, economic wellbeing, and comfort of enslavers.</w:t>
      </w:r>
      <w:r w:rsidRPr="00B17C65">
        <w:rPr>
          <w:sz w:val="14"/>
        </w:rPr>
        <w:t xml:space="preserve"> “Human property, generated by enslaved people’s commitment to raising and protecting children, often represented for the enslavers who remained in the Southeast their only real wealth. Only markets in Georgia or Louisiana could render those slaves as liquid value. And by 1829, a new set of entrepreneurs was building on the earlier developments of market institutions in New Orleans to create a powerful and efficient trade that unlocked the monetary value stored in the family bonds that enslaved people had built so richly in the Chesapeake and Carolinas.” </w:t>
      </w:r>
    </w:p>
    <w:p w14:paraId="3C72728D" w14:textId="77777777" w:rsidR="0019259A" w:rsidRDefault="0019259A" w:rsidP="0019259A">
      <w:pPr>
        <w:pStyle w:val="Heading3"/>
      </w:pPr>
      <w:r>
        <w:t>alt—historical materialism</w:t>
      </w:r>
    </w:p>
    <w:p w14:paraId="0DA15A93" w14:textId="77777777" w:rsidR="0019259A" w:rsidRDefault="0019259A" w:rsidP="0019259A">
      <w:pPr>
        <w:pStyle w:val="Heading4"/>
      </w:pPr>
      <w:r>
        <w:t>vote neg to endorse historical materialism—nothing else explains the forces and relations of production—its only a question of proximate causes, not root causes</w:t>
      </w:r>
    </w:p>
    <w:p w14:paraId="021C7A98" w14:textId="77777777" w:rsidR="0019259A" w:rsidRDefault="0019259A" w:rsidP="0019259A">
      <w:pPr>
        <w:rPr>
          <w:b/>
          <w:sz w:val="26"/>
          <w:szCs w:val="26"/>
        </w:rPr>
      </w:pPr>
      <w:r>
        <w:rPr>
          <w:b/>
          <w:sz w:val="26"/>
          <w:szCs w:val="26"/>
        </w:rPr>
        <w:t xml:space="preserve">Camfield, </w:t>
      </w:r>
      <w:r>
        <w:t>University of Manitoba, Winnipeg</w:t>
      </w:r>
      <w:r>
        <w:rPr>
          <w:b/>
          <w:sz w:val="26"/>
          <w:szCs w:val="26"/>
        </w:rPr>
        <w:t>, 2016</w:t>
      </w:r>
    </w:p>
    <w:p w14:paraId="1997CDBF" w14:textId="77777777" w:rsidR="0019259A" w:rsidRPr="00A56F72" w:rsidRDefault="0019259A" w:rsidP="0019259A">
      <w:r>
        <w:t xml:space="preserve">[David, “Elements of a Historical-Materialist Theory of Racism,” Historical Materialism,  24.1 (2016) 31–70, </w:t>
      </w:r>
      <w:hyperlink r:id="rId17" w:history="1">
        <w:r w:rsidRPr="00052EB9">
          <w:rPr>
            <w:rStyle w:val="Hyperlink"/>
          </w:rPr>
          <w:t>http://booksandjournals.brillonline.com/content/journals/10.1163/1569206x-12341453</w:t>
        </w:r>
      </w:hyperlink>
      <w:r>
        <w:t>, Dartmouth public library, accessed 7.21.18 ct @ ddi]</w:t>
      </w:r>
    </w:p>
    <w:p w14:paraId="6FBCD886" w14:textId="77777777" w:rsidR="0019259A" w:rsidRDefault="0019259A" w:rsidP="0019259A">
      <w:pPr>
        <w:rPr>
          <w:sz w:val="16"/>
        </w:rPr>
      </w:pPr>
      <w:r w:rsidRPr="00AD7784">
        <w:rPr>
          <w:sz w:val="16"/>
        </w:rPr>
        <w:t xml:space="preserve">In order to be intellectually persuasive, </w:t>
      </w:r>
      <w:r w:rsidRPr="007B7840">
        <w:rPr>
          <w:rStyle w:val="StyleUnderline"/>
        </w:rPr>
        <w:t>a historical-materialist theory of racism must be able to explain the persistence of racism</w:t>
      </w:r>
      <w:r w:rsidRPr="00AD7784">
        <w:rPr>
          <w:sz w:val="16"/>
        </w:rPr>
        <w:t xml:space="preserve"> in the contemporary world. </w:t>
      </w:r>
      <w:r w:rsidRPr="007B7840">
        <w:rPr>
          <w:rStyle w:val="StyleUnderline"/>
        </w:rPr>
        <w:t>Being able to explain the historical origins of racial oppression is less vital; genesis and persistence are distinct issues</w:t>
      </w:r>
      <w:r w:rsidRPr="00AD7784">
        <w:rPr>
          <w:sz w:val="16"/>
        </w:rPr>
        <w:t xml:space="preserve">. For present purposes, it is sufficient to proceed on the basis of the very well-supported claims that </w:t>
      </w:r>
      <w:r w:rsidRPr="002451F3">
        <w:rPr>
          <w:rStyle w:val="StyleUnderline"/>
        </w:rPr>
        <w:t>racial oppression did not exist for most of human history and that capitalist colonialism was extremely important in forging racial oppression and diffusing it globally</w:t>
      </w:r>
      <w:r w:rsidRPr="00AD7784">
        <w:rPr>
          <w:sz w:val="16"/>
        </w:rPr>
        <w:t xml:space="preserve">.123 </w:t>
      </w:r>
      <w:r w:rsidRPr="002451F3">
        <w:rPr>
          <w:rStyle w:val="StyleUnderline"/>
        </w:rPr>
        <w:t>The key question</w:t>
      </w:r>
      <w:r w:rsidRPr="00AD7784">
        <w:rPr>
          <w:sz w:val="16"/>
        </w:rPr>
        <w:t xml:space="preserve"> in dealing with the persistence of racism </w:t>
      </w:r>
      <w:r w:rsidRPr="002451F3">
        <w:rPr>
          <w:rStyle w:val="StyleUnderline"/>
        </w:rPr>
        <w:t>is not how racial oppression is reproduced, though it is vital to be able to show this in order to avoid falling into functionalism</w:t>
      </w:r>
      <w:r w:rsidRPr="00AD7784">
        <w:rPr>
          <w:sz w:val="16"/>
        </w:rPr>
        <w:t xml:space="preserve">;124 racism is reproduced in a myriad of ways in various situations, as has been demonstrated in detail by anti-racist researchers. Nor is it a question of locating a ‘material basis’ for racism, since such a framing of the problem assumes that racism is an ideology rather than a social relation. Rather, the question is </w:t>
      </w:r>
      <w:r w:rsidRPr="002451F3">
        <w:rPr>
          <w:rStyle w:val="StyleUnderline"/>
        </w:rPr>
        <w:t>why does racial oppression remain a major feature of matrices of social relations</w:t>
      </w:r>
      <w:r w:rsidRPr="00AD7784">
        <w:rPr>
          <w:sz w:val="16"/>
        </w:rPr>
        <w:t xml:space="preserve"> in the contemporary world? Some critical race analysis, influenced by poststructuralism, does not go beyond identifying the pervasiveness of ‘race thinking’ – as Sherene Razack puts it, ‘a structure of thought that divides up the world between the deserving and the undeserving according to descent’.125 While this phenomenon is both real and significant, naming it does not explain the persistence of racism in a way satisfactory to defenders of any kind of materialism. Eduardo </w:t>
      </w:r>
      <w:r w:rsidRPr="002451F3">
        <w:rPr>
          <w:rStyle w:val="StyleUnderline"/>
        </w:rPr>
        <w:t>Bonilla-Silva offers a materialist explanation that is widely shared among contemporary anti-racist researchers</w:t>
      </w:r>
      <w:r w:rsidRPr="00AD7784">
        <w:rPr>
          <w:sz w:val="16"/>
        </w:rPr>
        <w:t xml:space="preserve">: Racial structures remain in place for the same reasons that other structures do. Since actors racialised as ‘white’ – or as members of the dominant race – receive material benefits from the racial order, they struggle (or passively receive the manifold wages of whiteness) to maintain their privileges. In contrast, those defined as belonging to the subordinate race or races struggle to change the status quo (or become resigned to their position). Therein lies the secret of racial structures and racial inequality the world over. They exist because they benefit members of the dominant race.126 This explanation has more than a grain of truth to it, as I will argue. However, </w:t>
      </w:r>
      <w:r w:rsidRPr="00AD7784">
        <w:rPr>
          <w:rStyle w:val="StyleUnderline"/>
        </w:rPr>
        <w:t>it is inadequate because it fails to identify any connection between specific features of capitalism and the persistence of racism or to make distinctions about who benefits from racism and how. But some historical materialists deny that this kind of explanation has any validity whatsoever</w:t>
      </w:r>
      <w:r w:rsidRPr="00AD7784">
        <w:rPr>
          <w:sz w:val="16"/>
        </w:rPr>
        <w:t xml:space="preserve">. Callinicos argues that ‘the Marxist claim’ is that ‘the forces and relations of production, a complex set of historically developed and changing powers, explain relations of domination.’127 There are two problems with this approach. The first is that it equates an explanation of the origins of a form of oppression with an explanation of its persistence. I believe that </w:t>
      </w:r>
      <w:r w:rsidRPr="00AD7784">
        <w:rPr>
          <w:rStyle w:val="StyleUnderline"/>
        </w:rPr>
        <w:t>the genesis of racial oppression can be explained by historical analysis of forces and relations of production</w:t>
      </w:r>
      <w:r w:rsidRPr="00AD7784">
        <w:rPr>
          <w:sz w:val="16"/>
        </w:rPr>
        <w:t>. However, as Mills argues, ‘genealogy does not necessarily translate into continuing causal pre-eminence’.128 The second is that it treats forms of oppression as generating no properties that contribute to their own persistence. However, there is considerable evidence that they do. This is why Esch and Roediger contend that ‘</w:t>
      </w:r>
      <w:r w:rsidRPr="002451F3">
        <w:rPr>
          <w:rStyle w:val="StyleUnderline"/>
        </w:rPr>
        <w:t>understanding racism necessitates a separate and distinct perspective on power relations beyond the terms of class’</w:t>
      </w:r>
      <w:r w:rsidRPr="00AD7784">
        <w:rPr>
          <w:sz w:val="16"/>
        </w:rPr>
        <w:t>. For example, they suggest that ‘</w:t>
      </w:r>
      <w:r w:rsidRPr="00AD7784">
        <w:rPr>
          <w:rStyle w:val="StyleUnderline"/>
        </w:rPr>
        <w:t>racist acts are sometimes or maybe often acts of racial empowerment, rather than of class disempowerment’129</w:t>
      </w:r>
      <w:r w:rsidRPr="00AD7784">
        <w:rPr>
          <w:sz w:val="16"/>
        </w:rPr>
        <w:t xml:space="preserve"> – an insight that many Marxist accounts of racism and white workers do not acknowledge because they lack a concept of racial privilege. While it is better to treat such acts as often being about both ‘racial empowerment’ and ‘class disempowerment’ rather than one or the other, Esch and Roediger’s point about the </w:t>
      </w:r>
      <w:r w:rsidRPr="00AD7784">
        <w:rPr>
          <w:rStyle w:val="StyleUnderline"/>
        </w:rPr>
        <w:t>limits of treating racism as explicable solely with reference to the forces and relations of production is clear</w:t>
      </w:r>
      <w:r w:rsidRPr="00AD7784">
        <w:rPr>
          <w:sz w:val="16"/>
        </w:rPr>
        <w:t xml:space="preserve">. In their spirit, I suggest that </w:t>
      </w:r>
      <w:r w:rsidRPr="00AD7784">
        <w:rPr>
          <w:rStyle w:val="StyleUnderline"/>
        </w:rPr>
        <w:t>racism’s persistence today can be explained as flowing from three deeply-rooted features of contemporary society that are interwoven in reality but analytically distinguishable: imperialism, the profits of racism, and efforts to defend or enhance racial privilege</w:t>
      </w:r>
      <w:r w:rsidRPr="00AD7784">
        <w:rPr>
          <w:sz w:val="16"/>
        </w:rPr>
        <w:t>.</w:t>
      </w:r>
    </w:p>
    <w:p w14:paraId="3ACB901B" w14:textId="77777777" w:rsidR="0019259A" w:rsidRDefault="0019259A" w:rsidP="0019259A">
      <w:pPr>
        <w:pStyle w:val="Heading3"/>
      </w:pPr>
      <w:r>
        <w:t>alt explains immigration</w:t>
      </w:r>
    </w:p>
    <w:p w14:paraId="2E64265D" w14:textId="77777777" w:rsidR="0019259A" w:rsidRDefault="0019259A" w:rsidP="0019259A">
      <w:pPr>
        <w:pStyle w:val="Heading4"/>
      </w:pPr>
      <w:r>
        <w:t>the alt’s analysis explains immigration best</w:t>
      </w:r>
    </w:p>
    <w:p w14:paraId="53208D5C" w14:textId="77777777" w:rsidR="0019259A" w:rsidRDefault="0019259A" w:rsidP="0019259A">
      <w:pPr>
        <w:rPr>
          <w:b/>
          <w:sz w:val="26"/>
          <w:szCs w:val="26"/>
        </w:rPr>
      </w:pPr>
      <w:r>
        <w:rPr>
          <w:b/>
          <w:sz w:val="26"/>
          <w:szCs w:val="26"/>
        </w:rPr>
        <w:t>Kummer, 2017</w:t>
      </w:r>
    </w:p>
    <w:p w14:paraId="22DBD884" w14:textId="77777777" w:rsidR="0019259A" w:rsidRPr="00E02CC3" w:rsidRDefault="0019259A" w:rsidP="0019259A">
      <w:r>
        <w:t xml:space="preserve">[Larry, “An anthropologist explains how immigration serves the needs of capitalism,” Fabius Maximus, a website discussing geopolitics from an American perspective, 2.1.17, </w:t>
      </w:r>
      <w:hyperlink r:id="rId18" w:history="1">
        <w:r w:rsidRPr="00A13542">
          <w:rPr>
            <w:rStyle w:val="Hyperlink"/>
          </w:rPr>
          <w:t>https://fabiusmaximus.com/2017/02/01/immigration-and-capitalism/</w:t>
        </w:r>
      </w:hyperlink>
      <w:r>
        <w:t>, accessed 7.23.18 ct @ ddi]</w:t>
      </w:r>
    </w:p>
    <w:p w14:paraId="670E0E7A" w14:textId="77777777" w:rsidR="0019259A" w:rsidRPr="00E02CC3" w:rsidRDefault="0019259A" w:rsidP="0019259A">
      <w:pPr>
        <w:rPr>
          <w:sz w:val="16"/>
        </w:rPr>
      </w:pPr>
      <w:r w:rsidRPr="00E02CC3">
        <w:rPr>
          <w:rStyle w:val="StyleUnderline"/>
        </w:rPr>
        <w:t>Those who consider themselves leftist and anti-capitalist while being pro-immigration with few if any restrictions, might be on the wrong side of the argument</w:t>
      </w:r>
      <w:r w:rsidRPr="00E02CC3">
        <w:rPr>
          <w:sz w:val="16"/>
        </w:rPr>
        <w:t xml:space="preserve"> in one way or another. In David Harvey’s 2014 book, Seventeen Contradictions and the End of Capitalism, there are some useful insights about </w:t>
      </w:r>
      <w:r w:rsidRPr="00E02CC3">
        <w:rPr>
          <w:rStyle w:val="StyleUnderline"/>
        </w:rPr>
        <w:t>immigration’s role in propping up capital</w:t>
      </w:r>
      <w:r w:rsidRPr="00E02CC3">
        <w:rPr>
          <w:sz w:val="16"/>
        </w:rPr>
        <w:t>. However, the material is scattered throughout the book (I gathered the relevant elements below), and one might wonder if Harvey thus missed the eighteenth contradiction — the contradiction between unrestricted capitalism and the anti-immigration politics of working class movements. At least capitalists would think of the contradiction as an important one, given their now extreme public panic over the working class gaining the political upper hand, under the leadership of populist nationalists. In Seventeen Contradictions Harvey notes that for many Marxists the contradiction between capital and labour is the primary contradiction of capitalism, not that Harvey (himself a Marxist) agrees that this contradiction can stand alone as an explanation for all capitalist crises (p. 65). Harvey’s own definitions of capital, and the way he distinguishes it from capitalism, leave much to be desired (see pps. 7, 73). (See note at the end.) Having fixed the place of labour in the unfolding history of capitalism — whether paramount or not it remains central — Harvey in his usual anthropomorphosis of capital says that “</w:t>
      </w:r>
      <w:r w:rsidRPr="00E02CC3">
        <w:rPr>
          <w:rStyle w:val="StyleUnderline"/>
        </w:rPr>
        <w:t>capital strives to produce a geographical landscape favourable to its own reproduction and subsequent evolution</w:t>
      </w:r>
      <w:r w:rsidRPr="00E02CC3">
        <w:rPr>
          <w:sz w:val="16"/>
        </w:rPr>
        <w:t xml:space="preserve">” (p. 146) — </w:t>
      </w:r>
      <w:r w:rsidRPr="00E02CC3">
        <w:rPr>
          <w:rStyle w:val="StyleUnderline"/>
        </w:rPr>
        <w:t>although it’s actual capitalists who do that, and not capital as such</w:t>
      </w:r>
      <w:r w:rsidRPr="00E02CC3">
        <w:rPr>
          <w:sz w:val="16"/>
        </w:rPr>
        <w:t xml:space="preserve">. What he could have added is that reworking the geographical landscape means how humans fit into landscapes, and moving workers around the planet is a definite reworking of “geography”. Having established the centrality of the capital-labour contradiction, and having introduced the significance of geographic changes, Harvey adds the third key component of his analysis: “that an economy based on dispossession lies at the heart of what capital is foundationally about” (p. 54). How are workers dispossessed? The </w:t>
      </w:r>
      <w:r w:rsidRPr="00E02CC3">
        <w:rPr>
          <w:rStyle w:val="StyleUnderline"/>
        </w:rPr>
        <w:t>usefulness of immigration in the capitalist system lies in the ability of capitalists to use immigration to break the monopoly power of labour</w:t>
      </w:r>
      <w:r w:rsidRPr="00E02CC3">
        <w:rPr>
          <w:sz w:val="16"/>
        </w:rPr>
        <w:t xml:space="preserve"> (p. 120). Simply put, </w:t>
      </w:r>
      <w:r w:rsidRPr="00E02CC3">
        <w:rPr>
          <w:rStyle w:val="StyleUnderline"/>
        </w:rPr>
        <w:t>labourers can assert a virtual monopoly over their work</w:t>
      </w:r>
      <w:r w:rsidRPr="00E02CC3">
        <w:rPr>
          <w:sz w:val="16"/>
        </w:rPr>
        <w:t xml:space="preserve">, especially when such work is specialized and the number of labourers is contained. </w:t>
      </w:r>
      <w:r w:rsidRPr="00E02CC3">
        <w:rPr>
          <w:rStyle w:val="StyleUnderline"/>
        </w:rPr>
        <w:t>The inflow of immigrants can thus help to break the labourers’ monopoly, by creating competition among the ranks of workers</w:t>
      </w:r>
      <w:r w:rsidRPr="00E02CC3">
        <w:rPr>
          <w:sz w:val="16"/>
        </w:rPr>
        <w:t xml:space="preserve">. Harvey explains this in detail — but without speaking of immigration — using an example which ends up being very relevant to the present in the US: “What is on capital’s agenda is not the eradication of skills per se but the abolition of monopolisable skills. </w:t>
      </w:r>
      <w:r w:rsidRPr="00E02CC3">
        <w:rPr>
          <w:rStyle w:val="StyleUnderline"/>
        </w:rPr>
        <w:t>When new skills become important</w:t>
      </w:r>
      <w:r w:rsidRPr="00E02CC3">
        <w:rPr>
          <w:sz w:val="16"/>
        </w:rPr>
        <w:t xml:space="preserve">, such as computer programming, then the </w:t>
      </w:r>
      <w:r w:rsidRPr="00E02CC3">
        <w:rPr>
          <w:rStyle w:val="StyleUnderline"/>
        </w:rPr>
        <w:t>issue for capital is not necessarily the abolition of those skills</w:t>
      </w:r>
      <w:r w:rsidRPr="00E02CC3">
        <w:rPr>
          <w:sz w:val="16"/>
        </w:rPr>
        <w:t xml:space="preserve"> (which it may ultimately achieve through artificial intelligence) </w:t>
      </w:r>
      <w:r w:rsidRPr="00E02CC3">
        <w:rPr>
          <w:rStyle w:val="StyleUnderline"/>
        </w:rPr>
        <w:t>but the undermining of their potential monopoly character by opening up abundant avenues for training</w:t>
      </w:r>
      <w:r w:rsidRPr="00E02CC3">
        <w:rPr>
          <w:sz w:val="16"/>
        </w:rPr>
        <w:t xml:space="preserve"> in them. When the labour force equipped with programming skills grows from relatively small to super-abundant, then this breaks monopoly power and brings down the cost of that labour to a much lower level than was formerly the case. When computer programmers are ten-a-penny, then capital is perfectly happy to identify this as one form of skilled labour in its employ…” (pp. 119-120). Now we can update that explanation by factoring in immigration. Harvey highlights increased access to training as means of increasing the numbers of skilled workers, but he misses — and this is odd, because he has worked in universities for most of his life — the fact that </w:t>
      </w:r>
      <w:r w:rsidRPr="00E02CC3">
        <w:rPr>
          <w:rStyle w:val="StyleUnderline"/>
        </w:rPr>
        <w:t>another key way to increase the numbers is by bringing in foreign students to undergo such training, and then retaining those foreign students, or otherwise importing specialists from abroad through formal immigration</w:t>
      </w:r>
      <w:r w:rsidRPr="00E02CC3">
        <w:rPr>
          <w:sz w:val="16"/>
        </w:rPr>
        <w:t xml:space="preserve">. </w:t>
      </w:r>
      <w:r w:rsidRPr="00E02CC3">
        <w:rPr>
          <w:rStyle w:val="StyleUnderline"/>
        </w:rPr>
        <w:t>This is in fact a central plank in the platform of Hillary Clinton</w:t>
      </w:r>
      <w:r w:rsidRPr="00E02CC3">
        <w:rPr>
          <w:sz w:val="16"/>
        </w:rPr>
        <w:t xml:space="preserve"> in her 2016 presidential run — around which silence generally prevails thanks to the diversionary tactics of political correctness that I mentioned above. Thus in Hillary Clinton’s Initiative on Technology &amp; Innovation, we can read the following: “Attract and Retain the Top Talent from Around the World: Our immigration system is plagued by visa backlogs and other barriers that prevent high-skilled workers and entrepreneurs from coming to, staying in, and creating jobs in America. Far too often, we require talented persons from other countries who are trained in U.S. universities to return home, rather than stay in here and continue to contribute to our economy. As part of a comprehensive immigration solution, Hillary would ‘staple’ a green card to STEM masters and PhDs from accredited institutions — enabling international students who complete degrees in these fields to move to green card status.</w:t>
      </w:r>
    </w:p>
    <w:p w14:paraId="214E45F3" w14:textId="77777777" w:rsidR="0019259A" w:rsidRPr="00AD7784" w:rsidRDefault="0019259A" w:rsidP="0019259A">
      <w:pPr>
        <w:rPr>
          <w:sz w:val="16"/>
        </w:rPr>
      </w:pPr>
    </w:p>
    <w:p w14:paraId="52DE36C5" w14:textId="77777777" w:rsidR="0019259A" w:rsidRDefault="0019259A" w:rsidP="0019259A">
      <w:pPr>
        <w:pStyle w:val="Heading3"/>
      </w:pPr>
      <w:r>
        <w:t>racism explanations fail</w:t>
      </w:r>
    </w:p>
    <w:p w14:paraId="31E805F3" w14:textId="77777777" w:rsidR="0019259A" w:rsidRDefault="0019259A" w:rsidP="0019259A">
      <w:pPr>
        <w:pStyle w:val="Heading4"/>
      </w:pPr>
      <w:r>
        <w:t>theories of racism as an explanatory power fail</w:t>
      </w:r>
    </w:p>
    <w:p w14:paraId="2D3901B6" w14:textId="77777777" w:rsidR="0019259A" w:rsidRDefault="0019259A" w:rsidP="0019259A">
      <w:pPr>
        <w:rPr>
          <w:b/>
          <w:sz w:val="26"/>
          <w:szCs w:val="26"/>
        </w:rPr>
      </w:pPr>
      <w:r>
        <w:rPr>
          <w:b/>
          <w:sz w:val="26"/>
          <w:szCs w:val="26"/>
        </w:rPr>
        <w:t xml:space="preserve">Camfield, </w:t>
      </w:r>
      <w:r>
        <w:t>University of Manitoba, Winnipeg</w:t>
      </w:r>
      <w:r>
        <w:rPr>
          <w:b/>
          <w:sz w:val="26"/>
          <w:szCs w:val="26"/>
        </w:rPr>
        <w:t>, 2016</w:t>
      </w:r>
    </w:p>
    <w:p w14:paraId="7F037310" w14:textId="77777777" w:rsidR="0019259A" w:rsidRPr="009B56A6" w:rsidRDefault="0019259A" w:rsidP="0019259A">
      <w:r>
        <w:t xml:space="preserve">[David, “Elements of a Historical-Materialist Theory of Racism,” Historical Materialism,  24.1 (2016) 31–70, </w:t>
      </w:r>
      <w:hyperlink r:id="rId19" w:history="1">
        <w:r w:rsidRPr="00052EB9">
          <w:rPr>
            <w:rStyle w:val="Hyperlink"/>
          </w:rPr>
          <w:t>http://booksandjournals.brillonline.com/content/journals/10.1163/1569206x-12341453</w:t>
        </w:r>
      </w:hyperlink>
      <w:r>
        <w:t>, Dartmouth public library, accessed 7.21.18 ct @ ddi]</w:t>
      </w:r>
    </w:p>
    <w:p w14:paraId="426225BF" w14:textId="77777777" w:rsidR="0019259A" w:rsidRPr="00F96AE1" w:rsidRDefault="0019259A" w:rsidP="0019259A">
      <w:pPr>
        <w:rPr>
          <w:sz w:val="16"/>
        </w:rPr>
      </w:pPr>
      <w:r w:rsidRPr="00AD7784">
        <w:rPr>
          <w:rStyle w:val="StyleUnderline"/>
        </w:rPr>
        <w:t>What</w:t>
      </w:r>
      <w:r w:rsidRPr="00AD7784">
        <w:rPr>
          <w:sz w:val="16"/>
        </w:rPr>
        <w:t xml:space="preserve">, then, </w:t>
      </w:r>
      <w:r w:rsidRPr="00AD7784">
        <w:rPr>
          <w:rStyle w:val="StyleUnderline"/>
        </w:rPr>
        <w:t>of theorising racism as a social relation of oppression?</w:t>
      </w:r>
      <w:r w:rsidRPr="00AD7784">
        <w:rPr>
          <w:sz w:val="16"/>
        </w:rPr>
        <w:t xml:space="preserve"> While references to oppression by Marxists are longstanding, the development of a distinctive meaning for the term began as a response within advanced capitalist countries to the rise of new movements, among women, people who experience racism, and others in the 1960s. Activists in these eruptions of self-organisation all stressed their experience of forms of domination other than class exploitation and developed ideas to understand these. Oppression was the problem for which liberation was the solution. This term is preferable to others, such as discrimination and prejudice, because of its stronger connotations and its implication that the harm done is systemic and structural, quite often ‘as a consequence of . . . the normal processes of everyday life’.72 In spite of their many important insights, </w:t>
      </w:r>
      <w:r w:rsidRPr="00AD7784">
        <w:rPr>
          <w:rStyle w:val="StyleUnderline"/>
        </w:rPr>
        <w:t>non-Marxist theories of oppression do not offer a concept of oppression in general that can be used in historical materialism</w:t>
      </w:r>
      <w:r w:rsidRPr="00AD7784">
        <w:rPr>
          <w:sz w:val="16"/>
        </w:rPr>
        <w:t xml:space="preserve">. This is because </w:t>
      </w:r>
      <w:r w:rsidRPr="00AD7784">
        <w:rPr>
          <w:rStyle w:val="StyleUnderline"/>
        </w:rPr>
        <w:t>they almost always treat class as a form of oppression, consider forms of oppression as involving exploitation akin to class</w:t>
      </w:r>
      <w:r w:rsidRPr="00AD7784">
        <w:rPr>
          <w:sz w:val="16"/>
        </w:rPr>
        <w:t xml:space="preserve">, or do both.73 This is clear in, for example, Iris Marion Young’s discussion of ‘Five Faces of Oppression’,74 which posits exploitation as one of these faces, thereby </w:t>
      </w:r>
      <w:r w:rsidRPr="00AD7784">
        <w:rPr>
          <w:rStyle w:val="StyleUnderline"/>
        </w:rPr>
        <w:t>subsuming it under an overarching notion of oppression. Such theories are unable to capture the distinctive differences between class exploitation and the phenomena I consider as forms of oppression</w:t>
      </w:r>
      <w:r w:rsidRPr="00AD7784">
        <w:rPr>
          <w:sz w:val="16"/>
        </w:rPr>
        <w:t xml:space="preserve">; the same problem also occurs in Marxist work that fails to make a rigorous distinction between exploitation and oppression. Class, anchored in the extraction of surplus labour, has historically always been mediated by gender oppression and often by other forms of oppression.75 But not all members of an exploited class must also be oppressed; consider the condition of higher-paid white male able-bodied heterosexual workers in advanced capitalist countries today, who endure exploitation and alienation but not oppression. </w:t>
      </w:r>
      <w:r w:rsidRPr="00AD7784">
        <w:rPr>
          <w:rStyle w:val="StyleUnderline"/>
        </w:rPr>
        <w:t>There is no truly adequate conceptualisation of oppression</w:t>
      </w:r>
      <w:r w:rsidRPr="00AD7784">
        <w:rPr>
          <w:sz w:val="16"/>
        </w:rPr>
        <w:t xml:space="preserve"> in general to be found in the many historical-materialist efforts to understand the forms of oppression to which feminist, anti-racist, national-liberation, lesbian and gay, indigenous and other movements draw attention and that do distinguish exploitation from oppression. For the sake of intellectual precision and clarity, I propose that oppression is best understood to mean systemic harm, arising from social practices, inflicted on a group that is not constituted on the basis of a common relationship to social production. Racism, sexism and heterosexism are qualitatively different instances of this general phenomenon. Callinicos’s contention that oppression ‘on the basis of characteristics which are held to be inherent in . . . a group’76 is the defining feature of racism begins to capture what distinguishes this form of domination. Unlike Miles, Callinicos appreciates that biological or somatic references are not essential features of racism. Unlike Allen’s insistence that racial oppression involves ‘the denial of the legitimacy of social distinctions within the oppressed group’,77 which entails that racism does not exist where oppressors recognise the legitimacy of high-status strata among the oppressed, Callinicos is not excessively narrow. Yet what Callinicos says of racism is also true of other forms of oppression, such as patriarchy, heterosexism and the oppression of people with disabilities, in cases where members of the oppressed group in question are seen to have relevant inherent characteristics. Thus his contention is not sufficiently precise. It is therefore helpful to consider the conclusion reached by George Fredrickson at the end of Racism: A Short History, acknowledged by Bethencourt as </w:t>
      </w:r>
      <w:r w:rsidRPr="00AD7784">
        <w:rPr>
          <w:rStyle w:val="StyleUnderline"/>
        </w:rPr>
        <w:t>the ‘first general history of racism in the Western world’</w:t>
      </w:r>
      <w:r w:rsidRPr="00AD7784">
        <w:rPr>
          <w:sz w:val="16"/>
        </w:rPr>
        <w:t>.78 Fredrickson writes that ‘</w:t>
      </w:r>
      <w:r w:rsidRPr="00AD7784">
        <w:rPr>
          <w:rStyle w:val="StyleUnderline"/>
        </w:rPr>
        <w:t>we might say that racism exists when one ethnic group or historical collectivity dominates, excludes, or seeks to eliminate another on the basis of differences that it believes are hereditary and unalterable</w:t>
      </w:r>
      <w:r w:rsidRPr="00AD7784">
        <w:rPr>
          <w:sz w:val="16"/>
        </w:rPr>
        <w:t xml:space="preserve">.’79 </w:t>
      </w:r>
      <w:r w:rsidRPr="00AD7784">
        <w:rPr>
          <w:rStyle w:val="StyleUnderline"/>
        </w:rPr>
        <w:t>Fredrickson’s suggestion has a number of strengths</w:t>
      </w:r>
      <w:r w:rsidRPr="00AD7784">
        <w:rPr>
          <w:sz w:val="16"/>
        </w:rPr>
        <w:t xml:space="preserve">. It is certainly better than Bethencourt’s view of racism as ‘prejudice concerning ethnic descent coupled with discriminatory action’80 because </w:t>
      </w:r>
      <w:r w:rsidRPr="00AD7784">
        <w:rPr>
          <w:rStyle w:val="StyleUnderline"/>
        </w:rPr>
        <w:t>it foregrounds what amounts to oppression, rather than prejudice and discrimination. It also grasps that the differences alleged to exist are treated as not only inherited</w:t>
      </w:r>
      <w:r w:rsidRPr="00AD7784">
        <w:rPr>
          <w:sz w:val="16"/>
        </w:rPr>
        <w:t xml:space="preserve">, as Bethencourt notes and Callinicos does not, but also inherent, a feature missed by Bethencourt. Fredrickson’s conception tells us more about who suffers from racism than Callinicos’s. It is compatible with Müller-Uri and Opratko’s argument that Historically, </w:t>
      </w:r>
      <w:r w:rsidRPr="00AD7784">
        <w:rPr>
          <w:rStyle w:val="StyleUnderline"/>
        </w:rPr>
        <w:t>the construction of racist difference has always been about the essentialisation of socio-cultural differences that allegedly express themselves in biological characteristics, but only tendentially and always precariously</w:t>
      </w:r>
      <w:r w:rsidRPr="00AD7784">
        <w:rPr>
          <w:sz w:val="16"/>
        </w:rPr>
        <w:t xml:space="preserve">. This brings us to see that while these cultural differences should tendentially be linked to bodily markers, racist discrimination does not stop where this isn’t possible. This can be illustrated through many historical and contemporary examples where strategies of artificial visibilisation were necessary, such as the yellow badge/star of David in Antisemitism.81 However, Fredrickson’s reference to ethnicity – a concept ‘that emerged into social-science parlance in the 1950s as a way of avoiding the concept of race (while often holding on to much of its baggage)’82 – is unfortunate, since the meaning of this vexed term is not clarified.83 Building on Fredrickson, I believe that the following conceptualisation best fits the global historical evidence: racism is the oppression of a multi-gender social collectivity on the basis of differences (not limited to those surrounding sexuality or impairment) that are treated as inherited and unchangeable. This captures the defining feature, the oppression of communities of persons on the basis of differences that are, in practice, considered inherent and inherited, without limiting the differences in question to those that are supposedly biological.84 It also clearly differentiates racial oppression from patriarchal oppression, heterosexism and the oppression of people with disabilities, which frequently involve the essentialisation of socially-constructed differences in the oppressed group. Beyond this minimal characterisation, there is not much that can be said about the content of racial oppression in general. As Hall has argued, we should think in terms of ‘historically-specific racisms’ and avoid positing ‘a common and universal structure to racism, which remains essentially the same, outside of its specific historical location’.85 One point that can, however, be made about racial oppression in general is that its existence does not require that it always be consciously perpetuated. Carter’s claim that ‘racism requires racists’ needs to be qualified.86 Drawing on concepts of Andrew Sayer, he argues that most manifestations of racism (which, following Miles, he considers an ideology) are ‘identity-sensitive mechanisms’, not ‘identity-neutral mechanisms’ whose functioning does not depend on the identities of agents.87 While it is evident that many practices of racial oppression do indeed involve conscious actions by people in dominant groups directed against members of racially oppressed groups, Carter’s sweeping claim is questionable. Many anti-racist activists have stressed that what matters most when dealing with racism are effects, not people’s intentions. Impersonal practices carried out without racist intent can and frequently do reproduce racial oppression. Consider the example of rules for university admission that prohibit reference to racial identity in applicants’ personal statements and its consideration in admissions decisions. Such rules prevent members of racially oppressed groups from referring to important life experiences, including disadvantages encountered, without which their life stories may be ‘both incomplete and incomprehensible’.88 In so doing, they can be objective barriers to access to university education for persons who belong to racially oppressed groups whose members are less likely to graduate from university. University staff who are committed to anti-racism but required to implement such rules thereby reproduce racism. Similarly, laws that ban people wearing ‘ostentatious’ religious items from accessing services or being employed in certain positions perpetuate anti-Muslim racism against Muslims who wear headscarves regardless of the consciousness of those who enforce such legislation.89 In considering racism, we should be attuned to harmful effects on members of groups defined by differences that are treated as inherited and unchangeable, rather than focused on subjective racist intent. To make the best use of this understanding of racism, </w:t>
      </w:r>
      <w:r w:rsidRPr="00AD7784">
        <w:rPr>
          <w:rStyle w:val="StyleUnderline"/>
        </w:rPr>
        <w:t>we need a historical materialism whose social ontology is more multidimensional than Marx’s. Racism, like patriarchy and heterosexism, is not an epiphenomenon of class. Forms of oppression constitute the mutually-mediating matrix of social relations that is social reality at the same time as it is constituted by class. Racism,</w:t>
      </w:r>
      <w:r w:rsidRPr="00AD7784">
        <w:rPr>
          <w:sz w:val="16"/>
        </w:rPr>
        <w:t xml:space="preserve"> like other forms of oppression, </w:t>
      </w:r>
      <w:r w:rsidRPr="00AD7784">
        <w:rPr>
          <w:rStyle w:val="StyleUnderline"/>
        </w:rPr>
        <w:t>operates simultaneously with class, both in the subjective experiences of individuals</w:t>
      </w:r>
      <w:r w:rsidRPr="00AD7784">
        <w:rPr>
          <w:sz w:val="16"/>
        </w:rPr>
        <w:t xml:space="preserve"> (at the level of identities) </w:t>
      </w:r>
      <w:r w:rsidRPr="00AD7784">
        <w:rPr>
          <w:rStyle w:val="StyleUnderline"/>
        </w:rPr>
        <w:t>and in the objective happening of social processes</w:t>
      </w:r>
      <w:r w:rsidRPr="00AD7784">
        <w:rPr>
          <w:sz w:val="16"/>
        </w:rPr>
        <w:t xml:space="preserve">.90 </w:t>
      </w:r>
      <w:r w:rsidRPr="00AD7784">
        <w:rPr>
          <w:rStyle w:val="StyleUnderline"/>
        </w:rPr>
        <w:t>The absence of such an ontology leads to a theoretical downgrading of racism</w:t>
      </w:r>
      <w:r w:rsidRPr="00AD7784">
        <w:rPr>
          <w:sz w:val="16"/>
        </w:rPr>
        <w:t xml:space="preserve">. This is not always formulated explicitly, but Carter provides a very clear example: </w:t>
      </w:r>
      <w:r w:rsidRPr="00AD7784">
        <w:rPr>
          <w:rStyle w:val="StyleUnderline"/>
        </w:rPr>
        <w:t>Marxism</w:t>
      </w:r>
      <w:r w:rsidRPr="00AD7784">
        <w:rPr>
          <w:sz w:val="16"/>
        </w:rPr>
        <w:t xml:space="preserve">, in arguing that human beings make history but not in circumstances of their own choosing, </w:t>
      </w:r>
      <w:r w:rsidRPr="00AD7784">
        <w:rPr>
          <w:rStyle w:val="StyleUnderline"/>
        </w:rPr>
        <w:t>acknowledges a distinction between the contexts in which people find themselves and the efforts of those people to change or reproduce those contexts</w:t>
      </w:r>
      <w:r w:rsidRPr="00AD7784">
        <w:rPr>
          <w:sz w:val="16"/>
        </w:rPr>
        <w:t xml:space="preserve">. The </w:t>
      </w:r>
      <w:r w:rsidRPr="00AD7784">
        <w:rPr>
          <w:rStyle w:val="StyleUnderline"/>
        </w:rPr>
        <w:t>forces shaping these contexts are the social relations of production; these . . . define the context within which all forms of social inequality are generated</w:t>
      </w:r>
      <w:r w:rsidRPr="00AD7784">
        <w:rPr>
          <w:sz w:val="16"/>
        </w:rPr>
        <w:t xml:space="preserve">. . . . [T]he </w:t>
      </w:r>
      <w:r w:rsidRPr="00AD7784">
        <w:rPr>
          <w:rStyle w:val="StyleUnderline"/>
        </w:rPr>
        <w:t>social relations of production refers to emergent, and relatively enduring forms of social relation; racism to ideas and ideology, to the forms of thought developed in response to, and in the effort to manage, these social relations</w:t>
      </w:r>
      <w:r w:rsidRPr="00AD7784">
        <w:rPr>
          <w:sz w:val="16"/>
        </w:rPr>
        <w:t xml:space="preserve">.91 Here the forces that condition the contexts of human agency are literally reduced to relations of production, while </w:t>
      </w:r>
      <w:r w:rsidRPr="00AD7784">
        <w:rPr>
          <w:rStyle w:val="StyleUnderline"/>
        </w:rPr>
        <w:t>racism is merely ideas and definitely nothing like a ‘relatively enduring</w:t>
      </w:r>
      <w:r w:rsidRPr="00AD7784">
        <w:rPr>
          <w:sz w:val="16"/>
        </w:rPr>
        <w:t xml:space="preserve"> . . . social relation’. From this perspective, </w:t>
      </w:r>
      <w:r w:rsidRPr="00AD7784">
        <w:rPr>
          <w:rStyle w:val="StyleUnderline"/>
        </w:rPr>
        <w:t>it is difficult to imagine that racism could be very significant in shaping social processes in time</w:t>
      </w:r>
      <w:r w:rsidRPr="00AD7784">
        <w:rPr>
          <w:sz w:val="16"/>
        </w:rPr>
        <w:t xml:space="preserve">. In this way, </w:t>
      </w:r>
      <w:r w:rsidRPr="00AD7784">
        <w:rPr>
          <w:rStyle w:val="StyleUnderline"/>
        </w:rPr>
        <w:t>theoretical downgrading opens the door to an underestimation of racism’s political importance</w:t>
      </w:r>
      <w:r w:rsidRPr="00AD7784">
        <w:rPr>
          <w:sz w:val="16"/>
        </w:rPr>
        <w:t>.</w:t>
      </w:r>
    </w:p>
    <w:p w14:paraId="4A4EF0D2" w14:textId="77777777" w:rsidR="007C3334" w:rsidRPr="00DA7EA7" w:rsidRDefault="007C3334" w:rsidP="007C3334">
      <w:pPr>
        <w:pStyle w:val="Heading3"/>
      </w:pPr>
      <w:r>
        <w:t>turns case—anti immigrant violence</w:t>
      </w:r>
    </w:p>
    <w:p w14:paraId="5179795C" w14:textId="77777777" w:rsidR="007C3334" w:rsidRDefault="007C3334" w:rsidP="007C3334">
      <w:pPr>
        <w:pStyle w:val="Heading4"/>
      </w:pPr>
      <w:r>
        <w:t>neoliberalism causes massive anti-immigrant violence</w:t>
      </w:r>
    </w:p>
    <w:p w14:paraId="3C31ACCB" w14:textId="77777777" w:rsidR="007C3334" w:rsidRDefault="007C3334" w:rsidP="007C3334">
      <w:pPr>
        <w:rPr>
          <w:b/>
          <w:sz w:val="26"/>
          <w:szCs w:val="26"/>
        </w:rPr>
      </w:pPr>
      <w:r>
        <w:rPr>
          <w:b/>
          <w:sz w:val="26"/>
          <w:szCs w:val="26"/>
        </w:rPr>
        <w:t xml:space="preserve">Robinson and Santos, </w:t>
      </w:r>
      <w:r>
        <w:t>from University of California; California State University</w:t>
      </w:r>
      <w:r>
        <w:rPr>
          <w:b/>
          <w:sz w:val="26"/>
          <w:szCs w:val="26"/>
        </w:rPr>
        <w:t>, 2014</w:t>
      </w:r>
    </w:p>
    <w:p w14:paraId="58BEB093" w14:textId="77777777" w:rsidR="007C3334" w:rsidRPr="006B67EA" w:rsidRDefault="007C3334" w:rsidP="007C3334">
      <w:r>
        <w:t xml:space="preserve">[William and Xuan, “Global Capitalism, Immigrant Labor, and the Struggle for Justice,” Class, Race and Corporate Power, Vol 2 Issue 3 Article 1, 2014, </w:t>
      </w:r>
      <w:hyperlink r:id="rId20" w:history="1">
        <w:r w:rsidRPr="004F6910">
          <w:rPr>
            <w:rStyle w:val="Hyperlink"/>
          </w:rPr>
          <w:t>http://www.soc.ucsb.edu/faculty/robinson/Assets/pdf/Global%20Capitalism%20Immigrant%20Labor%20and%20the%20Struggle%20for%20Justice.pdf</w:t>
        </w:r>
      </w:hyperlink>
      <w:r>
        <w:t>, accessed 7.22.18 ct @ ddi]</w:t>
      </w:r>
    </w:p>
    <w:p w14:paraId="2688E686" w14:textId="77777777" w:rsidR="007C3334" w:rsidRPr="002F1180" w:rsidRDefault="007C3334" w:rsidP="007C3334">
      <w:pPr>
        <w:rPr>
          <w:sz w:val="16"/>
        </w:rPr>
      </w:pPr>
      <w:r w:rsidRPr="002F1180">
        <w:rPr>
          <w:sz w:val="16"/>
        </w:rPr>
        <w:t xml:space="preserve">In recent years </w:t>
      </w:r>
      <w:r w:rsidRPr="002F1180">
        <w:rPr>
          <w:rStyle w:val="StyleUnderline"/>
        </w:rPr>
        <w:t>the international media is full of stories on rising tide of immigrant workers in the global system, their struggles, trials and tribulations, and the widespread repression and hostility they face everywhere</w:t>
      </w:r>
      <w:r w:rsidRPr="002F1180">
        <w:rPr>
          <w:sz w:val="16"/>
        </w:rPr>
        <w:t xml:space="preserve"> from authoritarian states and racist publics. Some of the stories from around the world that have made headlines are: the crisis, largely contrived, of Central American child migration and </w:t>
      </w:r>
      <w:r w:rsidRPr="002F1180">
        <w:rPr>
          <w:rStyle w:val="StyleUnderline"/>
        </w:rPr>
        <w:t>the fiasco of “comprehensive immigrant reform” in the United States; the rising tide of racist violence against immigrant workers in North America</w:t>
      </w:r>
      <w:r w:rsidRPr="002F1180">
        <w:rPr>
          <w:sz w:val="16"/>
        </w:rPr>
        <w:t xml:space="preserve">, Europe, Israel and elsewhere; the tragedy of thousands of Africans drowning in the Mediterranean as they attempt to reach Europe; pogroms against Southern African immigrant workers in South African cities; and the suicide of dozens of internal immigrant workers in China’s coastal sweatshops, among others. </w:t>
      </w:r>
      <w:r w:rsidRPr="002F1180">
        <w:rPr>
          <w:rStyle w:val="StyleUnderline"/>
        </w:rPr>
        <w:t>Everywhere, borders are militarized, states are stepping up repressive antiimmigrant controls, and native publics are turning immigrants into scapegoats for the spiraling crisis of global capitalism</w:t>
      </w:r>
      <w:r w:rsidRPr="002F1180">
        <w:rPr>
          <w:sz w:val="16"/>
        </w:rPr>
        <w:t xml:space="preserve">. Yet everywhere, </w:t>
      </w:r>
      <w:r w:rsidRPr="002F1180">
        <w:rPr>
          <w:rStyle w:val="StyleUnderline"/>
        </w:rPr>
        <w:t>there is the rise of immigrant justice movements and workers’ fight-backs</w:t>
      </w:r>
      <w:r w:rsidRPr="002F1180">
        <w:rPr>
          <w:sz w:val="16"/>
        </w:rPr>
        <w:t xml:space="preserve"> in which immigrant workers play a pivotal and often leading role. As we shall discuss in this article, the </w:t>
      </w:r>
      <w:r w:rsidRPr="002F1180">
        <w:rPr>
          <w:rStyle w:val="StyleUnderline"/>
        </w:rPr>
        <w:t>massive displacement</w:t>
      </w:r>
      <w:r w:rsidRPr="002F1180">
        <w:rPr>
          <w:sz w:val="16"/>
        </w:rPr>
        <w:t xml:space="preserve"> and primitive accumulation unleashed by free trade agreements and neo-liberal policies, as well as state and “private” violence </w:t>
      </w:r>
      <w:r w:rsidRPr="002F1180">
        <w:rPr>
          <w:rStyle w:val="StyleUnderline"/>
        </w:rPr>
        <w:t>has resulted in a virtually inexhaustible immigrant labor reserve for the global economy</w:t>
      </w:r>
      <w:r w:rsidRPr="002F1180">
        <w:rPr>
          <w:sz w:val="16"/>
        </w:rPr>
        <w:t xml:space="preserve">. In turn, </w:t>
      </w:r>
      <w:r w:rsidRPr="002F1180">
        <w:rPr>
          <w:rStyle w:val="StyleUnderline"/>
        </w:rPr>
        <w:t>repressive state controls over immigration and migrant labor have several functions for the system. First, state repression and criminalization of undocumented immigration make these immigrants vulnerable and deportable</w:t>
      </w:r>
      <w:r w:rsidRPr="002F1180">
        <w:rPr>
          <w:sz w:val="16"/>
        </w:rPr>
        <w:t xml:space="preserve">, and therefore subject to conditions of super-exploitation, super-control and hypersurveillance. </w:t>
      </w:r>
      <w:r w:rsidRPr="002F1180">
        <w:rPr>
          <w:rStyle w:val="StyleUnderline"/>
        </w:rPr>
        <w:t>Second, anti-immigrant repressive apparatuses and social control systems are themselves ever more important sources of accumulation</w:t>
      </w:r>
      <w:r w:rsidRPr="002F1180">
        <w:rPr>
          <w:sz w:val="16"/>
        </w:rPr>
        <w:t xml:space="preserve">, ranging from private, forprofit immigrant detention centers, to the militarization of borders, and the purchase by states of military hardware and systems of surveillance. </w:t>
      </w:r>
      <w:r w:rsidRPr="002F1180">
        <w:rPr>
          <w:rStyle w:val="StyleUnderline"/>
        </w:rPr>
        <w:t>Third, the anti-immigrant policies</w:t>
      </w:r>
      <w:r w:rsidRPr="002F1180">
        <w:rPr>
          <w:sz w:val="16"/>
        </w:rPr>
        <w:t xml:space="preserve"> associated with repressive state apparatuses </w:t>
      </w:r>
      <w:r w:rsidRPr="002F1180">
        <w:rPr>
          <w:rStyle w:val="StyleUnderline"/>
        </w:rPr>
        <w:t>help turn attention away from the crisis of global capitalism among more privileged sectors</w:t>
      </w:r>
      <w:r w:rsidRPr="002F1180">
        <w:rPr>
          <w:sz w:val="16"/>
        </w:rPr>
        <w:t xml:space="preserve"> of the working class, such as middle layers in the global South or white workers in the North, </w:t>
      </w:r>
      <w:r w:rsidRPr="002F1180">
        <w:rPr>
          <w:rStyle w:val="StyleUnderline"/>
        </w:rPr>
        <w:t>and convert immigrant workers into scapegoats for the crisis, thus deflecting attention from the root causes of the crisis and undermining working class unity</w:t>
      </w:r>
      <w:r w:rsidRPr="002F1180">
        <w:rPr>
          <w:sz w:val="16"/>
        </w:rPr>
        <w:t xml:space="preserve">. The story of immigrant labor in the twenty-first century is therefore absolutely central to that of the new global capitalism and also to that of the struggles of the global working class for justice and emancipation. This article will reflect on a portion of this story with a particular focus on structural and historical underpinnings of the phenomenon of immigrant labor in the new global capitalist system and on the United States as an illustration of the larger worldwide situation with regard to migration and immigrant justice. </w:t>
      </w:r>
    </w:p>
    <w:p w14:paraId="6D006477" w14:textId="77777777" w:rsidR="007C3334" w:rsidRDefault="007C3334" w:rsidP="007C3334"/>
    <w:p w14:paraId="431B1581" w14:textId="77777777" w:rsidR="007C3334" w:rsidRDefault="007C3334" w:rsidP="007C3334">
      <w:pPr>
        <w:pStyle w:val="Heading3"/>
      </w:pPr>
      <w:r>
        <w:t>turns case—wounded attachment</w:t>
      </w:r>
    </w:p>
    <w:p w14:paraId="0114BB7A" w14:textId="77777777" w:rsidR="007C3334" w:rsidRDefault="007C3334" w:rsidP="007C3334">
      <w:pPr>
        <w:pStyle w:val="Heading4"/>
      </w:pPr>
      <w:r>
        <w:t>their identity focus turns case—it creates a wounded attachment that necessitates re-traumatization to enter politics</w:t>
      </w:r>
    </w:p>
    <w:p w14:paraId="1368E0FC" w14:textId="77777777" w:rsidR="007C3334" w:rsidRDefault="007C3334" w:rsidP="007C3334">
      <w:pPr>
        <w:rPr>
          <w:b/>
          <w:sz w:val="26"/>
          <w:szCs w:val="26"/>
        </w:rPr>
      </w:pPr>
      <w:r>
        <w:rPr>
          <w:b/>
          <w:sz w:val="26"/>
          <w:szCs w:val="26"/>
        </w:rPr>
        <w:t xml:space="preserve">Kumar, </w:t>
      </w:r>
      <w:r>
        <w:t>The Intercept journalist, interviewing Haider, Ph.D. candidate at the University of California</w:t>
      </w:r>
      <w:r>
        <w:rPr>
          <w:b/>
          <w:sz w:val="26"/>
          <w:szCs w:val="26"/>
        </w:rPr>
        <w:t>, 2018</w:t>
      </w:r>
    </w:p>
    <w:p w14:paraId="398BD6BA" w14:textId="77777777" w:rsidR="007C3334" w:rsidRPr="00B52FB4" w:rsidRDefault="007C3334" w:rsidP="007C3334">
      <w:r>
        <w:t xml:space="preserve">[Rashmee, “HOW IDENTITY POLITICS HAS DIVIDED THE LEFT: AN INTERVIEW WITH ASAD HAIDER,” The Intercept, 5.27.18, </w:t>
      </w:r>
      <w:hyperlink r:id="rId21" w:history="1">
        <w:r w:rsidRPr="00920E93">
          <w:rPr>
            <w:rStyle w:val="Hyperlink"/>
          </w:rPr>
          <w:t>https://theintercept.com/2018/05/27/identity-politics-book-asad-haider/</w:t>
        </w:r>
      </w:hyperlink>
      <w:r>
        <w:t>, accessed 7.20.18 ct @ ddi]</w:t>
      </w:r>
    </w:p>
    <w:p w14:paraId="44B95EDF" w14:textId="77777777" w:rsidR="007C3334" w:rsidRPr="007B7A9F" w:rsidRDefault="007C3334" w:rsidP="007C3334">
      <w:pPr>
        <w:rPr>
          <w:sz w:val="16"/>
        </w:rPr>
      </w:pPr>
      <w:r w:rsidRPr="007B7A9F">
        <w:rPr>
          <w:sz w:val="16"/>
        </w:rPr>
        <w:t xml:space="preserve">IDENTITY POLITICS HAS something for everyone — but not in a good way. In her 2016 election campaign, Hillary </w:t>
      </w:r>
      <w:r w:rsidRPr="00706EEE">
        <w:rPr>
          <w:rStyle w:val="StyleUnderline"/>
        </w:rPr>
        <w:t>Clinton invoked “intersectionality” and “white privilege” as a shallow gesture of allyship to young liberal voters</w:t>
      </w:r>
      <w:r w:rsidRPr="007B7A9F">
        <w:rPr>
          <w:sz w:val="16"/>
        </w:rPr>
        <w:t xml:space="preserve">. Richard Spencer and members of the “alt-right” refer to themselves as “identitarians” to mask that they are, in fact, white supremacists. </w:t>
      </w:r>
      <w:r w:rsidRPr="00706EEE">
        <w:rPr>
          <w:rStyle w:val="StyleUnderline"/>
        </w:rPr>
        <w:t>And for some “woke” people, wearing a shirt that says “feminist” and calling out celebrities for being vaguely “problematic” is the extent of political participation</w:t>
      </w:r>
      <w:r w:rsidRPr="007B7A9F">
        <w:rPr>
          <w:sz w:val="16"/>
        </w:rPr>
        <w:t xml:space="preserve">. What was once intended as a revolutionary strategy to take down interlocking oppressions has become a nebulous but charged buzzword co-opted across the political spectrum. A new book, “Mistaken Identity: Race and Class in the Age of Trump,” undertakes a rigorous analysis of race politics and the history of race in the United States to grapple with the shifting relationship between personal identity and political action. In “Mistaken Identity,” Asad Haider argues that </w:t>
      </w:r>
      <w:r w:rsidRPr="00AC4B63">
        <w:rPr>
          <w:rStyle w:val="StyleUnderline"/>
        </w:rPr>
        <w:t>contemporary identity politics is a “neutralization of movements against racial oppression” rather than a progression of the grassroots struggle against racism</w:t>
      </w:r>
      <w:r w:rsidRPr="007B7A9F">
        <w:rPr>
          <w:sz w:val="16"/>
        </w:rPr>
        <w:t xml:space="preserve">. Haider, a Ph.D. candidate at the University of California, Santa Cruz, puts the work of radical black activists and scholars in conversation with his personal experiences with racism and political organizing. He charts out the process through which </w:t>
      </w:r>
      <w:r w:rsidRPr="00AC4B63">
        <w:rPr>
          <w:rStyle w:val="StyleUnderline"/>
        </w:rPr>
        <w:t>the revolutionary visions of the black freedom movement</w:t>
      </w:r>
      <w:r w:rsidRPr="007B7A9F">
        <w:rPr>
          <w:sz w:val="16"/>
        </w:rPr>
        <w:t xml:space="preserve"> — </w:t>
      </w:r>
      <w:r w:rsidRPr="00AC4B63">
        <w:rPr>
          <w:rStyle w:val="StyleUnderline"/>
        </w:rPr>
        <w:t>which understood racism and capitalism as two sides of the same coin — have been largely replaced with a narrow and limited understanding of identity</w:t>
      </w:r>
      <w:r w:rsidRPr="007B7A9F">
        <w:rPr>
          <w:sz w:val="16"/>
        </w:rPr>
        <w:t xml:space="preserve">. </w:t>
      </w:r>
      <w:r w:rsidRPr="00AC4B63">
        <w:rPr>
          <w:rStyle w:val="StyleUnderline"/>
        </w:rPr>
        <w:t>Identity</w:t>
      </w:r>
      <w:r w:rsidRPr="007B7A9F">
        <w:rPr>
          <w:sz w:val="16"/>
        </w:rPr>
        <w:t xml:space="preserve">, he argues, </w:t>
      </w:r>
      <w:r w:rsidRPr="00AC4B63">
        <w:rPr>
          <w:rStyle w:val="StyleUnderline"/>
        </w:rPr>
        <w:t>has become abstracted from our material relationships</w:t>
      </w:r>
      <w:r w:rsidRPr="007B7A9F">
        <w:rPr>
          <w:sz w:val="16"/>
        </w:rPr>
        <w:t xml:space="preserve"> with the state and society, </w:t>
      </w:r>
      <w:r w:rsidRPr="00AC4B63">
        <w:rPr>
          <w:rStyle w:val="StyleUnderline"/>
        </w:rPr>
        <w:t>which make it consequential to our lives. So when identity serves as the basis for one’s political beliefs, it manifests in division and moralizing attitudes, instead of facilitating solidarity</w:t>
      </w:r>
      <w:r w:rsidRPr="007B7A9F">
        <w:rPr>
          <w:sz w:val="16"/>
        </w:rPr>
        <w:t>. “</w:t>
      </w:r>
      <w:r w:rsidRPr="00644404">
        <w:rPr>
          <w:rStyle w:val="StyleUnderline"/>
        </w:rPr>
        <w:t>The framework of identity reduces politics to who you are as an individual and gaining recognition as an individual, rather than your membership in a collectivity and the collective struggle against an oppressive social structure</w:t>
      </w:r>
      <w:r w:rsidRPr="007B7A9F">
        <w:rPr>
          <w:sz w:val="16"/>
        </w:rPr>
        <w:t xml:space="preserve">,” Haider writes. “As a result, </w:t>
      </w:r>
      <w:r w:rsidRPr="00644404">
        <w:rPr>
          <w:rStyle w:val="StyleUnderline"/>
        </w:rPr>
        <w:t>identity politics paradoxically ends up reinforcing the very norms it set out to criticize</w:t>
      </w:r>
      <w:r w:rsidRPr="007B7A9F">
        <w:rPr>
          <w:sz w:val="16"/>
        </w:rPr>
        <w:t>.”</w:t>
      </w:r>
    </w:p>
    <w:p w14:paraId="16796323" w14:textId="77777777" w:rsidR="00652C5B" w:rsidRDefault="00652C5B" w:rsidP="00652C5B">
      <w:pPr>
        <w:pStyle w:val="Heading1"/>
      </w:pPr>
      <w:r>
        <w:t>C</w:t>
      </w:r>
      <w:r w:rsidR="000477C4">
        <w:t>ase</w:t>
      </w:r>
    </w:p>
    <w:p w14:paraId="49DCEC30" w14:textId="77777777" w:rsidR="00652C5B" w:rsidRDefault="003659E8" w:rsidP="00652C5B">
      <w:pPr>
        <w:pStyle w:val="Heading3"/>
      </w:pPr>
      <w:r>
        <w:t xml:space="preserve">CT – </w:t>
      </w:r>
      <w:r w:rsidR="00C07431">
        <w:t>homogenization</w:t>
      </w:r>
    </w:p>
    <w:p w14:paraId="3B5DC94D" w14:textId="77777777" w:rsidR="00652C5B" w:rsidRPr="00130DA0" w:rsidRDefault="00652C5B" w:rsidP="00652C5B">
      <w:pPr>
        <w:pStyle w:val="Heading4"/>
      </w:pPr>
      <w:r>
        <w:t xml:space="preserve">The affirmative homogenizes the history of slavery through its conflation with immigration – this sanitizes the horrors of the slave trade </w:t>
      </w:r>
    </w:p>
    <w:p w14:paraId="18005CFA" w14:textId="77777777" w:rsidR="00652C5B" w:rsidRDefault="00652C5B" w:rsidP="00652C5B">
      <w:r>
        <w:rPr>
          <w:rStyle w:val="Style13ptBold"/>
        </w:rPr>
        <w:t xml:space="preserve">Hunter 17 - </w:t>
      </w:r>
      <w:r w:rsidRPr="00A91374">
        <w:t xml:space="preserve">Tera W. Hunter is a professor in the history department and department of </w:t>
      </w:r>
      <w:r w:rsidRPr="000453A9">
        <w:rPr>
          <w:b/>
        </w:rPr>
        <w:t>African-American studies at Princeton University</w:t>
      </w:r>
      <w:r w:rsidRPr="00A91374">
        <w:t>. She is the author of "</w:t>
      </w:r>
      <w:hyperlink r:id="rId22" w:history="1">
        <w:r w:rsidRPr="00A91374">
          <w:rPr>
            <w:rStyle w:val="Hyperlink"/>
          </w:rPr>
          <w:t>Bound in Wedlock: Slave and Free Black Marriage in the 19th Century</w:t>
        </w:r>
      </w:hyperlink>
      <w:r w:rsidRPr="00A91374">
        <w:t xml:space="preserve">." Washington Post, 3-9-2017, "Perspective," </w:t>
      </w:r>
      <w:hyperlink r:id="rId23" w:history="1">
        <w:r w:rsidRPr="000827BA">
          <w:rPr>
            <w:rStyle w:val="Hyperlink"/>
          </w:rPr>
          <w:t>https://www.washingtonpost.com/posteverything/wp/2017/03/09/slaves-werent-immigrants-they-were-property/?utm_term=.254ba3884d4f//MARTINEZ@DDI</w:t>
        </w:r>
      </w:hyperlink>
    </w:p>
    <w:p w14:paraId="60FB99AB" w14:textId="77777777" w:rsidR="00652C5B" w:rsidRDefault="00652C5B" w:rsidP="00652C5B">
      <w:pPr>
        <w:rPr>
          <w:b/>
          <w:u w:val="single"/>
        </w:rPr>
      </w:pPr>
      <w:r w:rsidRPr="00EC503F">
        <w:rPr>
          <w:highlight w:val="yellow"/>
          <w:u w:val="single"/>
        </w:rPr>
        <w:t>Were enslaved Africans “immigrants”</w:t>
      </w:r>
      <w:r w:rsidRPr="000453A9">
        <w:rPr>
          <w:u w:val="single"/>
        </w:rPr>
        <w:t xml:space="preserve"> to the United States?</w:t>
      </w:r>
      <w:r>
        <w:rPr>
          <w:u w:val="single"/>
        </w:rPr>
        <w:t xml:space="preserve"> </w:t>
      </w:r>
      <w:r w:rsidRPr="007163EB">
        <w:rPr>
          <w:sz w:val="16"/>
        </w:rPr>
        <w:t xml:space="preserve">Dr. Ben Carson, the new secretary of housing and urban development, said so in his first speech to the agency this week. Referring to the entry of European immigrants at Ellis Island, Carson said, “That’s what America is about, a land of dreams and opportunity.” He then added: “There were other immigrants who came here in the bottom of slave ships, worked even longer, even harder for less. But they, too, had a dream that one day their sons, daughters, grandsons, granddaughters, great-grandsons, great-granddaughters might pursue prosperity and happiness in this land.” Carson’s </w:t>
      </w:r>
      <w:r w:rsidRPr="00EC503F">
        <w:rPr>
          <w:highlight w:val="yellow"/>
          <w:u w:val="single"/>
        </w:rPr>
        <w:t>impulse to homogenize</w:t>
      </w:r>
      <w:r w:rsidRPr="00F2195C">
        <w:rPr>
          <w:u w:val="single"/>
        </w:rPr>
        <w:t xml:space="preserve"> our diverse origins </w:t>
      </w:r>
      <w:r w:rsidRPr="00EC503F">
        <w:rPr>
          <w:highlight w:val="yellow"/>
          <w:u w:val="single"/>
        </w:rPr>
        <w:t>lumps everyone together</w:t>
      </w:r>
      <w:r w:rsidRPr="00F2195C">
        <w:rPr>
          <w:u w:val="single"/>
        </w:rPr>
        <w:t>, without making important distinctions about the different pathways that dictated people’s arrivals.</w:t>
      </w:r>
      <w:r w:rsidRPr="00F2195C">
        <w:rPr>
          <w:b/>
          <w:u w:val="single"/>
        </w:rPr>
        <w:t xml:space="preserve"> </w:t>
      </w:r>
      <w:r w:rsidRPr="00EC503F">
        <w:rPr>
          <w:b/>
          <w:highlight w:val="yellow"/>
          <w:u w:val="single"/>
        </w:rPr>
        <w:t>The conditions under which individuals</w:t>
      </w:r>
      <w:r w:rsidRPr="00F2195C">
        <w:rPr>
          <w:b/>
          <w:u w:val="single"/>
        </w:rPr>
        <w:t xml:space="preserve"> and groups </w:t>
      </w:r>
      <w:r w:rsidRPr="00EC503F">
        <w:rPr>
          <w:b/>
          <w:highlight w:val="yellow"/>
          <w:u w:val="single"/>
        </w:rPr>
        <w:t>came here on their own accord, or were brought here against their will, have had monumental consequences for our life</w:t>
      </w:r>
      <w:r w:rsidRPr="00F2195C">
        <w:rPr>
          <w:b/>
          <w:u w:val="single"/>
        </w:rPr>
        <w:t xml:space="preserve"> chances and the evolution of our rights as citizens.</w:t>
      </w:r>
      <w:r>
        <w:rPr>
          <w:b/>
          <w:u w:val="single"/>
        </w:rPr>
        <w:t xml:space="preserve"> </w:t>
      </w:r>
      <w:r w:rsidRPr="004C561F">
        <w:rPr>
          <w:u w:val="single"/>
        </w:rPr>
        <w:t xml:space="preserve">Slaves were chattel. </w:t>
      </w:r>
      <w:r w:rsidRPr="00EC503F">
        <w:rPr>
          <w:b/>
          <w:highlight w:val="yellow"/>
          <w:u w:val="single"/>
        </w:rPr>
        <w:t>Slavery was a violent system of conquest and domination</w:t>
      </w:r>
      <w:r w:rsidRPr="004C561F">
        <w:rPr>
          <w:u w:val="single"/>
        </w:rPr>
        <w:t>. Africans were kidnapped in the interior of the continent, marched to the coastline and packed in vessels like inanimate cargo.</w:t>
      </w:r>
      <w:r w:rsidRPr="007163EB">
        <w:rPr>
          <w:sz w:val="16"/>
        </w:rPr>
        <w:t xml:space="preserve"> Some never left the ships alive because of inhospitable conditions on board. The “Middle Passage,” as it was called, was a deeply alienating journey into hell. These were one-way voyages with no chance of return. </w:t>
      </w:r>
      <w:r w:rsidRPr="004C561F">
        <w:rPr>
          <w:u w:val="single"/>
        </w:rPr>
        <w:t>About 12 million captives were taken to markets in the new settler colonies in North and South America and the Caribbean islands to be sold to the highest bidders, to toil on farms and plantations, in factories and private homes.</w:t>
      </w:r>
      <w:r w:rsidRPr="007163EB">
        <w:rPr>
          <w:sz w:val="16"/>
        </w:rPr>
        <w:t xml:space="preserve"> They dreamed about freedom and returning home to escape the harsh labor regimes they encountered on this side of the Atlantic Ocean. </w:t>
      </w:r>
      <w:r w:rsidRPr="004C561F">
        <w:rPr>
          <w:u w:val="single"/>
        </w:rPr>
        <w:t xml:space="preserve">Enslaved people did not work “for less.” </w:t>
      </w:r>
      <w:r w:rsidRPr="00EC503F">
        <w:rPr>
          <w:b/>
          <w:highlight w:val="yellow"/>
          <w:u w:val="single"/>
        </w:rPr>
        <w:t>Their labor was stolen</w:t>
      </w:r>
      <w:r w:rsidRPr="004C561F">
        <w:rPr>
          <w:u w:val="single"/>
        </w:rPr>
        <w:t xml:space="preserve"> to enrich their masters. </w:t>
      </w:r>
      <w:r w:rsidRPr="007163EB">
        <w:rPr>
          <w:sz w:val="16"/>
        </w:rPr>
        <w:t xml:space="preserve">They passed on their legal status in perpetuity to children, grandchildren, great-grandchildren and untold generations beyond. </w:t>
      </w:r>
      <w:r w:rsidRPr="00EC503F">
        <w:rPr>
          <w:highlight w:val="yellow"/>
          <w:u w:val="single"/>
        </w:rPr>
        <w:t>They had</w:t>
      </w:r>
      <w:r w:rsidRPr="004C561F">
        <w:rPr>
          <w:u w:val="single"/>
        </w:rPr>
        <w:t xml:space="preserve"> unknowingly </w:t>
      </w:r>
      <w:r w:rsidRPr="00EC503F">
        <w:rPr>
          <w:highlight w:val="yellow"/>
          <w:u w:val="single"/>
        </w:rPr>
        <w:t>embarked upon centuries of bondage</w:t>
      </w:r>
      <w:r w:rsidRPr="004C561F">
        <w:rPr>
          <w:u w:val="single"/>
        </w:rPr>
        <w:t>, one of the longest nightmares in human history.</w:t>
      </w:r>
      <w:r>
        <w:rPr>
          <w:u w:val="single"/>
        </w:rPr>
        <w:t xml:space="preserve"> </w:t>
      </w:r>
      <w:r w:rsidRPr="007163EB">
        <w:rPr>
          <w:sz w:val="16"/>
        </w:rPr>
        <w:t xml:space="preserve">Carson’s comments generated a firestorm of criticism, which led him to parse his original statements over the course of the day. On a radio program, he initially defended himself by saying, </w:t>
      </w:r>
      <w:r w:rsidRPr="00EC503F">
        <w:rPr>
          <w:b/>
          <w:sz w:val="16"/>
          <w:highlight w:val="yellow"/>
        </w:rPr>
        <w:t>“</w:t>
      </w:r>
      <w:r w:rsidRPr="00EC503F">
        <w:rPr>
          <w:b/>
          <w:highlight w:val="yellow"/>
          <w:u w:val="single"/>
        </w:rPr>
        <w:t>You can be an involuntary immigrant.”</w:t>
      </w:r>
      <w:r w:rsidRPr="007163EB">
        <w:rPr>
          <w:sz w:val="16"/>
        </w:rPr>
        <w:t xml:space="preserve"> He adopted a generic definition of the term immigrant: “a person who comes to live permanently in a foreign country.” But, by the evening, he struck a different tone on Facebook: </w:t>
      </w:r>
      <w:r w:rsidRPr="00EC503F">
        <w:rPr>
          <w:b/>
          <w:highlight w:val="yellow"/>
          <w:u w:val="single"/>
        </w:rPr>
        <w:t>“The slave narrative and immigrant narrative are two entirely different experiences.”</w:t>
      </w:r>
      <w:r w:rsidRPr="00B76B0A">
        <w:rPr>
          <w:u w:val="single"/>
        </w:rPr>
        <w:t xml:space="preserve"> He conceded: </w:t>
      </w:r>
      <w:r w:rsidRPr="00EC503F">
        <w:rPr>
          <w:b/>
          <w:highlight w:val="yellow"/>
          <w:u w:val="single"/>
        </w:rPr>
        <w:t>“The two experiences should never be intertwined, nor forgotten.”</w:t>
      </w:r>
      <w:r>
        <w:rPr>
          <w:b/>
          <w:u w:val="single"/>
        </w:rPr>
        <w:t xml:space="preserve"> </w:t>
      </w:r>
      <w:r w:rsidRPr="007163EB">
        <w:rPr>
          <w:sz w:val="16"/>
        </w:rPr>
        <w:t xml:space="preserve">It was precisely that intertwining of these experiences that made his speech disturbing. </w:t>
      </w:r>
      <w:r w:rsidRPr="00EC503F">
        <w:rPr>
          <w:highlight w:val="yellow"/>
          <w:u w:val="single"/>
        </w:rPr>
        <w:t>Retrofitting</w:t>
      </w:r>
      <w:r w:rsidRPr="00DF0789">
        <w:rPr>
          <w:u w:val="single"/>
        </w:rPr>
        <w:t xml:space="preserve"> a generic definition of the term </w:t>
      </w:r>
      <w:r w:rsidRPr="00EC503F">
        <w:rPr>
          <w:highlight w:val="yellow"/>
          <w:u w:val="single"/>
        </w:rPr>
        <w:t>“immigrant” to slavery strips both of their historical meaning.</w:t>
      </w:r>
      <w:r w:rsidRPr="007163EB">
        <w:rPr>
          <w:sz w:val="16"/>
        </w:rPr>
        <w:t xml:space="preserve"> </w:t>
      </w:r>
      <w:r w:rsidRPr="00314F9C">
        <w:rPr>
          <w:u w:val="single"/>
        </w:rPr>
        <w:t>Immigrants are people who move in search of refuge and resettlement of their own volition. During the period of slavery in the United States, newcomers from Europe, Asia and elsewhere were called immigrants. Enslaved Africans were not.</w:t>
      </w:r>
      <w:r w:rsidRPr="007163EB">
        <w:rPr>
          <w:sz w:val="16"/>
        </w:rPr>
        <w:t xml:space="preserve"> Our nation was built upon multiple patterns of migration that were propelled by variant motivations, including flight from religious persecution and the desire to exploit others for economic greed. But we need to reckon with this full history to grasp the complex forces that have made us who we are as a diverse nation. Some of us are natives of the continent. Indigenous peoples occupied the land for millennia, before the arrival of colonizers and new settlers who expropriated their land. Some were here before national borders were expunged and reclaimed by what is now the United States. And for those of us who migrated from across the seas, most came voluntarily. Africans did not, until the late 20th century. </w:t>
      </w:r>
      <w:r w:rsidRPr="00314F9C">
        <w:rPr>
          <w:u w:val="single"/>
        </w:rPr>
        <w:t xml:space="preserve">Today, the </w:t>
      </w:r>
      <w:r w:rsidRPr="00314F9C">
        <w:rPr>
          <w:b/>
          <w:u w:val="single"/>
        </w:rPr>
        <w:t xml:space="preserve">descendants </w:t>
      </w:r>
      <w:r w:rsidRPr="00314F9C">
        <w:rPr>
          <w:u w:val="single"/>
        </w:rPr>
        <w:t xml:space="preserve">of the enslaved </w:t>
      </w:r>
      <w:r w:rsidRPr="00314F9C">
        <w:rPr>
          <w:b/>
          <w:u w:val="single"/>
        </w:rPr>
        <w:t>call ourselves African Americans, not Ghanaian, or Guinean or Sierra Leonean Americans because of this ancestral rupture and exile</w:t>
      </w:r>
      <w:r w:rsidRPr="00314F9C">
        <w:rPr>
          <w:u w:val="single"/>
        </w:rPr>
        <w:t>. We cannot specify what we do not know — unless we are more recent, true immigrants from Africa.</w:t>
      </w:r>
      <w:r>
        <w:rPr>
          <w:u w:val="single"/>
        </w:rPr>
        <w:t xml:space="preserve"> </w:t>
      </w:r>
      <w:r w:rsidRPr="007163EB">
        <w:rPr>
          <w:sz w:val="16"/>
        </w:rPr>
        <w:t xml:space="preserve">By </w:t>
      </w:r>
      <w:r w:rsidRPr="00EC503F">
        <w:rPr>
          <w:b/>
          <w:highlight w:val="yellow"/>
          <w:u w:val="single"/>
        </w:rPr>
        <w:t>referring to slaves as immigrants</w:t>
      </w:r>
      <w:r w:rsidRPr="007163EB">
        <w:rPr>
          <w:sz w:val="16"/>
        </w:rPr>
        <w:t xml:space="preserve">, Carson, a retired neurosurgeon, is practicing historical revisionism with a blunt instrument. This was not the first time that he has taken liberties with the history of slavery. He called Obamacare “slavery in a way.” He argued that sanctioning reproductive freedom was like supporting slavery; that women who received abortions were like slave owners. These are odd contortions of history. Slavery was not really enslavement, but the exercise of a constitutional right and the establishment of federally sponsored health care are. Carson’s speech </w:t>
      </w:r>
      <w:r w:rsidRPr="00EC503F">
        <w:rPr>
          <w:highlight w:val="yellow"/>
          <w:u w:val="single"/>
        </w:rPr>
        <w:t>harks back to</w:t>
      </w:r>
      <w:r w:rsidRPr="005F6FD9">
        <w:rPr>
          <w:u w:val="single"/>
        </w:rPr>
        <w:t xml:space="preserve"> a long-standing tradition of </w:t>
      </w:r>
      <w:r w:rsidRPr="00EC503F">
        <w:rPr>
          <w:b/>
          <w:highlight w:val="yellow"/>
          <w:u w:val="single"/>
        </w:rPr>
        <w:t>rebranding and sanitizing the horrific trade in human flesh.</w:t>
      </w:r>
      <w:r w:rsidRPr="007163EB">
        <w:rPr>
          <w:sz w:val="16"/>
        </w:rPr>
        <w:t xml:space="preserve"> In the 1890s, former Confederates tried to rewrite history to extricate the role that slavery had played in the Civil War and to minimize its effect on Southern society, economy and polity. These are not innocent gaffes. They do harm by misrepresenting our history to serve political objectives. They are useful to those who wish to exonerate the country of its racist past and its continuing influences. The excision of the country’s “original sin” from historical narratives renders subsequent patterns of racial discrimination incomprehensible. It is not enough to “not forget” the horrors of the history of slavery, however; how we remember their complex legacies is also crucial to the honest reckoning of our past. </w:t>
      </w:r>
      <w:r w:rsidRPr="00EC503F">
        <w:rPr>
          <w:highlight w:val="yellow"/>
          <w:u w:val="single"/>
        </w:rPr>
        <w:t>Our nation</w:t>
      </w:r>
      <w:r w:rsidRPr="007163EB">
        <w:rPr>
          <w:u w:val="single"/>
        </w:rPr>
        <w:t>’s</w:t>
      </w:r>
      <w:r w:rsidRPr="005F6FD9">
        <w:rPr>
          <w:u w:val="single"/>
        </w:rPr>
        <w:t xml:space="preserve"> institutions and culture </w:t>
      </w:r>
      <w:r w:rsidRPr="00EC503F">
        <w:rPr>
          <w:highlight w:val="yellow"/>
          <w:u w:val="single"/>
        </w:rPr>
        <w:t>cannot</w:t>
      </w:r>
      <w:r w:rsidRPr="005F6FD9">
        <w:rPr>
          <w:u w:val="single"/>
        </w:rPr>
        <w:t xml:space="preserve"> evolve to </w:t>
      </w:r>
      <w:r w:rsidRPr="00EC503F">
        <w:rPr>
          <w:highlight w:val="yellow"/>
          <w:u w:val="single"/>
        </w:rPr>
        <w:t>live</w:t>
      </w:r>
      <w:r w:rsidRPr="005F6FD9">
        <w:rPr>
          <w:u w:val="single"/>
        </w:rPr>
        <w:t xml:space="preserve"> up to their full potential </w:t>
      </w:r>
      <w:r w:rsidRPr="00EC503F">
        <w:rPr>
          <w:highlight w:val="yellow"/>
          <w:u w:val="single"/>
        </w:rPr>
        <w:t xml:space="preserve">based on </w:t>
      </w:r>
      <w:r w:rsidRPr="00EC503F">
        <w:rPr>
          <w:b/>
          <w:highlight w:val="yellow"/>
          <w:u w:val="single"/>
        </w:rPr>
        <w:t>false narratives.</w:t>
      </w:r>
    </w:p>
    <w:p w14:paraId="2F430D77" w14:textId="77777777" w:rsidR="00652C5B" w:rsidRDefault="009315D8" w:rsidP="00652C5B">
      <w:pPr>
        <w:pStyle w:val="Heading3"/>
      </w:pPr>
      <w:r>
        <w:t>totalization</w:t>
      </w:r>
      <w:r w:rsidR="00C07431">
        <w:t xml:space="preserve">– gordon </w:t>
      </w:r>
      <w:r w:rsidR="00652C5B">
        <w:t xml:space="preserve"> </w:t>
      </w:r>
    </w:p>
    <w:p w14:paraId="3A6847A0" w14:textId="77777777" w:rsidR="009246C1" w:rsidRDefault="009246C1" w:rsidP="009246C1">
      <w:pPr>
        <w:pStyle w:val="Heading4"/>
      </w:pPr>
      <w:r>
        <w:t xml:space="preserve">Their account of blackness is totalizing—fails to account for agency </w:t>
      </w:r>
    </w:p>
    <w:p w14:paraId="4D90A435" w14:textId="77777777" w:rsidR="009246C1" w:rsidRPr="00C9152C" w:rsidRDefault="009246C1" w:rsidP="009246C1">
      <w:r>
        <w:rPr>
          <w:b/>
        </w:rPr>
        <w:t xml:space="preserve">Gordon 17 </w:t>
      </w:r>
      <w:r>
        <w:t xml:space="preserve">(Lewis Gordon is </w:t>
      </w:r>
      <w:r w:rsidRPr="00C9152C">
        <w:t xml:space="preserve">a professor of philosophy with affiliations in Judaic studies, Caribbean and Latina/o studies, and Asian and Asian American studies at UCONN-Storrs, </w:t>
      </w:r>
      <w:r>
        <w:t>“</w:t>
      </w:r>
      <w:r w:rsidRPr="00C9152C">
        <w:t>Critical Reflections on Afropessimism</w:t>
      </w:r>
      <w:r>
        <w:t xml:space="preserve">,” </w:t>
      </w:r>
      <w:hyperlink r:id="rId24" w:history="1">
        <w:r w:rsidRPr="00157815">
          <w:rPr>
            <w:rStyle w:val="Hyperlink"/>
          </w:rPr>
          <w:t>http://brotherwisedispatch.blogspot.com/2018/06/critical-reflections-on-afropessimism.html)//KA</w:t>
        </w:r>
      </w:hyperlink>
      <w:r>
        <w:t xml:space="preserve"> </w:t>
      </w:r>
      <w:r w:rsidRPr="00C9152C">
        <w:t xml:space="preserve"> </w:t>
      </w:r>
    </w:p>
    <w:p w14:paraId="40F8725A" w14:textId="77777777" w:rsidR="009246C1" w:rsidRPr="00971B5C" w:rsidRDefault="009246C1" w:rsidP="009246C1">
      <w:pPr>
        <w:rPr>
          <w:rFonts w:asciiTheme="minorHAnsi" w:hAnsiTheme="minorHAnsi" w:cstheme="minorHAnsi"/>
          <w:sz w:val="16"/>
        </w:rPr>
      </w:pPr>
      <w:r w:rsidRPr="00971B5C">
        <w:rPr>
          <w:rFonts w:asciiTheme="minorHAnsi" w:hAnsiTheme="minorHAnsi" w:cstheme="minorHAnsi"/>
          <w:color w:val="333333"/>
          <w:sz w:val="16"/>
        </w:rPr>
        <w:t xml:space="preserve">I begin with this tale of philosophical abstraction to contextualize Afropessimism.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 The critical question that Afropessimism addresses in this fusion is the viability of posed strategies of Black liberation. (I’m using the capital ‘‘B’’ here to point not only to the racial designation ‘‘black’’ but also to the nationalist one ‘‘Black.’’ Afropessimists often mean both, since blacks and Blacks have a central and centered role in their thought.) </w:t>
      </w:r>
      <w:r w:rsidRPr="00971B5C">
        <w:rPr>
          <w:rFonts w:asciiTheme="minorHAnsi" w:hAnsiTheme="minorHAnsi" w:cstheme="minorHAnsi"/>
          <w:color w:val="333333"/>
          <w:u w:val="single"/>
        </w:rPr>
        <w:t>The world that produced blacks</w:t>
      </w:r>
      <w:r w:rsidRPr="00971B5C">
        <w:rPr>
          <w:rFonts w:asciiTheme="minorHAnsi" w:hAnsiTheme="minorHAnsi" w:cstheme="minorHAnsi"/>
          <w:color w:val="333333"/>
          <w:sz w:val="16"/>
        </w:rPr>
        <w:t xml:space="preserve"> and in consequence Blacks </w:t>
      </w:r>
      <w:r w:rsidRPr="00971B5C">
        <w:rPr>
          <w:rFonts w:asciiTheme="minorHAnsi" w:hAnsiTheme="minorHAnsi" w:cstheme="minorHAnsi"/>
          <w:color w:val="333333"/>
          <w:u w:val="single"/>
        </w:rPr>
        <w:t>is, for Afropessimists</w:t>
      </w:r>
      <w:r w:rsidRPr="00971B5C">
        <w:rPr>
          <w:rFonts w:asciiTheme="minorHAnsi" w:hAnsiTheme="minorHAnsi" w:cstheme="minorHAnsi"/>
          <w:color w:val="333333"/>
          <w:sz w:val="16"/>
        </w:rPr>
        <w:t xml:space="preserve">, a crushing, historical </w:t>
      </w:r>
      <w:r w:rsidRPr="00971B5C">
        <w:rPr>
          <w:rFonts w:asciiTheme="minorHAnsi" w:hAnsiTheme="minorHAnsi" w:cstheme="minorHAnsi"/>
          <w:color w:val="333333"/>
          <w:u w:val="single"/>
        </w:rPr>
        <w:t>one whose Manichaean divide is sustained contraries best kept segregated. Worse, any effort of mediation leads to confirmed black subordination</w:t>
      </w:r>
      <w:r w:rsidRPr="00971B5C">
        <w:rPr>
          <w:rFonts w:asciiTheme="minorHAnsi" w:hAnsiTheme="minorHAnsi" w:cstheme="minorHAnsi"/>
          <w:color w:val="333333"/>
          <w:sz w:val="16"/>
        </w:rPr>
        <w:t xml:space="preserve">. Overcoming this requires purging the world of antiblackness.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world’’ to build similar arguments. Sexton (2011) makes similar moves in his discussions of ‘‘social death.’’ As this forum doesn’t afford space for a long critique, I’ll offer several, non-exhaustive criticisms. The first is that </w:t>
      </w:r>
      <w:r w:rsidRPr="00971B5C">
        <w:rPr>
          <w:rFonts w:asciiTheme="minorHAnsi" w:hAnsiTheme="minorHAnsi" w:cstheme="minorHAnsi"/>
          <w:b/>
          <w:color w:val="333333"/>
          <w:u w:val="single"/>
        </w:rPr>
        <w:t>‘‘an antiblack world’’ is not identical with ‘‘the world is antiblack.’’</w:t>
      </w:r>
      <w:r w:rsidRPr="00971B5C">
        <w:rPr>
          <w:rFonts w:asciiTheme="minorHAnsi" w:hAnsiTheme="minorHAnsi" w:cstheme="minorHAnsi"/>
          <w:color w:val="333333"/>
          <w:sz w:val="16"/>
        </w:rPr>
        <w:t xml:space="preserve"> My argument is that </w:t>
      </w:r>
      <w:r w:rsidRPr="00971B5C">
        <w:rPr>
          <w:rFonts w:asciiTheme="minorHAnsi" w:hAnsiTheme="minorHAnsi" w:cstheme="minorHAnsi"/>
          <w:b/>
          <w:color w:val="333333"/>
          <w:u w:val="single"/>
        </w:rPr>
        <w:t>such a world is an antiblack racist project. It is not the historical achievement.</w:t>
      </w:r>
      <w:r w:rsidRPr="00971B5C">
        <w:rPr>
          <w:rFonts w:asciiTheme="minorHAnsi" w:hAnsiTheme="minorHAnsi" w:cstheme="minorHAnsi"/>
          <w:color w:val="333333"/>
          <w:sz w:val="16"/>
        </w:rPr>
        <w:t xml:space="preserve"> </w:t>
      </w:r>
      <w:r w:rsidRPr="00971B5C">
        <w:rPr>
          <w:rFonts w:asciiTheme="minorHAnsi" w:hAnsiTheme="minorHAnsi" w:cstheme="minorHAnsi"/>
          <w:color w:val="333333"/>
          <w:u w:val="single"/>
        </w:rPr>
        <w:t>Its limitations emerge from a basic fact: Black people and other opponents of such a project fought, and continue to fight, as we see today in the #BlackLivesMatter movement and many others, against it.</w:t>
      </w:r>
      <w:r w:rsidRPr="00971B5C">
        <w:rPr>
          <w:rFonts w:asciiTheme="minorHAnsi" w:hAnsiTheme="minorHAnsi" w:cstheme="minorHAnsi"/>
          <w:color w:val="333333"/>
          <w:sz w:val="16"/>
        </w:rPr>
        <w:t xml:space="preserve"> </w:t>
      </w:r>
      <w:r w:rsidRPr="00971B5C">
        <w:rPr>
          <w:rFonts w:asciiTheme="minorHAnsi" w:hAnsiTheme="minorHAnsi" w:cstheme="minorHAnsi"/>
          <w:color w:val="333333"/>
          <w:u w:val="single"/>
        </w:rPr>
        <w:t>The same argument applies to the argument about social death. Such an achievement would have rendered even these reflections stillborn. The basic premises of the Afropessimistic argument</w:t>
      </w:r>
      <w:r w:rsidRPr="00971B5C">
        <w:rPr>
          <w:rFonts w:asciiTheme="minorHAnsi" w:hAnsiTheme="minorHAnsi" w:cstheme="minorHAnsi"/>
          <w:color w:val="333333"/>
          <w:sz w:val="16"/>
        </w:rPr>
        <w:t xml:space="preserve"> </w:t>
      </w:r>
      <w:r w:rsidRPr="00971B5C">
        <w:rPr>
          <w:rFonts w:asciiTheme="minorHAnsi" w:hAnsiTheme="minorHAnsi" w:cstheme="minorHAnsi"/>
          <w:color w:val="333333"/>
          <w:u w:val="single"/>
        </w:rPr>
        <w:t>are</w:t>
      </w:r>
      <w:r w:rsidRPr="00971B5C">
        <w:rPr>
          <w:rFonts w:asciiTheme="minorHAnsi" w:hAnsiTheme="minorHAnsi" w:cstheme="minorHAnsi"/>
          <w:color w:val="333333"/>
          <w:sz w:val="16"/>
        </w:rPr>
        <w:t>, then</w:t>
      </w:r>
      <w:r w:rsidRPr="00971B5C">
        <w:rPr>
          <w:rFonts w:asciiTheme="minorHAnsi" w:hAnsiTheme="minorHAnsi" w:cstheme="minorHAnsi"/>
          <w:color w:val="333333"/>
          <w:u w:val="single"/>
        </w:rPr>
        <w:t>, locked in performative contradictions.</w:t>
      </w:r>
      <w:r w:rsidRPr="00971B5C">
        <w:rPr>
          <w:rFonts w:asciiTheme="minorHAnsi" w:hAnsiTheme="minorHAnsi" w:cstheme="minorHAnsi"/>
          <w:color w:val="333333"/>
          <w:sz w:val="16"/>
        </w:rPr>
        <w:t xml:space="preserve"> Yet, they have rhetorical force. This is evident through the continued growth of its proponents and forums (such as this one) devoted to it. In </w:t>
      </w:r>
      <w:r w:rsidRPr="00971B5C">
        <w:rPr>
          <w:rFonts w:asciiTheme="minorHAnsi" w:hAnsiTheme="minorHAnsi" w:cstheme="minorHAnsi"/>
          <w:i/>
          <w:iCs/>
          <w:color w:val="333333"/>
          <w:sz w:val="16"/>
        </w:rPr>
        <w:t>Bad Faith and Antiblack Racism</w:t>
      </w:r>
      <w:r w:rsidRPr="00971B5C">
        <w:rPr>
          <w:rFonts w:asciiTheme="minorHAnsi" w:hAnsiTheme="minorHAnsi" w:cstheme="minorHAnsi"/>
          <w:color w:val="333333"/>
          <w:sz w:val="16"/>
        </w:rPr>
        <w:t xml:space="preserve">,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asymmetry where whites stand as others who look downward to those who are not their others or their analogues. Antiblack racism is thus not a problem of blacks being ‘‘others.’’ It’s a problem of their not-being-analogical-selves-and-not-even being-others. Fanon, in </w:t>
      </w:r>
      <w:r w:rsidRPr="00971B5C">
        <w:rPr>
          <w:rFonts w:asciiTheme="minorHAnsi" w:hAnsiTheme="minorHAnsi" w:cstheme="minorHAnsi"/>
          <w:i/>
          <w:iCs/>
          <w:color w:val="333333"/>
          <w:sz w:val="16"/>
        </w:rPr>
        <w:t>Black Skin, White Masks</w:t>
      </w:r>
      <w:r w:rsidRPr="00971B5C">
        <w:rPr>
          <w:rFonts w:asciiTheme="minorHAnsi" w:hAnsiTheme="minorHAnsi" w:cstheme="minorHAnsi"/>
          <w:color w:val="333333"/>
          <w:sz w:val="16"/>
        </w:rPr>
        <w:t xml:space="preserve">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 In </w:t>
      </w:r>
      <w:r w:rsidRPr="00971B5C">
        <w:rPr>
          <w:rFonts w:asciiTheme="minorHAnsi" w:hAnsiTheme="minorHAnsi" w:cstheme="minorHAnsi"/>
          <w:i/>
          <w:iCs/>
          <w:color w:val="333333"/>
          <w:sz w:val="16"/>
        </w:rPr>
        <w:t>Les Damne´ de la terre</w:t>
      </w:r>
      <w:r w:rsidRPr="00971B5C">
        <w:rPr>
          <w:rFonts w:asciiTheme="minorHAnsi" w:hAnsiTheme="minorHAnsi" w:cstheme="minorHAnsi"/>
          <w:color w:val="333333"/>
          <w:sz w:val="16"/>
        </w:rPr>
        <w:t xml:space="preserv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postcolonies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 </w:t>
      </w:r>
      <w:r w:rsidRPr="00971B5C">
        <w:rPr>
          <w:rFonts w:asciiTheme="minorHAnsi" w:hAnsiTheme="minorHAnsi" w:cstheme="minorHAnsi"/>
          <w:color w:val="333333"/>
          <w:u w:val="single"/>
        </w:rPr>
        <w:t>Afropessimism faces the problem of a hidden premise of white agency versus Black incapacity.</w:t>
      </w:r>
      <w:r w:rsidRPr="00971B5C">
        <w:rPr>
          <w:rFonts w:asciiTheme="minorHAnsi" w:hAnsiTheme="minorHAnsi" w:cstheme="minorHAnsi"/>
          <w:color w:val="333333"/>
          <w:sz w:val="16"/>
        </w:rPr>
        <w:t xml:space="preserve"> Proponents of Afropessimism would no doubt respond that the theory itself is a form of agency reminiscent of Fanon’s famous remark that though whites created le Ne`gre it was les Ne`gres who created Ne´gritude. Whites clearly did not create Afropessimism, which Black liberationists should celebrate. </w:t>
      </w:r>
      <w:r w:rsidRPr="00971B5C">
        <w:rPr>
          <w:rFonts w:asciiTheme="minorHAnsi" w:hAnsiTheme="minorHAnsi" w:cstheme="minorHAnsi"/>
          <w:color w:val="333333"/>
          <w:u w:val="single"/>
        </w:rPr>
        <w:t xml:space="preserve">We should avoid the fallacy, </w:t>
      </w:r>
      <w:r w:rsidRPr="00971B5C">
        <w:rPr>
          <w:rFonts w:asciiTheme="minorHAnsi" w:hAnsiTheme="minorHAnsi" w:cstheme="minorHAnsi"/>
          <w:color w:val="333333"/>
          <w:sz w:val="16"/>
        </w:rPr>
        <w:t xml:space="preserve">however, </w:t>
      </w:r>
      <w:r w:rsidRPr="00971B5C">
        <w:rPr>
          <w:rFonts w:asciiTheme="minorHAnsi" w:hAnsiTheme="minorHAnsi" w:cstheme="minorHAnsi"/>
          <w:color w:val="333333"/>
          <w:u w:val="single"/>
        </w:rPr>
        <w:t>of confusing source with outcome</w:t>
      </w:r>
      <w:r w:rsidRPr="00971B5C">
        <w:rPr>
          <w:rFonts w:asciiTheme="minorHAnsi" w:hAnsiTheme="minorHAnsi" w:cstheme="minorHAnsi"/>
          <w:color w:val="333333"/>
          <w:sz w:val="16"/>
        </w:rPr>
        <w:t xml:space="preserve">. History is not short of bad ideas from good people. </w:t>
      </w:r>
      <w:r w:rsidRPr="00971B5C">
        <w:rPr>
          <w:rFonts w:asciiTheme="minorHAnsi" w:hAnsiTheme="minorHAnsi" w:cstheme="minorHAnsi"/>
          <w:color w:val="333333"/>
          <w:u w:val="single"/>
        </w:rPr>
        <w:t>If intrinsically good</w:t>
      </w:r>
      <w:r w:rsidRPr="00971B5C">
        <w:rPr>
          <w:rFonts w:asciiTheme="minorHAnsi" w:hAnsiTheme="minorHAnsi" w:cstheme="minorHAnsi"/>
          <w:color w:val="333333"/>
          <w:sz w:val="16"/>
        </w:rPr>
        <w:t xml:space="preserve">, however, </w:t>
      </w:r>
      <w:r w:rsidRPr="00971B5C">
        <w:rPr>
          <w:rFonts w:asciiTheme="minorHAnsi" w:hAnsiTheme="minorHAnsi" w:cstheme="minorHAnsi"/>
          <w:color w:val="333333"/>
          <w:u w:val="single"/>
        </w:rPr>
        <w:t xml:space="preserve">each person of African descent would become ethically and epistemologically a switching of the Manichean contraries, which means only changing players instead of the game. </w:t>
      </w:r>
      <w:r w:rsidRPr="00971B5C">
        <w:rPr>
          <w:rFonts w:asciiTheme="minorHAnsi" w:hAnsiTheme="minorHAnsi" w:cstheme="minorHAnsi"/>
          <w:color w:val="333333"/>
          <w:sz w:val="16"/>
        </w:rPr>
        <w:t xml:space="preserve">We come, then, to the crux of the matter. If the goal of Afropessimism is Afropessimism, its achievement would be attitudinal and, in the language of old, stoic – in short, a symptom of antiblack society.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An ironic dimension of pessimism is that it is the other side of optimism. Oddly enough, both are connected to nihilism, which is, as Nietzsche (1968) showed, a decline of values during periods of social decay. It emerges when people no longer want to be responsible for their actions. Optimists expect intervention from beyond. Pessimists declare relief is not forthcoming. Neither takes responsibility for what is valued. The valuing, however,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The future, unlike transcendental conditions such as language, signs, and reality, is, however, ex post facto: It is yet to come. Facing the future, the question isn’t what will be or how do we know what will be but instead the realization that whatever is done will be that on which the future will depend. Rejecting optimism and pessimism, there is a supervening alternative: political commitment. The appeal to political commitment is not only in stream with what French existentialists call l’intellectuel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 Such reflections occasion meditations on the concept of failure. </w:t>
      </w:r>
      <w:r w:rsidRPr="00971B5C">
        <w:rPr>
          <w:rFonts w:asciiTheme="minorHAnsi" w:hAnsiTheme="minorHAnsi" w:cstheme="minorHAnsi"/>
          <w:color w:val="333333"/>
          <w:u w:val="single"/>
        </w:rPr>
        <w:t>Afropessimism</w:t>
      </w:r>
      <w:r w:rsidRPr="00971B5C">
        <w:rPr>
          <w:rFonts w:asciiTheme="minorHAnsi" w:hAnsiTheme="minorHAnsi" w:cstheme="minorHAnsi"/>
          <w:color w:val="333333"/>
          <w:sz w:val="16"/>
        </w:rPr>
        <w:t xml:space="preserve">, the existential critique suggests, </w:t>
      </w:r>
      <w:r w:rsidRPr="00971B5C">
        <w:rPr>
          <w:rFonts w:asciiTheme="minorHAnsi" w:hAnsiTheme="minorHAnsi" w:cstheme="minorHAnsi"/>
          <w:color w:val="333333"/>
          <w:u w:val="single"/>
        </w:rPr>
        <w:t>suffers from a failure to understand failure</w:t>
      </w:r>
      <w:r w:rsidRPr="00971B5C">
        <w:rPr>
          <w:rFonts w:asciiTheme="minorHAnsi" w:hAnsiTheme="minorHAnsi" w:cstheme="minorHAnsi"/>
          <w:color w:val="333333"/>
          <w:sz w:val="16"/>
        </w:rPr>
        <w:t xml:space="preserve">. </w:t>
      </w:r>
      <w:r w:rsidRPr="00971B5C">
        <w:rPr>
          <w:rFonts w:asciiTheme="minorHAnsi" w:hAnsiTheme="minorHAnsi" w:cstheme="minorHAnsi"/>
          <w:color w:val="333333"/>
          <w:u w:val="single"/>
        </w:rPr>
        <w:t>Consider Fanon’s notion of constructive failure</w:t>
      </w:r>
      <w:r w:rsidRPr="00971B5C">
        <w:rPr>
          <w:rFonts w:asciiTheme="minorHAnsi" w:hAnsiTheme="minorHAnsi" w:cstheme="minorHAnsi"/>
          <w:color w:val="333333"/>
          <w:sz w:val="16"/>
        </w:rPr>
        <w:t xml:space="preserve">, where what doesn’t initially work transforms conditions for something new to emerge. </w:t>
      </w:r>
      <w:r w:rsidRPr="00971B5C">
        <w:rPr>
          <w:rFonts w:asciiTheme="minorHAnsi" w:hAnsiTheme="minorHAnsi" w:cstheme="minorHAnsi"/>
          <w:color w:val="333333"/>
          <w:u w:val="single"/>
        </w:rPr>
        <w:t>To understand this argument, one must rethink the philosophical anthropology at the heart of a specific line of Euromodern thought on what it means to be human. Atomistic and individual substance- 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w:t>
      </w:r>
      <w:r w:rsidRPr="00971B5C">
        <w:rPr>
          <w:rFonts w:asciiTheme="minorHAnsi" w:hAnsiTheme="minorHAnsi" w:cstheme="minorHAnsi"/>
          <w:color w:val="333333"/>
          <w:sz w:val="16"/>
        </w:rPr>
        <w:t xml:space="preserve"> An alternative model, shared by many groups across southern Africa, is a relational version of the human being as part of a larger system of meaning. </w:t>
      </w:r>
      <w:r w:rsidRPr="00971B5C">
        <w:rPr>
          <w:rFonts w:asciiTheme="minorHAnsi" w:hAnsiTheme="minorHAnsi" w:cstheme="minorHAnsi"/>
          <w:color w:val="333333"/>
          <w:u w:val="single"/>
        </w:rPr>
        <w:t>Actions</w:t>
      </w:r>
      <w:r w:rsidRPr="00971B5C">
        <w:rPr>
          <w:rFonts w:asciiTheme="minorHAnsi" w:hAnsiTheme="minorHAnsi" w:cstheme="minorHAnsi"/>
          <w:color w:val="333333"/>
          <w:sz w:val="16"/>
        </w:rPr>
        <w:t>, from that perspective</w:t>
      </w:r>
      <w:r w:rsidRPr="00971B5C">
        <w:rPr>
          <w:rFonts w:asciiTheme="minorHAnsi" w:hAnsiTheme="minorHAnsi" w:cstheme="minorHAnsi"/>
          <w:color w:val="333333"/>
          <w:u w:val="single"/>
        </w:rPr>
        <w:t>, are not about whether ‘‘I’’ succeed but instead about ‘‘our’’ story across time.</w:t>
      </w:r>
      <w:r w:rsidRPr="00971B5C">
        <w:rPr>
          <w:rFonts w:asciiTheme="minorHAnsi" w:hAnsiTheme="minorHAnsi" w:cstheme="minorHAnsi"/>
          <w:color w:val="333333"/>
          <w:sz w:val="16"/>
        </w:rPr>
        <w:t xml:space="preserve"> As relational, </w:t>
      </w:r>
      <w:r w:rsidRPr="00971B5C">
        <w:rPr>
          <w:rFonts w:asciiTheme="minorHAnsi" w:hAnsiTheme="minorHAnsi" w:cstheme="minorHAnsi"/>
          <w:color w:val="333333"/>
          <w:u w:val="single"/>
        </w:rPr>
        <w:t>it means that each human being is a constant negotiation of ongoing efforts to build relationships with others, which means no one actually enters a situation without establishing new situations of action and meaning</w:t>
      </w:r>
      <w:r w:rsidRPr="00971B5C">
        <w:rPr>
          <w:rFonts w:asciiTheme="minorHAnsi" w:hAnsiTheme="minorHAnsi" w:cstheme="minorHAnsi"/>
          <w:color w:val="333333"/>
          <w:sz w:val="16"/>
        </w:rPr>
        <w:t xml:space="preserve">.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energy affords emergence of alternatives. Kinds cannot be known before the actions that birthed them. </w:t>
      </w:r>
      <w:r w:rsidRPr="00971B5C">
        <w:rPr>
          <w:rFonts w:asciiTheme="minorHAnsi" w:hAnsiTheme="minorHAnsi" w:cstheme="minorHAnsi"/>
          <w:color w:val="333333"/>
          <w:u w:val="single"/>
        </w:rPr>
        <w:t>Abstract as this sounds, it has much historical support</w:t>
      </w:r>
      <w:r w:rsidRPr="00971B5C">
        <w:rPr>
          <w:rFonts w:asciiTheme="minorHAnsi" w:hAnsiTheme="minorHAnsi" w:cstheme="minorHAnsi"/>
          <w:color w:val="333333"/>
          <w:sz w:val="16"/>
        </w:rPr>
        <w:t xml:space="preserve">. Evelyn Simien (2016), in her insightful political study Historic Firsts, examines the new set of relations established by </w:t>
      </w:r>
      <w:r w:rsidRPr="00971B5C">
        <w:rPr>
          <w:rFonts w:asciiTheme="minorHAnsi" w:hAnsiTheme="minorHAnsi" w:cstheme="minorHAnsi"/>
          <w:color w:val="333333"/>
          <w:u w:val="single"/>
        </w:rPr>
        <w:t>Shirley Chisholm’s and Jesse Jackson’s presidential campaigns</w:t>
      </w:r>
      <w:r w:rsidRPr="00971B5C">
        <w:rPr>
          <w:rFonts w:asciiTheme="minorHAnsi" w:hAnsiTheme="minorHAnsi" w:cstheme="minorHAnsi"/>
          <w:color w:val="333333"/>
          <w:sz w:val="16"/>
        </w:rPr>
        <w:t xml:space="preserve">. </w:t>
      </w:r>
      <w:r w:rsidRPr="00971B5C">
        <w:rPr>
          <w:rFonts w:asciiTheme="minorHAnsi" w:hAnsiTheme="minorHAnsi" w:cstheme="minorHAnsi"/>
          <w:color w:val="333333"/>
          <w:u w:val="single"/>
        </w:rPr>
        <w:t>There could be no</w:t>
      </w:r>
      <w:r w:rsidRPr="00971B5C">
        <w:rPr>
          <w:rFonts w:asciiTheme="minorHAnsi" w:hAnsiTheme="minorHAnsi" w:cstheme="minorHAnsi"/>
          <w:color w:val="333333"/>
          <w:sz w:val="16"/>
        </w:rPr>
        <w:t xml:space="preserve"> Barack </w:t>
      </w:r>
      <w:r w:rsidRPr="00971B5C">
        <w:rPr>
          <w:rFonts w:asciiTheme="minorHAnsi" w:hAnsiTheme="minorHAnsi" w:cstheme="minorHAnsi"/>
          <w:color w:val="333333"/>
          <w:u w:val="single"/>
        </w:rPr>
        <w:t>Obama without such important predecessors affecting the demographics of voter participation. Simien intentionally focused on the most mainstream example of political life to illustrate this point.</w:t>
      </w:r>
      <w:r w:rsidRPr="00971B5C">
        <w:rPr>
          <w:rFonts w:asciiTheme="minorHAnsi" w:hAnsiTheme="minorHAnsi" w:cstheme="minorHAnsi"/>
          <w:color w:val="333333"/>
          <w:sz w:val="16"/>
        </w:rPr>
        <w:t xml:space="preserve"> Although no exemplar of radicalism, </w:t>
      </w:r>
      <w:r w:rsidRPr="00971B5C">
        <w:rPr>
          <w:rFonts w:asciiTheme="minorHAnsi" w:hAnsiTheme="minorHAnsi" w:cstheme="minorHAnsi"/>
          <w:color w:val="333333"/>
          <w:u w:val="single"/>
        </w:rPr>
        <w:t>Obama’s ‘‘success’’ emerged from Chisholm and Jackson’s</w:t>
      </w:r>
      <w:r w:rsidRPr="00971B5C">
        <w:rPr>
          <w:rFonts w:asciiTheme="minorHAnsi" w:hAnsiTheme="minorHAnsi" w:cstheme="minorHAnsi"/>
          <w:color w:val="333333"/>
          <w:sz w:val="16"/>
        </w:rPr>
        <w:t xml:space="preserve"> (and many others’</w:t>
      </w:r>
      <w:r w:rsidRPr="00971B5C">
        <w:rPr>
          <w:rFonts w:asciiTheme="minorHAnsi" w:hAnsiTheme="minorHAnsi" w:cstheme="minorHAnsi"/>
          <w:color w:val="333333"/>
          <w:u w:val="single"/>
        </w:rPr>
        <w:t>) so-called ‘‘failure.’’ Beyond presidential electoral politics, there are numerous examples of how prior, radical so-called ‘‘failures’’ transformed relationships that facilitated other kinds of outcome. The trail goes back to the Haitian Revolution and back to every act of resistance from Nat Turner’s Rebellion in the USA, Sharpe’s in Jamaica, or Tula’s in Curac¸ao and so many other efforts for social transformation to come. In existential terms, then, many ancestors of the African diaspora embodied</w:t>
      </w:r>
      <w:r w:rsidRPr="00971B5C">
        <w:rPr>
          <w:rFonts w:asciiTheme="minorHAnsi" w:hAnsiTheme="minorHAnsi" w:cstheme="minorHAnsi"/>
          <w:color w:val="333333"/>
          <w:sz w:val="16"/>
        </w:rPr>
        <w:t xml:space="preserve"> what Søren Kierkegaard (1983) calls an </w:t>
      </w:r>
      <w:r w:rsidRPr="00971B5C">
        <w:rPr>
          <w:rFonts w:asciiTheme="minorHAnsi" w:hAnsiTheme="minorHAnsi" w:cstheme="minorHAnsi"/>
          <w:color w:val="333333"/>
          <w:u w:val="single"/>
        </w:rPr>
        <w:t>existential paradox. All the evidence around them suggested failure and the futility of hope. They first had to make a movement of infinite resignation – that is, resigning themselves to their situation. Yet they must simultaneously act against that situation</w:t>
      </w:r>
      <w:r w:rsidRPr="00971B5C">
        <w:rPr>
          <w:rFonts w:asciiTheme="minorHAnsi" w:hAnsiTheme="minorHAnsi" w:cstheme="minorHAnsi"/>
          <w:color w:val="333333"/>
          <w:sz w:val="16"/>
        </w:rPr>
        <w:t xml:space="preserve">. Kierkegaard called this seemingly contradictory phenomenon ‘‘faith,’’ but that concept relates more to a relationship with a transcendent, absolute being, which could only be established by a ‘‘leap,’’ as there are no mediations or bridge. Ironically, if Afropessimism appeals to transcendent intervention, it would collapse into faith. If, however, the argument rejects transcendent intervention and focuses on committed political action, of taking responsibility for a future that offers no guarantees, then the movement from infinite resignation becomes existential political action. At this point, </w:t>
      </w:r>
      <w:r w:rsidRPr="00971B5C">
        <w:rPr>
          <w:rFonts w:asciiTheme="minorHAnsi" w:hAnsiTheme="minorHAnsi" w:cstheme="minorHAnsi"/>
          <w:color w:val="333333"/>
          <w:u w:val="single"/>
        </w:rPr>
        <w:t>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w:t>
      </w:r>
      <w:r w:rsidRPr="00971B5C">
        <w:rPr>
          <w:rFonts w:asciiTheme="minorHAnsi" w:hAnsiTheme="minorHAnsi" w:cstheme="minorHAnsi"/>
          <w:color w:val="333333"/>
          <w:sz w:val="16"/>
        </w:rPr>
        <w:t xml:space="preserve">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The first is that politics is a social phenomenon, which means it requires the expanding options of a social world. Turning away from the social world, though a statement about politics, is not, however, in and of itself political.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contemporary inward resignation of seeking a form of purity from the loathsome historical reality of racial oppression, in this reading, collapses ultimately into a form of moralism (private, normative satisfaction) instead of public responsibility born of and borne by action. The second is the 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The human world, premised on symbolic communication, brings many forms of meaning into being, and those new meanings afford relationships that build institutions through a world of culture, a phenomenon that Freud (1989) rightly described as ‘‘a prosthetic god.’’ It is godlike because it addresses what humanity historically sought from the gods: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 decline and stimulate pessimism and nihilism. That institutions in the Americas very rarely attempt establishing positive relations to Blacks is the subtext of Afropessimism and this entire meditation. The discussion points, however, to a demand for political commitment.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Fanonian observation of selves and others, it is clear that imposed limitations on certain groups amounts to impeding or blocking the option of politics. Yet, as a problem occurring within the polity, the problem short of war becomes a political one. Returning to Afropessimistic challenges, the question becomes this: 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freedom. </w:t>
      </w:r>
      <w:r w:rsidRPr="00971B5C">
        <w:rPr>
          <w:rFonts w:asciiTheme="minorHAnsi" w:hAnsiTheme="minorHAnsi" w:cstheme="minorHAnsi"/>
          <w:color w:val="333333"/>
          <w:u w:val="single"/>
        </w:rPr>
        <w:t>Anti-politics is one of the reasons why societies in which antiblack racism is hegemonic are also those in which racial moralizing dominates</w:t>
      </w:r>
      <w:r w:rsidRPr="00971B5C">
        <w:rPr>
          <w:rFonts w:asciiTheme="minorHAnsi" w:hAnsiTheme="minorHAnsi" w:cstheme="minorHAnsi"/>
          <w:color w:val="333333"/>
          <w:sz w:val="16"/>
        </w:rPr>
        <w:t xml:space="preserve">: </w:t>
      </w:r>
      <w:r w:rsidRPr="00971B5C">
        <w:rPr>
          <w:rFonts w:asciiTheme="minorHAnsi" w:hAnsiTheme="minorHAnsi" w:cstheme="minorHAnsi"/>
          <w:color w:val="333333"/>
          <w:u w:val="single"/>
        </w:rPr>
        <w:t>moralizing stops at individuals at the expense of addressing institutions the transformation of which would make immoral individuals irrelevant.</w:t>
      </w:r>
      <w:r w:rsidRPr="00971B5C">
        <w:rPr>
          <w:rFonts w:asciiTheme="minorHAnsi" w:hAnsiTheme="minorHAnsi" w:cstheme="minorHAnsi"/>
          <w:color w:val="333333"/>
          <w:sz w:val="16"/>
        </w:rPr>
        <w:t xml:space="preserve"> As a political problem, it demands a political solution. It is not accidental that Blacks continue to be the continued exemplars of unrealized freedom. As so many from Ida B. Wells-Barnett to Angela Davis (2003) and Michelle Alexander (2010) have shown, the expansion of privatization and incarceration is squarely placed in a structure of states and civil societies premised on the limitations of freedom (Blacks) – ironically, as seen in countries such as South Africa and the United States, in the name of freedom. That power is a facilitating or enabling phenomenon, a functional element of the human world, a viable response must be the establishing of relations that reach beyond the singularity of the body. I bring this up because proponents of Afropessimism might object to this analysis because of its appeal to a human world. If that world is abrogated, the site of struggle becomes that which is patently not human. It is not accidental that popular race discourse refers today to ‘‘black bodies,’’ for instance, instead of ‘‘black people.’’ As the human world is discursive, social, and relational, this abandonment amounts to an appeal to the non-relational, the incommunicability of singularity, and appeals to the body and its reach. At that point, it’s perhaps the psychologist, psychiatrist, or psychoanalyst who would be helpful, as turning radically inward offers the promise of despair, narcissistic delusions of godliness, and, as Fanon also observed, madness. Even if that slippery slope were rejected, the performative contradiction of attempting to communicate such singularity or absence thereof requires, at least for consistency, the appropriate course of action: silence. The remaining question for Afropessimism, especially those who are primarily academics, becomes this: Why write? It’s a question for which, in both existential and political terms, I don’t see how an answer could be given from an Afropessimistic perspective without the unfortunate revelation of cynicism. The marketability of Afropessimism is no doubt in the immediate and paradoxical satisfaction in dissatisfaction it offers. We are at this point on familiar terrain. As with ancient logical paradoxes denying the viability of time and motion, the best option, after a moment of immobilized reflection, is, eventually, to move on, even where the pause is itself significant as an encomium of thought. </w:t>
      </w:r>
    </w:p>
    <w:p w14:paraId="1647AC28" w14:textId="77777777" w:rsidR="009246C1" w:rsidRDefault="00C07431" w:rsidP="00C07431">
      <w:pPr>
        <w:pStyle w:val="Heading3"/>
      </w:pPr>
      <w:r>
        <w:t>time is linear</w:t>
      </w:r>
    </w:p>
    <w:p w14:paraId="56A43C9E" w14:textId="77777777" w:rsidR="00C07431" w:rsidRDefault="00C07431" w:rsidP="00C07431">
      <w:pPr>
        <w:pStyle w:val="Heading4"/>
      </w:pPr>
      <w:r>
        <w:t xml:space="preserve">Modernity can only be fully articulated through a Marxian lens – time is not recursive but rather a relationship between logic and a “line of events” </w:t>
      </w:r>
    </w:p>
    <w:p w14:paraId="75B65B2D" w14:textId="77777777" w:rsidR="00C07431" w:rsidRDefault="00C07431" w:rsidP="00C07431">
      <w:r>
        <w:rPr>
          <w:rStyle w:val="Style13ptBold"/>
        </w:rPr>
        <w:t xml:space="preserve">Kaviraj 92 - </w:t>
      </w:r>
      <w:r>
        <w:t>July 1992, Sudipta Kaviraj, Sudipta Kaviraj was educated at Calcutta and New Delhi. He taught at the University of Burdwan and at Jawaharlal Nehru University, New Delhi, before being appointed Agatha Harrison Fellow at St Antony’s College, Oxford (1980-82). He is now at the Department Qf Political Studies, SOAS, Thornaugh Street, Russell Square, London WClH OXG, where his main fields of interest include political theory and the Indian state. “Marxism and the Darkness of History,” Volume23, Issue3 Pages 79-102//MARTINEZ@DDI</w:t>
      </w:r>
    </w:p>
    <w:p w14:paraId="6FD4CF1F" w14:textId="77777777" w:rsidR="00C07431" w:rsidRPr="006108C9" w:rsidRDefault="00C07431" w:rsidP="00C07431">
      <w:pPr>
        <w:rPr>
          <w:sz w:val="16"/>
        </w:rPr>
      </w:pPr>
      <w:r w:rsidRPr="00EC503F">
        <w:rPr>
          <w:b/>
          <w:highlight w:val="yellow"/>
          <w:u w:val="single"/>
        </w:rPr>
        <w:t>The difficulty of earlier history might have lain in inaccessibility of</w:t>
      </w:r>
      <w:r w:rsidRPr="00CF7512">
        <w:rPr>
          <w:u w:val="single"/>
        </w:rPr>
        <w:t xml:space="preserve"> material or </w:t>
      </w:r>
      <w:r w:rsidRPr="00EC503F">
        <w:rPr>
          <w:b/>
          <w:highlight w:val="yellow"/>
          <w:u w:val="single"/>
        </w:rPr>
        <w:t>evidence</w:t>
      </w:r>
      <w:r w:rsidRPr="00CF7512">
        <w:rPr>
          <w:u w:val="single"/>
        </w:rPr>
        <w:t>; the intractability of knowledge about modernity lies in the structure of historical action. Past societies were marked by repetitive forms of action, and this was logically reflected in the way in which history was seen to be an instructor in life</w:t>
      </w:r>
      <w:r w:rsidRPr="006108C9">
        <w:rPr>
          <w:sz w:val="16"/>
        </w:rPr>
        <w:t>. Machiavelli, writing about Renaissance Italy, could line up illustrations of conspiracies in the long chapter of the Discourses, because he assumed conspiracies to be a part of the general business of statecraft, which had an immutable structure and form. Acting in the name of rationality, in modern times, humanity had achieved a peculiar plasticity of its own existence, at once exhilarating, frustrating and frightening, which made traditional forms of historical knowledge obsolete at one stroke.</w:t>
      </w:r>
      <w:r w:rsidRPr="00DA15E6">
        <w:rPr>
          <w:u w:val="single"/>
        </w:rPr>
        <w:t xml:space="preserve"> </w:t>
      </w:r>
      <w:r w:rsidRPr="00EC503F">
        <w:rPr>
          <w:b/>
          <w:highlight w:val="yellow"/>
          <w:u w:val="single"/>
        </w:rPr>
        <w:t xml:space="preserve">Modern actions </w:t>
      </w:r>
      <w:r w:rsidRPr="00EC503F">
        <w:rPr>
          <w:highlight w:val="yellow"/>
          <w:u w:val="single"/>
        </w:rPr>
        <w:t>were difficult to understand because they were</w:t>
      </w:r>
      <w:r w:rsidRPr="00EC503F">
        <w:rPr>
          <w:b/>
          <w:highlight w:val="yellow"/>
          <w:u w:val="single"/>
        </w:rPr>
        <w:t xml:space="preserve"> unprecedented</w:t>
      </w:r>
      <w:r w:rsidRPr="00DA15E6">
        <w:rPr>
          <w:u w:val="single"/>
        </w:rPr>
        <w:t xml:space="preserve"> in the sense that in earlier periods men did not act like this. They were unprecedented in a second sense as well: </w:t>
      </w:r>
      <w:r w:rsidRPr="00EC503F">
        <w:rPr>
          <w:highlight w:val="yellow"/>
          <w:u w:val="single"/>
        </w:rPr>
        <w:t>modern action</w:t>
      </w:r>
      <w:r w:rsidRPr="00EC503F">
        <w:rPr>
          <w:b/>
          <w:highlight w:val="yellow"/>
          <w:u w:val="single"/>
        </w:rPr>
        <w:t xml:space="preserve"> </w:t>
      </w:r>
      <w:r w:rsidRPr="00EC503F">
        <w:rPr>
          <w:highlight w:val="yellow"/>
          <w:u w:val="single"/>
        </w:rPr>
        <w:t>was driven by a logic of</w:t>
      </w:r>
      <w:r w:rsidRPr="00953D3C">
        <w:rPr>
          <w:u w:val="single"/>
        </w:rPr>
        <w:t xml:space="preserve"> </w:t>
      </w:r>
      <w:r w:rsidRPr="00DA15E6">
        <w:rPr>
          <w:u w:val="single"/>
        </w:rPr>
        <w:t xml:space="preserve">perfectibility and </w:t>
      </w:r>
      <w:r w:rsidRPr="00EC503F">
        <w:rPr>
          <w:b/>
          <w:highlight w:val="yellow"/>
          <w:u w:val="single"/>
        </w:rPr>
        <w:t>instrumental improvement</w:t>
      </w:r>
      <w:r w:rsidRPr="00DA15E6">
        <w:rPr>
          <w:u w:val="single"/>
        </w:rPr>
        <w:t xml:space="preserve">, a constant search for more efficient action </w:t>
      </w:r>
      <w:r w:rsidRPr="00EC503F">
        <w:rPr>
          <w:highlight w:val="yellow"/>
          <w:u w:val="single"/>
        </w:rPr>
        <w:t>which meant that the same act performed a second time tended to be different from the first</w:t>
      </w:r>
      <w:r w:rsidRPr="00DA15E6">
        <w:rPr>
          <w:u w:val="single"/>
        </w:rPr>
        <w:t xml:space="preserve"> occasion. </w:t>
      </w:r>
      <w:r w:rsidRPr="006108C9">
        <w:rPr>
          <w:sz w:val="16"/>
        </w:rPr>
        <w:t>Thus the scholarship of history must change in a most radical way: instead of reading the ‘line of events’, those hoping to understand history must try to read the ‘logic of process’ (Koselleck, 1985: 39-54). Conventional understanding of history must give way to social theory. If we accept this way of reading the problem of modernity in historical cognition, the optimism of the early Marx has to be seriously qualified</w:t>
      </w:r>
      <w:r w:rsidRPr="00953D3C">
        <w:rPr>
          <w:u w:val="single"/>
        </w:rPr>
        <w:t>. In any case, to t</w:t>
      </w:r>
      <w:r w:rsidRPr="00EC503F">
        <w:rPr>
          <w:highlight w:val="yellow"/>
          <w:u w:val="single"/>
        </w:rPr>
        <w:t xml:space="preserve">he </w:t>
      </w:r>
      <w:r w:rsidRPr="00EC503F">
        <w:rPr>
          <w:b/>
          <w:highlight w:val="yellow"/>
          <w:u w:val="single"/>
        </w:rPr>
        <w:t>complexities arising out of recursiveness</w:t>
      </w:r>
      <w:r w:rsidRPr="00953D3C">
        <w:rPr>
          <w:u w:val="single"/>
        </w:rPr>
        <w:t xml:space="preserve"> we </w:t>
      </w:r>
      <w:r w:rsidRPr="00EC503F">
        <w:rPr>
          <w:highlight w:val="yellow"/>
          <w:u w:val="single"/>
        </w:rPr>
        <w:t xml:space="preserve">must also </w:t>
      </w:r>
      <w:r w:rsidRPr="00EC503F">
        <w:rPr>
          <w:b/>
          <w:highlight w:val="yellow"/>
          <w:u w:val="single"/>
        </w:rPr>
        <w:t>add the problem</w:t>
      </w:r>
      <w:r w:rsidRPr="00953D3C">
        <w:rPr>
          <w:u w:val="single"/>
        </w:rPr>
        <w:t xml:space="preserve"> of unintended consequences, </w:t>
      </w:r>
      <w:r w:rsidRPr="00EC503F">
        <w:rPr>
          <w:b/>
          <w:highlight w:val="yellow"/>
          <w:u w:val="single"/>
        </w:rPr>
        <w:t>where causation</w:t>
      </w:r>
      <w:r w:rsidRPr="00EC503F">
        <w:rPr>
          <w:highlight w:val="yellow"/>
          <w:u w:val="single"/>
        </w:rPr>
        <w:t xml:space="preserve"> and intention </w:t>
      </w:r>
      <w:r w:rsidRPr="00EC503F">
        <w:rPr>
          <w:b/>
          <w:highlight w:val="yellow"/>
          <w:u w:val="single"/>
        </w:rPr>
        <w:t>do not coincide in historical action.</w:t>
      </w:r>
      <w:r w:rsidRPr="006108C9">
        <w:rPr>
          <w:sz w:val="16"/>
        </w:rPr>
        <w:t xml:space="preserve"> A certain riddle-like quality may attach to modernity precisely because of its aspiration towards rationality in its actions. </w:t>
      </w:r>
      <w:r w:rsidRPr="00EC503F">
        <w:rPr>
          <w:b/>
          <w:highlight w:val="yellow"/>
          <w:u w:val="single"/>
        </w:rPr>
        <w:t>Marx’s works</w:t>
      </w:r>
      <w:r w:rsidRPr="006108C9">
        <w:rPr>
          <w:b/>
          <w:u w:val="single"/>
        </w:rPr>
        <w:t xml:space="preserve"> </w:t>
      </w:r>
      <w:r w:rsidRPr="00706E89">
        <w:rPr>
          <w:u w:val="single"/>
        </w:rPr>
        <w:t xml:space="preserve">in the more mature period </w:t>
      </w:r>
      <w:r w:rsidRPr="00EC503F">
        <w:rPr>
          <w:highlight w:val="yellow"/>
          <w:u w:val="single"/>
        </w:rPr>
        <w:t>present us with an increasingly complex picture:</w:t>
      </w:r>
      <w:r w:rsidRPr="006108C9">
        <w:rPr>
          <w:sz w:val="16"/>
          <w:szCs w:val="16"/>
        </w:rPr>
        <w:t xml:space="preserve"> while he seems confident that </w:t>
      </w:r>
      <w:r w:rsidRPr="00EC503F">
        <w:rPr>
          <w:b/>
          <w:highlight w:val="yellow"/>
          <w:u w:val="single"/>
        </w:rPr>
        <w:t>it is possible to unravel laws and trends,</w:t>
      </w:r>
      <w:r w:rsidRPr="00706E89">
        <w:rPr>
          <w:u w:val="single"/>
        </w:rPr>
        <w:t xml:space="preserve"> ‘the logic of processes’, it is increasingly evident that the relation between this</w:t>
      </w:r>
      <w:r w:rsidRPr="006108C9">
        <w:rPr>
          <w:b/>
          <w:u w:val="single"/>
        </w:rPr>
        <w:t xml:space="preserve"> </w:t>
      </w:r>
      <w:r w:rsidRPr="00EC503F">
        <w:rPr>
          <w:b/>
          <w:highlight w:val="yellow"/>
          <w:u w:val="single"/>
        </w:rPr>
        <w:t>logic and the ‘line of events’ is not unproblematic</w:t>
      </w:r>
      <w:r w:rsidRPr="00706E89">
        <w:rPr>
          <w:u w:val="single"/>
        </w:rPr>
        <w:t xml:space="preserve"> or simply transitive.</w:t>
      </w:r>
      <w:r w:rsidRPr="006108C9">
        <w:rPr>
          <w:sz w:val="16"/>
        </w:rPr>
        <w:t xml:space="preserve"> If read through these constructions, it is possible to make the case for a Marxian theory of history that was more self-limiting because more self-critical. Marxist historical praxis then should not claim self-exemption because it has the status of science, but accept that it is subject to the same general logic of recursive criticism and alteration that all other trends and aspects of modernity required. History was something to which men must relate rationally, but that did not imply either having ultimate knowledge or technical-rational control. I do not deny the possibility, indeed, the plausibility of the other, Enlightenment-oriented construction; but 1 wish to restore the picture of the Marxist theory of history as a complex, internally contested discursive field which, for historical reasons, came gradually to be completely dominated by one political tendency of an immodest rationalism. </w:t>
      </w:r>
      <w:r w:rsidRPr="006108C9">
        <w:rPr>
          <w:u w:val="single"/>
        </w:rPr>
        <w:t>It is important to see Marxism like any other discourse as a field of contestation</w:t>
      </w:r>
      <w:r w:rsidRPr="006108C9">
        <w:rPr>
          <w:sz w:val="16"/>
        </w:rPr>
        <w:t xml:space="preserve">. This is true not because contradictory elements were wrongly brought into what should have been an ideally pure, symmetrical theory, but rather because its moment of origin was itself rich in complexity and suggestiveness. Thus going back to its origins would not restore purity, but a sense of ambiguity and diverse possibilities - which may be reassuring for other reasons and to other tastes. </w:t>
      </w:r>
    </w:p>
    <w:p w14:paraId="521AC92E" w14:textId="77777777" w:rsidR="00C07431" w:rsidRPr="009A5814" w:rsidRDefault="00C07431" w:rsidP="00C07431">
      <w:pPr>
        <w:rPr>
          <w:rFonts w:asciiTheme="minorHAnsi" w:hAnsiTheme="minorHAnsi" w:cstheme="minorHAnsi"/>
          <w:sz w:val="16"/>
        </w:rPr>
      </w:pPr>
    </w:p>
    <w:p w14:paraId="68A4B95C" w14:textId="77777777" w:rsidR="0092216F" w:rsidRDefault="0092216F" w:rsidP="0092216F">
      <w:pPr>
        <w:pStyle w:val="Heading2"/>
      </w:pPr>
      <w:r>
        <w:t>K of social death / case turns!</w:t>
      </w:r>
    </w:p>
    <w:p w14:paraId="1267DB7C" w14:textId="77777777" w:rsidR="0092216F" w:rsidRDefault="0092216F" w:rsidP="0092216F">
      <w:pPr>
        <w:pStyle w:val="Heading4"/>
      </w:pPr>
      <w:r>
        <w:t>Their concept of social death in relation to slavery obscures past agency and ongoing efforts to change social conditions</w:t>
      </w:r>
    </w:p>
    <w:p w14:paraId="355BEE74" w14:textId="77777777" w:rsidR="0092216F" w:rsidRPr="00FC28A7" w:rsidRDefault="0092216F" w:rsidP="0092216F">
      <w:pPr>
        <w:rPr>
          <w:sz w:val="24"/>
        </w:rPr>
      </w:pPr>
      <w:r>
        <w:rPr>
          <w:b/>
          <w:sz w:val="24"/>
        </w:rPr>
        <w:t xml:space="preserve">Brown </w:t>
      </w:r>
      <w:r w:rsidRPr="00FC28A7">
        <w:rPr>
          <w:b/>
          <w:sz w:val="24"/>
        </w:rPr>
        <w:t xml:space="preserve">09 </w:t>
      </w:r>
      <w:r w:rsidRPr="00FC28A7">
        <w:rPr>
          <w:sz w:val="24"/>
        </w:rPr>
        <w:t xml:space="preserve">(Vincent Brown is Professor of History and of African and African-American Studies at Harvard University, “Social Death and Political Life in the Study of Slavery,” American Historical Review, December 2009, </w:t>
      </w:r>
      <w:hyperlink r:id="rId25" w:history="1">
        <w:r w:rsidRPr="00FC28A7">
          <w:rPr>
            <w:rStyle w:val="Hyperlink"/>
            <w:sz w:val="24"/>
          </w:rPr>
          <w:t>https://scholar.harvard.edu/files/vbrown/files/brown-socialdeath.pdf)//KA</w:t>
        </w:r>
      </w:hyperlink>
      <w:r w:rsidRPr="00FC28A7">
        <w:rPr>
          <w:sz w:val="24"/>
        </w:rPr>
        <w:t xml:space="preserve"> </w:t>
      </w:r>
    </w:p>
    <w:p w14:paraId="22D799C8" w14:textId="77777777" w:rsidR="0092216F" w:rsidRPr="00AE01A0" w:rsidRDefault="0092216F" w:rsidP="0092216F">
      <w:pPr>
        <w:spacing w:after="0" w:line="240" w:lineRule="auto"/>
        <w:rPr>
          <w:rFonts w:asciiTheme="minorHAnsi" w:eastAsia="Times New Roman" w:hAnsiTheme="minorHAnsi" w:cstheme="minorHAnsi"/>
          <w:sz w:val="16"/>
        </w:rPr>
      </w:pPr>
      <w:r w:rsidRPr="00AE01A0">
        <w:rPr>
          <w:rFonts w:asciiTheme="minorHAnsi" w:eastAsia="Times New Roman" w:hAnsiTheme="minorHAnsi" w:cstheme="minorHAnsi"/>
          <w:sz w:val="16"/>
        </w:rPr>
        <w:t xml:space="preserve">Orlando </w:t>
      </w:r>
      <w:r w:rsidRPr="00AE01A0">
        <w:rPr>
          <w:rFonts w:asciiTheme="minorHAnsi" w:eastAsia="Times New Roman" w:hAnsiTheme="minorHAnsi" w:cstheme="minorHAnsi"/>
          <w:u w:val="single"/>
        </w:rPr>
        <w:t>Patterson described social death in its broadest sense as the absence of meaningful links to the past</w:t>
      </w:r>
      <w:r w:rsidRPr="00AE01A0">
        <w:rPr>
          <w:rFonts w:asciiTheme="minorHAnsi" w:eastAsia="Times New Roman" w:hAnsiTheme="minorHAnsi" w:cstheme="minorHAnsi"/>
          <w:sz w:val="16"/>
        </w:rPr>
        <w:t xml:space="preserve">. “Formally isolated in his social relations with those who lived,” Patterson wrote of the archetypal slave, “he also was culturally isolated from the social heritage of his ancestors.” </w:t>
      </w:r>
      <w:r w:rsidRPr="00AE01A0">
        <w:rPr>
          <w:rFonts w:asciiTheme="minorHAnsi" w:eastAsia="Times New Roman" w:hAnsiTheme="minorHAnsi" w:cstheme="minorHAnsi"/>
          <w:u w:val="single"/>
        </w:rPr>
        <w:t>Slavery and Social Death focused on the relative inability of slaves to “reclaim the past” as against the standard set by their owners</w:t>
      </w:r>
      <w:r w:rsidRPr="00AE01A0">
        <w:rPr>
          <w:rFonts w:asciiTheme="minorHAnsi" w:eastAsia="Times New Roman" w:hAnsiTheme="minorHAnsi" w:cstheme="minorHAnsi"/>
          <w:sz w:val="16"/>
        </w:rPr>
        <w:t xml:space="preserve">. There can be no doubt that the power of slaveholders and the disadvantages heaped on the enslaved stacked the odds in favor of masters, and that they did not believe themselves to be bound by any obligation to recognize the social and cultural genealogies of the enslaved. So </w:t>
      </w:r>
      <w:r w:rsidRPr="00AE01A0">
        <w:rPr>
          <w:rFonts w:asciiTheme="minorHAnsi" w:eastAsia="Times New Roman" w:hAnsiTheme="minorHAnsi" w:cstheme="minorHAnsi"/>
          <w:u w:val="single"/>
        </w:rPr>
        <w:t>Patterson was</w:t>
      </w:r>
      <w:r w:rsidRPr="00AE01A0">
        <w:rPr>
          <w:rFonts w:asciiTheme="minorHAnsi" w:eastAsia="Times New Roman" w:hAnsiTheme="minorHAnsi" w:cstheme="minorHAnsi"/>
          <w:sz w:val="16"/>
        </w:rPr>
        <w:t xml:space="preserve"> certainly </w:t>
      </w:r>
      <w:r w:rsidRPr="00AE01A0">
        <w:rPr>
          <w:rFonts w:asciiTheme="minorHAnsi" w:eastAsia="Times New Roman" w:hAnsiTheme="minorHAnsi" w:cstheme="minorHAnsi"/>
          <w:u w:val="single"/>
        </w:rPr>
        <w:t>correct to argue that the enslaved “were not allowed freely to integrate the experience of their ancestors into their lives</w:t>
      </w:r>
      <w:r w:rsidRPr="00AE01A0">
        <w:rPr>
          <w:rFonts w:asciiTheme="minorHAnsi" w:eastAsia="Times New Roman" w:hAnsiTheme="minorHAnsi" w:cstheme="minorHAnsi"/>
          <w:sz w:val="16"/>
        </w:rPr>
        <w:t xml:space="preserve">, to inform their understanding of social reality with the inherited meanings of their natural forebears, or to anchor the living present in any conscious community of memory.”57 </w:t>
      </w:r>
      <w:r w:rsidRPr="00AE01A0">
        <w:rPr>
          <w:rFonts w:asciiTheme="minorHAnsi" w:eastAsia="Times New Roman" w:hAnsiTheme="minorHAnsi" w:cstheme="minorHAnsi"/>
          <w:b/>
          <w:u w:val="single"/>
        </w:rPr>
        <w:t xml:space="preserve">Yet everything in this assertion hangs on the word “freely,” a fatal qualification for a theory of the social relations of slavery. </w:t>
      </w:r>
      <w:r w:rsidRPr="00AE01A0">
        <w:rPr>
          <w:rFonts w:asciiTheme="minorHAnsi" w:eastAsia="Times New Roman" w:hAnsiTheme="minorHAnsi" w:cstheme="minorHAnsi"/>
          <w:sz w:val="16"/>
        </w:rPr>
        <w:t>As the Haitian Declaration of Independence teaches us</w:t>
      </w:r>
      <w:r w:rsidRPr="00AE01A0">
        <w:rPr>
          <w:rFonts w:asciiTheme="minorHAnsi" w:eastAsia="Times New Roman" w:hAnsiTheme="minorHAnsi" w:cstheme="minorHAnsi"/>
          <w:b/>
          <w:u w:val="single"/>
        </w:rPr>
        <w:t>, social connections and communities of memory had to be created in struggle, and alienation had to be overcome by political action. This is a truism that Patterson did indeed recognize</w:t>
      </w:r>
      <w:r w:rsidRPr="00AE01A0">
        <w:rPr>
          <w:rFonts w:asciiTheme="minorHAnsi" w:eastAsia="Times New Roman" w:hAnsiTheme="minorHAnsi" w:cstheme="minorHAnsi"/>
          <w:sz w:val="16"/>
        </w:rPr>
        <w:t>: “Because [a slave’s] kin relations were illegitimate, they were all the more cherished. Because he was considered degraded, he was all the more infused with the yearning for dignity. Because of his formal isolation and liminality, he was acutely sensitive to the realities of community.”58 But this was not the emphasis of Patterson’s argument. As a result</w:t>
      </w:r>
      <w:r w:rsidRPr="00AE01A0">
        <w:rPr>
          <w:rFonts w:asciiTheme="minorHAnsi" w:eastAsia="Times New Roman" w:hAnsiTheme="minorHAnsi" w:cstheme="minorHAnsi"/>
          <w:b/>
          <w:u w:val="single"/>
        </w:rPr>
        <w:t>, those he has inspired have often conflated his exposition of slaveholding ideology with a description of the actual condition of the enslaved. Seen as a state of being, the concept of social death is ultimately out of place in the political history of slavery.</w:t>
      </w:r>
      <w:r w:rsidRPr="00AE01A0">
        <w:rPr>
          <w:rFonts w:asciiTheme="minorHAnsi" w:eastAsia="Times New Roman" w:hAnsiTheme="minorHAnsi" w:cstheme="minorHAnsi"/>
          <w:sz w:val="16"/>
        </w:rPr>
        <w:t xml:space="preserve"> If studies of slavery would account for the outlooks and maneuvers of the enslaved as an important part of that history, scholars would do better to keep in view the struggle against alienation rather than alienation itself. </w:t>
      </w:r>
      <w:r w:rsidRPr="00AE01A0">
        <w:rPr>
          <w:rFonts w:asciiTheme="minorHAnsi" w:eastAsia="Times New Roman" w:hAnsiTheme="minorHAnsi" w:cstheme="minorHAnsi"/>
          <w:b/>
          <w:u w:val="single"/>
        </w:rPr>
        <w:t>To see social death as a productive peril entails a subtle but significant shift in perspective, from seeing slavery as a condition to viewing enslavement as a predicament, in which enslaved Africans and their descendants never ceased to pursue a politics of belonging, mourning, accounting, and regeneration</w:t>
      </w:r>
      <w:r w:rsidRPr="00AE01A0">
        <w:rPr>
          <w:rFonts w:asciiTheme="minorHAnsi" w:eastAsia="Times New Roman" w:hAnsiTheme="minorHAnsi" w:cstheme="minorHAnsi"/>
          <w:sz w:val="16"/>
        </w:rPr>
        <w:t xml:space="preserve">. In part, the usefulness of social death as a concept depends on what scholars of slavery seek to explain—black pathology or black politics, resistance or attempts to remake social life?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we may not even have to choose between tragic and romantic modes of storytelling, for </w:t>
      </w:r>
      <w:r w:rsidRPr="00AE01A0">
        <w:rPr>
          <w:rFonts w:asciiTheme="minorHAnsi" w:eastAsia="Times New Roman" w:hAnsiTheme="minorHAnsi" w:cstheme="minorHAnsi"/>
          <w:b/>
          <w:u w:val="single"/>
        </w:rPr>
        <w:t>history tinged with romance may offer the truest acknowledgment of the tragedy confronted by the enslaved: it took heroic effort for them to make social lives.</w:t>
      </w:r>
      <w:r w:rsidRPr="00AE01A0">
        <w:rPr>
          <w:rFonts w:asciiTheme="minorHAnsi" w:eastAsia="Times New Roman" w:hAnsiTheme="minorHAnsi" w:cstheme="minorHAnsi"/>
          <w:sz w:val="16"/>
        </w:rPr>
        <w:t xml:space="preserve"> There is romance, too, in the tragic fact that although scholars may never be able to give a satisfactory account of the human experience in slavery, they nevertheless continue to try</w:t>
      </w:r>
      <w:r w:rsidRPr="00AE01A0">
        <w:rPr>
          <w:rFonts w:asciiTheme="minorHAnsi" w:eastAsia="Times New Roman" w:hAnsiTheme="minorHAnsi" w:cstheme="minorHAnsi"/>
          <w:b/>
          <w:u w:val="single"/>
        </w:rPr>
        <w:t xml:space="preserve">. If scholars were to emphasize the efforts of the enslaved more than the condition of slavery, we might at least tell richer stories about how the endeavors of the weakest and most abject have at times reshaped the world. The history of their social and political lives lies between resistance and oblivion, not in the nature of their condition but in their continuous struggles to remake it. </w:t>
      </w:r>
      <w:r w:rsidRPr="00AE01A0">
        <w:rPr>
          <w:rFonts w:asciiTheme="minorHAnsi" w:eastAsia="Times New Roman" w:hAnsiTheme="minorHAnsi" w:cstheme="minorHAnsi"/>
          <w:sz w:val="16"/>
        </w:rPr>
        <w:t>Those struggles are slavery’s bequest to us.</w:t>
      </w:r>
    </w:p>
    <w:p w14:paraId="443345A1" w14:textId="77777777" w:rsidR="0092216F" w:rsidRPr="00AE01A0" w:rsidRDefault="0092216F" w:rsidP="0092216F">
      <w:pPr>
        <w:spacing w:after="0" w:line="240" w:lineRule="auto"/>
        <w:rPr>
          <w:rFonts w:asciiTheme="minorHAnsi" w:eastAsia="Times New Roman" w:hAnsiTheme="minorHAnsi" w:cstheme="minorHAnsi"/>
        </w:rPr>
      </w:pPr>
    </w:p>
    <w:p w14:paraId="7E02FF43" w14:textId="77777777" w:rsidR="0092216F" w:rsidRPr="00AE01A0" w:rsidRDefault="0092216F" w:rsidP="0092216F">
      <w:pPr>
        <w:pStyle w:val="Heading4"/>
        <w:rPr>
          <w:rFonts w:asciiTheme="minorHAnsi" w:hAnsiTheme="minorHAnsi" w:cstheme="minorHAnsi"/>
        </w:rPr>
      </w:pPr>
      <w:r w:rsidRPr="00AE01A0">
        <w:rPr>
          <w:rFonts w:asciiTheme="minorHAnsi" w:hAnsiTheme="minorHAnsi" w:cstheme="minorHAnsi"/>
        </w:rPr>
        <w:t xml:space="preserve">Disengagement from the politics of slavery ignores key components of human rights discourse </w:t>
      </w:r>
    </w:p>
    <w:p w14:paraId="54079C02" w14:textId="77777777" w:rsidR="0092216F" w:rsidRPr="00AE01A0" w:rsidRDefault="0092216F" w:rsidP="0092216F">
      <w:pPr>
        <w:rPr>
          <w:rFonts w:asciiTheme="minorHAnsi" w:hAnsiTheme="minorHAnsi" w:cstheme="minorHAnsi"/>
        </w:rPr>
      </w:pPr>
      <w:r w:rsidRPr="00AE01A0">
        <w:rPr>
          <w:rFonts w:asciiTheme="minorHAnsi" w:hAnsiTheme="minorHAnsi" w:cstheme="minorHAnsi"/>
          <w:b/>
        </w:rPr>
        <w:t xml:space="preserve">Brown 09 </w:t>
      </w:r>
      <w:r w:rsidRPr="00AE01A0">
        <w:rPr>
          <w:rFonts w:asciiTheme="minorHAnsi" w:hAnsiTheme="minorHAnsi" w:cstheme="minorHAnsi"/>
        </w:rPr>
        <w:t xml:space="preserve">(Vincent Brown is Professor of History and of African and African-American Studies at Harvard University, “Social Death and Political Life in the Study of Slavery,” American Historical Review, December 2009, </w:t>
      </w:r>
      <w:hyperlink r:id="rId26" w:history="1">
        <w:r w:rsidRPr="00AE01A0">
          <w:rPr>
            <w:rStyle w:val="Hyperlink"/>
            <w:rFonts w:asciiTheme="minorHAnsi" w:hAnsiTheme="minorHAnsi" w:cstheme="minorHAnsi"/>
          </w:rPr>
          <w:t>https://scholar.harvard.edu/files/vbrown/files/brown-socialdeath.pdf)//KA</w:t>
        </w:r>
      </w:hyperlink>
      <w:r w:rsidRPr="00AE01A0">
        <w:rPr>
          <w:rFonts w:asciiTheme="minorHAnsi" w:hAnsiTheme="minorHAnsi" w:cstheme="minorHAnsi"/>
        </w:rPr>
        <w:t xml:space="preserve"> </w:t>
      </w:r>
    </w:p>
    <w:p w14:paraId="42F8DD81" w14:textId="77777777" w:rsidR="0092216F" w:rsidRPr="00AE01A0" w:rsidRDefault="0092216F" w:rsidP="0092216F">
      <w:pPr>
        <w:spacing w:after="0" w:line="240" w:lineRule="auto"/>
        <w:rPr>
          <w:rFonts w:asciiTheme="minorHAnsi" w:eastAsia="Times New Roman" w:hAnsiTheme="minorHAnsi" w:cstheme="minorHAnsi"/>
          <w:b/>
          <w:u w:val="single"/>
        </w:rPr>
      </w:pPr>
      <w:r w:rsidRPr="00AE01A0">
        <w:rPr>
          <w:rFonts w:asciiTheme="minorHAnsi" w:eastAsia="Times New Roman" w:hAnsiTheme="minorHAnsi" w:cstheme="minorHAnsi"/>
          <w:sz w:val="16"/>
        </w:rPr>
        <w:t xml:space="preserve">Widely acknowledged as among the most onerous of social institutions, </w:t>
      </w:r>
      <w:r w:rsidRPr="00AE01A0">
        <w:rPr>
          <w:rFonts w:asciiTheme="minorHAnsi" w:eastAsia="Times New Roman" w:hAnsiTheme="minorHAnsi" w:cstheme="minorHAnsi"/>
          <w:u w:val="single"/>
        </w:rPr>
        <w:t>slavery has much to tell us about the way human beings react to oppression</w:t>
      </w:r>
      <w:r w:rsidRPr="00AE01A0">
        <w:rPr>
          <w:rFonts w:asciiTheme="minorHAnsi" w:eastAsia="Times New Roman" w:hAnsiTheme="minorHAnsi" w:cstheme="minorHAnsi"/>
          <w:sz w:val="16"/>
        </w:rPr>
        <w:t xml:space="preserve">. At the same time, </w:t>
      </w:r>
      <w:r w:rsidRPr="00AE01A0">
        <w:rPr>
          <w:rFonts w:asciiTheme="minorHAnsi" w:eastAsia="Times New Roman" w:hAnsiTheme="minorHAnsi" w:cstheme="minorHAnsi"/>
          <w:u w:val="single"/>
        </w:rPr>
        <w:t>the extreme nature of the institution naturally encourages a pessimistic view of the capacity for collective agency among subjugated people</w:t>
      </w:r>
      <w:r w:rsidRPr="00AE01A0">
        <w:rPr>
          <w:rFonts w:asciiTheme="minorHAnsi" w:eastAsia="Times New Roman" w:hAnsiTheme="minorHAnsi" w:cstheme="minorHAnsi"/>
          <w:sz w:val="16"/>
        </w:rPr>
        <w:t xml:space="preserve">. As a result, </w:t>
      </w:r>
      <w:r w:rsidRPr="00AE01A0">
        <w:rPr>
          <w:rFonts w:asciiTheme="minorHAnsi" w:eastAsia="Times New Roman" w:hAnsiTheme="minorHAnsi" w:cstheme="minorHAnsi"/>
          <w:u w:val="single"/>
        </w:rPr>
        <w:t>trends in the study of slavery</w:t>
      </w:r>
      <w:r w:rsidRPr="00AE01A0">
        <w:rPr>
          <w:rFonts w:asciiTheme="minorHAnsi" w:eastAsia="Times New Roman" w:hAnsiTheme="minorHAnsi" w:cstheme="minorHAnsi"/>
          <w:sz w:val="16"/>
        </w:rPr>
        <w:t>, as with the study of dominance more generally</w:t>
      </w:r>
      <w:r w:rsidRPr="00AE01A0">
        <w:rPr>
          <w:rFonts w:asciiTheme="minorHAnsi" w:eastAsia="Times New Roman" w:hAnsiTheme="minorHAnsi" w:cstheme="minorHAnsi"/>
          <w:u w:val="single"/>
        </w:rPr>
        <w:t>, often divide between works that emphasize the overwhelming power of the institution and scholarship that focuses on the resistant efforts of the enslaved</w:t>
      </w:r>
      <w:r w:rsidRPr="00AE01A0">
        <w:rPr>
          <w:rFonts w:asciiTheme="minorHAnsi" w:eastAsia="Times New Roman" w:hAnsiTheme="minorHAnsi" w:cstheme="minorHAnsi"/>
          <w:sz w:val="16"/>
        </w:rPr>
        <w:t xml:space="preserve">. In turn, this division frames a problem in the general understanding of political life, especially for the descendants of the powerless. </w:t>
      </w:r>
      <w:r w:rsidRPr="00AE01A0">
        <w:rPr>
          <w:rFonts w:asciiTheme="minorHAnsi" w:eastAsia="Times New Roman" w:hAnsiTheme="minorHAnsi" w:cstheme="minorHAnsi"/>
          <w:u w:val="single"/>
        </w:rPr>
        <w:t>It might even be said that these kinds of studies form different and opposing genres—hopeful stories of heroic subalterns versus anatomies of doom—that compete for ascendance</w:t>
      </w:r>
      <w:r w:rsidRPr="00AE01A0">
        <w:rPr>
          <w:rFonts w:asciiTheme="minorHAnsi" w:eastAsia="Times New Roman" w:hAnsiTheme="minorHAnsi" w:cstheme="minorHAnsi"/>
          <w:sz w:val="16"/>
        </w:rPr>
        <w:t xml:space="preserve">. In recent years, if the invocation of Patterson’s “social death” is any indication, </w:t>
      </w:r>
      <w:r w:rsidRPr="00AE01A0">
        <w:rPr>
          <w:rFonts w:asciiTheme="minorHAnsi" w:eastAsia="Times New Roman" w:hAnsiTheme="minorHAnsi" w:cstheme="minorHAnsi"/>
          <w:b/>
          <w:u w:val="single"/>
        </w:rPr>
        <w:t>the pendulum seems to have swung decidedly toward despair</w:t>
      </w:r>
      <w:r w:rsidRPr="00AE01A0">
        <w:rPr>
          <w:rFonts w:asciiTheme="minorHAnsi" w:eastAsia="Times New Roman" w:hAnsiTheme="minorHAnsi" w:cstheme="minorHAnsi"/>
          <w:sz w:val="16"/>
        </w:rPr>
        <w:t xml:space="preserve">. A fascinating book by Ian Baucom has illuminated the persistence of slavery’s forms of being in our own time. Specters of the Atlantic: Finance Capital, Slavery, and the Philosophy of History excavates the history of the massacre aboard the slave ship Zong in 1781, which came to light as a dispute over an insurance claim for lost cargo, and the reactions to that event in subsequent legal trials, social movements, and literary and artistic discourses. Writing against the view that would see the massacre as an isolated tragedy, Baucom situates the story of the Zong within a logic of violence that underpins a long Atlantic cycle of speculative capital accumulation that began in the eighteenth century and continues today. Indeed, </w:t>
      </w:r>
      <w:r w:rsidRPr="00AE01A0">
        <w:rPr>
          <w:rFonts w:asciiTheme="minorHAnsi" w:eastAsia="Times New Roman" w:hAnsiTheme="minorHAnsi" w:cstheme="minorHAnsi"/>
          <w:u w:val="single"/>
        </w:rPr>
        <w:t>the logic that governed the transformation of slaughtered human beings into modern abstract forms of property derives in part from social death</w:t>
      </w:r>
      <w:r w:rsidRPr="00AE01A0">
        <w:rPr>
          <w:rFonts w:asciiTheme="minorHAnsi" w:eastAsia="Times New Roman" w:hAnsiTheme="minorHAnsi" w:cstheme="minorHAnsi"/>
          <w:sz w:val="16"/>
        </w:rPr>
        <w:t xml:space="preserve">, which Baucom glosses as the state of being permanently subject to death by the master’s hand.10 </w:t>
      </w:r>
      <w:r w:rsidRPr="00AE01A0">
        <w:rPr>
          <w:rFonts w:asciiTheme="minorHAnsi" w:eastAsia="Times New Roman" w:hAnsiTheme="minorHAnsi" w:cstheme="minorHAnsi"/>
          <w:u w:val="single"/>
        </w:rPr>
        <w:t>Human life is still a commodity</w:t>
      </w:r>
      <w:r w:rsidRPr="00AE01A0">
        <w:rPr>
          <w:rFonts w:asciiTheme="minorHAnsi" w:eastAsia="Times New Roman" w:hAnsiTheme="minorHAnsi" w:cstheme="minorHAnsi"/>
          <w:sz w:val="16"/>
        </w:rPr>
        <w:t xml:space="preserve">—as a brief glimpse at a life insurance policy or a credit score will instantly show— </w:t>
      </w:r>
      <w:r w:rsidRPr="00AE01A0">
        <w:rPr>
          <w:rFonts w:asciiTheme="minorHAnsi" w:eastAsia="Times New Roman" w:hAnsiTheme="minorHAnsi" w:cstheme="minorHAnsi"/>
          <w:u w:val="single"/>
        </w:rPr>
        <w:t>and the abolition of chattel slavery has not solved the problem Baucom has identified</w:t>
      </w:r>
      <w:r w:rsidRPr="00AE01A0">
        <w:rPr>
          <w:rFonts w:asciiTheme="minorHAnsi" w:eastAsia="Times New Roman" w:hAnsiTheme="minorHAnsi" w:cstheme="minorHAnsi"/>
          <w:sz w:val="16"/>
        </w:rPr>
        <w:t xml:space="preserve">. It is therefore within reason for him to identify the Zong as a tragic part of our present and future. Specters of the Atlantic is a compellingly sophisticated study of the relation between the epistemologies underwriting both modern slavery and modern capitalism, but the book’s discussion of the politics of anti-slavery is fundamentally incomplete. While Baucom brilliantly traces the development of “melancholy realism” as an oppositional discourse that ran counter to the logic of slavery and finance capital, he has very little to say about the enslaved themselves. </w:t>
      </w:r>
      <w:r w:rsidRPr="00AE01A0">
        <w:rPr>
          <w:rFonts w:asciiTheme="minorHAnsi" w:eastAsia="Times New Roman" w:hAnsiTheme="minorHAnsi" w:cstheme="minorHAnsi"/>
          <w:u w:val="single"/>
        </w:rPr>
        <w:t>Social death</w:t>
      </w:r>
      <w:r w:rsidRPr="00AE01A0">
        <w:rPr>
          <w:rFonts w:asciiTheme="minorHAnsi" w:eastAsia="Times New Roman" w:hAnsiTheme="minorHAnsi" w:cstheme="minorHAnsi"/>
          <w:sz w:val="16"/>
        </w:rPr>
        <w:t xml:space="preserve">, so well suited to the tragic perspective, </w:t>
      </w:r>
      <w:r w:rsidRPr="00AE01A0">
        <w:rPr>
          <w:rFonts w:asciiTheme="minorHAnsi" w:eastAsia="Times New Roman" w:hAnsiTheme="minorHAnsi" w:cstheme="minorHAnsi"/>
          <w:u w:val="single"/>
        </w:rPr>
        <w:t>stands in for the experience of enslavement</w:t>
      </w:r>
      <w:r w:rsidRPr="00AE01A0">
        <w:rPr>
          <w:rFonts w:asciiTheme="minorHAnsi" w:eastAsia="Times New Roman" w:hAnsiTheme="minorHAnsi" w:cstheme="minorHAnsi"/>
          <w:sz w:val="16"/>
        </w:rPr>
        <w:t xml:space="preserve">. While </w:t>
      </w:r>
      <w:r w:rsidRPr="00AE01A0">
        <w:rPr>
          <w:rFonts w:asciiTheme="minorHAnsi" w:eastAsia="Times New Roman" w:hAnsiTheme="minorHAnsi" w:cstheme="minorHAnsi"/>
          <w:b/>
          <w:u w:val="single"/>
        </w:rPr>
        <w:t>this</w:t>
      </w:r>
      <w:r w:rsidRPr="00AE01A0">
        <w:rPr>
          <w:rFonts w:asciiTheme="minorHAnsi" w:eastAsia="Times New Roman" w:hAnsiTheme="minorHAnsi" w:cstheme="minorHAnsi"/>
          <w:b/>
          <w:sz w:val="16"/>
        </w:rPr>
        <w:t xml:space="preserve"> </w:t>
      </w:r>
      <w:r w:rsidRPr="00AE01A0">
        <w:rPr>
          <w:rFonts w:asciiTheme="minorHAnsi" w:eastAsia="Times New Roman" w:hAnsiTheme="minorHAnsi" w:cstheme="minorHAnsi"/>
          <w:sz w:val="16"/>
        </w:rPr>
        <w:t xml:space="preserve">heightens the reader’s sense of the way Atlantic slavery haunts the present, Baucom largely </w:t>
      </w:r>
      <w:r w:rsidRPr="00AE01A0">
        <w:rPr>
          <w:rFonts w:asciiTheme="minorHAnsi" w:eastAsia="Times New Roman" w:hAnsiTheme="minorHAnsi" w:cstheme="minorHAnsi"/>
          <w:b/>
          <w:u w:val="single"/>
        </w:rPr>
        <w:t>fails to acknowledge that the enslaved performed melancholy acts of accounting not unlike those that he shows to be a fundamental component of abolitionist and human rights discourses, or that those acts could be a basic element of slaves’ oppositional activities</w:t>
      </w:r>
      <w:r w:rsidRPr="00AE01A0">
        <w:rPr>
          <w:rFonts w:asciiTheme="minorHAnsi" w:eastAsia="Times New Roman" w:hAnsiTheme="minorHAnsi" w:cstheme="minorHAnsi"/>
          <w:sz w:val="16"/>
        </w:rPr>
        <w:t>. In many ways, the effectiveness of his text depends upon the silence of slaves—</w:t>
      </w:r>
      <w:r w:rsidRPr="00AE01A0">
        <w:rPr>
          <w:rFonts w:asciiTheme="minorHAnsi" w:eastAsia="Times New Roman" w:hAnsiTheme="minorHAnsi" w:cstheme="minorHAnsi"/>
          <w:b/>
          <w:u w:val="single"/>
        </w:rPr>
        <w:t>it is easier to describe the continuity of structures of power when one downplays countervailing forces such as the political activity of the weak</w:t>
      </w:r>
      <w:r w:rsidRPr="00AE01A0">
        <w:rPr>
          <w:rFonts w:asciiTheme="minorHAnsi" w:eastAsia="Times New Roman" w:hAnsiTheme="minorHAnsi" w:cstheme="minorHAnsi"/>
          <w:sz w:val="16"/>
        </w:rPr>
        <w:t xml:space="preserve">. So Baucom’s </w:t>
      </w:r>
      <w:r w:rsidRPr="00AE01A0">
        <w:rPr>
          <w:rFonts w:asciiTheme="minorHAnsi" w:eastAsia="Times New Roman" w:hAnsiTheme="minorHAnsi" w:cstheme="minorHAnsi"/>
          <w:b/>
          <w:u w:val="single"/>
        </w:rPr>
        <w:t>deep insights into the structural features of Atlantic slave trading and its afterlife come with a cost. 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w:t>
      </w:r>
      <w:r w:rsidRPr="00AE01A0">
        <w:rPr>
          <w:rFonts w:asciiTheme="minorHAnsi" w:eastAsia="Times New Roman" w:hAnsiTheme="minorHAnsi" w:cstheme="minorHAnsi"/>
          <w:sz w:val="16"/>
        </w:rPr>
        <w:t xml:space="preserve">. Specters of the Atlantic is self-consciously a work of theory (despite Baucom’s prodigious archival research), and </w:t>
      </w:r>
      <w:r w:rsidRPr="00AE01A0">
        <w:rPr>
          <w:rFonts w:asciiTheme="minorHAnsi" w:eastAsia="Times New Roman" w:hAnsiTheme="minorHAnsi" w:cstheme="minorHAnsi"/>
          <w:b/>
          <w:u w:val="single"/>
        </w:rPr>
        <w:t>social death may be largely unproblematic as a matter of theory</w:t>
      </w:r>
      <w:r w:rsidRPr="00AE01A0">
        <w:rPr>
          <w:rFonts w:asciiTheme="minorHAnsi" w:eastAsia="Times New Roman" w:hAnsiTheme="minorHAnsi" w:cstheme="minorHAnsi"/>
          <w:sz w:val="16"/>
        </w:rPr>
        <w:t>, or even law. In these arenas, as David Brion Davis has argued, “the slave has no legitimate, independent being, no place in the cosmos except as an instrument of her or his master’s will.”</w:t>
      </w:r>
      <w:r w:rsidRPr="00AE01A0">
        <w:rPr>
          <w:rFonts w:asciiTheme="minorHAnsi" w:eastAsia="Times New Roman" w:hAnsiTheme="minorHAnsi" w:cstheme="minorHAnsi"/>
          <w:b/>
          <w:u w:val="single"/>
        </w:rPr>
        <w:t xml:space="preserve"> But the concept often becomes a general description of actual social life in slavery.</w:t>
      </w:r>
      <w:r w:rsidRPr="00AE01A0">
        <w:rPr>
          <w:rFonts w:asciiTheme="minorHAnsi" w:eastAsia="Times New Roman" w:hAnsiTheme="minorHAnsi" w:cstheme="minorHAnsi"/>
          <w:sz w:val="16"/>
        </w:rPr>
        <w:t xml:space="preserve"> Vincent Carretta, for example, in his authoritative biography of the abolitionist writer and former slave Olaudah Equiano, agrees with Patterson that because enslaved Africans and their descendants were “stripped of their personal identities and history, [they] were forced to suffer what has been aptly called ‘social death.’ ” The self-fashioning enabled by writing and print “allowed Equiano to resurrect himself publicly” from the condition that had been imposed by his enslavement.13 The living conditions of slavery in eighteenth-century Jamaica, one slave society with which Equiano had experience, are described in rich detail in Trevor Burnard’s unflinching examination of the career of Thomas Thistlewood, an English migrant who became an overseer and landholder in Jamaica, and who kept a diary there from 1750 to 1786. Through Thistlewood’s descriptions of his life among slaves, Burnard glimpses a “world of uncertainty,” where the enslaved were always vulnerable to repeated depredations that actually led to “significant slave dehumanization as masters sought, with considerable success, to obliterate slaves’ personal histories.” Burnard consequently concurs with Patterson: “slavery completely stripped slaves of their cultural heritage, brutalized them, and rendered ordinary life and normal relationships extremely difficult.”14 This was slavery, after all, and much more than a transfer of migrants from Africa to America.15 Yet one wonders, after reading Burnard’s indispensable account, how slaves in Jamaica organized some of British America’s greatest political events during Thistlewood’s time and after, including the Coromantee Wars of the 1760s, the 1776 Hanover conspiracy, and the Baptist War of 1831–1832. Surely they must have found some way to turn the “disorganization, instability, and chaos” of slavery into collective forms of belonging and striving, making connections when confronted with alienation and finding dignity in the face of dishonor. </w:t>
      </w:r>
      <w:r w:rsidRPr="00AE01A0">
        <w:rPr>
          <w:rFonts w:asciiTheme="minorHAnsi" w:eastAsia="Times New Roman" w:hAnsiTheme="minorHAnsi" w:cstheme="minorHAnsi"/>
          <w:b/>
          <w:u w:val="single"/>
        </w:rPr>
        <w:t>Rather than pathologizing slaves by allowing the condition of social death to stand for the experience of</w:t>
      </w:r>
      <w:r w:rsidRPr="00AE01A0">
        <w:rPr>
          <w:rFonts w:asciiTheme="minorHAnsi" w:eastAsia="Times New Roman" w:hAnsiTheme="minorHAnsi" w:cstheme="minorHAnsi"/>
          <w:sz w:val="16"/>
        </w:rPr>
        <w:t xml:space="preserve"> life in </w:t>
      </w:r>
      <w:r w:rsidRPr="00AE01A0">
        <w:rPr>
          <w:rFonts w:asciiTheme="minorHAnsi" w:eastAsia="Times New Roman" w:hAnsiTheme="minorHAnsi" w:cstheme="minorHAnsi"/>
          <w:b/>
          <w:u w:val="single"/>
        </w:rPr>
        <w:t>slavery</w:t>
      </w:r>
      <w:r w:rsidRPr="00AE01A0">
        <w:rPr>
          <w:rFonts w:asciiTheme="minorHAnsi" w:eastAsia="Times New Roman" w:hAnsiTheme="minorHAnsi" w:cstheme="minorHAnsi"/>
          <w:sz w:val="16"/>
        </w:rPr>
        <w:t xml:space="preserve">, then, </w:t>
      </w:r>
      <w:r w:rsidRPr="00AE01A0">
        <w:rPr>
          <w:rFonts w:asciiTheme="minorHAnsi" w:eastAsia="Times New Roman" w:hAnsiTheme="minorHAnsi" w:cstheme="minorHAnsi"/>
          <w:b/>
          <w:u w:val="single"/>
        </w:rPr>
        <w:t>it might be more helpful to focus on what the enslaved actually made of their situation.</w:t>
      </w:r>
    </w:p>
    <w:p w14:paraId="60568377" w14:textId="77777777" w:rsidR="0092216F" w:rsidRPr="00AE01A0" w:rsidRDefault="0092216F" w:rsidP="0092216F">
      <w:pPr>
        <w:spacing w:after="0" w:line="240" w:lineRule="auto"/>
        <w:rPr>
          <w:rFonts w:asciiTheme="minorHAnsi" w:eastAsia="Times New Roman" w:hAnsiTheme="minorHAnsi" w:cstheme="minorHAnsi"/>
          <w:b/>
          <w:sz w:val="36"/>
          <w:szCs w:val="20"/>
          <w:u w:val="single"/>
        </w:rPr>
      </w:pPr>
    </w:p>
    <w:p w14:paraId="71FE51C1" w14:textId="77777777" w:rsidR="0092216F" w:rsidRPr="00AE01A0" w:rsidRDefault="0092216F" w:rsidP="0092216F">
      <w:pPr>
        <w:spacing w:after="0" w:line="240" w:lineRule="auto"/>
        <w:rPr>
          <w:rFonts w:asciiTheme="minorHAnsi" w:eastAsia="Times New Roman" w:hAnsiTheme="minorHAnsi" w:cstheme="minorHAnsi"/>
          <w:sz w:val="16"/>
          <w:szCs w:val="20"/>
        </w:rPr>
      </w:pPr>
    </w:p>
    <w:p w14:paraId="44935E09" w14:textId="77777777" w:rsidR="0092216F" w:rsidRPr="00AE01A0" w:rsidRDefault="0092216F" w:rsidP="0092216F">
      <w:pPr>
        <w:pStyle w:val="Heading4"/>
        <w:rPr>
          <w:rFonts w:asciiTheme="minorHAnsi" w:hAnsiTheme="minorHAnsi" w:cstheme="minorHAnsi"/>
        </w:rPr>
      </w:pPr>
      <w:r w:rsidRPr="00AE01A0">
        <w:rPr>
          <w:rFonts w:asciiTheme="minorHAnsi" w:hAnsiTheme="minorHAnsi" w:cstheme="minorHAnsi"/>
        </w:rPr>
        <w:t xml:space="preserve">Immigration must be viewed through the lens of antiblackness—slavery is the leveler of the Black subject’s positionality </w:t>
      </w:r>
    </w:p>
    <w:p w14:paraId="648B6219" w14:textId="77777777" w:rsidR="0092216F" w:rsidRPr="00AE01A0" w:rsidRDefault="0092216F" w:rsidP="0092216F">
      <w:pPr>
        <w:rPr>
          <w:rFonts w:asciiTheme="minorHAnsi" w:hAnsiTheme="minorHAnsi" w:cstheme="minorHAnsi"/>
        </w:rPr>
      </w:pPr>
      <w:r w:rsidRPr="00AE01A0">
        <w:rPr>
          <w:rFonts w:asciiTheme="minorHAnsi" w:hAnsiTheme="minorHAnsi" w:cstheme="minorHAnsi"/>
          <w:b/>
        </w:rPr>
        <w:t xml:space="preserve">Wilderson 03 </w:t>
      </w:r>
      <w:r w:rsidRPr="00AE01A0">
        <w:rPr>
          <w:rFonts w:asciiTheme="minorHAnsi" w:hAnsiTheme="minorHAnsi" w:cstheme="minorHAnsi"/>
        </w:rPr>
        <w:t xml:space="preserve">(Frank B. Wilderson III is an American writer, dramatist, filmmaker and critic. He is a full professor of Drama and African American studies at the University of California, Irvine, “The Prison Slave as Hegemony's (Silent) Scandal,” </w:t>
      </w:r>
      <w:r w:rsidRPr="00AE01A0">
        <w:rPr>
          <w:rFonts w:asciiTheme="minorHAnsi" w:hAnsiTheme="minorHAnsi" w:cstheme="minorHAnsi"/>
          <w:i/>
        </w:rPr>
        <w:t xml:space="preserve">Social Justice </w:t>
      </w:r>
      <w:r w:rsidRPr="00AE01A0">
        <w:rPr>
          <w:rFonts w:asciiTheme="minorHAnsi" w:hAnsiTheme="minorHAnsi" w:cstheme="minorHAnsi"/>
        </w:rPr>
        <w:t xml:space="preserve">Vol. 30, No. 2 (92), War, Dissent, and Justice: A Dialogue (2003), pp. 18-27)//KA </w:t>
      </w:r>
    </w:p>
    <w:p w14:paraId="523F4953" w14:textId="77777777" w:rsidR="0092216F" w:rsidRPr="00AE01A0" w:rsidRDefault="0092216F" w:rsidP="0092216F">
      <w:pPr>
        <w:spacing w:after="0" w:line="240" w:lineRule="auto"/>
        <w:rPr>
          <w:rFonts w:asciiTheme="minorHAnsi" w:eastAsia="Times New Roman" w:hAnsiTheme="minorHAnsi" w:cstheme="minorHAnsi"/>
          <w:sz w:val="16"/>
        </w:rPr>
      </w:pPr>
      <w:r w:rsidRPr="00AE01A0">
        <w:rPr>
          <w:rFonts w:asciiTheme="minorHAnsi" w:eastAsia="Times New Roman" w:hAnsiTheme="minorHAnsi" w:cstheme="minorHAnsi"/>
          <w:u w:val="single"/>
        </w:rPr>
        <w:t>White supremacy has made good use of the Indian subject's positionality, one that fortifies and extends the interlocutory life of America as a coherent (albeit imperial) idea because treaties are forms of articulation discussions brokered between two groups are presumed to possess the same category of historical currency, sovereignty.</w:t>
      </w:r>
      <w:r w:rsidRPr="00AE01A0">
        <w:rPr>
          <w:rFonts w:asciiTheme="minorHAnsi" w:eastAsia="Times New Roman" w:hAnsiTheme="minorHAnsi" w:cstheme="minorHAnsi"/>
          <w:sz w:val="16"/>
        </w:rPr>
        <w:t xml:space="preserve"> </w:t>
      </w:r>
      <w:r w:rsidRPr="00AE01A0">
        <w:rPr>
          <w:rFonts w:asciiTheme="minorHAnsi" w:eastAsia="Times New Roman" w:hAnsiTheme="minorHAnsi" w:cstheme="minorHAnsi"/>
          <w:b/>
          <w:u w:val="single"/>
        </w:rPr>
        <w:t>The code of sovereignty can have a past and future history</w:t>
      </w:r>
      <w:r w:rsidRPr="00AE01A0">
        <w:rPr>
          <w:rFonts w:asciiTheme="minorHAnsi" w:eastAsia="Times New Roman" w:hAnsiTheme="minorHAnsi" w:cstheme="minorHAnsi"/>
          <w:sz w:val="16"/>
        </w:rPr>
        <w:t xml:space="preserve">, if you will excuse the oxymoron, </w:t>
      </w:r>
      <w:r w:rsidRPr="00AE01A0">
        <w:rPr>
          <w:rFonts w:asciiTheme="minorHAnsi" w:eastAsia="Times New Roman" w:hAnsiTheme="minorHAnsi" w:cstheme="minorHAnsi"/>
          <w:u w:val="single"/>
        </w:rPr>
        <w:t>when one considers that 150 Native American tribes have applied to the Bureau of Indian Affairs for sovereign recognition so that they might qualify for funds harvested from land stolen from them.</w:t>
      </w:r>
      <w:r w:rsidRPr="00AE01A0">
        <w:rPr>
          <w:rFonts w:asciiTheme="minorHAnsi" w:eastAsia="Times New Roman" w:hAnsiTheme="minorHAnsi" w:cstheme="minorHAnsi"/>
          <w:sz w:val="16"/>
        </w:rPr>
        <w:t xml:space="preserve"> </w:t>
      </w:r>
      <w:r w:rsidRPr="00AE01A0">
        <w:rPr>
          <w:rFonts w:asciiTheme="minorHAnsi" w:eastAsia="Times New Roman" w:hAnsiTheme="minorHAnsi" w:cstheme="minorHAnsi"/>
          <w:b/>
          <w:u w:val="single"/>
        </w:rPr>
        <w:t>Immigration is another code that maps the subject onto the American Historical Axis, with narratives of arrival based on collective volition and premeditated desire.</w:t>
      </w:r>
      <w:r w:rsidRPr="00AE01A0">
        <w:rPr>
          <w:rFonts w:asciiTheme="minorHAnsi" w:eastAsia="Times New Roman" w:hAnsiTheme="minorHAnsi" w:cstheme="minorHAnsi"/>
          <w:sz w:val="16"/>
        </w:rPr>
        <w:t xml:space="preserve"> </w:t>
      </w:r>
      <w:r w:rsidRPr="00AE01A0">
        <w:rPr>
          <w:rFonts w:asciiTheme="minorHAnsi" w:eastAsia="Times New Roman" w:hAnsiTheme="minorHAnsi" w:cstheme="minorHAnsi"/>
          <w:b/>
          <w:u w:val="single"/>
        </w:rPr>
        <w:t>Chicano subject positions can fortify and extend the interlocutory life of America as an idea because racial conflict can be articulated across the various contestations over the legitimacy of arrival, immigration. Both whites and Latinos generate data for this category. Slavery is the great leveler of the Black subject's positionality. The Black</w:t>
      </w:r>
      <w:r w:rsidRPr="00AE01A0">
        <w:rPr>
          <w:rFonts w:asciiTheme="minorHAnsi" w:eastAsia="Times New Roman" w:hAnsiTheme="minorHAnsi" w:cstheme="minorHAnsi"/>
          <w:sz w:val="16"/>
        </w:rPr>
        <w:t xml:space="preserve"> </w:t>
      </w:r>
      <w:r w:rsidRPr="00AE01A0">
        <w:rPr>
          <w:rFonts w:asciiTheme="minorHAnsi" w:eastAsia="Times New Roman" w:hAnsiTheme="minorHAnsi" w:cstheme="minorHAnsi"/>
          <w:b/>
          <w:u w:val="single"/>
        </w:rPr>
        <w:t>American subject does not generate historical categories of entitlement, sovereignty, and immigration for the record. We are "off the map" with respect to the cartography that charts civil society' s semiotics; we have a past, but not a heritage.</w:t>
      </w:r>
      <w:r w:rsidRPr="00AE01A0">
        <w:rPr>
          <w:rFonts w:asciiTheme="minorHAnsi" w:eastAsia="Times New Roman" w:hAnsiTheme="minorHAnsi" w:cstheme="minorHAnsi"/>
          <w:sz w:val="16"/>
        </w:rPr>
        <w:t xml:space="preserve"> To the data-generating demands of the Historical Axis, we present a virtual blank, much like that which the Khoisan presented to the Anthropological Axis. </w:t>
      </w:r>
      <w:r w:rsidRPr="00AE01A0">
        <w:rPr>
          <w:rFonts w:asciiTheme="minorHAnsi" w:eastAsia="Times New Roman" w:hAnsiTheme="minorHAnsi" w:cstheme="minorHAnsi"/>
          <w:u w:val="single"/>
        </w:rPr>
        <w:t>This places us in a structurally impossible position, one that is outside the articulations of hegemony. However, it also places hegemony in a structurally impossible position because this is key our presence works back upon the grammar of hegemony and threatens it with incoherence.</w:t>
      </w:r>
      <w:r w:rsidRPr="00AE01A0">
        <w:rPr>
          <w:rFonts w:asciiTheme="minorHAnsi" w:eastAsia="Times New Roman" w:hAnsiTheme="minorHAnsi" w:cstheme="minorHAnsi"/>
          <w:sz w:val="16"/>
        </w:rPr>
        <w:t xml:space="preserve"> If every subject even the most massacred among them, Indians is required to have analogs within the nation's structuring narrative, and the experience of one subject, upon whom the nation's order of wealth was built, is without analog, then that subject's presence destabilizes all other analogs. Fanon writes, "</w:t>
      </w:r>
      <w:r w:rsidRPr="00AE01A0">
        <w:rPr>
          <w:rFonts w:asciiTheme="minorHAnsi" w:eastAsia="Times New Roman" w:hAnsiTheme="minorHAnsi" w:cstheme="minorHAnsi"/>
          <w:b/>
          <w:u w:val="single"/>
        </w:rPr>
        <w:t>decolonization, which sets out to change the order of the world, is, obviously, a program of complete disorder</w:t>
      </w:r>
      <w:r w:rsidRPr="00AE01A0">
        <w:rPr>
          <w:rFonts w:asciiTheme="minorHAnsi" w:eastAsia="Times New Roman" w:hAnsiTheme="minorHAnsi" w:cstheme="minorHAnsi"/>
          <w:sz w:val="16"/>
        </w:rPr>
        <w:t xml:space="preserve">." If we take him at his word, then </w:t>
      </w:r>
      <w:r w:rsidRPr="00AE01A0">
        <w:rPr>
          <w:rFonts w:asciiTheme="minorHAnsi" w:eastAsia="Times New Roman" w:hAnsiTheme="minorHAnsi" w:cstheme="minorHAnsi"/>
          <w:u w:val="single"/>
        </w:rPr>
        <w:t>we must accept that no other body functions in the Imaginary, the Symbolic, or the Real so completely as a repository of complete disorder as the Black body</w:t>
      </w:r>
      <w:r w:rsidRPr="00AE01A0">
        <w:rPr>
          <w:rFonts w:asciiTheme="minorHAnsi" w:eastAsia="Times New Roman" w:hAnsiTheme="minorHAnsi" w:cstheme="minorHAnsi"/>
          <w:b/>
          <w:u w:val="single"/>
        </w:rPr>
        <w:t>. Blackness is the site of absolute dereliction at the level of the Real, for in its magnetizing of bullets the Black body functions as the map of gratuitous violence through which civil society is possible: namely, those bodies for which violence is, or can be, contingent. Blackness is the site of absolute dereliction at the level of the Symbolic, for Blackness in America generates no categories for the chromosome of history, and no data for the categories of immigration or sovereignty. It is an experience without analog, a past without a heritage. Blackness is the site of absolute dereliction at the level of the Imaginary</w:t>
      </w:r>
      <w:r w:rsidRPr="00AE01A0">
        <w:rPr>
          <w:rFonts w:asciiTheme="minorHAnsi" w:eastAsia="Times New Roman" w:hAnsiTheme="minorHAnsi" w:cstheme="minorHAnsi"/>
          <w:sz w:val="16"/>
        </w:rPr>
        <w:t xml:space="preserve">, for "whoever says 'rape' says Black" (Fanon), whoever says "prison" says Black, and whoever says "AIDS" says Black (Sexton) ? the "Negro is a phobogenic object" (Fanon). Indeed, it means all those things: aphobogenic object, a past without a heritage, the map of gratuitous violence, and a program of complete disorder. Whereas this realization is, and should be, cause for alarm, it should not be cause for lament, or worse, disavowal ? not at least, for a true revolutionary, or for a truly revolution? ary movement such as prison abolition. If a social movement is to be neither social 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been, and remain today ? even in the most anti-racist movements, like the prison abolition movement ? invested elsewhere. </w:t>
      </w:r>
      <w:r w:rsidRPr="00AE01A0">
        <w:rPr>
          <w:rFonts w:asciiTheme="minorHAnsi" w:eastAsia="Times New Roman" w:hAnsiTheme="minorHAnsi" w:cstheme="minorHAnsi"/>
          <w:u w:val="single"/>
        </w:rPr>
        <w:t>This is not to say that all oppositional political desire today is pro-white, but it is usually anti-Black</w:t>
      </w:r>
      <w:r w:rsidRPr="00AE01A0">
        <w:rPr>
          <w:rFonts w:asciiTheme="minorHAnsi" w:eastAsia="Times New Roman" w:hAnsiTheme="minorHAnsi" w:cstheme="minorHAnsi"/>
          <w:sz w:val="16"/>
        </w:rPr>
        <w:t xml:space="preserve">, meaning it will not dance with death. </w:t>
      </w:r>
      <w:r w:rsidRPr="00AE01A0">
        <w:rPr>
          <w:rFonts w:asciiTheme="minorHAnsi" w:eastAsia="Times New Roman" w:hAnsiTheme="minorHAnsi" w:cstheme="minorHAnsi"/>
          <w:u w:val="single"/>
        </w:rPr>
        <w:t>Black liberation</w:t>
      </w:r>
      <w:r w:rsidRPr="00AE01A0">
        <w:rPr>
          <w:rFonts w:asciiTheme="minorHAnsi" w:eastAsia="Times New Roman" w:hAnsiTheme="minorHAnsi" w:cstheme="minorHAnsi"/>
          <w:sz w:val="16"/>
        </w:rPr>
        <w:t xml:space="preserve">, as a prospect, </w:t>
      </w:r>
      <w:r w:rsidRPr="00AE01A0">
        <w:rPr>
          <w:rFonts w:asciiTheme="minorHAnsi" w:eastAsia="Times New Roman" w:hAnsiTheme="minorHAnsi" w:cstheme="minorHAnsi"/>
          <w:u w:val="single"/>
        </w:rPr>
        <w:t xml:space="preserve">makes radicalism more dangerous to the U.S. </w:t>
      </w:r>
      <w:r w:rsidRPr="00AE01A0">
        <w:rPr>
          <w:rFonts w:asciiTheme="minorHAnsi" w:eastAsia="Times New Roman" w:hAnsiTheme="minorHAnsi" w:cstheme="minorHAnsi"/>
          <w:sz w:val="16"/>
        </w:rPr>
        <w:t xml:space="preserve">This is not because it raises the specter of an alternative polity (such as socialism, or community control of existing resources), but because </w:t>
      </w:r>
      <w:r w:rsidRPr="00AE01A0">
        <w:rPr>
          <w:rFonts w:asciiTheme="minorHAnsi" w:eastAsia="Times New Roman" w:hAnsiTheme="minorHAnsi" w:cstheme="minorHAnsi"/>
          <w:u w:val="single"/>
        </w:rPr>
        <w:t xml:space="preserve">its condition of possibility and gesture of resistance function as a negative dialectic: a politics of refusal and a refusal to affirm, a "program of complete disorder." One must embrace its disorder, its incoherence, and allow oneself to be elaborated by it,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 There is nothing foreign, frightening, or even unpracticed about the embrace of disorder and incoherence. The desire to be embraced, and elaborated, by disorder and incoherence is not anathema in and of itself. </w:t>
      </w:r>
      <w:r w:rsidRPr="00AE01A0">
        <w:rPr>
          <w:rFonts w:asciiTheme="minorHAnsi" w:eastAsia="Times New Roman" w:hAnsiTheme="minorHAnsi" w:cstheme="minorHAnsi"/>
          <w:sz w:val="16"/>
        </w:rPr>
        <w:t xml:space="preserve">No one, for example, has ever been known to say "gee-whiz, if only my orgasms would end a little sooner, or maybe not come at all." Yet few so-called radicals desire to be embraced, and elaborated, by the disorder and incoherence of Blackness ? and the state of political movements in the U.S. today is marked by this very Negrophobogenisis: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 with hegemony as a handy prophylactic, just in case. If, through this stasis or paralysis they try to do the work of prison abolition, that work will fail, for it is always work from a position of coherence (i.e., the worker) on behalf of a position of incoherence of the Black subject, or prison slave. In this way, </w:t>
      </w:r>
      <w:r w:rsidRPr="00AE01A0">
        <w:rPr>
          <w:rFonts w:asciiTheme="minorHAnsi" w:eastAsia="Times New Roman" w:hAnsiTheme="minorHAnsi" w:cstheme="minorHAnsi"/>
          <w:u w:val="single"/>
        </w:rPr>
        <w:t>social formations on the Left remain blind to the contradictions of coalitions between workers and slaves. They remain coalitions operating within the logic of civil society and function less as revolutionary promises than as crowding out scenarios of Black antagonisms, simply feeding our frustration.</w:t>
      </w:r>
      <w:r w:rsidRPr="00AE01A0">
        <w:rPr>
          <w:rFonts w:asciiTheme="minorHAnsi" w:eastAsia="Times New Roman" w:hAnsiTheme="minorHAnsi" w:cstheme="minorHAnsi"/>
          <w:sz w:val="16"/>
        </w:rPr>
        <w:t xml:space="preserve"> Whereas the positionality of the worker (whether a factory worker demanding a monetary wage, an immigrant, or a white woman demanding a social wage) gestures toward the reconfiguration of civil society, </w:t>
      </w:r>
      <w:r w:rsidRPr="00AE01A0">
        <w:rPr>
          <w:rFonts w:asciiTheme="minorHAnsi" w:eastAsia="Times New Roman" w:hAnsiTheme="minorHAnsi" w:cstheme="minorHAnsi"/>
          <w:u w:val="single"/>
        </w:rPr>
        <w:t xml:space="preserve">the positionality of the Black subject </w:t>
      </w:r>
      <w:r w:rsidRPr="00AE01A0">
        <w:rPr>
          <w:rFonts w:asciiTheme="minorHAnsi" w:eastAsia="Times New Roman" w:hAnsiTheme="minorHAnsi" w:cstheme="minorHAnsi"/>
          <w:sz w:val="16"/>
        </w:rPr>
        <w:t xml:space="preserve">(whether a prison-slave or a prison-slave-in-waiting) </w:t>
      </w:r>
      <w:r w:rsidRPr="00AE01A0">
        <w:rPr>
          <w:rFonts w:asciiTheme="minorHAnsi" w:eastAsia="Times New Roman" w:hAnsiTheme="minorHAnsi" w:cstheme="minorHAnsi"/>
          <w:u w:val="single"/>
        </w:rPr>
        <w:t>gestures toward the disconfiguration of civil society.</w:t>
      </w:r>
      <w:r w:rsidRPr="00AE01A0">
        <w:rPr>
          <w:rFonts w:asciiTheme="minorHAnsi" w:eastAsia="Times New Roman" w:hAnsiTheme="minorHAnsi" w:cstheme="minorHAnsi"/>
          <w:sz w:val="16"/>
        </w:rPr>
        <w:t xml:space="preserve"> From the coherence of civil society, the Black subject beckons with the incoherence of civil war, a war that reclaims Blackness not as a positive value, but as a politically enabling site, to quote Fanon, of "absolute dereliction." 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p>
    <w:p w14:paraId="60ECD2BC" w14:textId="77777777" w:rsidR="0092216F" w:rsidRPr="00AE01A0" w:rsidRDefault="0092216F" w:rsidP="0092216F">
      <w:pPr>
        <w:rPr>
          <w:rFonts w:asciiTheme="minorHAnsi" w:hAnsiTheme="minorHAnsi" w:cstheme="minorHAnsi"/>
        </w:rPr>
      </w:pPr>
    </w:p>
    <w:p w14:paraId="785D717A" w14:textId="77777777" w:rsidR="00C07431" w:rsidRPr="00C07431" w:rsidRDefault="00C07431" w:rsidP="00C07431"/>
    <w:sectPr w:rsidR="00C07431" w:rsidRPr="00C07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Rema Bhat"/>
    <w:docVar w:name="RibbonPointer" w:val="406385480"/>
    <w:docVar w:name="VerbatimVersion" w:val="5.1"/>
  </w:docVars>
  <w:rsids>
    <w:rsidRoot w:val="00557BB7"/>
    <w:rsid w:val="00010691"/>
    <w:rsid w:val="000139A3"/>
    <w:rsid w:val="00016B29"/>
    <w:rsid w:val="000477C4"/>
    <w:rsid w:val="00094F2A"/>
    <w:rsid w:val="000C3175"/>
    <w:rsid w:val="00100833"/>
    <w:rsid w:val="00104529"/>
    <w:rsid w:val="00105942"/>
    <w:rsid w:val="00107396"/>
    <w:rsid w:val="00144A4C"/>
    <w:rsid w:val="00176AB0"/>
    <w:rsid w:val="00177B7D"/>
    <w:rsid w:val="0018322D"/>
    <w:rsid w:val="0019259A"/>
    <w:rsid w:val="001B5776"/>
    <w:rsid w:val="001E527A"/>
    <w:rsid w:val="001F78CE"/>
    <w:rsid w:val="002178C2"/>
    <w:rsid w:val="0022216D"/>
    <w:rsid w:val="00225553"/>
    <w:rsid w:val="00251FC7"/>
    <w:rsid w:val="002774AC"/>
    <w:rsid w:val="002855A7"/>
    <w:rsid w:val="002B146A"/>
    <w:rsid w:val="002B178F"/>
    <w:rsid w:val="002B5E17"/>
    <w:rsid w:val="002C3923"/>
    <w:rsid w:val="002C7263"/>
    <w:rsid w:val="002E2C4F"/>
    <w:rsid w:val="002F535B"/>
    <w:rsid w:val="00305893"/>
    <w:rsid w:val="0030790E"/>
    <w:rsid w:val="00312339"/>
    <w:rsid w:val="00315690"/>
    <w:rsid w:val="00316B75"/>
    <w:rsid w:val="00325646"/>
    <w:rsid w:val="003460F2"/>
    <w:rsid w:val="003659E8"/>
    <w:rsid w:val="00371E00"/>
    <w:rsid w:val="0038158C"/>
    <w:rsid w:val="003902BA"/>
    <w:rsid w:val="003A09E2"/>
    <w:rsid w:val="00407037"/>
    <w:rsid w:val="00414331"/>
    <w:rsid w:val="0042403C"/>
    <w:rsid w:val="0043698F"/>
    <w:rsid w:val="00457311"/>
    <w:rsid w:val="004605D6"/>
    <w:rsid w:val="00466A1F"/>
    <w:rsid w:val="004B5A7E"/>
    <w:rsid w:val="004C60E8"/>
    <w:rsid w:val="004E3579"/>
    <w:rsid w:val="004E728B"/>
    <w:rsid w:val="004F39E0"/>
    <w:rsid w:val="005169DE"/>
    <w:rsid w:val="0053148B"/>
    <w:rsid w:val="00537BD5"/>
    <w:rsid w:val="00557BB7"/>
    <w:rsid w:val="0057268A"/>
    <w:rsid w:val="005D132D"/>
    <w:rsid w:val="005D2912"/>
    <w:rsid w:val="006065BD"/>
    <w:rsid w:val="006312BC"/>
    <w:rsid w:val="0063650B"/>
    <w:rsid w:val="00645FA9"/>
    <w:rsid w:val="00647866"/>
    <w:rsid w:val="00652C5B"/>
    <w:rsid w:val="00665003"/>
    <w:rsid w:val="00685700"/>
    <w:rsid w:val="006A2AD0"/>
    <w:rsid w:val="006A5656"/>
    <w:rsid w:val="006B7298"/>
    <w:rsid w:val="006C2375"/>
    <w:rsid w:val="006D4ECC"/>
    <w:rsid w:val="006F3B6F"/>
    <w:rsid w:val="006F5C5F"/>
    <w:rsid w:val="0070741E"/>
    <w:rsid w:val="00722258"/>
    <w:rsid w:val="007243E5"/>
    <w:rsid w:val="00730BEB"/>
    <w:rsid w:val="00751083"/>
    <w:rsid w:val="00761B1F"/>
    <w:rsid w:val="00766EA0"/>
    <w:rsid w:val="007A2226"/>
    <w:rsid w:val="007B11DF"/>
    <w:rsid w:val="007C3334"/>
    <w:rsid w:val="007F5B66"/>
    <w:rsid w:val="007F6E4D"/>
    <w:rsid w:val="00823A1C"/>
    <w:rsid w:val="00845B9D"/>
    <w:rsid w:val="00860984"/>
    <w:rsid w:val="00894752"/>
    <w:rsid w:val="008B3ECB"/>
    <w:rsid w:val="008B4E85"/>
    <w:rsid w:val="008C1B2E"/>
    <w:rsid w:val="008C5A0B"/>
    <w:rsid w:val="008D5264"/>
    <w:rsid w:val="008E2557"/>
    <w:rsid w:val="0091627E"/>
    <w:rsid w:val="0092216F"/>
    <w:rsid w:val="009237EB"/>
    <w:rsid w:val="009246C1"/>
    <w:rsid w:val="009315D8"/>
    <w:rsid w:val="00934065"/>
    <w:rsid w:val="00951602"/>
    <w:rsid w:val="00963314"/>
    <w:rsid w:val="0097032B"/>
    <w:rsid w:val="00971B5C"/>
    <w:rsid w:val="009A5814"/>
    <w:rsid w:val="009B7741"/>
    <w:rsid w:val="009D2EAD"/>
    <w:rsid w:val="009D54B2"/>
    <w:rsid w:val="009E1922"/>
    <w:rsid w:val="009F51CE"/>
    <w:rsid w:val="009F7ED2"/>
    <w:rsid w:val="00A042C4"/>
    <w:rsid w:val="00A93661"/>
    <w:rsid w:val="00A95652"/>
    <w:rsid w:val="00AB746E"/>
    <w:rsid w:val="00AC0AB8"/>
    <w:rsid w:val="00AC2CE3"/>
    <w:rsid w:val="00AC464F"/>
    <w:rsid w:val="00AE01A0"/>
    <w:rsid w:val="00B23BEC"/>
    <w:rsid w:val="00B33C6D"/>
    <w:rsid w:val="00B4508F"/>
    <w:rsid w:val="00B46719"/>
    <w:rsid w:val="00B55AD5"/>
    <w:rsid w:val="00B8057C"/>
    <w:rsid w:val="00B90581"/>
    <w:rsid w:val="00BC30C7"/>
    <w:rsid w:val="00BD6238"/>
    <w:rsid w:val="00BF5363"/>
    <w:rsid w:val="00BF593B"/>
    <w:rsid w:val="00BF773A"/>
    <w:rsid w:val="00BF7E81"/>
    <w:rsid w:val="00C0015C"/>
    <w:rsid w:val="00C07431"/>
    <w:rsid w:val="00C13773"/>
    <w:rsid w:val="00C17CC8"/>
    <w:rsid w:val="00C31371"/>
    <w:rsid w:val="00C83417"/>
    <w:rsid w:val="00C8398F"/>
    <w:rsid w:val="00C9604F"/>
    <w:rsid w:val="00CA19AA"/>
    <w:rsid w:val="00CA447D"/>
    <w:rsid w:val="00CC5298"/>
    <w:rsid w:val="00CD736E"/>
    <w:rsid w:val="00CD798D"/>
    <w:rsid w:val="00CE161E"/>
    <w:rsid w:val="00CF59A8"/>
    <w:rsid w:val="00D20830"/>
    <w:rsid w:val="00D325A9"/>
    <w:rsid w:val="00D3471E"/>
    <w:rsid w:val="00D36A8A"/>
    <w:rsid w:val="00D61409"/>
    <w:rsid w:val="00D6691E"/>
    <w:rsid w:val="00D71170"/>
    <w:rsid w:val="00DA1C92"/>
    <w:rsid w:val="00DA25D4"/>
    <w:rsid w:val="00DA6538"/>
    <w:rsid w:val="00DC231F"/>
    <w:rsid w:val="00DC6561"/>
    <w:rsid w:val="00DD3F7E"/>
    <w:rsid w:val="00DE7740"/>
    <w:rsid w:val="00DF4B22"/>
    <w:rsid w:val="00E15E75"/>
    <w:rsid w:val="00E5262C"/>
    <w:rsid w:val="00E5766D"/>
    <w:rsid w:val="00E70524"/>
    <w:rsid w:val="00E903BD"/>
    <w:rsid w:val="00EC503F"/>
    <w:rsid w:val="00EC7DC4"/>
    <w:rsid w:val="00ED30A4"/>
    <w:rsid w:val="00ED30CF"/>
    <w:rsid w:val="00F176EF"/>
    <w:rsid w:val="00F33782"/>
    <w:rsid w:val="00F45976"/>
    <w:rsid w:val="00F45E10"/>
    <w:rsid w:val="00F5200F"/>
    <w:rsid w:val="00F6364A"/>
    <w:rsid w:val="00F9113A"/>
    <w:rsid w:val="00FE2546"/>
    <w:rsid w:val="00FE5D6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560C6"/>
  <w15:docId w15:val="{DE911690-B1FA-4F5D-9706-3903425A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05893"/>
    <w:rPr>
      <w:rFonts w:ascii="Calibri" w:hAnsi="Calibri" w:cs="Calibri"/>
    </w:rPr>
  </w:style>
  <w:style w:type="paragraph" w:styleId="Heading1">
    <w:name w:val="heading 1"/>
    <w:aliases w:val="Pocket"/>
    <w:basedOn w:val="Normal"/>
    <w:next w:val="Normal"/>
    <w:link w:val="Heading1Char"/>
    <w:qFormat/>
    <w:rsid w:val="003058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58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58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058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058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5893"/>
  </w:style>
  <w:style w:type="character" w:customStyle="1" w:styleId="Heading1Char">
    <w:name w:val="Heading 1 Char"/>
    <w:aliases w:val="Pocket Char"/>
    <w:basedOn w:val="DefaultParagraphFont"/>
    <w:link w:val="Heading1"/>
    <w:rsid w:val="003058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58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589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05893"/>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30589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5893"/>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Bold Cite Char,ci,Underline Char,c,Bo,B"/>
    <w:basedOn w:val="DefaultParagraphFont"/>
    <w:uiPriority w:val="6"/>
    <w:qFormat/>
    <w:rsid w:val="00305893"/>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
    <w:basedOn w:val="DefaultParagraphFont"/>
    <w:uiPriority w:val="99"/>
    <w:unhideWhenUsed/>
    <w:rsid w:val="00305893"/>
    <w:rPr>
      <w:color w:val="auto"/>
      <w:u w:val="none"/>
    </w:rPr>
  </w:style>
  <w:style w:type="character" w:styleId="FollowedHyperlink">
    <w:name w:val="FollowedHyperlink"/>
    <w:basedOn w:val="DefaultParagraphFont"/>
    <w:uiPriority w:val="99"/>
    <w:semiHidden/>
    <w:unhideWhenUsed/>
    <w:rsid w:val="00305893"/>
    <w:rPr>
      <w:color w:val="auto"/>
      <w:u w:val="none"/>
    </w:rPr>
  </w:style>
  <w:style w:type="paragraph" w:customStyle="1" w:styleId="textbold">
    <w:name w:val="text bold"/>
    <w:basedOn w:val="Normal"/>
    <w:link w:val="Emphasis"/>
    <w:uiPriority w:val="7"/>
    <w:qFormat/>
    <w:rsid w:val="00557BB7"/>
    <w:pPr>
      <w:ind w:left="720"/>
      <w:jc w:val="both"/>
    </w:pPr>
    <w:rPr>
      <w:b/>
      <w:iCs/>
      <w:u w:val="single"/>
    </w:rPr>
  </w:style>
  <w:style w:type="paragraph" w:styleId="NormalWeb">
    <w:name w:val="Normal (Web)"/>
    <w:basedOn w:val="Normal"/>
    <w:uiPriority w:val="99"/>
    <w:semiHidden/>
    <w:unhideWhenUsed/>
    <w:rsid w:val="00DE7740"/>
    <w:pPr>
      <w:spacing w:before="100" w:beforeAutospacing="1" w:after="100" w:afterAutospacing="1" w:line="240" w:lineRule="auto"/>
    </w:pPr>
    <w:rPr>
      <w:rFonts w:ascii="Times" w:hAnsi="Times"/>
      <w:sz w:val="20"/>
      <w:szCs w:val="20"/>
    </w:rPr>
  </w:style>
  <w:style w:type="paragraph" w:styleId="DocumentMap">
    <w:name w:val="Document Map"/>
    <w:basedOn w:val="Normal"/>
    <w:link w:val="DocumentMapChar"/>
    <w:uiPriority w:val="99"/>
    <w:semiHidden/>
    <w:unhideWhenUsed/>
    <w:rsid w:val="0092216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2216F"/>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es.org/wire/why-marx-hated-individualism" TargetMode="External"/><Relationship Id="rId13" Type="http://schemas.openxmlformats.org/officeDocument/2006/relationships/hyperlink" Target="https://www.independent.co.uk/news/long_reads/capitalism-future-east-west-uncontrollable-a8351311.html" TargetMode="External"/><Relationship Id="rId18" Type="http://schemas.openxmlformats.org/officeDocument/2006/relationships/hyperlink" Target="https://fabiusmaximus.com/2017/02/01/immigration-and-capitalism/" TargetMode="External"/><Relationship Id="rId26" Type="http://schemas.openxmlformats.org/officeDocument/2006/relationships/hyperlink" Target="https://scholar.harvard.edu/files/vbrown/files/brown-socialdeath.pdf)//KA" TargetMode="External"/><Relationship Id="rId3" Type="http://schemas.openxmlformats.org/officeDocument/2006/relationships/styles" Target="styles.xml"/><Relationship Id="rId21" Type="http://schemas.openxmlformats.org/officeDocument/2006/relationships/hyperlink" Target="https://theintercept.com/2018/05/27/identity-politics-book-asad-haider/" TargetMode="External"/><Relationship Id="rId7" Type="http://schemas.openxmlformats.org/officeDocument/2006/relationships/hyperlink" Target="http://www.leftvoice.org/A-Few-Words-on-Marxism-and-Identity-Politics" TargetMode="External"/><Relationship Id="rId12" Type="http://schemas.openxmlformats.org/officeDocument/2006/relationships/hyperlink" Target="https://truthout.org/articles/how-capitalism-perpetuates-immigration/" TargetMode="External"/><Relationship Id="rId17" Type="http://schemas.openxmlformats.org/officeDocument/2006/relationships/hyperlink" Target="http://booksandjournals.brillonline.com/content/journals/10.1163/1569206x-12341453" TargetMode="External"/><Relationship Id="rId25" Type="http://schemas.openxmlformats.org/officeDocument/2006/relationships/hyperlink" Target="https://scholar.harvard.edu/files/vbrown/files/brown-socialdeath.pdf)//KA" TargetMode="External"/><Relationship Id="rId2" Type="http://schemas.openxmlformats.org/officeDocument/2006/relationships/numbering" Target="numbering.xml"/><Relationship Id="rId16" Type="http://schemas.openxmlformats.org/officeDocument/2006/relationships/hyperlink" Target="https://www.telesurtv.net/english/analysis/How-Marxs-Crisis-Theory-Explains-Growing-Anti-Immigrant-Hate-20170313-0027.html" TargetMode="External"/><Relationship Id="rId20" Type="http://schemas.openxmlformats.org/officeDocument/2006/relationships/hyperlink" Target="http://www.soc.ucsb.edu/faculty/robinson/Assets/pdf/Global%20Capitalism%20Immigrant%20Labor%20and%20the%20Struggle%20for%20Justice.pdf" TargetMode="External"/><Relationship Id="rId1" Type="http://schemas.openxmlformats.org/officeDocument/2006/relationships/customXml" Target="../customXml/item1.xml"/><Relationship Id="rId6" Type="http://schemas.openxmlformats.org/officeDocument/2006/relationships/hyperlink" Target="http://blackyouthproject.com/passing-clean-dream-act-combat-global-anti-blackness/MARTINEZ" TargetMode="External"/><Relationship Id="rId11" Type="http://schemas.openxmlformats.org/officeDocument/2006/relationships/hyperlink" Target="http://nymag.com/daily/intelligencer/2017/11/identity-politics-cant-get-us-out-of-the-mess-racism-made.html" TargetMode="External"/><Relationship Id="rId24" Type="http://schemas.openxmlformats.org/officeDocument/2006/relationships/hyperlink" Target="http://brotherwisedispatch.blogspot.com/2018/06/critical-reflections-on-afropessimism.html)//KA" TargetMode="External"/><Relationship Id="rId5" Type="http://schemas.openxmlformats.org/officeDocument/2006/relationships/webSettings" Target="webSettings.xml"/><Relationship Id="rId15" Type="http://schemas.openxmlformats.org/officeDocument/2006/relationships/hyperlink" Target="http://booksandjournals.brillonline.com/content/journals/10.1163/1569206x-12341453" TargetMode="External"/><Relationship Id="rId23" Type="http://schemas.openxmlformats.org/officeDocument/2006/relationships/hyperlink" Target="https://www.washingtonpost.com/posteverything/wp/2017/03/09/slaves-werent-immigrants-they-were-property/?utm_term=.254ba3884d4f//MARTINEZ@DDI" TargetMode="External"/><Relationship Id="rId28" Type="http://schemas.openxmlformats.org/officeDocument/2006/relationships/theme" Target="theme/theme1.xml"/><Relationship Id="rId10" Type="http://schemas.openxmlformats.org/officeDocument/2006/relationships/hyperlink" Target="http://www.redcritique.org/FallWinter2008/materialityincontemporaryculturaltheory.htm" TargetMode="External"/><Relationship Id="rId19" Type="http://schemas.openxmlformats.org/officeDocument/2006/relationships/hyperlink" Target="http://booksandjournals.brillonline.com/content/journals/10.1163/1569206x-12341453" TargetMode="External"/><Relationship Id="rId4" Type="http://schemas.openxmlformats.org/officeDocument/2006/relationships/settings" Target="settings.xml"/><Relationship Id="rId9" Type="http://schemas.openxmlformats.org/officeDocument/2006/relationships/hyperlink" Target="http://www.redcritique.org/FallWinter2008/materialityincontemporaryculturaltheory.htm" TargetMode="External"/><Relationship Id="rId14" Type="http://schemas.openxmlformats.org/officeDocument/2006/relationships/hyperlink" Target="http://www.soc.ucsb.edu/faculty/robinson/Assets/pdf/Global%20Capitalism%20Immigrant%20Labor%20and%20the%20Struggle%20for%20Justice.pdf" TargetMode="External"/><Relationship Id="rId22" Type="http://schemas.openxmlformats.org/officeDocument/2006/relationships/hyperlink" Target="http://www.hup.harvard.edu/catalog.php?isbn=9780674045712"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ma%20Bh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A8E64-A5F3-4951-A95A-224A167FF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371</TotalTime>
  <Pages>1</Pages>
  <Words>30416</Words>
  <Characters>173374</Characters>
  <Application>Microsoft Office Word</Application>
  <DocSecurity>0</DocSecurity>
  <Lines>1444</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Rema Bhat</dc:creator>
  <cp:keywords>5.1.1</cp:keywords>
  <dc:description/>
  <cp:lastModifiedBy>Rema Bhat</cp:lastModifiedBy>
  <cp:revision>50</cp:revision>
  <dcterms:created xsi:type="dcterms:W3CDTF">2018-07-27T00:31:00Z</dcterms:created>
  <dcterms:modified xsi:type="dcterms:W3CDTF">2018-07-29T21:35:00Z</dcterms:modified>
</cp:coreProperties>
</file>