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0314E7" w14:textId="2557FBC8" w:rsidR="008B1EF1" w:rsidRPr="008B1EF1" w:rsidRDefault="00140670" w:rsidP="00551413">
      <w:pPr>
        <w:pStyle w:val="Heading1"/>
      </w:pPr>
      <w:bookmarkStart w:id="0" w:name="_GoBack"/>
      <w:bookmarkEnd w:id="0"/>
      <w:r>
        <w:t>GDI 2018 – Borders K (Pre-Institute)</w:t>
      </w:r>
    </w:p>
    <w:p w14:paraId="43B3FF93" w14:textId="4E15D38F" w:rsidR="008D7C55" w:rsidRDefault="00BD1FBD" w:rsidP="008D7C55">
      <w:pPr>
        <w:pStyle w:val="Heading1"/>
      </w:pPr>
      <w:r>
        <w:lastRenderedPageBreak/>
        <w:t xml:space="preserve">Neg </w:t>
      </w:r>
    </w:p>
    <w:p w14:paraId="701372F3" w14:textId="47466CFB" w:rsidR="00BD1FBD" w:rsidRDefault="00BD1FBD" w:rsidP="00BD1FBD">
      <w:pPr>
        <w:pStyle w:val="Heading2"/>
      </w:pPr>
      <w:r>
        <w:lastRenderedPageBreak/>
        <w:t xml:space="preserve">1NC – </w:t>
      </w:r>
      <w:r w:rsidR="00F91EFE">
        <w:t>Shell</w:t>
      </w:r>
    </w:p>
    <w:p w14:paraId="23915341" w14:textId="77777777" w:rsidR="00503925" w:rsidRDefault="00503925" w:rsidP="00503925">
      <w:pPr>
        <w:pStyle w:val="Heading4"/>
      </w:pPr>
      <w:r>
        <w:t>Borders are constructed to separate people out of a fear of difference – immigration policy operates off the spatial exclusion of those outside of the nation-state</w:t>
      </w:r>
    </w:p>
    <w:p w14:paraId="1933BC0F" w14:textId="77777777" w:rsidR="00503925" w:rsidRDefault="00503925" w:rsidP="00503925">
      <w:r w:rsidRPr="001051B7">
        <w:rPr>
          <w:rStyle w:val="Style13ptBold"/>
        </w:rPr>
        <w:t>Shapiro</w:t>
      </w:r>
      <w:r>
        <w:rPr>
          <w:rStyle w:val="Style13ptBold"/>
        </w:rPr>
        <w:t>,</w:t>
      </w:r>
      <w:r>
        <w:t xml:space="preserve"> </w:t>
      </w:r>
      <w:r w:rsidRPr="00A800BD">
        <w:rPr>
          <w:rStyle w:val="Style13ptBold"/>
        </w:rPr>
        <w:t>Professor of Political Science @ University of Hawaiʻi at Mānoa</w:t>
      </w:r>
      <w:r>
        <w:rPr>
          <w:rStyle w:val="Style13ptBold"/>
        </w:rPr>
        <w:t>, 97</w:t>
      </w:r>
      <w:r>
        <w:t xml:space="preserve"> </w:t>
      </w:r>
    </w:p>
    <w:p w14:paraId="70C23DF3" w14:textId="77777777" w:rsidR="00503925" w:rsidRPr="00C44396" w:rsidRDefault="00503925" w:rsidP="00C44396">
      <w:r w:rsidRPr="00C44396">
        <w:t>(Michael J., 1997, “Violent Cartographies: Mapping Cultures of War,” pp. 29-31)</w:t>
      </w:r>
    </w:p>
    <w:p w14:paraId="410C8D74" w14:textId="6F6AB47E" w:rsidR="00503925" w:rsidRPr="00503925" w:rsidRDefault="00503925" w:rsidP="00503925">
      <w:r w:rsidRPr="00503925">
        <w:t xml:space="preserve">The most important result, from the point of view of narratives of warfare, is that whereas the distinction between internal and external politics previously had been unclear, it became more distinct in terms of both power and representation. </w:t>
      </w:r>
      <w:r w:rsidRPr="00A800BD">
        <w:rPr>
          <w:u w:val="single"/>
        </w:rPr>
        <w:t>The state's domination of both coercion and its representation resulted in a discourse on war that trivializes what is "inside," representing within-state violence in terms of law enforcement</w:t>
      </w:r>
      <w:r w:rsidRPr="00503925">
        <w:t xml:space="preserve">, the maintenance of domestic security, and so on. By ignoring various forms of disorder within the national imaginary—that is, </w:t>
      </w:r>
      <w:r w:rsidRPr="00A800BD">
        <w:rPr>
          <w:u w:val="single"/>
        </w:rPr>
        <w:t>perpetuating t</w:t>
      </w:r>
      <w:r w:rsidRPr="00503925">
        <w:t xml:space="preserve">he fantasy of an untroubled and unitary order—practices of </w:t>
      </w:r>
      <w:r w:rsidRPr="00A800BD">
        <w:rPr>
          <w:u w:val="single"/>
        </w:rPr>
        <w:t>violence maintain their ontological function. They operate to protect boundaries between the "American people" and a dangerous world "outside," while the inside is depluralized as a unitary citizen body.</w:t>
      </w:r>
      <w:r w:rsidRPr="00503925">
        <w:t xml:space="preserve"> As I have noted, political science </w:t>
      </w:r>
      <w:r w:rsidRPr="00A800BD">
        <w:rPr>
          <w:u w:val="single"/>
        </w:rPr>
        <w:t>discourses</w:t>
      </w:r>
      <w:r w:rsidRPr="00503925">
        <w:t xml:space="preserve"> on war for the most part </w:t>
      </w:r>
      <w:r w:rsidRPr="00A800BD">
        <w:rPr>
          <w:u w:val="single"/>
        </w:rPr>
        <w:t>are dominated by a statecentric, strategic orientation</w:t>
      </w:r>
      <w:r w:rsidRPr="00503925">
        <w:t xml:space="preserve">. Indeed, </w:t>
      </w:r>
      <w:r w:rsidRPr="00A800BD">
        <w:rPr>
          <w:u w:val="single"/>
        </w:rPr>
        <w:t>so persistent has been the statecentric, geopolitical cartography that security analysts often end up reasserting it at the same time that they recognize its limitations</w:t>
      </w:r>
      <w:r w:rsidRPr="00503925">
        <w:t xml:space="preserve">. This is evident, for example, in Samuel Huntington's recent attempt to refigure global political geography. </w:t>
      </w:r>
      <w:r w:rsidRPr="00A800BD">
        <w:rPr>
          <w:u w:val="single"/>
        </w:rPr>
        <w:t>Speaking of the "cultural fault lines" separating different "civilizations," he asserts that they are displacing state boundaries as the geographic framing of political identity</w:t>
      </w:r>
      <w:r w:rsidRPr="00503925">
        <w:t xml:space="preserve">. His next move, however, is to reconstruct a nation-state map in which civilizational affiliations have a more determining effect on international alliances (that is, nation-state political coalitions) than the old cold war configuration." Huntington's conceptual recidivism is telling. Apart from his underestimation of the influence of secular bourgeois classes in maintaining the strength of states against alternative forms of solidarity,100 he redraws the geopolitical map to make the new affiliations he sees conform to a state-oriented set of antagonisms. For such strategic thinkers, </w:t>
      </w:r>
      <w:r w:rsidRPr="00A800BD">
        <w:rPr>
          <w:u w:val="single"/>
        </w:rPr>
        <w:t>the prevailing discourse on global power is so closely tied to the traditional state model of space that the geopolitical map is retrieved in the midst of a discussion aimed at departing from it</w:t>
      </w:r>
      <w:r w:rsidRPr="00503925">
        <w:t xml:space="preserve">. Clearly the persistence of the strategic view is owed to more than reasons of state. Identity-related territorial commitments and the cartographic imaginaries they produce at the level of representation are tied to ontological structures of self-recognition. </w:t>
      </w:r>
      <w:r w:rsidRPr="00A800BD">
        <w:rPr>
          <w:u w:val="single"/>
        </w:rPr>
        <w:t>The nation-state and its related world of Others persists in policy discourses because of ontological impulses that are dissimulated in strategic policy talk, articulations in which spatial predicates are unproblematic</w:t>
      </w:r>
      <w:r w:rsidRPr="00503925">
        <w:t xml:space="preserve">. To foreground the significance of ontology in warring violence and to heed the cartographic predicates of self-Other </w:t>
      </w:r>
      <w:r w:rsidRPr="00A800BD">
        <w:rPr>
          <w:u w:val="single"/>
        </w:rPr>
        <w:t>interpretations, space must be treated explicitly as a matter of practice. Rather than naturalizing spaces of enactment by focusing on the actions by which boundaries are policed, defended, and transgressed</w:t>
      </w:r>
      <w:r w:rsidRPr="00503925">
        <w:t>—the familiar focus of war and security studies—</w:t>
      </w:r>
      <w:r w:rsidRPr="00A800BD">
        <w:rPr>
          <w:u w:val="single"/>
        </w:rPr>
        <w:t>the emphasis must be on the practices, discursive and otherwise, for constructing space and identity, on the ways that the self-alterity relationships are historically framed and played out.</w:t>
      </w:r>
      <w:r w:rsidRPr="00503925">
        <w:t xml:space="preserve"> This emphasis requires an anthropological rather than a strategic approach to war, or, more specifically, ethnographic inquiries into how war is located among contending forces at social and cultural levels rather than strategic inquiries into how war is conducted logistically.</w:t>
      </w:r>
    </w:p>
    <w:p w14:paraId="3695CFFF" w14:textId="405DAE99" w:rsidR="0072269A" w:rsidRPr="00352AE7" w:rsidRDefault="0072269A" w:rsidP="0072269A">
      <w:pPr>
        <w:pStyle w:val="Heading4"/>
      </w:pPr>
      <w:r w:rsidRPr="00352AE7">
        <w:lastRenderedPageBreak/>
        <w:t xml:space="preserve">The affirmative’s liberatory project still takes place </w:t>
      </w:r>
      <w:r>
        <w:t>within</w:t>
      </w:r>
      <w:r w:rsidRPr="00352AE7">
        <w:t xml:space="preserve"> borders drawn from the nation stat</w:t>
      </w:r>
      <w:r>
        <w:t>e that attempts to erase p</w:t>
      </w:r>
      <w:r w:rsidR="00A47D73">
        <w:t xml:space="preserve">eople </w:t>
      </w:r>
      <w:r w:rsidR="005A696C">
        <w:t>who are deemed</w:t>
      </w:r>
      <w:r w:rsidR="005C60C5">
        <w:t xml:space="preserve"> inferior</w:t>
      </w:r>
    </w:p>
    <w:p w14:paraId="7FA00F4D" w14:textId="14EC7EDF" w:rsidR="00E15CA5" w:rsidRDefault="00352AE7" w:rsidP="00352AE7">
      <w:pPr>
        <w:pStyle w:val="tag"/>
        <w:rPr>
          <w:rFonts w:asciiTheme="minorHAnsi" w:hAnsiTheme="minorHAnsi" w:cstheme="minorHAnsi"/>
        </w:rPr>
      </w:pPr>
      <w:r w:rsidRPr="00352AE7">
        <w:rPr>
          <w:rFonts w:asciiTheme="minorHAnsi" w:hAnsiTheme="minorHAnsi" w:cstheme="minorHAnsi"/>
          <w:bCs/>
          <w:sz w:val="26"/>
          <w:szCs w:val="26"/>
        </w:rPr>
        <w:t>Rajaram</w:t>
      </w:r>
      <w:r w:rsidR="005B2919">
        <w:rPr>
          <w:rFonts w:asciiTheme="minorHAnsi" w:hAnsiTheme="minorHAnsi" w:cstheme="minorHAnsi"/>
          <w:bCs/>
          <w:sz w:val="26"/>
          <w:szCs w:val="26"/>
        </w:rPr>
        <w:t>, associate professor of management at UCLA,</w:t>
      </w:r>
      <w:r w:rsidRPr="00352AE7">
        <w:rPr>
          <w:rFonts w:asciiTheme="minorHAnsi" w:hAnsiTheme="minorHAnsi" w:cstheme="minorHAnsi"/>
          <w:bCs/>
          <w:sz w:val="26"/>
          <w:szCs w:val="26"/>
        </w:rPr>
        <w:t xml:space="preserve"> and Soguk</w:t>
      </w:r>
      <w:r w:rsidRPr="00352AE7">
        <w:rPr>
          <w:rFonts w:asciiTheme="minorHAnsi" w:hAnsiTheme="minorHAnsi" w:cstheme="minorHAnsi"/>
          <w:sz w:val="26"/>
          <w:szCs w:val="26"/>
        </w:rPr>
        <w:t xml:space="preserve"> 6</w:t>
      </w:r>
      <w:r w:rsidRPr="00352AE7">
        <w:rPr>
          <w:rFonts w:asciiTheme="minorHAnsi" w:hAnsiTheme="minorHAnsi" w:cstheme="minorHAnsi"/>
        </w:rPr>
        <w:t xml:space="preserve">  </w:t>
      </w:r>
    </w:p>
    <w:p w14:paraId="27BFBE87" w14:textId="77777777" w:rsidR="00E15CA5" w:rsidRDefault="00E15CA5" w:rsidP="00352AE7">
      <w:pPr>
        <w:pStyle w:val="tag"/>
        <w:rPr>
          <w:rFonts w:asciiTheme="minorHAnsi" w:hAnsiTheme="minorHAnsi" w:cstheme="minorHAnsi"/>
          <w:b w:val="0"/>
        </w:rPr>
      </w:pPr>
    </w:p>
    <w:p w14:paraId="453CA542" w14:textId="7AC20A95" w:rsidR="00352AE7" w:rsidRDefault="00E15CA5" w:rsidP="00352AE7">
      <w:pPr>
        <w:pStyle w:val="tag"/>
        <w:rPr>
          <w:rFonts w:asciiTheme="minorHAnsi" w:hAnsiTheme="minorHAnsi" w:cstheme="minorHAnsi"/>
        </w:rPr>
      </w:pPr>
      <w:r>
        <w:rPr>
          <w:rFonts w:asciiTheme="minorHAnsi" w:hAnsiTheme="minorHAnsi" w:cstheme="minorHAnsi"/>
          <w:b w:val="0"/>
        </w:rPr>
        <w:t>(</w:t>
      </w:r>
      <w:r w:rsidR="003A67CD">
        <w:rPr>
          <w:rFonts w:asciiTheme="minorHAnsi" w:hAnsiTheme="minorHAnsi" w:cstheme="minorHAnsi"/>
          <w:b w:val="0"/>
        </w:rPr>
        <w:t>Kumar</w:t>
      </w:r>
      <w:r w:rsidR="00352AE7" w:rsidRPr="00352AE7">
        <w:rPr>
          <w:rFonts w:asciiTheme="minorHAnsi" w:hAnsiTheme="minorHAnsi" w:cstheme="minorHAnsi"/>
          <w:b w:val="0"/>
        </w:rPr>
        <w:t xml:space="preserve"> , </w:t>
      </w:r>
      <w:r w:rsidR="003A67CD">
        <w:rPr>
          <w:rFonts w:asciiTheme="minorHAnsi" w:hAnsiTheme="minorHAnsi" w:cstheme="minorHAnsi"/>
          <w:b w:val="0"/>
        </w:rPr>
        <w:t xml:space="preserve">Nevzat, professor of political science at the University of Hawaii at Manoa, </w:t>
      </w:r>
      <w:r w:rsidR="00352AE7" w:rsidRPr="00352AE7">
        <w:rPr>
          <w:rFonts w:asciiTheme="minorHAnsi" w:hAnsiTheme="minorHAnsi" w:cstheme="minorHAnsi"/>
          <w:b w:val="0"/>
        </w:rPr>
        <w:t>Associate Professor of Political Science at the University of Hawaii</w:t>
      </w:r>
      <w:r w:rsidR="003A67CD">
        <w:rPr>
          <w:rFonts w:asciiTheme="minorHAnsi" w:hAnsiTheme="minorHAnsi" w:cstheme="minorHAnsi"/>
          <w:b w:val="0"/>
        </w:rPr>
        <w:t>,</w:t>
      </w:r>
      <w:r w:rsidR="00352AE7" w:rsidRPr="00352AE7">
        <w:rPr>
          <w:rFonts w:asciiTheme="minorHAnsi" w:hAnsiTheme="minorHAnsi" w:cstheme="minorHAnsi"/>
          <w:b w:val="0"/>
        </w:rPr>
        <w:t xml:space="preserve">  Oct-Dec</w:t>
      </w:r>
      <w:r w:rsidR="003A67CD">
        <w:rPr>
          <w:rFonts w:asciiTheme="minorHAnsi" w:hAnsiTheme="minorHAnsi" w:cstheme="minorHAnsi"/>
          <w:b w:val="0"/>
        </w:rPr>
        <w:t xml:space="preserve"> 2006</w:t>
      </w:r>
      <w:r w:rsidR="00352AE7" w:rsidRPr="00352AE7">
        <w:rPr>
          <w:rFonts w:asciiTheme="minorHAnsi" w:hAnsiTheme="minorHAnsi" w:cstheme="minorHAnsi"/>
          <w:b w:val="0"/>
        </w:rPr>
        <w:t xml:space="preserve">, “Introduction: geography and reconceptualization of politics” </w:t>
      </w:r>
      <w:r w:rsidR="00352AE7" w:rsidRPr="00352AE7">
        <w:rPr>
          <w:rFonts w:asciiTheme="minorHAnsi" w:hAnsiTheme="minorHAnsi" w:cstheme="minorHAnsi"/>
          <w:b w:val="0"/>
          <w:i/>
          <w:iCs/>
        </w:rPr>
        <w:t>Alternatives: Global, Local, Political</w:t>
      </w:r>
      <w:r w:rsidR="00352AE7" w:rsidRPr="00352AE7">
        <w:rPr>
          <w:rFonts w:asciiTheme="minorHAnsi" w:hAnsiTheme="minorHAnsi" w:cstheme="minorHAnsi"/>
          <w:b w:val="0"/>
        </w:rPr>
        <w:t>)</w:t>
      </w:r>
      <w:r w:rsidR="00352AE7" w:rsidRPr="00352AE7">
        <w:rPr>
          <w:rFonts w:asciiTheme="minorHAnsi" w:hAnsiTheme="minorHAnsi" w:cstheme="minorHAnsi"/>
        </w:rPr>
        <w:t xml:space="preserve"> </w:t>
      </w:r>
    </w:p>
    <w:p w14:paraId="76EF0A87" w14:textId="77777777" w:rsidR="00352AE7" w:rsidRPr="00352AE7" w:rsidRDefault="00352AE7" w:rsidP="00352AE7"/>
    <w:p w14:paraId="6F799E9C" w14:textId="427D423A" w:rsidR="00352AE7" w:rsidRPr="00352AE7" w:rsidRDefault="00352AE7" w:rsidP="00352A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b/>
          <w:u w:val="single"/>
        </w:rPr>
      </w:pPr>
      <w:r w:rsidRPr="00352AE7">
        <w:rPr>
          <w:rStyle w:val="underline"/>
          <w:rFonts w:asciiTheme="minorHAnsi" w:hAnsiTheme="minorHAnsi" w:cstheme="minorHAnsi"/>
          <w:b w:val="0"/>
        </w:rPr>
        <w:t>Herein lies the moment of opportunity for taking seriously geography not as an extension of the natural world, inescapably dominating human conditions, but as an expression of political movements and struggles that human agents condition in accordance with their desires and dreams</w:t>
      </w:r>
      <w:r w:rsidRPr="00352AE7">
        <w:rPr>
          <w:rFonts w:asciiTheme="minorHAnsi" w:hAnsiTheme="minorHAnsi" w:cstheme="minorHAnsi"/>
        </w:rPr>
        <w:t xml:space="preserve">. Geography is about, among other things, boundarying; that is, place making. However, seldom is place making seen as anything but place taking and place controlling defined by notions of territoriality and the political and economic relations that flow from such controls of place and space. Taking hold of and controlling place this way frequently cultivates, and is indeed cultivated in, spaces of exception that capture and control large swaths of humanity while presenting the task through liberatory discourses of the state, nation, community, welfare, and security. </w:t>
      </w:r>
      <w:r w:rsidRPr="00352AE7">
        <w:rPr>
          <w:rStyle w:val="underline"/>
          <w:rFonts w:asciiTheme="minorHAnsi" w:hAnsiTheme="minorHAnsi" w:cstheme="minorHAnsi"/>
          <w:b w:val="0"/>
        </w:rPr>
        <w:t>In the process, interrelating geographies of peoples and places take on content that is relentlessly unequal and form that is deceptively emancipatory.  What remains sufficiently hidden in the prevailing discourse are the roles played by subaltern sectors of humanity--from indigenous peoples to immigrant communities to proletariats across the world</w:t>
      </w:r>
      <w:r w:rsidRPr="00352AE7">
        <w:rPr>
          <w:rStyle w:val="underline"/>
          <w:rFonts w:asciiTheme="minorHAnsi" w:hAnsiTheme="minorHAnsi" w:cstheme="minorHAnsi"/>
        </w:rPr>
        <w:t>.</w:t>
      </w:r>
      <w:r w:rsidRPr="00352AE7">
        <w:rPr>
          <w:rFonts w:asciiTheme="minorHAnsi" w:hAnsiTheme="minorHAnsi" w:cstheme="minorHAnsi"/>
        </w:rPr>
        <w:t xml:space="preserve"> However, the attempts to write them "off the map" fail to alter the material reality of their active presence, fueling their political subjectivities and agencies. </w:t>
      </w:r>
      <w:r w:rsidRPr="00352AE7">
        <w:rPr>
          <w:rStyle w:val="underline"/>
          <w:rFonts w:asciiTheme="minorHAnsi" w:hAnsiTheme="minorHAnsi" w:cstheme="minorHAnsi"/>
          <w:b w:val="0"/>
        </w:rPr>
        <w:t>Subalterns continue to act upon and shift the spatial and temporal processes of geography, regardless. They do not disappear because they are represented as the parts that have no part in social and political relations.</w:t>
      </w:r>
      <w:r w:rsidRPr="00352AE7">
        <w:rPr>
          <w:rFonts w:asciiTheme="minorHAnsi" w:hAnsiTheme="minorHAnsi" w:cstheme="minorHAnsi"/>
          <w:b/>
        </w:rPr>
        <w:t xml:space="preserve"> </w:t>
      </w:r>
      <w:r w:rsidRPr="00352AE7">
        <w:rPr>
          <w:rFonts w:asciiTheme="minorHAnsi" w:hAnsiTheme="minorHAnsi" w:cstheme="minorHAnsi"/>
        </w:rPr>
        <w:t>As Edouard Glissant suggests,</w:t>
      </w:r>
      <w:r w:rsidRPr="00352AE7">
        <w:rPr>
          <w:rFonts w:asciiTheme="minorHAnsi" w:hAnsiTheme="minorHAnsi" w:cstheme="minorHAnsi"/>
          <w:b/>
        </w:rPr>
        <w:t xml:space="preserve"> </w:t>
      </w:r>
      <w:r w:rsidRPr="00352AE7">
        <w:rPr>
          <w:rStyle w:val="underline"/>
          <w:rFonts w:asciiTheme="minorHAnsi" w:hAnsiTheme="minorHAnsi" w:cstheme="minorHAnsi"/>
          <w:b w:val="0"/>
        </w:rPr>
        <w:t>their experiences of geography lie simultaneously inside and outside of dominant geographies--in "heterotopic" spaces--where between what is imposed and what is dreamed of, the absolute unknown of their ambiguous positions in the end becomes a new knowledge, a portal to a new geography--"suffered and redeemed." (16)</w:t>
      </w:r>
    </w:p>
    <w:p w14:paraId="5E501AB9" w14:textId="66CD5D1A" w:rsidR="00503925" w:rsidRDefault="00503925" w:rsidP="00503925">
      <w:pPr>
        <w:pStyle w:val="Heading4"/>
      </w:pPr>
      <w:r>
        <w:t xml:space="preserve">Borders are used to and control space and social relations – this hegemonic accumulation of power only serves to justify exploitation of both the environment and subaltern individuals </w:t>
      </w:r>
    </w:p>
    <w:p w14:paraId="421E0EC9" w14:textId="77777777" w:rsidR="00503925" w:rsidRDefault="00503925" w:rsidP="00503925">
      <w:pPr>
        <w:rPr>
          <w:rStyle w:val="Style13ptBold"/>
        </w:rPr>
      </w:pPr>
      <w:r>
        <w:rPr>
          <w:rStyle w:val="Style13ptBold"/>
        </w:rPr>
        <w:t xml:space="preserve">Walsh, Social Science and Policy Forum, University of Philadelphia, 13 </w:t>
      </w:r>
    </w:p>
    <w:p w14:paraId="162A1E39" w14:textId="77777777" w:rsidR="00503925" w:rsidRPr="00E15CA5" w:rsidRDefault="00503925" w:rsidP="00E15CA5">
      <w:r w:rsidRPr="00E15CA5">
        <w:t>(James, Remapping the border: geospatial technologies and border activism, Environment and Planning D: Society and Space 2013, volume 31, pages 970-71)</w:t>
      </w:r>
    </w:p>
    <w:p w14:paraId="68D62514" w14:textId="77777777" w:rsidR="00503925" w:rsidRPr="00503925" w:rsidRDefault="00503925" w:rsidP="00503925">
      <w:pPr>
        <w:rPr>
          <w:u w:val="single"/>
        </w:rPr>
      </w:pPr>
      <w:r w:rsidRPr="00D82AAD">
        <w:t xml:space="preserve">The world’s division into territorialized national societies is a recent, historically contingent outcome. The hegemony of these arrangements reflects the ascendance of a particular relationship to space, a relationship typified in and enacted through the modern map. </w:t>
      </w:r>
      <w:r w:rsidRPr="00503925">
        <w:rPr>
          <w:rStyle w:val="StyleUnderline"/>
        </w:rPr>
        <w:t>Under the Westphalian order of territorial sovereignty</w:t>
      </w:r>
      <w:r w:rsidRPr="00D82AAD">
        <w:rPr>
          <w:rStyle w:val="StyleUnderline"/>
        </w:rPr>
        <w:t xml:space="preserve"> and national citizenship, mapping, geographic knowledge, and the spatial ordering of human activities emerged as critical instruments and instantiations of political power</w:t>
      </w:r>
      <w:r w:rsidRPr="00D82AAD">
        <w:t xml:space="preserve">. For </w:t>
      </w:r>
      <w:r w:rsidRPr="00D82AAD">
        <w:lastRenderedPageBreak/>
        <w:t xml:space="preserve">received scholarship, since its foundation in the 15th century, cartography has constituted a “science of princes” (Harley, 1988, page 281), fundamental to state administration and centralization. </w:t>
      </w:r>
      <w:r w:rsidRPr="00D82AAD">
        <w:rPr>
          <w:u w:val="single"/>
        </w:rPr>
        <w:t xml:space="preserve">In addition to demarcating their territorial perimeters and sovereign domain, </w:t>
      </w:r>
      <w:r w:rsidRPr="00503925">
        <w:rPr>
          <w:u w:val="single"/>
        </w:rPr>
        <w:t>modern states</w:t>
      </w:r>
      <w:r w:rsidRPr="00D82AAD">
        <w:rPr>
          <w:u w:val="single"/>
        </w:rPr>
        <w:t xml:space="preserve"> have frequently </w:t>
      </w:r>
      <w:r w:rsidRPr="00503925">
        <w:rPr>
          <w:u w:val="single"/>
        </w:rPr>
        <w:t>employed mapping as</w:t>
      </w:r>
      <w:r w:rsidRPr="00D82AAD">
        <w:rPr>
          <w:u w:val="single"/>
        </w:rPr>
        <w:t xml:space="preserve"> a totalizing form of collective </w:t>
      </w:r>
      <w:r w:rsidRPr="00503925">
        <w:rPr>
          <w:u w:val="single"/>
        </w:rPr>
        <w:t>surveillance.</w:t>
      </w:r>
      <w:r w:rsidRPr="00D82AAD">
        <w:rPr>
          <w:u w:val="single"/>
        </w:rPr>
        <w:t xml:space="preserve"> In </w:t>
      </w:r>
      <w:r w:rsidRPr="00503925">
        <w:rPr>
          <w:u w:val="single"/>
        </w:rPr>
        <w:t>allowing space to be controlled</w:t>
      </w:r>
      <w:r w:rsidRPr="00D82AAD">
        <w:rPr>
          <w:u w:val="single"/>
        </w:rPr>
        <w:t xml:space="preserve"> and rationally planned in an abstract elevated fashion, maps have enabled the “mastery of territory”</w:t>
      </w:r>
      <w:r w:rsidRPr="00D82AAD">
        <w:t xml:space="preserve"> (Hannah, 2000), and figured prominently in </w:t>
      </w:r>
      <w:r w:rsidRPr="00503925">
        <w:rPr>
          <w:u w:val="single"/>
        </w:rPr>
        <w:t>facilitating</w:t>
      </w:r>
      <w:r w:rsidRPr="00503925">
        <w:t>,</w:t>
      </w:r>
      <w:r w:rsidRPr="00D82AAD">
        <w:t xml:space="preserve"> inter alia, accumulation and </w:t>
      </w:r>
      <w:r w:rsidRPr="00503925">
        <w:rPr>
          <w:u w:val="single"/>
        </w:rPr>
        <w:t>resource extraction, empirebuilding, militarization</w:t>
      </w:r>
      <w:r w:rsidRPr="00D82AAD">
        <w:t xml:space="preserve">, and demographic maintenance (Edney, 1997). Like censuses, passports, and other instruments of measurement, supervision, and documentation, </w:t>
      </w:r>
      <w:r w:rsidRPr="00D82AAD">
        <w:rPr>
          <w:u w:val="single"/>
        </w:rPr>
        <w:t>maps permit states to thoroughly ‘penetrate’ and ‘embrace’ societies</w:t>
      </w:r>
      <w:r w:rsidRPr="00D82AAD">
        <w:t xml:space="preserve"> (Torpey, 2000). However, mapping represents</w:t>
      </w:r>
      <w:r w:rsidRPr="00D82AAD">
        <w:rPr>
          <w:u w:val="single"/>
        </w:rPr>
        <w:t xml:space="preserve"> </w:t>
      </w:r>
      <w:r w:rsidRPr="00503925">
        <w:rPr>
          <w:u w:val="single"/>
        </w:rPr>
        <w:t>a superordinate tool of the “calculating surveillant state”</w:t>
      </w:r>
      <w:r w:rsidRPr="00D82AAD">
        <w:rPr>
          <w:u w:val="single"/>
        </w:rPr>
        <w:t xml:space="preserve"> </w:t>
      </w:r>
      <w:r w:rsidRPr="00D82AAD">
        <w:t xml:space="preserve">(Crampton, 2011, page 73): cartographic rationality has provided the requisite knowledge, instruments, Geospatial technologies and border activism 971 and observational fields to render other programmatic schemes from cadastral surveys to urban planning thinkable and practicable (Scott, 1998). Moreover, </w:t>
      </w:r>
      <w:r w:rsidRPr="00503925">
        <w:rPr>
          <w:u w:val="single"/>
        </w:rPr>
        <w:t xml:space="preserve">by naturalizing spatial arrangements </w:t>
      </w:r>
      <w:r w:rsidRPr="00122DBB">
        <w:t>and nationalizing</w:t>
      </w:r>
      <w:r w:rsidRPr="00503925">
        <w:rPr>
          <w:u w:val="single"/>
        </w:rPr>
        <w:t xml:space="preserve"> social relations</w:t>
      </w:r>
      <w:r w:rsidRPr="00D82AAD">
        <w:rPr>
          <w:u w:val="single"/>
        </w:rPr>
        <w:t xml:space="preserve">, </w:t>
      </w:r>
      <w:r w:rsidRPr="00503925">
        <w:rPr>
          <w:u w:val="single"/>
        </w:rPr>
        <w:t>mapping has facilitated the nation-state’s accumulation of symbolic power</w:t>
      </w:r>
      <w:r w:rsidRPr="00D82AAD">
        <w:t xml:space="preserve"> (Bourdieu, 1991). Despite claims of mathematical certainty and scientific accuracy, mapping is inherently meaningful, and inseparable from sociopolitical power. As observed by Scott (1998, page 82), states “do not merely describe, observe and map; they </w:t>
      </w:r>
      <w:r w:rsidRPr="00D82AAD">
        <w:rPr>
          <w:u w:val="single"/>
        </w:rPr>
        <w:t>strive to shape a people and a landscape that will fit their techniques of observation</w:t>
      </w:r>
      <w:r w:rsidRPr="00D82AAD">
        <w:t xml:space="preserve">.” In reinforcing the apportionment of people and things to distinct places, territories, and legal zones, maps are ‘banal’ (Billig, 1995) artifacts of nationalism that “figure … [and] preform the shape of statehood” (Wood et al, 2010, page 31). Further, </w:t>
      </w:r>
      <w:r w:rsidRPr="00D82AAD">
        <w:rPr>
          <w:u w:val="single"/>
        </w:rPr>
        <w:t>maps visualize several important dimensions of nationalist ideologies</w:t>
      </w:r>
      <w:r w:rsidRPr="00D82AAD">
        <w:t xml:space="preserve">, whether sharp delineations between the nation and its exterior, or the partitioning of populations into territorialized, internally unified, and mutually exclusive collectivities. </w:t>
      </w:r>
      <w:r w:rsidRPr="00D82AAD">
        <w:rPr>
          <w:u w:val="single"/>
        </w:rPr>
        <w:t>As visual ‘logos’ of nationhood</w:t>
      </w:r>
      <w:r w:rsidRPr="00D82AAD">
        <w:t xml:space="preserve"> (Anderson, 1991), they have frequently been mobilized as evidence of the eternal existence of their respective nations (Batuman, 2010), and </w:t>
      </w:r>
      <w:r w:rsidRPr="00503925">
        <w:rPr>
          <w:u w:val="single"/>
        </w:rPr>
        <w:t>have assisted in making national societies appear as facts of nature</w:t>
      </w:r>
      <w:r w:rsidRPr="00D82AAD">
        <w:rPr>
          <w:u w:val="single"/>
        </w:rPr>
        <w:t xml:space="preserve"> or substantial, enduring things such as rivers, oceans, and mountain ranges</w:t>
      </w:r>
      <w:r w:rsidRPr="00D82AAD">
        <w:t xml:space="preserve">. Finally, while part of the ensemble of symbols, rituals, myths, and memories that facilitate national solidarity, mapping is central in acts of “forgetting” (Renan, 1996) that underpin modern nationalism. </w:t>
      </w:r>
      <w:r w:rsidRPr="00503925">
        <w:rPr>
          <w:b/>
          <w:u w:val="single"/>
        </w:rPr>
        <w:t>The rationalized</w:t>
      </w:r>
      <w:r w:rsidRPr="00D82AAD">
        <w:rPr>
          <w:b/>
          <w:u w:val="single"/>
        </w:rPr>
        <w:t xml:space="preserve"> grid of official </w:t>
      </w:r>
      <w:r w:rsidRPr="00503925">
        <w:rPr>
          <w:b/>
          <w:u w:val="single"/>
        </w:rPr>
        <w:t>maps conceals and omits subaltern understandings of the boundaries and nature of spatial relations,</w:t>
      </w:r>
      <w:r w:rsidRPr="00D82AAD">
        <w:rPr>
          <w:b/>
          <w:u w:val="single"/>
        </w:rPr>
        <w:t xml:space="preserve"> property regimes, </w:t>
      </w:r>
      <w:r w:rsidRPr="00503925">
        <w:rPr>
          <w:b/>
          <w:u w:val="single"/>
        </w:rPr>
        <w:t>the environment, and human communities</w:t>
      </w:r>
      <w:r w:rsidRPr="00D82AAD">
        <w:t xml:space="preserve"> (Hall, 1993). Accordingly, cartographic techniques and technologies have figured prominently in “imagining” (Anderson, 1991) the integral, categorical identity of nations. However, the divisions, categories, and measurements embodied in maps, are not superimposed externally but </w:t>
      </w:r>
      <w:r w:rsidRPr="00503925">
        <w:rPr>
          <w:u w:val="single"/>
        </w:rPr>
        <w:t>reproduced</w:t>
      </w:r>
      <w:r w:rsidRPr="00D82AAD">
        <w:rPr>
          <w:u w:val="single"/>
        </w:rPr>
        <w:t xml:space="preserve"> and maintained </w:t>
      </w:r>
      <w:r w:rsidRPr="00503925">
        <w:rPr>
          <w:u w:val="single"/>
        </w:rPr>
        <w:t>through</w:t>
      </w:r>
      <w:r w:rsidRPr="00D82AAD">
        <w:rPr>
          <w:u w:val="single"/>
        </w:rPr>
        <w:t xml:space="preserve"> social interaction, </w:t>
      </w:r>
      <w:r w:rsidRPr="00503925">
        <w:rPr>
          <w:u w:val="single"/>
        </w:rPr>
        <w:t>official authority,</w:t>
      </w:r>
      <w:r w:rsidRPr="00D82AAD">
        <w:rPr>
          <w:u w:val="single"/>
        </w:rPr>
        <w:t xml:space="preserve"> and order enforcement</w:t>
      </w:r>
      <w:r w:rsidRPr="00D82AAD">
        <w:t xml:space="preserve"> (Blandy and Sibley, 2010). While numerous locales are implicated in the politico-legal production of space and scale, the significance of territorial borders can hardly be overestimated. Given that states are “constituted of spatialized social practices” (Painter, 1995, page 34), mapping and border regulation share equivalent, interlocking functions. Both reinforce the state’s conceptual boundaries as a unified homogenous actor, and reiterate critical dimensions of modern politics such as territoriality, nationality, and sovereignty. Finally, by producing distinctions between inside/outside, us/them, and self/other, both mapping and border enforcement </w:t>
      </w:r>
      <w:r w:rsidRPr="00503925">
        <w:rPr>
          <w:u w:val="single"/>
        </w:rPr>
        <w:t>create a world where political boundaries mark the official limits of human collectivities</w:t>
      </w:r>
    </w:p>
    <w:p w14:paraId="7A596F31" w14:textId="77777777" w:rsidR="00503925" w:rsidRPr="007024F1" w:rsidRDefault="00503925" w:rsidP="00503925"/>
    <w:p w14:paraId="75857E90" w14:textId="4C78ACA7" w:rsidR="00A25B78" w:rsidRDefault="00A25B78" w:rsidP="00A25B78">
      <w:pPr>
        <w:pStyle w:val="Heading4"/>
      </w:pPr>
      <w:r>
        <w:lastRenderedPageBreak/>
        <w:t xml:space="preserve">The alternative is </w:t>
      </w:r>
      <w:r w:rsidR="00B019E0">
        <w:t>a rejection of</w:t>
      </w:r>
      <w:r>
        <w:t xml:space="preserve"> borders and political enclosures – this has a butterfly effect that</w:t>
      </w:r>
      <w:r w:rsidR="00503925">
        <w:t xml:space="preserve"> exposes the violence of borders and</w:t>
      </w:r>
      <w:r>
        <w:t xml:space="preserve"> spills up to affect state action </w:t>
      </w:r>
    </w:p>
    <w:p w14:paraId="1D5547B6" w14:textId="77777777" w:rsidR="00A25B78" w:rsidRDefault="00A25B78" w:rsidP="00A25B78">
      <w:pPr>
        <w:rPr>
          <w:rStyle w:val="Style13ptBold"/>
        </w:rPr>
      </w:pPr>
      <w:r>
        <w:rPr>
          <w:rStyle w:val="Style13ptBold"/>
        </w:rPr>
        <w:t xml:space="preserve">Jones, professor in the Department of Geography at UH Mānoa, 16 </w:t>
      </w:r>
    </w:p>
    <w:p w14:paraId="6BACCC15" w14:textId="37D98A16" w:rsidR="00A25B78" w:rsidRPr="00E15CA5" w:rsidRDefault="00A25B78" w:rsidP="00E15CA5">
      <w:r w:rsidRPr="00E15CA5">
        <w:t xml:space="preserve">(Reece, 2016,  Violent Borders: Refugees and the Right to Move, </w:t>
      </w:r>
      <w:r w:rsidR="00D40862" w:rsidRPr="00E15CA5">
        <w:t>p. 179-180</w:t>
      </w:r>
      <w:r w:rsidRPr="00E15CA5">
        <w:t xml:space="preserve">) </w:t>
      </w:r>
    </w:p>
    <w:p w14:paraId="5F1E3FF5" w14:textId="664064DF" w:rsidR="00A25B78" w:rsidRDefault="00A25B78" w:rsidP="00A25B78">
      <w:pPr>
        <w:rPr>
          <w:u w:val="single"/>
        </w:rPr>
      </w:pPr>
      <w:r w:rsidRPr="005C3BE4">
        <w:t xml:space="preserve">French philosophers Gilles Deleuze and Felix Guattari note that “history is always written from the sedentary point of view and in the name of a unitary State apparatus, at least a possible one, even when the topic is nomads. What is lacking is a Nomadology, the opposite of history.”37 They contrast the ordering logic of the state with the nomad, who is continuously en route, whose trip does not have a beginning and an endpoint but is always in the middle. They argue that </w:t>
      </w:r>
      <w:r w:rsidRPr="005C3BE4">
        <w:rPr>
          <w:u w:val="single"/>
        </w:rPr>
        <w:t>movement should constitute an alternative approach to understanding the human condition that does not privilege the sedentary state</w:t>
      </w:r>
      <w:r w:rsidRPr="005C3BE4">
        <w:t xml:space="preserve">. Michel de Certeau, author of The Practice of Everyday Life, acknowledges the extent that </w:t>
      </w:r>
      <w:r w:rsidRPr="005C3BE4">
        <w:rPr>
          <w:u w:val="single"/>
        </w:rPr>
        <w:t>the ordering project of the state has come to dominate life to the point that it is difficult to act outside of it</w:t>
      </w:r>
      <w:r w:rsidRPr="005C3BE4">
        <w:t xml:space="preserve">, but his contribution is the notion of the tactic, the </w:t>
      </w:r>
      <w:r w:rsidRPr="005C3BE4">
        <w:rPr>
          <w:u w:val="single"/>
        </w:rPr>
        <w:t>little actions by individuals that work to subvert the order of the state</w:t>
      </w:r>
      <w:r w:rsidRPr="005C3BE4">
        <w:t xml:space="preserve">.38 De Certeau uses the example of a pedestrian moving through a city to explain how the order of the city is abided by and refused, through </w:t>
      </w:r>
      <w:r w:rsidRPr="005C3BE4">
        <w:rPr>
          <w:u w:val="single"/>
        </w:rPr>
        <w:t>seemingly minor decisions that accumulate to signify a larger challenge to authority. Refusing to abide by these enclosures and movement restrictions is a political act that can expose the violence of borders and the inequality of the global border regime</w:t>
      </w:r>
      <w:r w:rsidRPr="005C3BE4">
        <w:t>. For much of the twentieth century, borders and state sovereignty were depoliticized in the sense that they were not up for debate.39 It was taken for granted that humans lived in states, those states contained nations, and those nations should be the fundamental political units in the world. This idea drove the Treaty of Versailles at the end of World War I and is the foundation of the post–World War II world organized through the United Nations. The movements of migrants are tactics that repoliticize the concepts of states, borders, and nations. This repoliticization does not necessarily mean the concepts are rejected; it could result in a further hardening of borders and more extreme systems of migrant capture and control, as the xenophobic responses in many countries attest. Nevertheless</w:t>
      </w:r>
      <w:r w:rsidRPr="005C3BE4">
        <w:rPr>
          <w:u w:val="single"/>
        </w:rPr>
        <w:t>, the thousands of deaths at borders and the callous and inhumane treatment of migrants create an opening to question the underlying logic of the state system that is predicated on violent exclusion at borders</w:t>
      </w:r>
      <w:r w:rsidRPr="005C3BE4">
        <w:t xml:space="preserve">. Despite the deaths at borders and the violence of the state, millions more people continue to move. </w:t>
      </w:r>
      <w:r w:rsidRPr="005C3BE4">
        <w:rPr>
          <w:u w:val="single"/>
        </w:rPr>
        <w:t>These migrants’ decisions are what Simon Springer terms a “‘revolution of the everyday’ where individuals become ‘insurgents’ by refusing the existing structures of domination and walking their own way.”40 By refusing to abide by a wall, map, property line, border, identity document, or legal regime, mobile people upset the state’s schemes of exclusion, control, and violence. They do this simply by moving.</w:t>
      </w:r>
    </w:p>
    <w:p w14:paraId="375A792E" w14:textId="448CA623" w:rsidR="00503925" w:rsidRDefault="00503925" w:rsidP="00503925">
      <w:pPr>
        <w:pStyle w:val="Heading2"/>
      </w:pPr>
      <w:r>
        <w:lastRenderedPageBreak/>
        <w:t>Links</w:t>
      </w:r>
    </w:p>
    <w:p w14:paraId="17EB4BDA" w14:textId="77777777" w:rsidR="00352AE7" w:rsidRDefault="00352AE7" w:rsidP="00352AE7">
      <w:pPr>
        <w:pStyle w:val="Heading3"/>
      </w:pPr>
      <w:r>
        <w:lastRenderedPageBreak/>
        <w:t xml:space="preserve">Link – Immigration Policy </w:t>
      </w:r>
    </w:p>
    <w:p w14:paraId="38C9ADEE" w14:textId="77777777" w:rsidR="00352AE7" w:rsidRDefault="00352AE7" w:rsidP="00352AE7">
      <w:pPr>
        <w:pStyle w:val="Heading4"/>
      </w:pPr>
      <w:r>
        <w:t>Immigration policy centers around securitizing against those deemed ‘illegal’ – borders serve to separate migrants while subjecting them to violence</w:t>
      </w:r>
    </w:p>
    <w:p w14:paraId="2C226518" w14:textId="77777777" w:rsidR="00352AE7" w:rsidRDefault="00352AE7" w:rsidP="00352AE7">
      <w:pPr>
        <w:rPr>
          <w:rStyle w:val="Style13ptBold"/>
        </w:rPr>
      </w:pPr>
      <w:r>
        <w:rPr>
          <w:rStyle w:val="Style13ptBold"/>
        </w:rPr>
        <w:t xml:space="preserve">Walsh, Social Science and Policy Forum, University of Philadelphia, 13 </w:t>
      </w:r>
    </w:p>
    <w:p w14:paraId="3E8D1732" w14:textId="77777777" w:rsidR="00352AE7" w:rsidRPr="00E15CA5" w:rsidRDefault="00352AE7" w:rsidP="00E15CA5">
      <w:r w:rsidRPr="00E15CA5">
        <w:t>(James, Remapping the border: geospatial technologies and border activism, Environment and Planning D: Society and Space 2013, volume 31, pages 972-73)</w:t>
      </w:r>
    </w:p>
    <w:p w14:paraId="45BFABF6" w14:textId="77777777" w:rsidR="00352AE7" w:rsidRPr="00503925" w:rsidRDefault="00352AE7" w:rsidP="00352AE7">
      <w:r w:rsidRPr="00503925">
        <w:t xml:space="preserve">Despite the United States’ self-definition as a ‘nation of immigrants’, by </w:t>
      </w:r>
      <w:r w:rsidRPr="00DC2BBE">
        <w:rPr>
          <w:u w:val="single"/>
        </w:rPr>
        <w:t>the 1990s a popular turn against immigration was readily perceptible. Economic stagnation, pervasive feelings of social insecurity, and heightened racism and xenophobia made migrants—especially those deemed ‘illegal’—into scapegoats</w:t>
      </w:r>
      <w:r w:rsidRPr="00503925">
        <w:t xml:space="preserve"> for several societal ills (Chavez, 2008). To mollify public intransigence, </w:t>
      </w:r>
      <w:r w:rsidRPr="00A25B78">
        <w:rPr>
          <w:u w:val="single"/>
        </w:rPr>
        <w:t>political officials recalibrated border policing and surveillance</w:t>
      </w:r>
      <w:r w:rsidRPr="00503925">
        <w:t xml:space="preserve">. In 1993 Sandia National Labs, a military research facility commissioned to assess enforcement efforts, recommended a new anticipatory strategy of ‘prevention through deterrence’. Formally developed with the launch of Operation Blockade and Gatekeeper in 1993 and 1994, </w:t>
      </w:r>
      <w:r w:rsidRPr="00DC2BBE">
        <w:rPr>
          <w:u w:val="single"/>
        </w:rPr>
        <w:t>these efforts hinged on the surveillance and mobilization of geographic space</w:t>
      </w:r>
      <w:r w:rsidRPr="00503925">
        <w:t xml:space="preserve">, whether the deployment of advanced technologies or perceived deterrent power of the Southwestern landscape. State officials invested several billion dollars in new surveillance equipment, including night-vision goggles, seismic sensors, low-light CCTVs, and hi-tech aircraft for nocturnal detection, to monitor highly trafficked urban corridors (Inda, 2006). According to official reports, </w:t>
      </w:r>
      <w:r w:rsidRPr="00DC2BBE">
        <w:rPr>
          <w:u w:val="single"/>
        </w:rPr>
        <w:t>enhanced “technological resources” would catapult “the Border Patrol into the 21st century”</w:t>
      </w:r>
      <w:r w:rsidRPr="00503925">
        <w:t xml:space="preserve"> (Sandia National Laboratories, 1993), and allow it to “effectively apprehend and ... track ... illegal entrants” (Ackleson, 2005, page 172). Second, the physical environment was mobilized as a tool of enforcement. </w:t>
      </w:r>
      <w:r w:rsidRPr="00DC2BBE">
        <w:rPr>
          <w:u w:val="single"/>
        </w:rPr>
        <w:t>Believing crackdowns in populated areas would reroute arrivals into “hostile terrain, less suited for crossing and more suited for enforcement” (USBP, 1994, page 7), and that natural barriers, whether rivers, mountains, or vast tracts of the Sonora Desert, would amplify the difficulty of crossing and deter future transgressions, former US Immigration and Naturalization Service director Doris Meissner claimed if urban areas could be effectively controlled “geography would do the rest</w:t>
      </w:r>
      <w:r w:rsidRPr="00503925">
        <w:t xml:space="preserve">” (Doty, 2011, page 608).(1) Ultimately, the government’s calculus proved incorrect, and illicit entries showed no sign of abatement. Border policies would, however, succeed in displacing migrants into the harsh terrain of Southern Arizona, outcomes that produced a noticeable spike in deaths from dehydration and exposure. Since 1994 over 5000 migrants have died in transit, a conservative estimate given that the vast desert landscape likely holds hundreds, if not thousands, more (Doty, 2011). When combined with greater executive discretion, expanded deportations, and restrictions on social provision, </w:t>
      </w:r>
      <w:r w:rsidRPr="00DC2BBE">
        <w:rPr>
          <w:u w:val="single"/>
        </w:rPr>
        <w:t>border enforcement represents an important dimension in the “severity revolution” in US immigration control</w:t>
      </w:r>
      <w:r w:rsidRPr="00503925">
        <w:t xml:space="preserve"> (Simon, 2001). </w:t>
      </w:r>
      <w:r w:rsidRPr="00DC2BBE">
        <w:rPr>
          <w:u w:val="single"/>
        </w:rPr>
        <w:t>Migrants able to evade the gaze of gatekeepers will join the ranks of a uniquely pliant workforce that is legally and socially nonexistent and continuously vulnerable to arrest and expulsion</w:t>
      </w:r>
      <w:r w:rsidRPr="00503925">
        <w:t xml:space="preserve"> (Harrison and Lloyd, 2011). If they perish they provide testaments to the ugly paradox of border control and security: the insecurity of the other is justified as necessary to support, protect, and foster the life of the citizen–body. Given these outcomes, ‘prevention through deterrence’ has constituted the desert as an exceptional “zone of indistinction” in which undocumented entrants are rendered exposed and expendable “bare life” (Agamben, 1998). Consequently, America’s southern border represents a “topography of cruelty” (Balibar, 2001) in which </w:t>
      </w:r>
      <w:r w:rsidRPr="00DC2BBE">
        <w:rPr>
          <w:u w:val="single"/>
        </w:rPr>
        <w:t xml:space="preserve">migrants’ lives are treated as collateral damage in aggressive securitization strategies. In language that is characteristic of this atmosphere of violence, fear, and exclusion, activists, scholars, and government officials alike have </w:t>
      </w:r>
      <w:r w:rsidRPr="00DC2BBE">
        <w:rPr>
          <w:u w:val="single"/>
        </w:rPr>
        <w:lastRenderedPageBreak/>
        <w:t>labeled the borderlands “occupied territory” (No More Deaths, 2008), “the corridor of death</w:t>
      </w:r>
      <w:r w:rsidRPr="00503925">
        <w:t>” (Customs and Border Protection Today, 2003), and a space of “abjection” (Inda, 2006).</w:t>
      </w:r>
    </w:p>
    <w:p w14:paraId="6534CB31" w14:textId="77777777" w:rsidR="00352AE7" w:rsidRDefault="00352AE7" w:rsidP="00352AE7">
      <w:pPr>
        <w:pStyle w:val="Heading4"/>
      </w:pPr>
      <w:r>
        <w:t xml:space="preserve">Immigration policy enables the elite to control movement and keep out marginalized peoples – the affirmative maintains the borders that segregate entire communities and prevent access to resources </w:t>
      </w:r>
    </w:p>
    <w:p w14:paraId="3563F3F0" w14:textId="77777777" w:rsidR="00352AE7" w:rsidRDefault="00352AE7" w:rsidP="00352AE7">
      <w:pPr>
        <w:rPr>
          <w:rStyle w:val="Style13ptBold"/>
        </w:rPr>
      </w:pPr>
      <w:r>
        <w:rPr>
          <w:rStyle w:val="Style13ptBold"/>
        </w:rPr>
        <w:t xml:space="preserve">Dodwell, Campaigns and Policy Officer at Global Justice Now, 17 </w:t>
      </w:r>
    </w:p>
    <w:p w14:paraId="56920F8F" w14:textId="77777777" w:rsidR="00352AE7" w:rsidRPr="00E15CA5" w:rsidRDefault="00352AE7" w:rsidP="00E15CA5">
      <w:r w:rsidRPr="00E15CA5">
        <w:t>(Aisha, 11-29-2017, 7 reasons why we should have open borders, https://newint.org/blog/2017/11/29/why-open-borders)</w:t>
      </w:r>
    </w:p>
    <w:p w14:paraId="3C6BC4D4" w14:textId="77777777" w:rsidR="00352AE7" w:rsidRPr="00503925" w:rsidRDefault="00352AE7" w:rsidP="00352AE7">
      <w:r w:rsidRPr="00503925">
        <w:rPr>
          <w:u w:val="single"/>
        </w:rPr>
        <w:t>Borders preserve the privilege of the wealthy at the expense of the poor</w:t>
      </w:r>
      <w:r w:rsidRPr="00503925">
        <w:t xml:space="preserve">. They do this </w:t>
      </w:r>
      <w:r w:rsidRPr="00503925">
        <w:rPr>
          <w:u w:val="single"/>
        </w:rPr>
        <w:t>by preventing the movement of the world’s poorest people, restricting their access to the resources and opportunities</w:t>
      </w:r>
      <w:r w:rsidRPr="00503925">
        <w:t xml:space="preserve"> available in wealthy countries. Modern </w:t>
      </w:r>
      <w:r w:rsidRPr="00503925">
        <w:rPr>
          <w:u w:val="single"/>
        </w:rPr>
        <w:t>immigration rules exist to enable those in power to keep out anyone deemed ‘unwanted’</w:t>
      </w:r>
      <w:r w:rsidRPr="00503925">
        <w:t>. The first such law in Britain, the 1905 Aliens Act, gave Britain the power to ‘</w:t>
      </w:r>
      <w:r w:rsidRPr="00503925">
        <w:rPr>
          <w:u w:val="single"/>
        </w:rPr>
        <w:t>prevent the landing of undesirable immigrants</w:t>
      </w:r>
      <w:r w:rsidRPr="00503925">
        <w:t xml:space="preserve">,’ widely acknowledged to have been aimed at curbing Jewish immigration from Eastern Europe, the ‘unwanted migrants’ of that era. Likewise, Britain’s </w:t>
      </w:r>
      <w:r w:rsidRPr="00503925">
        <w:rPr>
          <w:u w:val="single"/>
        </w:rPr>
        <w:t>border regime today is focused on keeping out undesired people. Punitive immigration policies mean that families are routinely torn apart for not having enough money, and people are criminalized simply for seeking safety, or a better life. Borders don’t prevent people migrating. They simply make their journeys harder and often force them into the hands of smugglers</w:t>
      </w:r>
      <w:r w:rsidRPr="00503925">
        <w:t xml:space="preserve"> Many of these people left their homes because of reasons outside their control, whether that was conflict, poverty, economic injustice or climate change. The UN’s Refugee Agency estimates that 20 people are forced to flee their homes every second. With global inequality at unprecedented levels, </w:t>
      </w:r>
      <w:r w:rsidRPr="00503925">
        <w:rPr>
          <w:u w:val="single"/>
        </w:rPr>
        <w:t>modern borders</w:t>
      </w:r>
      <w:r w:rsidRPr="00503925">
        <w:t xml:space="preserve"> have become a form of global apartheid: </w:t>
      </w:r>
      <w:r w:rsidRPr="00503925">
        <w:rPr>
          <w:u w:val="single"/>
        </w:rPr>
        <w:t>segregating who can and can’t access resources and opportunity</w:t>
      </w:r>
      <w:r w:rsidRPr="00503925">
        <w:t>.</w:t>
      </w:r>
    </w:p>
    <w:p w14:paraId="43D034FC" w14:textId="77777777" w:rsidR="00352AE7" w:rsidRDefault="00352AE7" w:rsidP="00352AE7">
      <w:pPr>
        <w:pStyle w:val="Heading3"/>
      </w:pPr>
      <w:r>
        <w:lastRenderedPageBreak/>
        <w:t>Link – Economy</w:t>
      </w:r>
    </w:p>
    <w:p w14:paraId="258D8941" w14:textId="77777777" w:rsidR="00352AE7" w:rsidRDefault="00352AE7" w:rsidP="00352AE7">
      <w:pPr>
        <w:pStyle w:val="Heading4"/>
      </w:pPr>
      <w:r>
        <w:t>The desire to sustain the economy through immigration policy devalues immigrants – borders have become very strict for immigrants, but lifted for the pursuit of capital</w:t>
      </w:r>
    </w:p>
    <w:p w14:paraId="41D7570F" w14:textId="77777777" w:rsidR="00352AE7" w:rsidRPr="00092328" w:rsidRDefault="00352AE7" w:rsidP="00352AE7">
      <w:pPr>
        <w:rPr>
          <w:rStyle w:val="Style13ptBold"/>
        </w:rPr>
      </w:pPr>
      <w:r w:rsidRPr="00092328">
        <w:rPr>
          <w:rStyle w:val="Style13ptBold"/>
        </w:rPr>
        <w:t>Younge, editor-at-large for the Guardian, 17</w:t>
      </w:r>
    </w:p>
    <w:p w14:paraId="7D33A91F" w14:textId="77777777" w:rsidR="00352AE7" w:rsidRPr="00E15CA5" w:rsidRDefault="00352AE7" w:rsidP="00E15CA5">
      <w:r w:rsidRPr="00E15CA5">
        <w:t>(Gary, 10-16-2017, End all immigration controls – they’re a sign we value money more than people, https://www.theguardian.com/commentisfree/2017/oct/16/end-immigration-controls-money-people-barriers)</w:t>
      </w:r>
    </w:p>
    <w:p w14:paraId="41EBFFD3" w14:textId="77777777" w:rsidR="00352AE7" w:rsidRPr="00D40862" w:rsidRDefault="00352AE7" w:rsidP="00352AE7">
      <w:pPr>
        <w:rPr>
          <w:u w:val="single"/>
        </w:rPr>
      </w:pPr>
      <w:r w:rsidRPr="00D40862">
        <w:t xml:space="preserve">Like my granny, though for different reasons, borders have always been a tense issue for me. With those in uniform struggling to match the colour of my face to the crest on my passport, how could it be otherwise? To be black and on the move in the west is to be an object of suspicion. The documents are supposed to speak for themselves; but somehow there was always more explaining to do. And these personal objections are intimately connected to a more sweeping philosophical and political opposition. </w:t>
      </w:r>
      <w:r w:rsidRPr="00B84C3F">
        <w:rPr>
          <w:u w:val="single"/>
        </w:rPr>
        <w:t xml:space="preserve">Borders exist, by definition, to separate us from others. The primary two issues then become which “other” that will be, and on what basis we should be separated. As such they are both arbitrary and definite. </w:t>
      </w:r>
      <w:r w:rsidRPr="00D40862">
        <w:t xml:space="preserve">Arbitrary because they could be anywhere and often move – just look at how Europe’s borders have changed over the past century. Definite, because wherever they are we have to deal with them, and because the process that determines who is allowed to move where and why is exercised with extreme prejudice. America’s 1882 Chinese Exclusion Act, the White Australia Policy – a series of measures lasting 70 years – or Britain’s Commonwealth Immigrants Act of 1962 are among the more crude filters. But while the “othering” changes with time – the shift from race to religion as grounds for suspicion over a generation has been breathtaking – the fact of it remains the same. Some people won’t be welcome, not because of what they have done but because of who they are, even if the groups of people in question may change. This has long been true and long been a problem. </w:t>
      </w:r>
      <w:r w:rsidRPr="00D40862">
        <w:rPr>
          <w:u w:val="single"/>
        </w:rPr>
        <w:t>Recently, however, it has been compounded by the fact that even as borders have become tougher for people, they have all but been lifted for capital. Money can travel the globe virtually without restriction, in search of regulations that are weaker and labour that is cheaper</w:t>
      </w:r>
      <w:r w:rsidRPr="00D40862">
        <w:t xml:space="preserve">. When it does, it often </w:t>
      </w:r>
      <w:r w:rsidRPr="00D40862">
        <w:rPr>
          <w:u w:val="single"/>
        </w:rPr>
        <w:t>displaces people: sucking investment and resources from one place at the flick of a switch; shutting down factories and shifting them</w:t>
      </w:r>
      <w:r w:rsidRPr="00D40862">
        <w:t xml:space="preserve"> to the other side of the world; or introducing automation that renders some professions obsolete. </w:t>
      </w:r>
      <w:r w:rsidRPr="00D40862">
        <w:rPr>
          <w:u w:val="single"/>
        </w:rPr>
        <w:t xml:space="preserve">But those who find their lives turned upside down by the free movement of capital are often prevented from moving country and looking for work. People should have at least the same rights – or more, since humans are more valuable than money. </w:t>
      </w:r>
      <w:r w:rsidRPr="00D40862">
        <w:t xml:space="preserve">Sadly, that is not a principle that underpins the system we live in. The rich can buy themselves citizenship in about 20 countries, cash down. </w:t>
      </w:r>
      <w:r w:rsidRPr="00D40862">
        <w:rPr>
          <w:u w:val="single"/>
        </w:rPr>
        <w:t>Meanwhile, desperate people are turned away at borders all the time. Others are incarcerated for having the audacity to cross borders we have created, to escape wars we have started, environmental chaos we have contributed to, or poverty we have helped create. Others die trying</w:t>
      </w:r>
      <w:r w:rsidRPr="00D40862">
        <w:t xml:space="preserve">. It is a fact, rarely stated but generally acknowledged and accepted, that the global poor should not be allowed to travel. That’s most of the world. As such, from the refugee camp in Calais to the rickety vessels on the Mediterranean, from Trump’s wall to the Berlin wall, the border stands as an ultimate point of confrontation in the broader dystopia we have made possible. Nation states are a relatively new concept; migration is as old as humanity. Borders seek to regulate and restrict that basic human custom for the distinct purpose of excluding some and privileging others. They discriminate between all people with the express intention of then being able to discriminate against some people. </w:t>
      </w:r>
      <w:r w:rsidRPr="00D40862">
        <w:rPr>
          <w:u w:val="single"/>
        </w:rPr>
        <w:t xml:space="preserve">They do not simply set boundaries for countries, </w:t>
      </w:r>
      <w:r w:rsidRPr="00D40862">
        <w:rPr>
          <w:u w:val="single"/>
        </w:rPr>
        <w:lastRenderedPageBreak/>
        <w:t>but are metaphors for the boundaries of how we might think about other human beings. Immigrants are not the problem. Borders are.</w:t>
      </w:r>
    </w:p>
    <w:p w14:paraId="10AA8988" w14:textId="1D72471A" w:rsidR="00B54FEA" w:rsidRDefault="00B54FEA" w:rsidP="00503925">
      <w:pPr>
        <w:pStyle w:val="Heading3"/>
      </w:pPr>
      <w:r>
        <w:lastRenderedPageBreak/>
        <w:t xml:space="preserve">Link – Refugees </w:t>
      </w:r>
    </w:p>
    <w:p w14:paraId="57DA61BC" w14:textId="190C4412" w:rsidR="005D2115" w:rsidRDefault="00100C38" w:rsidP="005D2115">
      <w:pPr>
        <w:pStyle w:val="Heading4"/>
      </w:pPr>
      <w:r>
        <w:t xml:space="preserve">The refugee crisis is a direct result </w:t>
      </w:r>
      <w:r w:rsidR="00631780">
        <w:t>of borders drawn by the nation-state – countries keep refugees out because it interferes with national id</w:t>
      </w:r>
      <w:r w:rsidR="00707D7D">
        <w:t>entity</w:t>
      </w:r>
    </w:p>
    <w:p w14:paraId="06E67117" w14:textId="1F19045A" w:rsidR="0076222B" w:rsidRDefault="0076222B" w:rsidP="005D2115">
      <w:pPr>
        <w:rPr>
          <w:rStyle w:val="Style13ptBold"/>
        </w:rPr>
      </w:pPr>
      <w:r>
        <w:rPr>
          <w:rStyle w:val="Style13ptBold"/>
        </w:rPr>
        <w:t xml:space="preserve">Hansen, </w:t>
      </w:r>
      <w:r w:rsidR="001446F5">
        <w:rPr>
          <w:rStyle w:val="Style13ptBold"/>
        </w:rPr>
        <w:t xml:space="preserve">political scientist and historian at the University of Toronto, </w:t>
      </w:r>
      <w:r>
        <w:rPr>
          <w:rStyle w:val="Style13ptBold"/>
        </w:rPr>
        <w:t xml:space="preserve">14 </w:t>
      </w:r>
    </w:p>
    <w:p w14:paraId="4FFC6131" w14:textId="5F4032CA" w:rsidR="00A40256" w:rsidRPr="00E15CA5" w:rsidRDefault="0076222B" w:rsidP="00E15CA5">
      <w:r w:rsidRPr="00E15CA5">
        <w:t>(Randall, "State Controls: Borders, Refugees, and Citizenship."</w:t>
      </w:r>
      <w:r w:rsidR="000B5556" w:rsidRPr="00E15CA5">
        <w:t>,</w:t>
      </w:r>
      <w:r w:rsidRPr="00E15CA5">
        <w:t xml:space="preserve"> The Oxford Handbook of Refugee and Forced Migration Studies. : Oxford University Press, 2014-06-01. Oxford Handbooks Online</w:t>
      </w:r>
      <w:r w:rsidR="000B5556" w:rsidRPr="00E15CA5">
        <w:t xml:space="preserve">, </w:t>
      </w:r>
      <w:r w:rsidRPr="00E15CA5">
        <w:t>http://www.oxfordhandbooks.com/view/10.1093/oxfordhb/9780199652433.001.0001/oxfordhb-9780199652433-e-032</w:t>
      </w:r>
      <w:r w:rsidR="000B5556" w:rsidRPr="00E15CA5">
        <w:t>)</w:t>
      </w:r>
    </w:p>
    <w:p w14:paraId="72E20017" w14:textId="538B5EC9" w:rsidR="00A40256" w:rsidRPr="00F17C36" w:rsidRDefault="00A40256" w:rsidP="00B54FEA">
      <w:r w:rsidRPr="004E4D7B">
        <w:rPr>
          <w:u w:val="single"/>
        </w:rPr>
        <w:t>The study of forced migration and refugees, whether in a contemporary or historical context, cannot be understood without reference to the nation state and its borders</w:t>
      </w:r>
      <w:r w:rsidRPr="00F17C36">
        <w:t xml:space="preserve">. Historically, there is a strong contingent relationship between </w:t>
      </w:r>
      <w:r w:rsidRPr="00DA5819">
        <w:rPr>
          <w:u w:val="single"/>
        </w:rPr>
        <w:t>the emergence of the nation state and the (often violent) generation of large-scale refugee movements. Today, refugees are created through, and indeed are incomprehensible without, the interaction of migrants and borders.</w:t>
      </w:r>
      <w:r w:rsidR="00DF2BE2" w:rsidRPr="00DA5819">
        <w:rPr>
          <w:u w:val="single"/>
        </w:rPr>
        <w:t xml:space="preserve"> </w:t>
      </w:r>
      <w:r w:rsidRPr="00F17C36">
        <w:t xml:space="preserve">The nation is, following Benedict Anderson, the </w:t>
      </w:r>
      <w:r w:rsidRPr="0090287F">
        <w:rPr>
          <w:u w:val="single"/>
        </w:rPr>
        <w:t>imagined community of individuals who share some common sense of identity</w:t>
      </w:r>
      <w:r w:rsidRPr="00F17C36">
        <w:t xml:space="preserve"> and who place their loyalty to each other above their loyalty to strangers (Anderson 2006). The state, made up of the legislature, executive, bureaucracy, courts, and army, is the final arbiter of disputes, holds a monopoly over violence, and is responsible for protecting, regulating, and redistributing property. Nations are roughly congruent with states, although there are many historical and contemporary exceptions: Germany in the interwar period (when a large German population lived in Poland), Hungary, Russia, and Québec today. </w:t>
      </w:r>
      <w:r w:rsidRPr="0090287F">
        <w:rPr>
          <w:u w:val="single"/>
        </w:rPr>
        <w:t>The nation state is defined by its borders: externally, they constitute the limits of sovereignty; internally, residence and even mere presence within borders allow individuals to claim the protection of the nation state.</w:t>
      </w:r>
      <w:r w:rsidR="00DF2BE2" w:rsidRPr="00F17C36">
        <w:t xml:space="preserve"> </w:t>
      </w:r>
      <w:r w:rsidRPr="00F17C36">
        <w:t>Despite tireless and somewhat tiresome efforts to find an alternate basis for citizenship, the status has no logic, power, or moral force outside a nation state (Hansen 2009). A citizen is one who enjoys the full panoply of rights—civil, social, economic, and political—accorded by a nation state; a citizen can call on his or her nation state, and only that nation state, to claim diplomatic protection; and the nation state can in turn demand the ultimate loyalty of its citizens, including the obligation to fight and die.</w:t>
      </w:r>
      <w:r w:rsidR="00DF2BE2" w:rsidRPr="00F17C36">
        <w:t xml:space="preserve"> </w:t>
      </w:r>
      <w:r w:rsidRPr="00F17C36">
        <w:t xml:space="preserve">(p. 254) The international refugee system, as it has developed since the Second World War, has interacted with the state system in complex ways. On the one hand, the non-refoulement duty imposed by the 1951 UN Convention relating to the status of refugees and the Convention’s 1967 Protocol is one of the few legal limitations on state sovereignty. States, in theory, cannot return or transfer refugees to countries where they face a ‘well-founded fear of being persecuted for reasons of race, religion, nationality, membership of a particular social group, or political opinion’. </w:t>
      </w:r>
      <w:r w:rsidRPr="00362B7A">
        <w:rPr>
          <w:u w:val="single"/>
        </w:rPr>
        <w:t>On the other hand, the idea of refugees, in the sense understood by the 1951 Convention, is in theory and in practice incomprehensible without the international state system</w:t>
      </w:r>
      <w:r w:rsidRPr="00F17C36">
        <w:t>.</w:t>
      </w:r>
      <w:r w:rsidR="00DF2BE2" w:rsidRPr="00F17C36">
        <w:t xml:space="preserve"> </w:t>
      </w:r>
      <w:r w:rsidRPr="00F17C36">
        <w:t xml:space="preserve">This chapter will outline the relationship between the nation state, borders, and refugees. The nation state has both the Weberian monopoly on violence and the sole capacity to protect human rights. </w:t>
      </w:r>
      <w:r w:rsidRPr="00362B7A">
        <w:rPr>
          <w:u w:val="single"/>
        </w:rPr>
        <w:t>Borders, in turn, define the limits, with a few exceptions, of nation-state sovereignty: they can fully protect only those within their borders</w:t>
      </w:r>
      <w:r w:rsidRPr="00F17C36">
        <w:t xml:space="preserve">. To be sure, citizenship does allow the state to extend its sovereignty to a degree: it is responsible for its citizens abroad. But outside its own borders, the state’s capacity to protect those citizens is severely constrained, as imprisoned drug dealers around the world can attest. Asylum seekers become refugees by being recognized as such by the state. The state’s obligations to asylum seekers—non-refoulement and the processing of the asylum claim—are triggered when the asylum seeker </w:t>
      </w:r>
      <w:r w:rsidRPr="00F17C36">
        <w:lastRenderedPageBreak/>
        <w:t>reaches the borders of that state and claims asylum (Loescher and Milner 2011: 194). And the end point in a successful asylum application is permanent residence and citizenship rights in the new state, ideally a liberal democratic one.</w:t>
      </w:r>
      <w:r w:rsidR="00DF2BE2" w:rsidRPr="00F17C36">
        <w:t xml:space="preserve"> </w:t>
      </w:r>
      <w:r w:rsidRPr="00F17C36">
        <w:t>For the purposes of this chapter, ‘refugees’ are understood in both the popular and the legal sense. In the former, refugees are forced migrants; in the latter, following the 1951 UN refugee Convention, they are people with a ‘well-founded fear of persecution’ granted refugee status by a signatory state to the 1951 Convention. An asylum seeker, whether travelling alone or as part of a mass influx, is a person seeking that status.</w:t>
      </w:r>
    </w:p>
    <w:p w14:paraId="490662E7" w14:textId="44A8895D" w:rsidR="00352AE7" w:rsidRDefault="00352AE7" w:rsidP="00503925">
      <w:pPr>
        <w:pStyle w:val="Heading3"/>
      </w:pPr>
      <w:r>
        <w:lastRenderedPageBreak/>
        <w:t xml:space="preserve">Link – War </w:t>
      </w:r>
    </w:p>
    <w:p w14:paraId="2A290E70" w14:textId="6AFE1FC8" w:rsidR="00352AE7" w:rsidRPr="00352AE7" w:rsidRDefault="00352AE7" w:rsidP="00352AE7">
      <w:pPr>
        <w:pStyle w:val="Heading4"/>
      </w:pPr>
      <w:r>
        <w:t xml:space="preserve">Conflict is just a result of nations striving for autonomy out of a fear of otherness – borders create the conditions for war </w:t>
      </w:r>
    </w:p>
    <w:p w14:paraId="53F0F6D1" w14:textId="77777777" w:rsidR="00352AE7" w:rsidRDefault="00352AE7" w:rsidP="00352AE7">
      <w:r w:rsidRPr="001051B7">
        <w:rPr>
          <w:rStyle w:val="Style13ptBold"/>
        </w:rPr>
        <w:t>Shapiro</w:t>
      </w:r>
      <w:r>
        <w:rPr>
          <w:rStyle w:val="Style13ptBold"/>
        </w:rPr>
        <w:t>,</w:t>
      </w:r>
      <w:r>
        <w:t xml:space="preserve"> </w:t>
      </w:r>
      <w:r w:rsidRPr="00A800BD">
        <w:rPr>
          <w:rStyle w:val="Style13ptBold"/>
        </w:rPr>
        <w:t>Professor of Political Science @ University of Hawaiʻi at Mānoa</w:t>
      </w:r>
      <w:r>
        <w:rPr>
          <w:rStyle w:val="Style13ptBold"/>
        </w:rPr>
        <w:t>, 97</w:t>
      </w:r>
      <w:r>
        <w:t xml:space="preserve"> </w:t>
      </w:r>
    </w:p>
    <w:p w14:paraId="5E398FC2" w14:textId="486DA8DE" w:rsidR="00352AE7" w:rsidRPr="00E15CA5" w:rsidRDefault="00352AE7" w:rsidP="00E15CA5">
      <w:r w:rsidRPr="00E15CA5">
        <w:t>(Michael J., 1997, “Violent Cartographies: Mapping Cultures of War,” pp. 41-42)</w:t>
      </w:r>
    </w:p>
    <w:p w14:paraId="19C4C74A" w14:textId="77777777" w:rsidR="00352AE7" w:rsidRPr="00352AE7" w:rsidRDefault="00352AE7" w:rsidP="00352A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underline"/>
          <w:b w:val="0"/>
        </w:rPr>
      </w:pPr>
      <w:r w:rsidRPr="00352AE7">
        <w:rPr>
          <w:rStyle w:val="underline"/>
          <w:b w:val="0"/>
        </w:rPr>
        <w:t xml:space="preserve"> In the Hegelian construction of human consciousness, self-Other relations are framed within theindividual's striving for unity and coherence. The unity of the self results from the dynamics of negation. Because objects and other persons are forms of negation, the stuff against which the self establishes coherence, the human subject develops as a result of an "ontological rift," a striving to resist being absorbed by otherness. Hegel regarded war as an especially significant arena of negation, referring to it as a "necessity." This is among the remarks that have fueled debates over whether Hegel was an advocate of war. By necessity, however, Hegel meant not accidental. War can be explained philosophically by showing how it is organically linked to other aspects of civic and political association. Ever the theorist of organic connections-they are both what philosophy as philosophy must disclose and a form of life that a healthy society must achieve-Hegel saw war as explicable and as a vital opportunity both for individuals to maintain their 'ethical duty to the state and for the state to maintain its autonomy and connectedness in the world of states. The controversial section on war from the Philosophy of Right reads:</w:t>
      </w:r>
      <w:r>
        <w:t xml:space="preserve"> </w:t>
      </w:r>
      <w:r>
        <w:rPr>
          <w:szCs w:val="16"/>
        </w:rPr>
        <w:t>War is not to be regarded as an absolute evil and as a purely external accident, which itself therefore has some accidental cause, be it in injustices, the passions of nations of the holders of power &amp;c., or in short, something or other which ought not to be. It is to what is by nature accidental that accidents happen, and the fate whereby they happen is thus a necessity. Here as elsewhere, the point of view from which things seem pure accidents vanishes when we look at them in the light of the concept and philosophy, because philosophy knows accident for a show and sees in its essence, necessity,</w:t>
      </w:r>
      <w:r>
        <w:t xml:space="preserve"> </w:t>
      </w:r>
      <w:r w:rsidRPr="00352AE7">
        <w:rPr>
          <w:rStyle w:val="underline"/>
          <w:b w:val="0"/>
        </w:rPr>
        <w:t xml:space="preserve">It is therefore Hegel's philosophy that led him to support war, for war is organically linked to other aspects of civic, national, and international life. Just as in his earliest writings he saw as a "necessity" an acceptance of predatory commercial life, despite its troubled but nevertheless intimate relationship with the ethical life (sittlichkeit) of the community, Hegel saw war as a necessity because its form of negation helps to maintain the ethical life of the individual and the state. Hegel's "advocacy" then, contrary to commentators pro and con, who treat the issue as one of finding either a direct normative celebration of war or a statement expressing repugnance was a consequence of his philosophically constructed commitments to the state, to the organic connection between the individual and the state, and, most crucially, to the dynamics of negation in the maintenance of both. For the individual, negation-an encounter with an aspect of alterity-strengthens the autonomy and coherence of the self. Hegel's wish for the state is that it also experience negation in order to strengthen its autonomy and maintain its coherence. In times of peace, according to Hegel, civil life threatens the "health and unity of the [state] body;'6 as individuals, working for "particular Ends," pour their energies into "their own special and independent associations." Inasmuch as this self- interested striving has the effect of "breaking up the whole," the state must go to war to reestablish its ethical unity. As Hegel puts it, "government has from time to time to shake them"-those systems that "tend to isolate themselves"—"to their core by war.” </w:t>
      </w:r>
    </w:p>
    <w:p w14:paraId="2D1E21A6" w14:textId="77777777" w:rsidR="00352AE7" w:rsidRDefault="00352AE7" w:rsidP="00352A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w:hAnsi="Times" w:cs="Times"/>
          <w:b/>
          <w:bCs/>
          <w:kern w:val="32"/>
          <w:sz w:val="32"/>
          <w:szCs w:val="32"/>
          <w:u w:val="single"/>
        </w:rPr>
      </w:pPr>
    </w:p>
    <w:p w14:paraId="3173B987" w14:textId="77777777" w:rsidR="00352AE7" w:rsidRPr="00352AE7" w:rsidRDefault="00352AE7" w:rsidP="00352AE7"/>
    <w:p w14:paraId="0FB81F12" w14:textId="39786853" w:rsidR="00503925" w:rsidRDefault="00503925" w:rsidP="00503925">
      <w:pPr>
        <w:pStyle w:val="Heading2"/>
      </w:pPr>
      <w:r>
        <w:lastRenderedPageBreak/>
        <w:t xml:space="preserve">Impacts </w:t>
      </w:r>
    </w:p>
    <w:p w14:paraId="198C9736" w14:textId="075BEA32" w:rsidR="003F35C2" w:rsidRDefault="003F35C2" w:rsidP="00D40862">
      <w:pPr>
        <w:pStyle w:val="Heading3"/>
      </w:pPr>
      <w:r>
        <w:lastRenderedPageBreak/>
        <w:t xml:space="preserve">2NC – </w:t>
      </w:r>
      <w:r w:rsidR="00DF0C81">
        <w:t xml:space="preserve">Impact </w:t>
      </w:r>
      <w:r w:rsidR="0047375F">
        <w:t xml:space="preserve">Extension </w:t>
      </w:r>
    </w:p>
    <w:p w14:paraId="616AB0BD" w14:textId="502C4F67" w:rsidR="006F695C" w:rsidRPr="00F07672" w:rsidRDefault="006F695C" w:rsidP="006F695C">
      <w:pPr>
        <w:pStyle w:val="Heading4"/>
      </w:pPr>
      <w:r>
        <w:t>The violence of the border is multifaceted – borders are mechanisms control to control the movement</w:t>
      </w:r>
      <w:r w:rsidR="006156ED">
        <w:t xml:space="preserve"> of migrants </w:t>
      </w:r>
      <w:r w:rsidR="00FB4B14">
        <w:t xml:space="preserve">and further structural violence against the most vulnerable communities </w:t>
      </w:r>
      <w:r>
        <w:t xml:space="preserve"> </w:t>
      </w:r>
    </w:p>
    <w:p w14:paraId="077C27CE" w14:textId="77777777" w:rsidR="00FB4B14" w:rsidRDefault="006F695C" w:rsidP="006F695C">
      <w:pPr>
        <w:rPr>
          <w:rStyle w:val="Style13ptBold"/>
        </w:rPr>
      </w:pPr>
      <w:r>
        <w:rPr>
          <w:rStyle w:val="Style13ptBold"/>
        </w:rPr>
        <w:t>Jones</w:t>
      </w:r>
      <w:r w:rsidR="00FB4B14">
        <w:rPr>
          <w:rStyle w:val="Style13ptBold"/>
        </w:rPr>
        <w:t xml:space="preserve">, Professor - Department of Geography @ UH Mānoa, </w:t>
      </w:r>
      <w:r>
        <w:rPr>
          <w:rStyle w:val="Style13ptBold"/>
        </w:rPr>
        <w:t xml:space="preserve">16 </w:t>
      </w:r>
    </w:p>
    <w:p w14:paraId="550B1D66" w14:textId="6464BB8E" w:rsidR="006F695C" w:rsidRPr="00E15CA5" w:rsidRDefault="006F695C" w:rsidP="00E15CA5">
      <w:r w:rsidRPr="00E15CA5">
        <w:t xml:space="preserve">(Reece, Violent Borders Refugees and the Right to Move, p.12-13) </w:t>
      </w:r>
    </w:p>
    <w:p w14:paraId="6B4C1912" w14:textId="26682BA1" w:rsidR="006F695C" w:rsidRPr="006F695C" w:rsidRDefault="006F695C" w:rsidP="006F695C">
      <w:r w:rsidRPr="00747EB5">
        <w:t xml:space="preserve">The case for understanding borders and resource enclosures as fundamentally violent draws on these broader and more nuanced definitions of violence. </w:t>
      </w:r>
      <w:r w:rsidRPr="00F07672">
        <w:rPr>
          <w:u w:val="single"/>
        </w:rPr>
        <w:t>The overt violence of border guards and border security infrastructure is only one aspect of the violence borders inflict on people and on the environment. The second form is the use of force or power—threatened or actual—that increases the chances of injury, death, or deprivation</w:t>
      </w:r>
      <w:r w:rsidRPr="00747EB5">
        <w:t xml:space="preserve">. For example, </w:t>
      </w:r>
      <w:r w:rsidRPr="00F07672">
        <w:rPr>
          <w:u w:val="single"/>
        </w:rPr>
        <w:t>the construction of walls</w:t>
      </w:r>
      <w:r w:rsidRPr="00747EB5">
        <w:t xml:space="preserve"> and the deployment of thousands of additional Border Patrol agents </w:t>
      </w:r>
      <w:r w:rsidRPr="00F07672">
        <w:rPr>
          <w:u w:val="single"/>
        </w:rPr>
        <w:t>at the US–Mexico border has prevented easy crossings in urban area</w:t>
      </w:r>
      <w:r w:rsidRPr="00747EB5">
        <w:t xml:space="preserve">s like El Paso and San Diego </w:t>
      </w:r>
      <w:r w:rsidRPr="00F07672">
        <w:rPr>
          <w:u w:val="single"/>
        </w:rPr>
        <w:t>and funneled migrants to harsh and dangerous deserts, where thousands have died. The third form is the threat of violence necessary to limit access to land or to a resource</w:t>
      </w:r>
      <w:r w:rsidRPr="00747EB5">
        <w:t xml:space="preserve"> through an enclosure—for instance, the threat of punishment for trespassing on private </w:t>
      </w:r>
      <w:r>
        <w:t xml:space="preserve">land or of arrest for not possessing the proper identity papers. </w:t>
      </w:r>
      <w:r w:rsidRPr="00F07672">
        <w:rPr>
          <w:u w:val="single"/>
        </w:rPr>
        <w:t>The fourth form is the violence borders do to the economic well-being of people around the world. This is a collective, structural violence that deprives the poor of access to wealth and opportunities through the enclosure of resources and the bordering of states</w:t>
      </w:r>
      <w:r>
        <w:t xml:space="preserve">. </w:t>
      </w:r>
      <w:r w:rsidRPr="00F07672">
        <w:rPr>
          <w:u w:val="single"/>
        </w:rPr>
        <w:t>The fifth form of violence is the direct harm borders do to the environment</w:t>
      </w:r>
      <w:r>
        <w:t xml:space="preserve">, including </w:t>
      </w:r>
      <w:r w:rsidRPr="00F07672">
        <w:rPr>
          <w:u w:val="single"/>
        </w:rPr>
        <w:t>through the construction of walls</w:t>
      </w:r>
      <w:r>
        <w:t xml:space="preserve">, the deployment of security personnel, and the use of surveillance technologies. Moreover, </w:t>
      </w:r>
      <w:r w:rsidRPr="00F07672">
        <w:rPr>
          <w:u w:val="single"/>
        </w:rPr>
        <w:t>borders create separate jurisdictions that allow the ideology of resource extraction to become pervasive by preventing uniform environmental regulations</w:t>
      </w:r>
      <w:r>
        <w:t xml:space="preserve">. </w:t>
      </w:r>
      <w:r w:rsidRPr="00F07672">
        <w:rPr>
          <w:u w:val="single"/>
        </w:rPr>
        <w:t>By allowing each country to put the well-being of the people inside its borders before the well-being of the world as a whole, borders fracture the regulation of the environment and prevent meaningful action to combat climate change.</w:t>
      </w:r>
      <w:r>
        <w:t xml:space="preserve"> These other forms of violence at borders are not as obvious as migrant deaths, but </w:t>
      </w:r>
      <w:r w:rsidRPr="00F07672">
        <w:rPr>
          <w:u w:val="single"/>
        </w:rPr>
        <w:t>they are a direct outcome of a political system that seeks to control access to resources and limit movement around the world. Taken together, borders should be seen as inherently violent, engendering systematic violence to people and the environment.</w:t>
      </w:r>
    </w:p>
    <w:p w14:paraId="4D38A015" w14:textId="77777777" w:rsidR="003F35C2" w:rsidRPr="003F35C2" w:rsidRDefault="003F35C2" w:rsidP="003F35C2"/>
    <w:p w14:paraId="5B471164" w14:textId="1E14A863" w:rsidR="00D40862" w:rsidRDefault="00D40862" w:rsidP="00D40862">
      <w:pPr>
        <w:pStyle w:val="Heading3"/>
      </w:pPr>
      <w:r>
        <w:lastRenderedPageBreak/>
        <w:t xml:space="preserve">2NC – Environment </w:t>
      </w:r>
    </w:p>
    <w:p w14:paraId="32EECC92" w14:textId="5A859BA2" w:rsidR="00D40862" w:rsidRDefault="00D40862" w:rsidP="00D40862">
      <w:pPr>
        <w:pStyle w:val="Heading4"/>
      </w:pPr>
      <w:r>
        <w:t>The separating tactics of borders separate countries, fracture any ability to address climate change – allows for ecological exploitation because countries only act in their best interest</w:t>
      </w:r>
    </w:p>
    <w:p w14:paraId="4AF13C76" w14:textId="4091C231" w:rsidR="00D40862" w:rsidRDefault="00D40862" w:rsidP="00D40862">
      <w:pPr>
        <w:rPr>
          <w:rStyle w:val="Style13ptBold"/>
        </w:rPr>
      </w:pPr>
      <w:r>
        <w:rPr>
          <w:rStyle w:val="Style13ptBold"/>
        </w:rPr>
        <w:t>Jones, professor in the Department of Geography at UH Mānoa, 1</w:t>
      </w:r>
      <w:r w:rsidR="0031102C">
        <w:rPr>
          <w:rStyle w:val="Style13ptBold"/>
        </w:rPr>
        <w:t xml:space="preserve">7 </w:t>
      </w:r>
    </w:p>
    <w:p w14:paraId="311B0153" w14:textId="2423ACDA" w:rsidR="00D40862" w:rsidRPr="00E15CA5" w:rsidRDefault="00D40862" w:rsidP="00E15CA5">
      <w:r w:rsidRPr="00E15CA5">
        <w:t xml:space="preserve">(Reece, </w:t>
      </w:r>
      <w:r w:rsidR="0031102C">
        <w:t>11-7-2017, It's Time to Rethink the Relationship Between Borders and Climate Change, https://undark.org/article/borders-climate-change-displacement/)</w:t>
      </w:r>
    </w:p>
    <w:p w14:paraId="21FA931B" w14:textId="18A27E62" w:rsidR="0031102C" w:rsidRPr="0031102C" w:rsidRDefault="0031102C" w:rsidP="0031102C">
      <w:pPr>
        <w:rPr>
          <w:u w:val="single"/>
        </w:rPr>
      </w:pPr>
      <w:r w:rsidRPr="0031102C">
        <w:t xml:space="preserve">It might seem that borders have no impact on climate change: Hurricanes destroy human settlements in the Philippines and the United States alike. Winds blow dust, pollution, and rains across borders. Sea level rise affects the countries that produced pollution and those that did not. But in reality, environmental change is shaped by borders and sovereignty in several significant ways. First, </w:t>
      </w:r>
      <w:r w:rsidRPr="0031102C">
        <w:rPr>
          <w:u w:val="single"/>
        </w:rPr>
        <w:t>there is a strong geographic pattern to where environmental pollution was historically produced and where environmental changes will most severely be felt today. Beginning with the industrial revolution, countries in Europe and North America produced 68 percent of all emissions, while only accounting for about one-sixth of the world’s population.</w:t>
      </w:r>
      <w:r w:rsidRPr="0031102C">
        <w:t xml:space="preserve"> Nevertheless, the latest Intergovernmental Panel on Climate Change report finds that the </w:t>
      </w:r>
      <w:r w:rsidRPr="0031102C">
        <w:rPr>
          <w:u w:val="single"/>
        </w:rPr>
        <w:t xml:space="preserve">countries that have historically polluted the environment will be less negatively affected by climate change. The report identifies Sub-Saharan Africa and small island states, like Antigua and Barbuda, as the most vulnerable to climate change because they do not have the resources or infrastructure to adequately adapt to environmental changes. </w:t>
      </w:r>
      <w:r w:rsidRPr="0031102C">
        <w:t xml:space="preserve">Second, </w:t>
      </w:r>
      <w:r w:rsidRPr="0031102C">
        <w:rPr>
          <w:u w:val="single"/>
        </w:rPr>
        <w:t>bounded sovereignty also makes it difficult to create effective international agreements to combat climate change. The sovereign rights of the state are revered by nationalist leaders because they endow them the ability to put the needs of their people above all others.</w:t>
      </w:r>
      <w:r w:rsidRPr="0031102C">
        <w:t xml:space="preserve"> In his United Nations speech on September 19th, U.S. President Donald Trump mentioned some variation of the word sovereignty 21 times. Although some criticize the U.N. as a form of global government, the charter of the United Nations enshrines the right to absolute sovereignty within borders and U.N.-sanctioned agreements — including the Paris Agreement — do not infringe on these rights. </w:t>
      </w:r>
      <w:r w:rsidRPr="0031102C">
        <w:rPr>
          <w:rStyle w:val="StyleUnderline"/>
        </w:rPr>
        <w:t>In the Paris Agreement, states determine their own contribution, monitor their own progress, and face no consequences if they do not meet the goals they set. As long as local economic factors trump global environmental impacts, climate agreements are bound to fail. Finally, and perversely, the countries that produced the majority of the emissions that cause climate change are now building walls and securing borders to prevent the movement of people who are displaced by it</w:t>
      </w:r>
      <w:r w:rsidRPr="0031102C">
        <w:t xml:space="preserve">. As late as the year 2000, there were 15 border walls around the world, but today there are almost 70. </w:t>
      </w:r>
      <w:r w:rsidRPr="0031102C">
        <w:rPr>
          <w:u w:val="single"/>
        </w:rPr>
        <w:t>Borders and sovereignty mean that countries can decide who has the right to move and can turn away even the most desperate people displaced by climate change</w:t>
      </w:r>
      <w:r w:rsidRPr="0031102C">
        <w:t xml:space="preserve">. There have been some early efforts to address the problem of climate induced migration. The Paris Agreement established funds for least developed countries and for adaptation, but these are focused on mitigating risks and rebuilding after disasters. Additionally, Germany and Bangladesh have been leading the Platform on Disaster Displacement, which is an intergovernmental effort to prepare for disasters through prevention and awareness. These meager efforts are well intentioned but do not go nearly far enough. </w:t>
      </w:r>
      <w:r w:rsidRPr="0031102C">
        <w:rPr>
          <w:u w:val="single"/>
        </w:rPr>
        <w:t xml:space="preserve">The countries that produced the majority of the emissions that cause climate change are now building walls and securing borders to prevent the movement of people who are displaced by it. International institutions are meant to address issues that are not confined to single states but cross political borders. </w:t>
      </w:r>
      <w:r w:rsidRPr="0031102C">
        <w:t xml:space="preserve">There is already agreement that a few very narrow </w:t>
      </w:r>
      <w:r w:rsidRPr="0031102C">
        <w:lastRenderedPageBreak/>
        <w:t xml:space="preserve">issues including genocide and state-sponsored terrorism are exempted from the protection of state sovereignty. The environment and the displacement of people from environmental changes are cross border issues that extend beyond the authority of a single country. In order to realistically address the climate crisis, </w:t>
      </w:r>
      <w:r w:rsidRPr="0031102C">
        <w:rPr>
          <w:u w:val="single"/>
        </w:rPr>
        <w:t>two more exceptions to absolute state sovereignty are required: the right of people to move from one territory to another and the right of the global community, not individual countries, to regulate the emissions of climate changing pollutants. This does not mean getting rid of sovereignty entirely, but it does mean countries must give up sovereignty over decisions that involve issues that have significant cross-border impacts</w:t>
      </w:r>
      <w:r w:rsidRPr="0031102C">
        <w:t xml:space="preserve">. Opening borders and removing sovereignty from environmental decisions will be seen as radical proposals by some. However, the more radical choice is </w:t>
      </w:r>
      <w:r w:rsidRPr="0031102C">
        <w:rPr>
          <w:u w:val="single"/>
        </w:rPr>
        <w:t>to build walls and ignore climate change, pushing us headlong into a rapidly arriving dystopian future of walled states, violent borders, and hundreds of millions of displaced environmental migrants struggling to survive rising seas, heat waves, and devastating environmental change.</w:t>
      </w:r>
    </w:p>
    <w:p w14:paraId="26897793" w14:textId="0E8F13E3" w:rsidR="00E56D33" w:rsidRDefault="00E56D33" w:rsidP="00E56D33">
      <w:pPr>
        <w:pStyle w:val="Heading3"/>
      </w:pPr>
      <w:r>
        <w:lastRenderedPageBreak/>
        <w:t xml:space="preserve">2NC – War </w:t>
      </w:r>
    </w:p>
    <w:p w14:paraId="02398E08" w14:textId="03CCA1A8" w:rsidR="00B374C4" w:rsidRPr="00B374C4" w:rsidRDefault="00B374C4" w:rsidP="00B374C4">
      <w:pPr>
        <w:pStyle w:val="Heading4"/>
        <w:rPr>
          <w:rFonts w:asciiTheme="minorHAnsi" w:hAnsiTheme="minorHAnsi" w:cstheme="minorHAnsi"/>
          <w:szCs w:val="24"/>
        </w:rPr>
      </w:pPr>
      <w:r w:rsidRPr="00B374C4">
        <w:rPr>
          <w:rFonts w:asciiTheme="minorHAnsi" w:hAnsiTheme="minorHAnsi" w:cstheme="minorHAnsi"/>
        </w:rPr>
        <w:t xml:space="preserve">Borders </w:t>
      </w:r>
      <w:r w:rsidR="0015221B">
        <w:rPr>
          <w:rFonts w:asciiTheme="minorHAnsi" w:hAnsiTheme="minorHAnsi" w:cstheme="minorHAnsi"/>
        </w:rPr>
        <w:t xml:space="preserve">necessitate </w:t>
      </w:r>
      <w:r w:rsidR="00BF3340">
        <w:rPr>
          <w:rFonts w:asciiTheme="minorHAnsi" w:hAnsiTheme="minorHAnsi" w:cstheme="minorHAnsi"/>
        </w:rPr>
        <w:t xml:space="preserve">and cause conflict – they create an us/them mentality </w:t>
      </w:r>
      <w:r w:rsidR="0059302D">
        <w:rPr>
          <w:rFonts w:asciiTheme="minorHAnsi" w:hAnsiTheme="minorHAnsi" w:cstheme="minorHAnsi"/>
        </w:rPr>
        <w:t xml:space="preserve">in which countries </w:t>
      </w:r>
      <w:r w:rsidR="002331F5">
        <w:rPr>
          <w:rFonts w:asciiTheme="minorHAnsi" w:hAnsiTheme="minorHAnsi" w:cstheme="minorHAnsi"/>
        </w:rPr>
        <w:t>sacrifice everything</w:t>
      </w:r>
      <w:r w:rsidR="0059302D">
        <w:rPr>
          <w:rFonts w:asciiTheme="minorHAnsi" w:hAnsiTheme="minorHAnsi" w:cstheme="minorHAnsi"/>
        </w:rPr>
        <w:t xml:space="preserve"> to maintain national identity </w:t>
      </w:r>
      <w:r w:rsidRPr="00B374C4">
        <w:rPr>
          <w:rFonts w:asciiTheme="minorHAnsi" w:hAnsiTheme="minorHAnsi" w:cstheme="minorHAnsi"/>
        </w:rPr>
        <w:t xml:space="preserve"> </w:t>
      </w:r>
    </w:p>
    <w:p w14:paraId="660AC9A3" w14:textId="510F60C6" w:rsidR="00971551" w:rsidRDefault="00B374C4" w:rsidP="00B374C4">
      <w:pPr>
        <w:pStyle w:val="tag"/>
        <w:rPr>
          <w:rFonts w:asciiTheme="minorHAnsi" w:hAnsiTheme="minorHAnsi" w:cstheme="minorHAnsi"/>
          <w:b w:val="0"/>
          <w:bCs/>
          <w:sz w:val="22"/>
        </w:rPr>
      </w:pPr>
      <w:r w:rsidRPr="00B374C4">
        <w:rPr>
          <w:rStyle w:val="Style13ptBold"/>
          <w:rFonts w:asciiTheme="minorHAnsi" w:hAnsiTheme="minorHAnsi" w:cstheme="minorHAnsi"/>
        </w:rPr>
        <w:t>Starr</w:t>
      </w:r>
      <w:r w:rsidR="00971551">
        <w:rPr>
          <w:rStyle w:val="Style13ptBold"/>
          <w:rFonts w:asciiTheme="minorHAnsi" w:hAnsiTheme="minorHAnsi" w:cstheme="minorHAnsi"/>
        </w:rPr>
        <w:t>, Professor in International Affairs and Chair of the Department of PoliSci at the University of South Carolina,</w:t>
      </w:r>
      <w:r w:rsidRPr="00B374C4">
        <w:rPr>
          <w:rStyle w:val="Style13ptBold"/>
          <w:rFonts w:asciiTheme="minorHAnsi" w:hAnsiTheme="minorHAnsi" w:cstheme="minorHAnsi"/>
        </w:rPr>
        <w:t xml:space="preserve"> 6</w:t>
      </w:r>
      <w:r w:rsidRPr="00B374C4">
        <w:rPr>
          <w:rFonts w:asciiTheme="minorHAnsi" w:hAnsiTheme="minorHAnsi" w:cstheme="minorHAnsi"/>
          <w:b w:val="0"/>
          <w:bCs/>
          <w:sz w:val="22"/>
        </w:rPr>
        <w:t xml:space="preserve"> </w:t>
      </w:r>
    </w:p>
    <w:p w14:paraId="3D631598" w14:textId="77777777" w:rsidR="00E15CA5" w:rsidRDefault="00E15CA5" w:rsidP="00B374C4">
      <w:pPr>
        <w:pStyle w:val="tag"/>
        <w:rPr>
          <w:rFonts w:asciiTheme="minorHAnsi" w:hAnsiTheme="minorHAnsi" w:cstheme="minorHAnsi"/>
          <w:b w:val="0"/>
          <w:sz w:val="22"/>
        </w:rPr>
      </w:pPr>
    </w:p>
    <w:p w14:paraId="750A7B08" w14:textId="6873CBEC" w:rsidR="00B374C4" w:rsidRPr="00B374C4" w:rsidRDefault="00B374C4" w:rsidP="00B374C4">
      <w:pPr>
        <w:pStyle w:val="tag"/>
        <w:rPr>
          <w:rFonts w:asciiTheme="minorHAnsi" w:hAnsiTheme="minorHAnsi" w:cstheme="minorHAnsi"/>
          <w:b w:val="0"/>
          <w:sz w:val="22"/>
          <w:szCs w:val="24"/>
        </w:rPr>
      </w:pPr>
      <w:r w:rsidRPr="00B374C4">
        <w:rPr>
          <w:rFonts w:asciiTheme="minorHAnsi" w:hAnsiTheme="minorHAnsi" w:cstheme="minorHAnsi"/>
          <w:b w:val="0"/>
          <w:sz w:val="22"/>
        </w:rPr>
        <w:t xml:space="preserve">(Harvey, (2006), “International Borders: What They Are, What They Mean, and Why We Should Care”) http://muse.jhu.edu/journals/sais_review/v026/26.1starr.htm </w:t>
      </w:r>
    </w:p>
    <w:p w14:paraId="2E1ECF9B" w14:textId="77777777" w:rsidR="00B374C4" w:rsidRPr="00B374C4" w:rsidRDefault="00B374C4" w:rsidP="00B374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 w:val="24"/>
          <w:szCs w:val="24"/>
        </w:rPr>
      </w:pPr>
      <w:r w:rsidRPr="00B374C4">
        <w:rPr>
          <w:rFonts w:asciiTheme="minorHAnsi" w:hAnsiTheme="minorHAnsi" w:cstheme="minorHAnsi"/>
        </w:rPr>
        <w:t xml:space="preserve"> </w:t>
      </w:r>
    </w:p>
    <w:p w14:paraId="6F0F34DD" w14:textId="77777777" w:rsidR="00B374C4" w:rsidRPr="00B374C4" w:rsidRDefault="00B374C4" w:rsidP="00B374C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underline"/>
          <w:rFonts w:asciiTheme="minorHAnsi" w:hAnsiTheme="minorHAnsi" w:cstheme="minorHAnsi"/>
          <w:b w:val="0"/>
        </w:rPr>
      </w:pPr>
      <w:r w:rsidRPr="00B374C4">
        <w:rPr>
          <w:rStyle w:val="underline"/>
          <w:rFonts w:asciiTheme="minorHAnsi" w:hAnsiTheme="minorHAnsi" w:cstheme="minorHAnsi"/>
          <w:b w:val="0"/>
        </w:rPr>
        <w:t>Borders are not simply facilitating mechanisms, however. Borders, and the territories they separate, may also represent the cause of a conflict, the source of conflict, or the stakes of a conflict</w:t>
      </w:r>
      <w:r w:rsidRPr="00B374C4">
        <w:rPr>
          <w:rFonts w:asciiTheme="minorHAnsi" w:hAnsiTheme="minorHAnsi" w:cstheme="minorHAnsi"/>
          <w:b/>
        </w:rPr>
        <w:t xml:space="preserve">. </w:t>
      </w:r>
      <w:r w:rsidRPr="00B374C4">
        <w:rPr>
          <w:rFonts w:asciiTheme="minorHAnsi" w:hAnsiTheme="minorHAnsi" w:cstheme="minorHAnsi"/>
        </w:rPr>
        <w:t>Diehl refers to the tangible "intrinsic importance of territory," (e.g., natural resources, control over populations, access to trade, and strategic value), and more intangible or symbolic aspects of territory (e.g. historic value, and its relationship to the group identity/ethnicity of the people living on it).</w:t>
      </w:r>
      <w:r w:rsidRPr="00B374C4">
        <w:rPr>
          <w:rFonts w:asciiTheme="minorHAnsi" w:hAnsiTheme="minorHAnsi" w:cstheme="minorHAnsi"/>
          <w:b/>
        </w:rPr>
        <w:t xml:space="preserve"> </w:t>
      </w:r>
      <w:r w:rsidRPr="00B374C4">
        <w:rPr>
          <w:rStyle w:val="underline"/>
          <w:rFonts w:asciiTheme="minorHAnsi" w:hAnsiTheme="minorHAnsi" w:cstheme="minorHAnsi"/>
          <w:b w:val="0"/>
        </w:rPr>
        <w:t xml:space="preserve">As the place where peoples live, territory provides an important component of group identity, endowed with extraordinary symbolic importance. </w:t>
      </w:r>
      <w:r w:rsidRPr="00B374C4">
        <w:rPr>
          <w:rFonts w:asciiTheme="minorHAnsi" w:hAnsiTheme="minorHAnsi" w:cstheme="minorHAnsi"/>
        </w:rPr>
        <w:t>David Newman sees territory as a "demographic container"</w:t>
      </w:r>
      <w:r w:rsidRPr="00B374C4">
        <w:rPr>
          <w:rFonts w:asciiTheme="minorHAnsi" w:hAnsiTheme="minorHAnsi" w:cstheme="minorHAnsi"/>
          <w:b/>
        </w:rPr>
        <w:t xml:space="preserve"> </w:t>
      </w:r>
      <w:r w:rsidRPr="00B374C4">
        <w:rPr>
          <w:rStyle w:val="underline"/>
          <w:rFonts w:asciiTheme="minorHAnsi" w:hAnsiTheme="minorHAnsi" w:cstheme="minorHAnsi"/>
          <w:b w:val="0"/>
        </w:rPr>
        <w:t xml:space="preserve">which holds people, providing territorial symbolism to their identity, such that territory becomes an "exclusive entity" for a people.17When this creates a powerful we/they or us/them divide over territory, borders become both the symbol and mechanism of this divide. Borders figure significantly in conflicts over territorial claims, territorial changes, territorial disputes and their settlement. </w:t>
      </w:r>
      <w:r w:rsidRPr="00B374C4">
        <w:rPr>
          <w:rFonts w:asciiTheme="minorHAnsi" w:hAnsiTheme="minorHAnsi" w:cstheme="minorHAnsi"/>
        </w:rPr>
        <w:t>This has been demonstrated by a large amount of empirical research studying the connections between proximity, contiguity, territory and interstate conflict</w:t>
      </w:r>
      <w:r w:rsidRPr="00B374C4">
        <w:rPr>
          <w:rFonts w:asciiTheme="minorHAnsi" w:hAnsiTheme="minorHAnsi" w:cstheme="minorHAnsi"/>
          <w:b/>
        </w:rPr>
        <w:t xml:space="preserve">.  </w:t>
      </w:r>
      <w:r w:rsidRPr="00B374C4">
        <w:rPr>
          <w:rStyle w:val="underline"/>
          <w:rFonts w:asciiTheme="minorHAnsi" w:hAnsiTheme="minorHAnsi" w:cstheme="minorHAnsi"/>
          <w:b w:val="0"/>
        </w:rPr>
        <w:t>Territory as a source of conflict falls under both opportunity and willingness. A contiguous border is present with territory that connects, or sits between, or is disputed by, two states. This is not simply a facilitating condition, with borders facilitating interaction. Because of territory's tangible and intangible value, territory is something that people care about, and are willing to fight over. People, groups, and states come into conflict every day during the course of normal social transactions and interactions over incompatible claims of interests and preferences</w:t>
      </w:r>
      <w:r w:rsidRPr="00B374C4">
        <w:rPr>
          <w:rFonts w:asciiTheme="minorHAnsi" w:hAnsiTheme="minorHAnsi" w:cstheme="minorHAnsi"/>
          <w:b/>
        </w:rPr>
        <w:t xml:space="preserve">. </w:t>
      </w:r>
      <w:r w:rsidRPr="00B374C4">
        <w:rPr>
          <w:rFonts w:asciiTheme="minorHAnsi" w:hAnsiTheme="minorHAnsi" w:cstheme="minorHAnsi"/>
        </w:rPr>
        <w:t>Most such incompatibilities are managed simply through routine mechanisms or are ignored, because they do not make claims to things that are highly valued. The research on territory, borders, and conflict indicates that territory is literally always of high value or importance to people and groups</w:t>
      </w:r>
      <w:r w:rsidRPr="00B374C4">
        <w:rPr>
          <w:rStyle w:val="underline"/>
          <w:rFonts w:asciiTheme="minorHAnsi" w:hAnsiTheme="minorHAnsi" w:cstheme="minorHAnsi"/>
          <w:b w:val="0"/>
        </w:rPr>
        <w:t xml:space="preserve">. Territory raises the stakes and value of conflict, thus raising the probability of escalation, and lowering the probability of easy management. In other words, because territory is of high value it increases the expected utility of fighting for it, even if the probability of success appears to be low.  </w:t>
      </w:r>
    </w:p>
    <w:p w14:paraId="054D6570" w14:textId="77777777" w:rsidR="00E56D33" w:rsidRPr="00E56D33" w:rsidRDefault="00E56D33" w:rsidP="00E56D33"/>
    <w:p w14:paraId="21BBCCDE" w14:textId="3EEB275D" w:rsidR="00503925" w:rsidRDefault="00503925" w:rsidP="00503925">
      <w:pPr>
        <w:pStyle w:val="Heading2"/>
      </w:pPr>
      <w:r>
        <w:lastRenderedPageBreak/>
        <w:t>Alternative</w:t>
      </w:r>
    </w:p>
    <w:p w14:paraId="172501F9" w14:textId="1DA8A698" w:rsidR="00ED5301" w:rsidRDefault="00DF1DEB" w:rsidP="00ED5301">
      <w:pPr>
        <w:pStyle w:val="Heading3"/>
      </w:pPr>
      <w:r>
        <w:lastRenderedPageBreak/>
        <w:t>2NC – R</w:t>
      </w:r>
      <w:r w:rsidR="00FA1997">
        <w:t>ejection</w:t>
      </w:r>
      <w:r w:rsidR="00ED5301">
        <w:t xml:space="preserve"> Ext.</w:t>
      </w:r>
    </w:p>
    <w:p w14:paraId="5FB3B2AC" w14:textId="21ECD82B" w:rsidR="00ED5301" w:rsidRPr="005B1186" w:rsidRDefault="005223D7" w:rsidP="00ED5301">
      <w:pPr>
        <w:pStyle w:val="Heading4"/>
        <w:rPr>
          <w:rFonts w:ascii="Helvetica" w:hAnsi="Helvetica" w:cs="Helvetica"/>
          <w:szCs w:val="24"/>
        </w:rPr>
      </w:pPr>
      <w:r>
        <w:t>Only through discourse that rejects state-sponsored borders</w:t>
      </w:r>
      <w:r w:rsidR="00421720">
        <w:t xml:space="preserve"> can we unread the boundaries that subj</w:t>
      </w:r>
      <w:r w:rsidR="00307DB1">
        <w:t xml:space="preserve">ect people to violence </w:t>
      </w:r>
    </w:p>
    <w:p w14:paraId="42FAF1A1" w14:textId="77777777" w:rsidR="00307DB1" w:rsidRDefault="00307DB1" w:rsidP="00307DB1">
      <w:r w:rsidRPr="001051B7">
        <w:rPr>
          <w:rStyle w:val="Style13ptBold"/>
        </w:rPr>
        <w:t>Shapiro</w:t>
      </w:r>
      <w:r>
        <w:rPr>
          <w:rStyle w:val="Style13ptBold"/>
        </w:rPr>
        <w:t>,</w:t>
      </w:r>
      <w:r>
        <w:t xml:space="preserve"> </w:t>
      </w:r>
      <w:r w:rsidRPr="00A800BD">
        <w:rPr>
          <w:rStyle w:val="Style13ptBold"/>
        </w:rPr>
        <w:t>Professor of Political Science @ University of Hawaiʻi at Mānoa</w:t>
      </w:r>
      <w:r>
        <w:rPr>
          <w:rStyle w:val="Style13ptBold"/>
        </w:rPr>
        <w:t>, 97</w:t>
      </w:r>
      <w:r>
        <w:t xml:space="preserve"> </w:t>
      </w:r>
    </w:p>
    <w:p w14:paraId="301482C2" w14:textId="7F882D43" w:rsidR="00307DB1" w:rsidRPr="000B25D8" w:rsidRDefault="00307DB1" w:rsidP="000B25D8">
      <w:r w:rsidRPr="000B25D8">
        <w:t>(Michael J., 1997, “Violent Cartographies: Mapping Cultures of War,” pp. 196-197)</w:t>
      </w:r>
    </w:p>
    <w:p w14:paraId="2504A36B" w14:textId="77777777" w:rsidR="00ED5301" w:rsidRPr="00307DB1" w:rsidRDefault="00ED5301" w:rsidP="00ED530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underline"/>
          <w:rFonts w:asciiTheme="minorHAnsi" w:hAnsiTheme="minorHAnsi" w:cstheme="minorHAnsi"/>
          <w:b w:val="0"/>
        </w:rPr>
      </w:pPr>
      <w:r w:rsidRPr="00307DB1">
        <w:rPr>
          <w:rStyle w:val="underline"/>
          <w:rFonts w:asciiTheme="minorHAnsi" w:hAnsiTheme="minorHAnsi" w:cstheme="minorHAnsi"/>
          <w:b w:val="0"/>
        </w:rPr>
        <w:t>This lack of legitimacy continues to be reflected in the inattention to spatial practices and marginalized identities in contemporary political and ethical discourses. Specifically, among what is silenced within state oriented societies are nomadic stories, the narratives through which nonstate peoples have maintained their identities and spatial coherence.</w:t>
      </w:r>
      <w:r w:rsidRPr="00307DB1">
        <w:rPr>
          <w:rFonts w:asciiTheme="minorHAnsi" w:hAnsiTheme="minorHAnsi" w:cstheme="minorHAnsi"/>
          <w:b/>
        </w:rPr>
        <w:t xml:space="preserve"> In </w:t>
      </w:r>
      <w:r w:rsidRPr="00307DB1">
        <w:rPr>
          <w:rFonts w:asciiTheme="minorHAnsi" w:hAnsiTheme="minorHAnsi" w:cstheme="minorHAnsi"/>
        </w:rPr>
        <w:t>the context of what Deleuze and Guattari call the state geometry, they are not able to perform their identities, to be part of modern conversations. Such cartographic and, by implication, ethnographic violence forecloses conversation. This violence of state cartography is elaborately described and powerfully conceptualized in Paul Carter's account of the European encounter with Australian Aboriginal peoples. The European state system's model of space involved boundaries and frontiers, and its advance during its colonizing period pushed frontiers outward. During the "stating" of Australia,89 when the European spatial imaginary was imposed, those on the other side of the frontier, the Aborigines, were given no place in a conversation about boundaries. Carter suggests what amounts to a Levinasian ethical frame for treating boundaries</w:t>
      </w:r>
      <w:r w:rsidRPr="00307DB1">
        <w:rPr>
          <w:rStyle w:val="underline"/>
          <w:rFonts w:asciiTheme="minorHAnsi" w:hAnsiTheme="minorHAnsi" w:cstheme="minorHAnsi"/>
          <w:b w:val="0"/>
        </w:rPr>
        <w:t>. The boundary could be seen as "a corridor of legitimate communication, a place of dialogue, where differences could be negotiated." Indeed, by regarding a boundary as "the place of communicated difference" instead of proprietary appropriation</w:t>
      </w:r>
      <w:r w:rsidRPr="00307DB1">
        <w:rPr>
          <w:rFonts w:asciiTheme="minorHAnsi" w:hAnsiTheme="minorHAnsi" w:cstheme="minorHAnsi"/>
          <w:b/>
        </w:rPr>
        <w:t xml:space="preserve"> </w:t>
      </w:r>
      <w:r w:rsidRPr="00307DB1">
        <w:rPr>
          <w:rFonts w:asciiTheme="minorHAnsi" w:hAnsiTheme="minorHAnsi" w:cstheme="minorHAnsi"/>
        </w:rPr>
        <w:t>(the European model),</w:t>
      </w:r>
      <w:r w:rsidRPr="00307DB1">
        <w:rPr>
          <w:rFonts w:asciiTheme="minorHAnsi" w:hAnsiTheme="minorHAnsi" w:cstheme="minorHAnsi"/>
          <w:b/>
        </w:rPr>
        <w:t xml:space="preserve"> </w:t>
      </w:r>
      <w:r w:rsidRPr="00307DB1">
        <w:rPr>
          <w:rStyle w:val="underline"/>
          <w:rFonts w:asciiTheme="minorHAnsi" w:hAnsiTheme="minorHAnsi" w:cstheme="minorHAnsi"/>
          <w:b w:val="0"/>
        </w:rPr>
        <w:t>the Europeans would have summoned a familiar practice from the Aborigines. For Aborigines, boundaries are" debatable places;' which they regarded as zones for intertribal communication. As we know, however, Australia was ultimately "settled;' and the boundaries served not to acknowledge a cultural encounter but to establish the presence of the Europeans, practically and symbolically, This violence, which substituted for conversation, is already institutionalized in the form of what is represented as ''Australia'' just as other names and boundaries on the dominant geopolitical world map are rigidified and thus removed from the possibility of encounter.</w:t>
      </w:r>
      <w:r w:rsidRPr="00307DB1">
        <w:rPr>
          <w:rFonts w:asciiTheme="minorHAnsi" w:hAnsiTheme="minorHAnsi" w:cstheme="minorHAnsi"/>
          <w:b/>
        </w:rPr>
        <w:t xml:space="preserve"> </w:t>
      </w:r>
      <w:r w:rsidRPr="00307DB1">
        <w:rPr>
          <w:rStyle w:val="underline"/>
          <w:rFonts w:asciiTheme="minorHAnsi" w:hAnsiTheme="minorHAnsi" w:cstheme="minorHAnsi"/>
          <w:b w:val="0"/>
        </w:rPr>
        <w:t xml:space="preserve">To the extent that community, society, and nation fail to reflect the otherness within, we have a cartographic unconscious, an ethics of ethics that establishes a set of exclusionary practices that are represented in the seemingly innocent designations of people and place. The various discourses springing from this unconscious are legion; for example, as I noted earlier, "the ethics of international affairs" reaffirms the violences, the nonencounters and nonconversations, that the state system perpetuates. It is time to unread the old map and begin the process of writing another one, a process without limit.  </w:t>
      </w:r>
    </w:p>
    <w:p w14:paraId="40C17989" w14:textId="77777777" w:rsidR="00ED5301" w:rsidRPr="00ED5301" w:rsidRDefault="00ED5301" w:rsidP="00ED5301"/>
    <w:p w14:paraId="02646B43" w14:textId="6A540AB3" w:rsidR="00DF1DEB" w:rsidRDefault="00DF1DEB" w:rsidP="00DF1DEB">
      <w:pPr>
        <w:pStyle w:val="Heading3"/>
      </w:pPr>
      <w:r>
        <w:lastRenderedPageBreak/>
        <w:t>Alternative – Dissolve Borders</w:t>
      </w:r>
    </w:p>
    <w:p w14:paraId="5CB94713" w14:textId="126B990F" w:rsidR="00DF1DEB" w:rsidRPr="00304452" w:rsidRDefault="00DF1DEB" w:rsidP="00DF1DEB">
      <w:pPr>
        <w:pStyle w:val="Heading4"/>
      </w:pPr>
      <w:r>
        <w:t xml:space="preserve">The alternative is a demand for the dissolution of borders – </w:t>
      </w:r>
      <w:r w:rsidR="00C449D6">
        <w:t xml:space="preserve">removal of borders actively challenges the political which is based on spatial exclusion </w:t>
      </w:r>
    </w:p>
    <w:p w14:paraId="7A6161E7" w14:textId="77777777" w:rsidR="00DF1DEB" w:rsidRDefault="00DF1DEB" w:rsidP="00DF1DEB">
      <w:r w:rsidRPr="00304452">
        <w:rPr>
          <w:rStyle w:val="Style13ptBold"/>
        </w:rPr>
        <w:t>Whyte et al</w:t>
      </w:r>
      <w:r>
        <w:rPr>
          <w:rStyle w:val="Style13ptBold"/>
        </w:rPr>
        <w:t>, PhD candidate in the Centre for Comparative Literature and Cultural Studies at Monash U., Australia,</w:t>
      </w:r>
      <w:r w:rsidRPr="00304452">
        <w:rPr>
          <w:rStyle w:val="Style13ptBold"/>
        </w:rPr>
        <w:t xml:space="preserve"> ‘6</w:t>
      </w:r>
      <w:r w:rsidRPr="00304452">
        <w:t xml:space="preserve"> </w:t>
      </w:r>
    </w:p>
    <w:p w14:paraId="4AE87FB0" w14:textId="0928B982" w:rsidR="00DF1DEB" w:rsidRPr="000B25D8" w:rsidRDefault="00DF1DEB" w:rsidP="000B25D8">
      <w:r w:rsidRPr="000B25D8">
        <w:t>(Jessica, Carlos Fernandez, Doctor in Sociology and works as a precarious researcher @ Universidad Autónoma de Madrid, Spain, Meredith Gill, PhD candidate in the Program in Comparative Studies in Discourse and Society @ U. of Minnesota, Imre Szeman, Associate Professor of English and Cultural Studies and an Adjunct Member of the Institute for American Studies @ Humboldt U. in Berlin, “Erasing the Line, or, the Politics of the Border” ephemera 6(4) pg. 466)</w:t>
      </w:r>
    </w:p>
    <w:p w14:paraId="352B6472" w14:textId="6A7EF6C2" w:rsidR="00DF1DEB" w:rsidRDefault="00DF1DEB" w:rsidP="00DF1DEB">
      <w:r w:rsidRPr="00DF1DEB">
        <w:t xml:space="preserve">In light of our journey from our home countries to Moscow and back from Beijing, as well as the collective trip taken by all those involved in the ‘Capturing the Moving Mind’ project across the Russian/Mongolian and Mongolian/Chinese border, </w:t>
      </w:r>
      <w:r w:rsidRPr="00304452">
        <w:rPr>
          <w:rStyle w:val="StyleUnderline"/>
        </w:rPr>
        <w:t>we</w:t>
      </w:r>
      <w:r w:rsidRPr="00DF1DEB">
        <w:t xml:space="preserve"> wish to articulate a similar </w:t>
      </w:r>
      <w:r w:rsidRPr="00304452">
        <w:rPr>
          <w:rStyle w:val="StyleUnderline"/>
        </w:rPr>
        <w:t>demand</w:t>
      </w:r>
      <w:r w:rsidRPr="00DF1DEB">
        <w:t xml:space="preserve"> with a similar aim: </w:t>
      </w:r>
      <w:r w:rsidRPr="00304452">
        <w:rPr>
          <w:rStyle w:val="StyleUnderline"/>
        </w:rPr>
        <w:t>unfettered mobility for individuals and collectives, the dissolution of all borders that separate, isolate, contain, limit, enable violent forms of extraction and injustice, and impede political imaginings</w:t>
      </w:r>
      <w:r w:rsidRPr="00DF1DEB">
        <w:t xml:space="preserve"> and futures. In an era dominated by the discourse of mobility, </w:t>
      </w:r>
      <w:r w:rsidRPr="00304452">
        <w:rPr>
          <w:rStyle w:val="StyleUnderline"/>
        </w:rPr>
        <w:t>the organization of movement and space through</w:t>
      </w:r>
      <w:r w:rsidRPr="00DF1DEB">
        <w:t xml:space="preserve"> an older technology – that of </w:t>
      </w:r>
      <w:r w:rsidRPr="00304452">
        <w:rPr>
          <w:rStyle w:val="StyleUnderline"/>
        </w:rPr>
        <w:t>border line</w:t>
      </w:r>
      <w:r w:rsidRPr="00DF1DEB">
        <w:t xml:space="preserve">, an entity as abstract and full of metaphysical subtleties as any other in the lexicon of human thought – </w:t>
      </w:r>
      <w:r w:rsidRPr="00304452">
        <w:rPr>
          <w:rStyle w:val="StyleUnderline"/>
        </w:rPr>
        <w:t>remains essential to the smooth operations of capital. Without the border, there would be no differential zones of labour, no spaces to realize surplus capital through</w:t>
      </w:r>
      <w:r w:rsidRPr="00DF1DEB">
        <w:t xml:space="preserve"> the </w:t>
      </w:r>
      <w:r w:rsidRPr="00304452">
        <w:rPr>
          <w:rStyle w:val="StyleUnderline"/>
        </w:rPr>
        <w:t>dumping</w:t>
      </w:r>
      <w:r w:rsidRPr="00DF1DEB">
        <w:t xml:space="preserve"> of </w:t>
      </w:r>
      <w:r w:rsidRPr="00304452">
        <w:rPr>
          <w:rStyle w:val="StyleUnderline"/>
        </w:rPr>
        <w:t>overproduction, no</w:t>
      </w:r>
      <w:r w:rsidRPr="00DF1DEB">
        <w:t xml:space="preserve"> way of </w:t>
      </w:r>
      <w:r w:rsidRPr="00304452">
        <w:rPr>
          <w:rStyle w:val="StyleUnderline"/>
        </w:rPr>
        <w:t>patrolling</w:t>
      </w:r>
      <w:r w:rsidRPr="00DF1DEB">
        <w:t xml:space="preserve"> surly </w:t>
      </w:r>
      <w:r w:rsidRPr="00304452">
        <w:rPr>
          <w:rStyle w:val="StyleUnderline"/>
        </w:rPr>
        <w:t>populations that might</w:t>
      </w:r>
      <w:r w:rsidRPr="00DF1DEB">
        <w:t xml:space="preserve"> want to </w:t>
      </w:r>
      <w:r w:rsidRPr="00304452">
        <w:rPr>
          <w:rStyle w:val="StyleUnderline"/>
        </w:rPr>
        <w:t>resist proletarianization, no release valve for speculative access.</w:t>
      </w:r>
      <w:r w:rsidRPr="00DF1DEB">
        <w:t xml:space="preserve"> The </w:t>
      </w:r>
      <w:r w:rsidRPr="00304452">
        <w:rPr>
          <w:rStyle w:val="StyleUnderline"/>
        </w:rPr>
        <w:t>demand for free movement challenges</w:t>
      </w:r>
      <w:r w:rsidRPr="00DF1DEB">
        <w:t xml:space="preserve"> not only the logics of contemporary economics, but also the operations of </w:t>
      </w:r>
      <w:r w:rsidRPr="00304452">
        <w:rPr>
          <w:rStyle w:val="StyleUnderline"/>
        </w:rPr>
        <w:t>the political</w:t>
      </w:r>
      <w:r w:rsidRPr="00DF1DEB">
        <w:t xml:space="preserve">, which have </w:t>
      </w:r>
      <w:r w:rsidRPr="00304452">
        <w:rPr>
          <w:rStyle w:val="StyleUnderline"/>
        </w:rPr>
        <w:t>long</w:t>
      </w:r>
      <w:r w:rsidRPr="00DF1DEB">
        <w:t xml:space="preserve"> been </w:t>
      </w:r>
      <w:r w:rsidRPr="00304452">
        <w:rPr>
          <w:rStyle w:val="StyleUnderline"/>
        </w:rPr>
        <w:t>premised on</w:t>
      </w:r>
      <w:r w:rsidRPr="00DF1DEB">
        <w:t xml:space="preserve"> the establishment of </w:t>
      </w:r>
      <w:r w:rsidRPr="00304452">
        <w:rPr>
          <w:rStyle w:val="StyleUnderline"/>
        </w:rPr>
        <w:t>zones of inclusion and exclusion, control over the legal status of citizen-subjects, practices of demographic accounting and management, and the mobilization of bodies for use in territorial expansion and war. No borders!</w:t>
      </w:r>
      <w:r w:rsidRPr="00DF1DEB">
        <w:t xml:space="preserve"> Or just as well: free movement! What insights does such a demand produce with respect to the key forms through which power and social control are exerted today? And what kind of political possibilities do these insights generate in turn? It is clear enough that </w:t>
      </w:r>
      <w:r w:rsidRPr="00304452">
        <w:rPr>
          <w:rStyle w:val="StyleUnderline"/>
        </w:rPr>
        <w:t>the possibility of unfettered movement</w:t>
      </w:r>
      <w:r w:rsidRPr="00DF1DEB">
        <w:t xml:space="preserve"> – a world </w:t>
      </w:r>
      <w:r w:rsidRPr="00304452">
        <w:rPr>
          <w:rStyle w:val="StyleUnderline"/>
        </w:rPr>
        <w:t xml:space="preserve">without border controls, </w:t>
      </w:r>
      <w:r w:rsidRPr="00DF1DEB">
        <w:t>identity papers, fictions of national belonging</w:t>
      </w:r>
      <w:r w:rsidRPr="00304452">
        <w:rPr>
          <w:rStyle w:val="StyleUnderline"/>
        </w:rPr>
        <w:t>, death and destruction over abstract geographies</w:t>
      </w:r>
      <w:r w:rsidRPr="00DF1DEB">
        <w:t xml:space="preserve"> – </w:t>
      </w:r>
      <w:r w:rsidRPr="00304452">
        <w:rPr>
          <w:rStyle w:val="StyleUnderline"/>
        </w:rPr>
        <w:t>would necessitate a social order radically different from every one hitherto imagined. The physical remnants of</w:t>
      </w:r>
      <w:r w:rsidRPr="00DF1DEB">
        <w:t xml:space="preserve"> what we call </w:t>
      </w:r>
      <w:r w:rsidRPr="00304452">
        <w:rPr>
          <w:rStyle w:val="StyleUnderline"/>
        </w:rPr>
        <w:t>‘history’ are marked by</w:t>
      </w:r>
      <w:r w:rsidRPr="00DF1DEB">
        <w:t xml:space="preserve"> the long human drama of </w:t>
      </w:r>
      <w:r w:rsidRPr="00304452">
        <w:rPr>
          <w:rStyle w:val="StyleUnderline"/>
        </w:rPr>
        <w:t xml:space="preserve">the production and patrol of borders: </w:t>
      </w:r>
      <w:r w:rsidRPr="00DF1DEB">
        <w:t xml:space="preserve">cathedrals, castles, city walls and gates, districts, patrol towers, checkpoints – even the physical geography of rivers, bodies of water, and mountain ranges, transformed by their role as dividing markers. The </w:t>
      </w:r>
      <w:r w:rsidRPr="00304452">
        <w:rPr>
          <w:rStyle w:val="StyleUnderline"/>
        </w:rPr>
        <w:t>streetscapes of modernity</w:t>
      </w:r>
      <w:r w:rsidRPr="00DF1DEB">
        <w:t xml:space="preserve">, pathways for the dreamy wanderings of the flâneur, </w:t>
      </w:r>
      <w:r w:rsidRPr="00304452">
        <w:rPr>
          <w:rStyle w:val="StyleUnderline"/>
        </w:rPr>
        <w:t>are</w:t>
      </w:r>
      <w:r w:rsidRPr="00DF1DEB">
        <w:t xml:space="preserve"> also </w:t>
      </w:r>
      <w:r w:rsidRPr="00304452">
        <w:rPr>
          <w:rStyle w:val="StyleUnderline"/>
        </w:rPr>
        <w:t>designed with the aim of enabling</w:t>
      </w:r>
      <w:r w:rsidRPr="00DF1DEB">
        <w:t xml:space="preserve"> the </w:t>
      </w:r>
      <w:r w:rsidRPr="00304452">
        <w:rPr>
          <w:rStyle w:val="StyleUnderline"/>
        </w:rPr>
        <w:t>quick and efficient deployment of men and military equipment, both to manage unruly internationalists at home</w:t>
      </w:r>
      <w:r w:rsidRPr="00DF1DEB">
        <w:t xml:space="preserve"> (communists, postcolonials, and the like) </w:t>
      </w:r>
      <w:r w:rsidRPr="00304452">
        <w:rPr>
          <w:rStyle w:val="StyleUnderline"/>
        </w:rPr>
        <w:t>and to face the incursion of foreign armies across the sacred line dividing one nation-state from another.</w:t>
      </w:r>
      <w:r w:rsidRPr="00DF1DEB">
        <w:t xml:space="preserve"> So </w:t>
      </w:r>
      <w:r w:rsidRPr="00304452">
        <w:rPr>
          <w:rStyle w:val="StyleUnderline"/>
        </w:rPr>
        <w:t>we would</w:t>
      </w:r>
      <w:r w:rsidRPr="00DF1DEB">
        <w:t xml:space="preserve"> also </w:t>
      </w:r>
      <w:r w:rsidRPr="00304452">
        <w:rPr>
          <w:rStyle w:val="StyleUnderline"/>
        </w:rPr>
        <w:t>need</w:t>
      </w:r>
      <w:r w:rsidRPr="00DF1DEB">
        <w:t xml:space="preserve"> new vernacular architectures, new cities, new modes of labouring, new economies, </w:t>
      </w:r>
      <w:r w:rsidRPr="00304452">
        <w:rPr>
          <w:rStyle w:val="StyleUnderline"/>
        </w:rPr>
        <w:t>new cultures</w:t>
      </w:r>
      <w:r w:rsidRPr="00DF1DEB">
        <w:t xml:space="preserve"> – a great many new things, and this just to begin with. One way forward might be to try to put everything on the table all at once and so participate in the kind of utopian constructions that Jameson suggests emerge whenever political energies are blocked</w:t>
      </w:r>
      <w:r w:rsidRPr="00304452">
        <w:rPr>
          <w:rStyle w:val="StyleUnderline"/>
        </w:rPr>
        <w:t>. We propose</w:t>
      </w:r>
      <w:r w:rsidRPr="00DF1DEB">
        <w:t xml:space="preserve"> a more politically efficacious way forward, </w:t>
      </w:r>
      <w:r w:rsidRPr="00304452">
        <w:rPr>
          <w:rStyle w:val="StyleUnderline"/>
        </w:rPr>
        <w:t>testing</w:t>
      </w:r>
      <w:r w:rsidRPr="00DF1DEB">
        <w:t xml:space="preserve"> the power of </w:t>
      </w:r>
      <w:r w:rsidRPr="00304452">
        <w:rPr>
          <w:rStyle w:val="StyleUnderline"/>
        </w:rPr>
        <w:t>the demand ‘No borders!’</w:t>
      </w:r>
      <w:r w:rsidRPr="00DF1DEB">
        <w:t xml:space="preserve"> by </w:t>
      </w:r>
      <w:r w:rsidRPr="00DF1DEB">
        <w:lastRenderedPageBreak/>
        <w:t>looking at a few key ways borders demarcate mobility and immobility today: in relation to the operations of contemporary capital; the control over migration and nation-state sovereignty; the patrolling of cultural borderlines; and the collapse of the labour and leisure into a time of perpetual production.</w:t>
      </w:r>
    </w:p>
    <w:p w14:paraId="23CD6332" w14:textId="7DCA6D70" w:rsidR="007E39F7" w:rsidRDefault="007E39F7" w:rsidP="007E39F7">
      <w:pPr>
        <w:pStyle w:val="Heading3"/>
      </w:pPr>
      <w:r>
        <w:lastRenderedPageBreak/>
        <w:t>AT – Permutation</w:t>
      </w:r>
    </w:p>
    <w:p w14:paraId="15C4FBDA" w14:textId="02E907D2" w:rsidR="0034455F" w:rsidRDefault="00933CAA" w:rsidP="0034455F">
      <w:pPr>
        <w:pStyle w:val="Heading4"/>
      </w:pPr>
      <w:r>
        <w:t xml:space="preserve">Perm </w:t>
      </w:r>
      <w:r w:rsidR="00886A88">
        <w:t>is impossible</w:t>
      </w:r>
      <w:r>
        <w:t xml:space="preserve"> – </w:t>
      </w:r>
      <w:r w:rsidR="00886A88">
        <w:t xml:space="preserve">the </w:t>
      </w:r>
      <w:r>
        <w:t xml:space="preserve">us/them mentality that borders perpetuate is </w:t>
      </w:r>
      <w:r w:rsidR="0039785E">
        <w:t xml:space="preserve">a part of the state’s foundation </w:t>
      </w:r>
    </w:p>
    <w:p w14:paraId="126F4E87" w14:textId="77777777" w:rsidR="0034455F" w:rsidRDefault="0034455F" w:rsidP="0034455F">
      <w:pPr>
        <w:rPr>
          <w:rStyle w:val="Style13ptBold"/>
        </w:rPr>
      </w:pPr>
      <w:r>
        <w:rPr>
          <w:rStyle w:val="Style13ptBold"/>
        </w:rPr>
        <w:t xml:space="preserve">Jones, professor in the Department of Geography at UH Mānoa, 16 </w:t>
      </w:r>
    </w:p>
    <w:p w14:paraId="29553FF3" w14:textId="21E5BA61" w:rsidR="0034455F" w:rsidRPr="000B25D8" w:rsidRDefault="0034455F" w:rsidP="000B25D8">
      <w:r w:rsidRPr="000B25D8">
        <w:t>(Reece, 2016,  Violent Borders: Refugees and the Right to Move, p. 167-69</w:t>
      </w:r>
      <w:r w:rsidR="009D785C" w:rsidRPr="000B25D8">
        <w:t xml:space="preserve"> </w:t>
      </w:r>
      <w:r w:rsidRPr="000B25D8">
        <w:t xml:space="preserve">) </w:t>
      </w:r>
    </w:p>
    <w:p w14:paraId="223E8F31" w14:textId="7C459DD5" w:rsidR="00BF0F8C" w:rsidRPr="000861FF" w:rsidRDefault="00BF0F8C" w:rsidP="00BF0F8C">
      <w:r w:rsidRPr="00CE10ED">
        <w:rPr>
          <w:u w:val="single"/>
        </w:rPr>
        <w:t>The distinction between inside and outside, between native and foreigner, pervades the political discourse in countries around the world because it is part of the foundation of the state as an institution</w:t>
      </w:r>
      <w:r w:rsidRPr="000861FF">
        <w:t xml:space="preserve">. The place-based version of humanity plays a powerful role in the contemporary </w:t>
      </w:r>
      <w:r w:rsidRPr="00CE10ED">
        <w:rPr>
          <w:u w:val="single"/>
        </w:rPr>
        <w:t xml:space="preserve">public discourse in many countries, as migrants are represented as a threat to the economic, cultural, and political system of the state. </w:t>
      </w:r>
      <w:r w:rsidRPr="000861FF">
        <w:t>The EU migration crisis that began in 2015 has resulted in xenophobic and exclusionary responses that emphasized the right of the state to protect the cultural integrity of its population. In the United Kingdom, in addition to strict immigration quotas and controls already in place, Prime Minister David Cameron pledged to keep net immigration under 100,000 people per year by limiting visas, increasing taxes on businesses that employ migrants, and raising minimum-wage thresholds. After the 2015 election, Cameron created an Immigration Taskforce to reduce the number of migrants.15 In France, the National Front party has an anti-immigration platform and is increas</w:t>
      </w:r>
      <w:r w:rsidR="001236F4" w:rsidRPr="000861FF">
        <w:t>ingly successful in the polls. The party’s leader, Marine Le Pen, has compared migrants to barbarian invasions, saying, “Without any action, this migratory influx will be like the barbarian invasion of the fourth century, and the consequences will be the same.”16 In June 2015, French border police blocked the transport of several hundred migrants at the Italian border, angering Italian officials, who have dealt with a large share of migrant arrivals.17 In Denmark, the anti-migrant Danish People’s Party surged to unexpected second place in the June 2015 elections by calling for reinstituting border checkpoints, reducing aid for asylum seekers, and protecting spending on social programs for Danish citizens.18 Some towns in Denmark passed rules requiring that pork be served in school lunches, as a direct rebuke to efforts to make meals acceptable to Muslim diets. “The Danish People’s Party is working nationally and locally for Danish culture, including Danish food culture,” explained Party spokesperson Martin Henriksen. “And that means we are also fighting against Islamic rules and misguided considerations dictating what Danish children should eat.”19</w:t>
      </w:r>
      <w:r w:rsidR="00020459" w:rsidRPr="000861FF">
        <w:t xml:space="preserve"> </w:t>
      </w:r>
      <w:r w:rsidR="001236F4" w:rsidRPr="000861FF">
        <w:t xml:space="preserve">It doesn’t end there. </w:t>
      </w:r>
      <w:r w:rsidR="001236F4" w:rsidRPr="00B82A4D">
        <w:rPr>
          <w:u w:val="single"/>
        </w:rPr>
        <w:t>In the United States, presidential candidate Donald Trump framed his campaign around protecting Americans from the threat of migration, calling for a wall on the entire Mexican border and a complete ban on Muslim immigration.</w:t>
      </w:r>
      <w:r w:rsidR="001236F4" w:rsidRPr="000861FF">
        <w:t xml:space="preserve"> The xen</w:t>
      </w:r>
      <w:r w:rsidR="00020459" w:rsidRPr="000861FF">
        <w:t xml:space="preserve">ophobic response to migrants is not only present in wealthy “Western” countries, and it is not just directed toward particular ethnic or racial groups. Saudi Arabia expelled 160,000 Ethiopian migrants between November 2013 and February 2014.20 The initial response by Malaysia, Indonesia, and Thailand to Rohingya refugee boats was to refuse to provide aid and to push the boats back to sea. In April 2015, six migrants were killed in riots and violence in South Africa that targeted people from Zimbabwe.21 In June 2015, the Dominican Republic began to deport hundreds of thousands of migrants from Haiti, including children of migrants who did not speak Creole and had never been to Haiti.22 </w:t>
      </w:r>
      <w:r w:rsidR="00020459" w:rsidRPr="00FF7E5A">
        <w:rPr>
          <w:u w:val="single"/>
        </w:rPr>
        <w:t xml:space="preserve">These responses to migration draw on fantasies of national purity and a fear of change that is exploited by politicians. The exclusion of others from resources and opportunity is based on the idea that the in-group should be protected no matter what, with little regard for what effect it might have on the other and without questioning why there is a distinction between “us” and “them” in the first place. </w:t>
      </w:r>
      <w:r w:rsidR="00020459" w:rsidRPr="000861FF">
        <w:t xml:space="preserve">Rather than hard lines around nations of people and their homelands, </w:t>
      </w:r>
      <w:r w:rsidR="00020459" w:rsidRPr="00FF7E5A">
        <w:rPr>
          <w:u w:val="single"/>
        </w:rPr>
        <w:t xml:space="preserve">political borders are systems for </w:t>
      </w:r>
      <w:r w:rsidR="00020459" w:rsidRPr="00FF7E5A">
        <w:rPr>
          <w:u w:val="single"/>
        </w:rPr>
        <w:lastRenderedPageBreak/>
        <w:t>controlling land and resources and limiting the movement of people. The “nations” they enclose are not long-term historical realities, but new political communities that developed with the emergence of states and borders.</w:t>
      </w:r>
      <w:r w:rsidR="00020459" w:rsidRPr="000861FF">
        <w:t xml:space="preserve"> In </w:t>
      </w:r>
      <w:r w:rsidR="0034455F" w:rsidRPr="000861FF">
        <w:t>national purity and a fear of change that is exploited by politicians</w:t>
      </w:r>
      <w:r w:rsidR="0034455F" w:rsidRPr="00EB39EE">
        <w:rPr>
          <w:u w:val="single"/>
        </w:rPr>
        <w:t>. The exclusion of others from resources and opportunity is based on the idea that the in-group should be protected no matter what, with little regard for what effect it might have on the other and without questioning why there is a distinction between “us” and “them” in the first place.</w:t>
      </w:r>
      <w:r w:rsidR="0034455F" w:rsidRPr="000861FF">
        <w:t xml:space="preserve"> Rather than hard lines around nations of people and their homelands, political borders are systems for controlling land and resources and limiting the movement of people. The “nations” they enclose are not long-term historical realities, but new political communities that developed with the emergence of states and borders. In Foucault’s terms, </w:t>
      </w:r>
      <w:r w:rsidR="0034455F" w:rsidRPr="000861FF">
        <w:rPr>
          <w:u w:val="single"/>
        </w:rPr>
        <w:t>maps of bordered territorial states are regimes of truth that establish what is true and legitimate in society. They justify some claims to land and history, while marking others as false and not worthy of consideration.</w:t>
      </w:r>
      <w:r w:rsidR="0034455F" w:rsidRPr="000861FF">
        <w:t xml:space="preserve"> These regimes are not fundamental truths that are universal; they are a set of agreements within a particular society that establish a set of rules to decide what is true, but it does not have to be that way.</w:t>
      </w:r>
    </w:p>
    <w:p w14:paraId="1B055270" w14:textId="2FF24EE8" w:rsidR="001C184E" w:rsidRPr="00C13762" w:rsidRDefault="001C184E" w:rsidP="00C13762">
      <w:pPr>
        <w:pStyle w:val="Heading4"/>
        <w:rPr>
          <w:rFonts w:ascii="Helvetica" w:hAnsi="Helvetica" w:cs="Helvetica"/>
          <w:szCs w:val="24"/>
        </w:rPr>
      </w:pPr>
      <w:r>
        <w:t xml:space="preserve">Borders </w:t>
      </w:r>
      <w:r w:rsidR="00D32AE2">
        <w:t>perpetuate a sense of otherness and</w:t>
      </w:r>
      <w:r w:rsidR="00EC63D1">
        <w:t xml:space="preserve"> exclusion</w:t>
      </w:r>
      <w:r w:rsidR="00CD08C1">
        <w:t xml:space="preserve"> </w:t>
      </w:r>
      <w:r w:rsidR="00122070">
        <w:t>in pursuit of national sovereignty</w:t>
      </w:r>
      <w:r>
        <w:t xml:space="preserve"> </w:t>
      </w:r>
      <w:r w:rsidR="00EC63D1">
        <w:t>–</w:t>
      </w:r>
      <w:r w:rsidR="004B2559">
        <w:t xml:space="preserve"> </w:t>
      </w:r>
      <w:r w:rsidR="00EC63D1">
        <w:t>inclusion of</w:t>
      </w:r>
      <w:r w:rsidR="004B2559">
        <w:t xml:space="preserve"> borders </w:t>
      </w:r>
      <w:r w:rsidR="00CD08C1">
        <w:t>means the perm cannot solve violence or conflict</w:t>
      </w:r>
    </w:p>
    <w:p w14:paraId="1BAD20C5" w14:textId="77777777" w:rsidR="009F7E35" w:rsidRDefault="001C184E" w:rsidP="001C184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cite"/>
          <w:b w:val="0"/>
        </w:rPr>
      </w:pPr>
      <w:r w:rsidRPr="00C13762">
        <w:rPr>
          <w:rStyle w:val="Style13ptBold"/>
        </w:rPr>
        <w:t>Newman</w:t>
      </w:r>
      <w:r w:rsidR="009F7E35">
        <w:rPr>
          <w:rStyle w:val="Style13ptBold"/>
        </w:rPr>
        <w:t>, Department of Politics and Government, Ben Gurion University,</w:t>
      </w:r>
      <w:r w:rsidRPr="00C13762">
        <w:rPr>
          <w:rStyle w:val="Style13ptBold"/>
        </w:rPr>
        <w:t xml:space="preserve"> </w:t>
      </w:r>
      <w:r w:rsidR="009F7E35">
        <w:rPr>
          <w:rStyle w:val="Style13ptBold"/>
        </w:rPr>
        <w:t>6</w:t>
      </w:r>
      <w:r w:rsidRPr="007E4ABD">
        <w:rPr>
          <w:rStyle w:val="cite"/>
        </w:rPr>
        <w:t xml:space="preserve"> </w:t>
      </w:r>
    </w:p>
    <w:p w14:paraId="36385EE4" w14:textId="14FF6E43" w:rsidR="001C184E" w:rsidRPr="000B25D8" w:rsidRDefault="00B43F46" w:rsidP="000B25D8">
      <w:r w:rsidRPr="000B25D8">
        <w:t>(David, P</w:t>
      </w:r>
      <w:r w:rsidR="001C184E" w:rsidRPr="000B25D8">
        <w:t>rogress in Human Geography, April, “The lines that continue to separate us: borders in our 'borderless' world,” vol. 30, no. 2, p. 146- 147</w:t>
      </w:r>
      <w:r w:rsidRPr="000B25D8">
        <w:t>)</w:t>
      </w:r>
    </w:p>
    <w:p w14:paraId="2B9D2041" w14:textId="77777777" w:rsidR="001C184E" w:rsidRDefault="001C184E" w:rsidP="001C184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4"/>
          <w:szCs w:val="24"/>
        </w:rPr>
      </w:pPr>
      <w:r>
        <w:rPr>
          <w:rFonts w:ascii="Helvetica" w:hAnsi="Helvetica" w:cs="Helvetica"/>
          <w:sz w:val="24"/>
          <w:szCs w:val="24"/>
        </w:rPr>
        <w:t xml:space="preserve"> </w:t>
      </w:r>
    </w:p>
    <w:p w14:paraId="45EB25C5" w14:textId="77777777" w:rsidR="001C184E" w:rsidRPr="00FB47E4" w:rsidRDefault="001C184E" w:rsidP="001C184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theme="minorHAnsi"/>
          <w:szCs w:val="24"/>
        </w:rPr>
      </w:pPr>
      <w:r w:rsidRPr="00FB47E4">
        <w:rPr>
          <w:rStyle w:val="underline"/>
          <w:rFonts w:asciiTheme="minorHAnsi" w:hAnsiTheme="minorHAnsi" w:cstheme="minorHAnsi"/>
          <w:b w:val="0"/>
        </w:rPr>
        <w:t>The 'borderless' world discourse is both discipline- and place-specific. Economists and information scientists</w:t>
      </w:r>
      <w:r w:rsidRPr="00FB47E4">
        <w:rPr>
          <w:rFonts w:asciiTheme="minorHAnsi" w:hAnsiTheme="minorHAnsi" w:cstheme="minorHAnsi"/>
          <w:b/>
        </w:rPr>
        <w:t xml:space="preserve"> </w:t>
      </w:r>
      <w:r w:rsidRPr="00FB47E4">
        <w:rPr>
          <w:rFonts w:asciiTheme="minorHAnsi" w:hAnsiTheme="minorHAnsi" w:cstheme="minorHAnsi"/>
        </w:rPr>
        <w:t>(cyber scholars)</w:t>
      </w:r>
      <w:r w:rsidRPr="00FB47E4">
        <w:rPr>
          <w:rFonts w:asciiTheme="minorHAnsi" w:hAnsiTheme="minorHAnsi" w:cstheme="minorHAnsi"/>
          <w:b/>
        </w:rPr>
        <w:t xml:space="preserve">  </w:t>
      </w:r>
      <w:r w:rsidRPr="00FB47E4">
        <w:rPr>
          <w:rStyle w:val="underline"/>
          <w:rFonts w:asciiTheme="minorHAnsi" w:hAnsiTheme="minorHAnsi" w:cstheme="minorHAnsi"/>
          <w:b w:val="0"/>
        </w:rPr>
        <w:t xml:space="preserve">have taken on the role of 'borderless purists,  while geographers, political scientists, socio-  logists and international lawyers are more  sceptical. It is not surprising, therefore, that the multidisciplinary border workshops do  not feature many economists. </w:t>
      </w:r>
      <w:r w:rsidRPr="00B84A16">
        <w:rPr>
          <w:rStyle w:val="underline"/>
          <w:rFonts w:asciiTheme="minorHAnsi" w:hAnsiTheme="minorHAnsi" w:cstheme="minorHAnsi"/>
          <w:b w:val="0"/>
          <w:szCs w:val="16"/>
          <w:u w:val="none"/>
        </w:rPr>
        <w:t>Do economists live in a state of denial? A great deal of  the global economy focuses on the powerful  trade tariffs and customs barriers which are  still in place, not just the opening of bound-  aries to the flow of global capital</w:t>
      </w:r>
      <w:r w:rsidRPr="00FB47E4">
        <w:rPr>
          <w:rStyle w:val="underline"/>
          <w:rFonts w:asciiTheme="minorHAnsi" w:hAnsiTheme="minorHAnsi" w:cstheme="minorHAnsi"/>
          <w:b w:val="0"/>
        </w:rPr>
        <w:t>.</w:t>
      </w:r>
      <w:r w:rsidRPr="00FB47E4">
        <w:rPr>
          <w:rFonts w:asciiTheme="minorHAnsi" w:hAnsiTheme="minorHAnsi" w:cstheme="minorHAnsi"/>
        </w:rPr>
        <w:t xml:space="preserve"> In terms of place, the 'borderless' world discourse is  western, more specifically western European. </w:t>
      </w:r>
      <w:r w:rsidRPr="00FB47E4">
        <w:rPr>
          <w:rFonts w:asciiTheme="minorHAnsi" w:hAnsiTheme="minorHAnsi" w:cstheme="minorHAnsi"/>
          <w:bCs/>
        </w:rPr>
        <w:t xml:space="preserve"> </w:t>
      </w:r>
      <w:r w:rsidRPr="00FB47E4">
        <w:rPr>
          <w:rFonts w:asciiTheme="minorHAnsi" w:hAnsiTheme="minorHAnsi" w:cstheme="minorHAnsi"/>
        </w:rPr>
        <w:t xml:space="preserve">The fascination with the outcome of the colonial boundary superimposition in Africa remains a strong theme in the literature (Brownlie, 1979; Ramutsindela, 1999; Lemon, 2002; Asiwaju, 2003), as do the present territorial and border reconfigurations which are taking place in parts of Africa (Daniel,) </w:t>
      </w:r>
      <w:r w:rsidRPr="00FB47E4">
        <w:rPr>
          <w:rStyle w:val="underline"/>
          <w:rFonts w:asciiTheme="minorHAnsi" w:hAnsiTheme="minorHAnsi" w:cstheme="minorHAnsi"/>
          <w:b w:val="0"/>
        </w:rPr>
        <w:t>Borders are being constructed in as many places as they are being removed. It all comes back to first year Geography: why do some processes - even globalization processes - happen in some places and not in others? Why are some borders disappearing altogether while, at the same time, others are in the process of being constructed as physical manifestations of a volatile political landscape? For political scientists, borders reflect the nature of power relations and the ability of one group to determine, superimpose and perpetuate lines of separation, or to remove them, contingent upon the political environment at any given time</w:t>
      </w:r>
      <w:r w:rsidRPr="00FB47E4">
        <w:rPr>
          <w:rFonts w:asciiTheme="minorHAnsi" w:hAnsiTheme="minorHAnsi" w:cstheme="minorHAnsi"/>
        </w:rPr>
        <w:t xml:space="preserve"> (Ganster and Lorey, 2005). For sociologists and anthropologists, </w:t>
      </w:r>
      <w:r w:rsidRPr="00187DF6">
        <w:rPr>
          <w:rFonts w:asciiTheme="minorHAnsi" w:hAnsiTheme="minorHAnsi" w:cstheme="minorHAnsi"/>
          <w:u w:val="single"/>
        </w:rPr>
        <w:t>borders are indicative of the binary distinctions (us/them</w:t>
      </w:r>
      <w:r w:rsidRPr="00FB47E4">
        <w:rPr>
          <w:rFonts w:asciiTheme="minorHAnsi" w:hAnsiTheme="minorHAnsi" w:cstheme="minorHAnsi"/>
        </w:rPr>
        <w:t>; here/there; inside/outside) between groups at a variety of scales, from the national down to the personal spaces and territories of the individual. For international lawyers</w:t>
      </w:r>
      <w:r w:rsidRPr="00187DF6">
        <w:rPr>
          <w:rStyle w:val="StyleUnderline"/>
        </w:rPr>
        <w:t>, borders reflect the changing nature of sovereignty and the rights of States to intervene in the affairs of neighbouring politico-legal entities</w:t>
      </w:r>
      <w:r w:rsidRPr="00FB47E4">
        <w:rPr>
          <w:rFonts w:asciiTheme="minorHAnsi" w:hAnsiTheme="minorHAnsi" w:cstheme="minorHAnsi"/>
        </w:rPr>
        <w:t xml:space="preserve"> (Ratner, 1996; Lalonde, 2002; Castellino and Allen, 2003). </w:t>
      </w:r>
      <w:r w:rsidRPr="00FB47E4">
        <w:rPr>
          <w:rStyle w:val="underline"/>
          <w:rFonts w:asciiTheme="minorHAnsi" w:hAnsiTheme="minorHAnsi" w:cstheme="minorHAnsi"/>
          <w:b w:val="0"/>
        </w:rPr>
        <w:t xml:space="preserve">For all disciplines, borders determine the nature of group (in some cases defined </w:t>
      </w:r>
      <w:r w:rsidRPr="00FB47E4">
        <w:rPr>
          <w:rStyle w:val="underline"/>
          <w:rFonts w:asciiTheme="minorHAnsi" w:hAnsiTheme="minorHAnsi" w:cstheme="minorHAnsi"/>
          <w:b w:val="0"/>
        </w:rPr>
        <w:lastRenderedPageBreak/>
        <w:t>territorially) belonging, affiliation and membership, and the way in which the processes of inclusion and exclusion are institutionalized. It is at the border crossing point between disciplines that abstract and non-spatial notions of border are introduced to the discourse.</w:t>
      </w:r>
      <w:r w:rsidRPr="00FB47E4">
        <w:rPr>
          <w:rFonts w:asciiTheme="minorHAnsi" w:hAnsiTheme="minorHAnsi" w:cstheme="minorHAnsi"/>
        </w:rPr>
        <w:t xml:space="preserve"> The idea that cyberspace, itself used as the ultimate proof (sic) of the borderless and deterritorialized world, is full of communities and affiliations for whom access is determined by strict border demarcation characteristics (such as access to a computer, knowledge of basic computer skills) is, for some geographers, hard to comprehend. But borders they are and, as in the case of interstate boundaries, they assist in the reordering of global society into neat compartments and categories, distinguishing between the who belong and those who do not. </w:t>
      </w:r>
      <w:r w:rsidRPr="00FB47E4">
        <w:rPr>
          <w:rStyle w:val="underline"/>
          <w:rFonts w:asciiTheme="minorHAnsi" w:hAnsiTheme="minorHAnsi" w:cstheme="minorHAnsi"/>
          <w:b w:val="0"/>
        </w:rPr>
        <w:t>In all these cases, borders reflect existing difference, while in some cases their construction serves to create a new set of 'others' which had not previously existed, thus perpetuating, rather than removing, the sense of 'otherness'</w:t>
      </w:r>
      <w:r w:rsidRPr="00FB47E4">
        <w:rPr>
          <w:rFonts w:asciiTheme="minorHAnsi" w:hAnsiTheme="minorHAnsi" w:cstheme="minorHAnsi"/>
          <w:bCs/>
        </w:rPr>
        <w:t xml:space="preserve"> </w:t>
      </w:r>
      <w:r w:rsidRPr="00FB47E4">
        <w:rPr>
          <w:rFonts w:asciiTheme="minorHAnsi" w:hAnsiTheme="minorHAnsi" w:cstheme="minorHAnsi"/>
        </w:rPr>
        <w:t xml:space="preserve">(van Houtum and van Naerssen, 2002). </w:t>
      </w:r>
    </w:p>
    <w:p w14:paraId="6914CD55" w14:textId="77777777" w:rsidR="001C184E" w:rsidRPr="004A056B" w:rsidRDefault="001C184E" w:rsidP="001C184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Helvetica" w:hAnsi="Helvetica" w:cs="Helvetica"/>
          <w:sz w:val="24"/>
          <w:szCs w:val="24"/>
        </w:rPr>
      </w:pPr>
      <w:r w:rsidRPr="004A056B">
        <w:rPr>
          <w:rFonts w:ascii="Times" w:hAnsi="Times" w:cs="Times"/>
        </w:rPr>
        <w:t xml:space="preserve"> </w:t>
      </w:r>
    </w:p>
    <w:p w14:paraId="59D55E24" w14:textId="77777777" w:rsidR="007C1FF3" w:rsidRPr="007C1FF3" w:rsidRDefault="007C1FF3" w:rsidP="007C1FF3"/>
    <w:p w14:paraId="2E44BCC1" w14:textId="77777777" w:rsidR="007E39F7" w:rsidRPr="007E39F7" w:rsidRDefault="007E39F7" w:rsidP="007E39F7"/>
    <w:p w14:paraId="588C7DC6" w14:textId="45FBC432" w:rsidR="00503925" w:rsidRDefault="00503925" w:rsidP="00503925">
      <w:pPr>
        <w:pStyle w:val="Heading2"/>
      </w:pPr>
      <w:r>
        <w:lastRenderedPageBreak/>
        <w:t>Framework</w:t>
      </w:r>
    </w:p>
    <w:p w14:paraId="0DD76A7B" w14:textId="34C1B174" w:rsidR="00A3034E" w:rsidRDefault="00E20A50" w:rsidP="00A840AE">
      <w:pPr>
        <w:pStyle w:val="Heading3"/>
      </w:pPr>
      <w:r>
        <w:lastRenderedPageBreak/>
        <w:t>Prior Question</w:t>
      </w:r>
    </w:p>
    <w:p w14:paraId="35B2AC75" w14:textId="3CE4B1A0" w:rsidR="00D1663B" w:rsidRDefault="00DF3B15" w:rsidP="00D1663B">
      <w:pPr>
        <w:pStyle w:val="Heading4"/>
      </w:pPr>
      <w:r>
        <w:t xml:space="preserve">Place is a prior question – it shapes personhood and policymaking </w:t>
      </w:r>
    </w:p>
    <w:p w14:paraId="5330193C" w14:textId="3C79D73F" w:rsidR="00DF3B15" w:rsidRDefault="00DF3B15" w:rsidP="00A3034E">
      <w:pPr>
        <w:rPr>
          <w:rStyle w:val="Style13ptBold"/>
        </w:rPr>
      </w:pPr>
      <w:r>
        <w:rPr>
          <w:rStyle w:val="Style13ptBold"/>
        </w:rPr>
        <w:t>Flint, Professor of Political Science @ Utah State University, et al. 2k</w:t>
      </w:r>
    </w:p>
    <w:p w14:paraId="294363EE" w14:textId="4C9F1435" w:rsidR="00DF3B15" w:rsidRPr="00E20A50" w:rsidRDefault="00DF3B15" w:rsidP="00E20A50">
      <w:r w:rsidRPr="00E20A50">
        <w:t>(Colin, Mark Harrower, Assistant Professor of Geography and Associate Director of the Cartography Lab at the University of Wisconsin-Madison, and Robert Edsall, Idaho State University, studies Geospatial Analysis, Geovisualization, and Geovisual Analytics. "But how does place matter? Using Bayesian networks to explore a structural definition of place." New Methodologies for the Social Sciences Conference. University of Colorado at Boulder. 2000</w:t>
      </w:r>
      <w:r w:rsidR="00E20A50" w:rsidRPr="00E20A50">
        <w:t>)</w:t>
      </w:r>
    </w:p>
    <w:p w14:paraId="6D3A9048" w14:textId="455E715F" w:rsidR="00A3034E" w:rsidRPr="00A3034E" w:rsidRDefault="00A3034E" w:rsidP="00A3034E">
      <w:r w:rsidRPr="00DF3B15">
        <w:rPr>
          <w:u w:val="single"/>
        </w:rPr>
        <w:t>Place matters because it structures the way we behave</w:t>
      </w:r>
      <w:r>
        <w:t xml:space="preserve"> (Pred, 1990). Our everyday</w:t>
      </w:r>
      <w:r w:rsidR="0049145A">
        <w:t xml:space="preserve"> </w:t>
      </w:r>
      <w:r>
        <w:t>experiences and actions are a framed by the institutions, practices and people with whom</w:t>
      </w:r>
      <w:r w:rsidR="0049145A">
        <w:t xml:space="preserve"> </w:t>
      </w:r>
      <w:r>
        <w:t xml:space="preserve">we interact. </w:t>
      </w:r>
      <w:r w:rsidRPr="00DF3B15">
        <w:rPr>
          <w:u w:val="single"/>
        </w:rPr>
        <w:t>The problems people face, the possible avenues towards solutions, and the</w:t>
      </w:r>
      <w:r w:rsidR="0049145A" w:rsidRPr="00DF3B15">
        <w:rPr>
          <w:u w:val="single"/>
        </w:rPr>
        <w:t xml:space="preserve"> </w:t>
      </w:r>
      <w:r w:rsidRPr="00DF3B15">
        <w:rPr>
          <w:u w:val="single"/>
        </w:rPr>
        <w:t>interpretation of what needs to be done and why differ depending upon the economic</w:t>
      </w:r>
      <w:r w:rsidR="0049145A" w:rsidRPr="00DF3B15">
        <w:rPr>
          <w:u w:val="single"/>
        </w:rPr>
        <w:t xml:space="preserve"> </w:t>
      </w:r>
      <w:r w:rsidRPr="00DF3B15">
        <w:rPr>
          <w:u w:val="single"/>
        </w:rPr>
        <w:t>trajectory of a place, how institutions within a place filter information, and the senses of</w:t>
      </w:r>
      <w:r w:rsidR="0049145A" w:rsidRPr="00DF3B15">
        <w:rPr>
          <w:u w:val="single"/>
        </w:rPr>
        <w:t xml:space="preserve"> </w:t>
      </w:r>
      <w:r w:rsidRPr="00DF3B15">
        <w:rPr>
          <w:u w:val="single"/>
        </w:rPr>
        <w:t>identity that are developed and given meaning within plac</w:t>
      </w:r>
      <w:r>
        <w:t>es. The uniqueness of a place is</w:t>
      </w:r>
      <w:r w:rsidR="0049145A">
        <w:t xml:space="preserve"> </w:t>
      </w:r>
      <w:r>
        <w:t>not a matter of the variation in the size of particular socio-economic groups, i.e., the size</w:t>
      </w:r>
      <w:r w:rsidR="0049145A">
        <w:t xml:space="preserve"> </w:t>
      </w:r>
      <w:r>
        <w:t>of the black population or Muslim populations. Such a compositional view of place</w:t>
      </w:r>
      <w:r w:rsidR="0049145A">
        <w:t xml:space="preserve"> </w:t>
      </w:r>
      <w:r>
        <w:t xml:space="preserve">misses the complexity </w:t>
      </w:r>
      <w:r w:rsidRPr="00DF3B15">
        <w:rPr>
          <w:u w:val="single"/>
        </w:rPr>
        <w:t>of a place and how its institutionalized practices and customs</w:t>
      </w:r>
      <w:r w:rsidR="0049145A" w:rsidRPr="00DF3B15">
        <w:rPr>
          <w:u w:val="single"/>
        </w:rPr>
        <w:t xml:space="preserve"> </w:t>
      </w:r>
      <w:r w:rsidRPr="00DF3B15">
        <w:rPr>
          <w:u w:val="single"/>
        </w:rPr>
        <w:t>mediate behavior</w:t>
      </w:r>
      <w:r>
        <w:t>.</w:t>
      </w:r>
      <w:r w:rsidR="0049145A">
        <w:t xml:space="preserve"> </w:t>
      </w:r>
      <w:r>
        <w:t>When place is considered a structure rather than an entity composed of different</w:t>
      </w:r>
      <w:r w:rsidR="0049145A">
        <w:t xml:space="preserve"> </w:t>
      </w:r>
      <w:r>
        <w:t xml:space="preserve">attributes, it becomes the unit of analysis. </w:t>
      </w:r>
      <w:r w:rsidRPr="00DF3B15">
        <w:rPr>
          <w:u w:val="single"/>
        </w:rPr>
        <w:t>Political behavior is place-specific because of</w:t>
      </w:r>
      <w:r w:rsidR="0049145A" w:rsidRPr="00DF3B15">
        <w:rPr>
          <w:u w:val="single"/>
        </w:rPr>
        <w:t xml:space="preserve"> </w:t>
      </w:r>
      <w:r w:rsidRPr="00DF3B15">
        <w:rPr>
          <w:u w:val="single"/>
        </w:rPr>
        <w:t>“the intricacies of interaction, the specificity of particular times and spaces, the sense of</w:t>
      </w:r>
      <w:r w:rsidR="0049145A" w:rsidRPr="00DF3B15">
        <w:rPr>
          <w:u w:val="single"/>
        </w:rPr>
        <w:t xml:space="preserve"> </w:t>
      </w:r>
      <w:r w:rsidRPr="00DF3B15">
        <w:rPr>
          <w:u w:val="single"/>
        </w:rPr>
        <w:t>living as meeting, the context</w:t>
      </w:r>
      <w:r w:rsidRPr="00DF3B15">
        <w:t>”</w:t>
      </w:r>
      <w:r>
        <w:t xml:space="preserve"> (Thrift, 1983, p. 39). An analysis of place-specific</w:t>
      </w:r>
      <w:r w:rsidR="0049145A">
        <w:t xml:space="preserve"> </w:t>
      </w:r>
      <w:r>
        <w:t>political behavior, at the very least, needs to capture the institutions that are interacting,</w:t>
      </w:r>
      <w:r w:rsidR="0049145A">
        <w:t xml:space="preserve"> </w:t>
      </w:r>
      <w:r>
        <w:t xml:space="preserve">the senses of identity, and the actions of different socio-economic groups. </w:t>
      </w:r>
      <w:r w:rsidRPr="00DF3B15">
        <w:rPr>
          <w:u w:val="single"/>
        </w:rPr>
        <w:t>Political</w:t>
      </w:r>
      <w:r w:rsidR="0049145A" w:rsidRPr="00DF3B15">
        <w:rPr>
          <w:u w:val="single"/>
        </w:rPr>
        <w:t xml:space="preserve"> </w:t>
      </w:r>
      <w:r w:rsidRPr="00DF3B15">
        <w:rPr>
          <w:u w:val="single"/>
        </w:rPr>
        <w:t>outcomes are place-specific because knowledge is interpreted and acted upon within the</w:t>
      </w:r>
      <w:r w:rsidR="0049145A" w:rsidRPr="00DF3B15">
        <w:rPr>
          <w:u w:val="single"/>
        </w:rPr>
        <w:t xml:space="preserve"> </w:t>
      </w:r>
      <w:r w:rsidRPr="00DF3B15">
        <w:rPr>
          <w:u w:val="single"/>
        </w:rPr>
        <w:t>varying contexts of institutionalized memory, interpretation of contemporary events, and</w:t>
      </w:r>
      <w:r w:rsidR="0049145A" w:rsidRPr="00DF3B15">
        <w:rPr>
          <w:u w:val="single"/>
        </w:rPr>
        <w:t xml:space="preserve"> </w:t>
      </w:r>
      <w:r w:rsidRPr="00DF3B15">
        <w:rPr>
          <w:u w:val="single"/>
        </w:rPr>
        <w:t>endorsement of political responses</w:t>
      </w:r>
      <w:r>
        <w:t xml:space="preserve"> (Thrift, 1983, p. 45). A contextual analysis of political</w:t>
      </w:r>
      <w:r w:rsidR="0049145A">
        <w:t xml:space="preserve"> </w:t>
      </w:r>
      <w:r>
        <w:t>behavior considers the role of institutions and identity in mobilizing particular groups. In</w:t>
      </w:r>
      <w:r w:rsidR="0049145A">
        <w:t xml:space="preserve"> </w:t>
      </w:r>
      <w:r>
        <w:t>other words, a structural view of place considers the setting of political actors rather than</w:t>
      </w:r>
      <w:r w:rsidR="0049145A">
        <w:t xml:space="preserve"> </w:t>
      </w:r>
      <w:r>
        <w:t>just the attributes of those actors.</w:t>
      </w:r>
      <w:r w:rsidR="0049145A">
        <w:t xml:space="preserve"> </w:t>
      </w:r>
      <w:r>
        <w:t xml:space="preserve">Thus, </w:t>
      </w:r>
      <w:r w:rsidRPr="00DF3B15">
        <w:rPr>
          <w:u w:val="single"/>
        </w:rPr>
        <w:t>the analysis of place and politics is, at the outset, an ontological issue.</w:t>
      </w:r>
      <w:r>
        <w:t xml:space="preserve"> The</w:t>
      </w:r>
      <w:r w:rsidR="0049145A">
        <w:t xml:space="preserve"> </w:t>
      </w:r>
      <w:r>
        <w:t xml:space="preserve">scale of analysis for a contextual approach to politics is the </w:t>
      </w:r>
      <w:r w:rsidRPr="00DF3B15">
        <w:rPr>
          <w:u w:val="single"/>
        </w:rPr>
        <w:t>geographic setting that</w:t>
      </w:r>
      <w:r w:rsidR="0049145A" w:rsidRPr="00DF3B15">
        <w:rPr>
          <w:u w:val="single"/>
        </w:rPr>
        <w:t xml:space="preserve"> </w:t>
      </w:r>
      <w:r w:rsidRPr="00DF3B15">
        <w:rPr>
          <w:u w:val="single"/>
        </w:rPr>
        <w:t>mediates the political outcomes of interest. The key questions are what are the</w:t>
      </w:r>
      <w:r w:rsidR="0049145A" w:rsidRPr="00DF3B15">
        <w:rPr>
          <w:u w:val="single"/>
        </w:rPr>
        <w:t xml:space="preserve"> </w:t>
      </w:r>
      <w:r w:rsidRPr="00DF3B15">
        <w:rPr>
          <w:u w:val="single"/>
        </w:rPr>
        <w:t>components of place that determine political behavior, and how do these components</w:t>
      </w:r>
      <w:r w:rsidR="0049145A" w:rsidRPr="00DF3B15">
        <w:rPr>
          <w:u w:val="single"/>
        </w:rPr>
        <w:t xml:space="preserve"> </w:t>
      </w:r>
      <w:r w:rsidRPr="00DF3B15">
        <w:rPr>
          <w:u w:val="single"/>
        </w:rPr>
        <w:t>interact</w:t>
      </w:r>
      <w:r>
        <w:t>? A number of geographers have established theoretical frameworks to guide us in</w:t>
      </w:r>
      <w:r w:rsidR="0049145A">
        <w:t xml:space="preserve"> </w:t>
      </w:r>
      <w:r>
        <w:t>an interrogation of these questions</w:t>
      </w:r>
    </w:p>
    <w:p w14:paraId="326B247C" w14:textId="46823FD3" w:rsidR="00A840AE" w:rsidRDefault="00A840AE" w:rsidP="00A840AE">
      <w:pPr>
        <w:pStyle w:val="Heading3"/>
      </w:pPr>
      <w:r>
        <w:lastRenderedPageBreak/>
        <w:t>Representations First</w:t>
      </w:r>
    </w:p>
    <w:p w14:paraId="6A3EE1AD" w14:textId="0BFADFDF" w:rsidR="00674F2D" w:rsidRPr="00BB4054" w:rsidRDefault="00A30803" w:rsidP="00BB4054">
      <w:pPr>
        <w:pStyle w:val="Heading4"/>
        <w:rPr>
          <w:rFonts w:ascii="Helvetica" w:hAnsi="Helvetica" w:cs="Helvetica"/>
          <w:szCs w:val="24"/>
        </w:rPr>
      </w:pPr>
      <w:r>
        <w:t xml:space="preserve">Prioritize critiques of representations </w:t>
      </w:r>
      <w:r w:rsidR="00A840AE">
        <w:t xml:space="preserve">– it’s the only way to change geopolitics and reverse spatial practices </w:t>
      </w:r>
    </w:p>
    <w:p w14:paraId="7FCD93CF" w14:textId="77777777" w:rsidR="00A30803" w:rsidRDefault="00674F2D" w:rsidP="00674F2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cite"/>
          <w:rFonts w:asciiTheme="minorHAnsi" w:hAnsiTheme="minorHAnsi" w:cstheme="minorHAnsi"/>
          <w:sz w:val="26"/>
          <w:szCs w:val="26"/>
        </w:rPr>
      </w:pPr>
      <w:r w:rsidRPr="00BB4054">
        <w:rPr>
          <w:rStyle w:val="Style13ptBold"/>
        </w:rPr>
        <w:t>Tuathail</w:t>
      </w:r>
      <w:r w:rsidR="00C5553C">
        <w:rPr>
          <w:rStyle w:val="Style13ptBold"/>
        </w:rPr>
        <w:t xml:space="preserve">, </w:t>
      </w:r>
      <w:r w:rsidR="00A30803">
        <w:rPr>
          <w:rStyle w:val="Style13ptBold"/>
        </w:rPr>
        <w:t xml:space="preserve">Associate Professor of Geography at Virginia Tech, </w:t>
      </w:r>
      <w:r w:rsidRPr="00BB4054">
        <w:rPr>
          <w:rStyle w:val="Style13ptBold"/>
        </w:rPr>
        <w:t>and Dalby 98</w:t>
      </w:r>
      <w:r w:rsidRPr="007E4ABD">
        <w:rPr>
          <w:rStyle w:val="cite"/>
          <w:b w:val="0"/>
        </w:rPr>
        <w:t xml:space="preserve"> </w:t>
      </w:r>
    </w:p>
    <w:p w14:paraId="76104410" w14:textId="3E312E64" w:rsidR="00674F2D" w:rsidRPr="003E1267" w:rsidRDefault="00674F2D" w:rsidP="003E1267">
      <w:r w:rsidRPr="003E1267">
        <w:t>(Gearóid Ó, and Simon</w:t>
      </w:r>
      <w:r w:rsidR="00A30803" w:rsidRPr="003E1267">
        <w:t>, Associate Professor of Geography at Carleton University, Canada,</w:t>
      </w:r>
      <w:r w:rsidRPr="003E1267">
        <w:t xml:space="preserve"> Rethinking Geopolitics</w:t>
      </w:r>
      <w:r w:rsidR="00E10D80" w:rsidRPr="003E1267">
        <w:t>, Proquest, p.87-88</w:t>
      </w:r>
      <w:r w:rsidRPr="003E1267">
        <w:t xml:space="preserve">) </w:t>
      </w:r>
    </w:p>
    <w:p w14:paraId="69101C1C" w14:textId="77777777" w:rsidR="00674F2D" w:rsidRPr="00BB4054" w:rsidRDefault="00674F2D" w:rsidP="00BB4054">
      <w:pPr>
        <w:pStyle w:val="card"/>
        <w:ind w:left="0"/>
        <w:rPr>
          <w:rFonts w:ascii="Calibri" w:hAnsi="Calibri" w:cs="Calibri"/>
          <w:sz w:val="22"/>
          <w:szCs w:val="22"/>
        </w:rPr>
      </w:pPr>
      <w:r w:rsidRPr="00590309">
        <w:rPr>
          <w:rStyle w:val="underline"/>
          <w:rFonts w:ascii="Calibri" w:hAnsi="Calibri" w:cs="Calibri"/>
          <w:b w:val="0"/>
          <w:sz w:val="22"/>
          <w:szCs w:val="22"/>
          <w:u w:val="none"/>
        </w:rPr>
        <w:t>At first glance, comparative political culture 1 is an unlikely field in which to inquire critically into the workings of geopolitics. Suprisingly, however, the study of</w:t>
      </w:r>
      <w:r w:rsidRPr="00BB4054">
        <w:rPr>
          <w:rStyle w:val="underline"/>
          <w:rFonts w:ascii="Calibri" w:hAnsi="Calibri" w:cs="Calibri"/>
          <w:b w:val="0"/>
          <w:sz w:val="22"/>
          <w:szCs w:val="22"/>
        </w:rPr>
        <w:t xml:space="preserve"> political culture presents a rich site through which to examine the construction of the ontological identity of the nation-state (Agnew and Corbridge 1995) and the reiteration of this identity within geopolitical discourses. From this perspective, the function of political culture in international relations and its formal study in comparative politics demonstrates how ‘spatial practices and representations of space are dialectically interwoven’ (ibid.: 47). Analyses of political culture provide seemingly objective and statistical representations of the cultural and political forms within a nation-state that directly shape the ‘reading’ of these states by theorists in an effort to explain a certain ‘outcome,’ as well as by geopoliticians who depend upon the reading of political culture for insights into a nation or leadership’s ‘character</w:t>
      </w:r>
      <w:r w:rsidRPr="00BB4054">
        <w:rPr>
          <w:rFonts w:ascii="Calibri" w:hAnsi="Calibri" w:cs="Calibri"/>
          <w:sz w:val="22"/>
          <w:szCs w:val="22"/>
        </w:rPr>
        <w:t xml:space="preserve">.’ As such, this chapter will focus on disassembling the ‘territorial trap,’ in Agnew and Corbridge’s words, </w:t>
      </w:r>
      <w:r w:rsidRPr="00BB4054">
        <w:rPr>
          <w:rStyle w:val="underline"/>
          <w:rFonts w:ascii="Calibri" w:hAnsi="Calibri" w:cs="Calibri"/>
          <w:b w:val="0"/>
          <w:sz w:val="22"/>
          <w:szCs w:val="22"/>
        </w:rPr>
        <w:t>upon which political culture rests and on explicating the geopolitics of political culture, demonstrating how the study of political culture both informs and is informed by geopolitics</w:t>
      </w:r>
      <w:r w:rsidRPr="00BB4054">
        <w:rPr>
          <w:rFonts w:ascii="Calibri" w:hAnsi="Calibri" w:cs="Calibri"/>
          <w:sz w:val="22"/>
          <w:szCs w:val="22"/>
        </w:rPr>
        <w:t xml:space="preserve"> (</w:t>
      </w:r>
      <w:r w:rsidRPr="00BB4054">
        <w:rPr>
          <w:rFonts w:ascii="Calibri" w:hAnsi="Calibri" w:cs="Calibri"/>
          <w:i/>
          <w:iCs/>
          <w:sz w:val="22"/>
          <w:szCs w:val="22"/>
        </w:rPr>
        <w:t>ibid.</w:t>
      </w:r>
      <w:r w:rsidRPr="00BB4054">
        <w:rPr>
          <w:rFonts w:ascii="Calibri" w:hAnsi="Calibri" w:cs="Calibri"/>
          <w:sz w:val="22"/>
          <w:szCs w:val="22"/>
        </w:rPr>
        <w:t>: 79). These two topics lie at the core of any serious attempt to apply critical geopolitical methods to problems of international relations.</w:t>
      </w:r>
      <w:r w:rsidRPr="00BB4054">
        <w:rPr>
          <w:rStyle w:val="underline"/>
          <w:rFonts w:ascii="Calibri" w:hAnsi="Calibri" w:cs="Calibri"/>
          <w:b w:val="0"/>
          <w:sz w:val="22"/>
          <w:szCs w:val="22"/>
        </w:rPr>
        <w:t xml:space="preserve"> Suggesting the relevance of political culture to critical geopolitics, therefore, simultaneously demands a critique of the unquestioned status of sovereignty within the study of political culture and outlines new ways in which to approach the creation and contestation of national and transnational identities within international relations. </w:t>
      </w:r>
    </w:p>
    <w:p w14:paraId="138A7A6B" w14:textId="0B471B3D" w:rsidR="008C74A7" w:rsidRDefault="008C74A7" w:rsidP="00674F2D"/>
    <w:p w14:paraId="52581CD7" w14:textId="77777777" w:rsidR="008C74A7" w:rsidRDefault="008C74A7" w:rsidP="00674F2D"/>
    <w:p w14:paraId="297A0A1A" w14:textId="42870F05" w:rsidR="008C74A7" w:rsidRPr="00BB4054" w:rsidRDefault="008C74A7" w:rsidP="00674F2D"/>
    <w:p w14:paraId="4F6ABEB0" w14:textId="619F4D04" w:rsidR="00503925" w:rsidRDefault="00503925" w:rsidP="00503925">
      <w:pPr>
        <w:pStyle w:val="Heading2"/>
      </w:pPr>
      <w:r>
        <w:lastRenderedPageBreak/>
        <w:t>Answers</w:t>
      </w:r>
    </w:p>
    <w:p w14:paraId="3BAA91F7" w14:textId="7C8D0183" w:rsidR="00B91E04" w:rsidRDefault="00503925" w:rsidP="00B91E04">
      <w:pPr>
        <w:pStyle w:val="Heading3"/>
      </w:pPr>
      <w:r>
        <w:lastRenderedPageBreak/>
        <w:t>AT – Borders Inevitable</w:t>
      </w:r>
    </w:p>
    <w:p w14:paraId="7873E83D" w14:textId="34BC6CE6" w:rsidR="00503925" w:rsidRDefault="00503925" w:rsidP="00503925">
      <w:pPr>
        <w:pStyle w:val="Heading4"/>
      </w:pPr>
      <w:r>
        <w:t xml:space="preserve">Borders are not inevitable – they were constructed and for the elite to control movement and enact violence onto marginalized communities </w:t>
      </w:r>
    </w:p>
    <w:p w14:paraId="11A17249" w14:textId="77777777" w:rsidR="00503925" w:rsidRDefault="00503925" w:rsidP="00503925">
      <w:pPr>
        <w:rPr>
          <w:rStyle w:val="Style13ptBold"/>
        </w:rPr>
      </w:pPr>
      <w:r>
        <w:rPr>
          <w:rStyle w:val="Style13ptBold"/>
        </w:rPr>
        <w:t xml:space="preserve">Jones, professor in the Department of Geography at UH Mānoa, 16 </w:t>
      </w:r>
    </w:p>
    <w:p w14:paraId="79AA1363" w14:textId="785150B5" w:rsidR="00503925" w:rsidRPr="003E1267" w:rsidRDefault="00503925" w:rsidP="003E1267">
      <w:r w:rsidRPr="003E1267">
        <w:t xml:space="preserve">(Reece, 2016,  Violent Borders: Refugees and the Right to Move, Conclusion: Movement as a Political Act, </w:t>
      </w:r>
      <w:r w:rsidR="00D40862" w:rsidRPr="003E1267">
        <w:t>p. 4-5</w:t>
      </w:r>
      <w:r w:rsidRPr="003E1267">
        <w:t xml:space="preserve">) </w:t>
      </w:r>
    </w:p>
    <w:p w14:paraId="0CB6B800" w14:textId="77777777" w:rsidR="00503925" w:rsidRPr="00503925" w:rsidRDefault="00503925" w:rsidP="00503925">
      <w:r w:rsidRPr="00503925">
        <w:rPr>
          <w:u w:val="single"/>
        </w:rPr>
        <w:t>There is a powerful idea</w:t>
      </w:r>
      <w:r w:rsidRPr="00503925">
        <w:t xml:space="preserve"> in the media and </w:t>
      </w:r>
      <w:r w:rsidRPr="00503925">
        <w:rPr>
          <w:u w:val="single"/>
        </w:rPr>
        <w:t>in wealthy societies that violence at borders is inevitable</w:t>
      </w:r>
      <w:r w:rsidRPr="00503925">
        <w:t xml:space="preserve"> when less developed, less orderly countries rub against the rich, developed states of the world. </w:t>
      </w:r>
      <w:r w:rsidRPr="00503925">
        <w:rPr>
          <w:u w:val="single"/>
        </w:rPr>
        <w:t>This version of borders is illustrated in</w:t>
      </w:r>
      <w:r w:rsidRPr="00503925">
        <w:t xml:space="preserve"> US presidential candidate Donald </w:t>
      </w:r>
      <w:r w:rsidRPr="00503925">
        <w:rPr>
          <w:u w:val="single"/>
        </w:rPr>
        <w:t>Trump’s description of migrants as “criminals, drug dealers, rapists, etc.”</w:t>
      </w:r>
      <w:r w:rsidRPr="00503925">
        <w:t xml:space="preserve"> and in TV shows such as National Geographic’s Border Wars, which, as the title suggests, </w:t>
      </w:r>
      <w:r w:rsidRPr="00503925">
        <w:rPr>
          <w:u w:val="single"/>
        </w:rPr>
        <w:t xml:space="preserve">depicts the United States–Mexico border as a war zone where US Border Patrol agents are under constant </w:t>
      </w:r>
      <w:r w:rsidRPr="00503925">
        <w:t xml:space="preserve">assault from drug traffickers, criminals, and gangs invading the United States. </w:t>
      </w:r>
      <w:r w:rsidRPr="00503925">
        <w:rPr>
          <w:u w:val="single"/>
        </w:rPr>
        <w:t>In this view, continuing to harden and secure borders is necessary to contain the lawless violence on the other side; constructing walls and militarizing the border</w:t>
      </w:r>
      <w:r w:rsidRPr="00503925">
        <w:t xml:space="preserve"> are the only options to protect the citizens of the state. The additional security practices at borders are </w:t>
      </w:r>
      <w:r w:rsidRPr="00503925">
        <w:rPr>
          <w:u w:val="single"/>
        </w:rPr>
        <w:t>described as virtuous actions that can protect innocent migrants</w:t>
      </w:r>
      <w:r w:rsidRPr="00503925">
        <w:t xml:space="preserve"> from unscrupulous human traffickers who have a wanton disregard for the lives of their human cargo. The European Union’s response to deaths in the Mediterranean demonstrates this logic by suggesting that the problem can be solved by using military force against human traffickers, destroying their boats, and attacking their camps. This strategy is based on the assumption that the refugee situation is driven primarily by traffickers, not by conditions in the migrants’ home countries or the restrictive immigration policies of states that do not provide safe and orderly systems for refugee and asylum claims.4 </w:t>
      </w:r>
      <w:r w:rsidRPr="00503925">
        <w:rPr>
          <w:u w:val="single"/>
        </w:rPr>
        <w:t>This book disputes the idea that borders are a natural part of the human world</w:t>
      </w:r>
      <w:r w:rsidRPr="00503925">
        <w:t xml:space="preserve"> and that migration is driven primarily by traffickers and smugglers. Instead, </w:t>
      </w:r>
      <w:r w:rsidRPr="00503925">
        <w:rPr>
          <w:u w:val="single"/>
        </w:rPr>
        <w:t>the existence of the border itself produces the violence that surrounds it.</w:t>
      </w:r>
      <w:r w:rsidRPr="00503925">
        <w:t xml:space="preserve"> </w:t>
      </w:r>
      <w:r w:rsidRPr="00503925">
        <w:rPr>
          <w:u w:val="single"/>
        </w:rPr>
        <w:t>The border creates the economic and jurisdictional discontinuities</w:t>
      </w:r>
      <w:r w:rsidRPr="00503925">
        <w:t xml:space="preserve"> that have come to be seen as its hallmarks, providing an impetus for the movement of people, goods, drugs, weapons, and money across it. </w:t>
      </w:r>
      <w:r w:rsidRPr="00503925">
        <w:rPr>
          <w:u w:val="single"/>
        </w:rPr>
        <w:t>The hardening of the border through new security practices is the source of the violence, not a response to it. States have not always existed.</w:t>
      </w:r>
      <w:r w:rsidRPr="00503925">
        <w:t xml:space="preserve"> Along with nations, </w:t>
      </w:r>
      <w:r w:rsidRPr="00503925">
        <w:rPr>
          <w:u w:val="single"/>
        </w:rPr>
        <w:t>borders, and territories, they were created to address problems of control that emerged over the past 5,000 years</w:t>
      </w:r>
      <w:r w:rsidRPr="00503925">
        <w:t xml:space="preserve">. This book focuses on the interactions between states and people who move around—which is just about everyone—and argues that </w:t>
      </w:r>
      <w:r w:rsidRPr="00503925">
        <w:rPr>
          <w:u w:val="single"/>
        </w:rPr>
        <w:t>the violence of borders today is emblematic of a broader system that seeks to preserve privilege and opportunity for some by restricting access to resources and movement for others</w:t>
      </w:r>
      <w:r w:rsidRPr="00503925">
        <w:t>.5</w:t>
      </w:r>
    </w:p>
    <w:p w14:paraId="3B63A313" w14:textId="77777777" w:rsidR="00503925" w:rsidRPr="00503925" w:rsidRDefault="00503925" w:rsidP="00503925"/>
    <w:p w14:paraId="26887D70" w14:textId="77777777" w:rsidR="00A25B78" w:rsidRDefault="00A25B78" w:rsidP="00A25B78"/>
    <w:p w14:paraId="728858C5" w14:textId="77777777" w:rsidR="00A25B78" w:rsidRPr="00F91EFE" w:rsidRDefault="00A25B78" w:rsidP="00A25B78"/>
    <w:p w14:paraId="0766D3FE" w14:textId="05C1901A" w:rsidR="00BD1FBD" w:rsidRDefault="00BD1FBD" w:rsidP="00BD1FBD">
      <w:pPr>
        <w:pStyle w:val="Heading1"/>
      </w:pPr>
      <w:r>
        <w:lastRenderedPageBreak/>
        <w:t>Aff</w:t>
      </w:r>
    </w:p>
    <w:p w14:paraId="6DC1EA91" w14:textId="2ECB8DD8" w:rsidR="00E20A50" w:rsidRDefault="00E20A50" w:rsidP="00E20A50">
      <w:pPr>
        <w:pStyle w:val="Heading2"/>
      </w:pPr>
      <w:r>
        <w:lastRenderedPageBreak/>
        <w:t>Framework</w:t>
      </w:r>
    </w:p>
    <w:p w14:paraId="5F596487" w14:textId="3EE8EA8D" w:rsidR="000D7289" w:rsidRDefault="000D7289" w:rsidP="000D7289">
      <w:pPr>
        <w:pStyle w:val="Heading3"/>
      </w:pPr>
      <w:r>
        <w:lastRenderedPageBreak/>
        <w:t xml:space="preserve">Policy First </w:t>
      </w:r>
    </w:p>
    <w:p w14:paraId="15770521" w14:textId="372E4FAB" w:rsidR="00942D63" w:rsidRDefault="00D65DE8" w:rsidP="00E74793">
      <w:pPr>
        <w:pStyle w:val="Heading4"/>
      </w:pPr>
      <w:r>
        <w:t>Focusing on productive political action is the only way to create solutions – the alternative is too stuck in criticism and not in action</w:t>
      </w:r>
    </w:p>
    <w:p w14:paraId="09DD55DF" w14:textId="77777777" w:rsidR="00942D63" w:rsidRPr="00942D63" w:rsidRDefault="00942D63" w:rsidP="00942D63">
      <w:pPr>
        <w:rPr>
          <w:rStyle w:val="Style13ptBold"/>
        </w:rPr>
      </w:pPr>
      <w:r w:rsidRPr="00942D63">
        <w:rPr>
          <w:rStyle w:val="Style13ptBold"/>
        </w:rPr>
        <w:t xml:space="preserve">Hellmann, Prof of Poli Sci, 9 </w:t>
      </w:r>
    </w:p>
    <w:p w14:paraId="6D018995" w14:textId="7DF7CE62" w:rsidR="00942D63" w:rsidRDefault="00942D63" w:rsidP="00942D63">
      <w:r>
        <w:t>(Gunther, “Beliefs as Rules for Action: Pragmatism as a Theory of Thought and Action” International Studies Review, Volume 11, Issue 3, Pages 638-662)</w:t>
      </w:r>
    </w:p>
    <w:p w14:paraId="7A0769F5" w14:textId="77777777" w:rsidR="00D65DE8" w:rsidRDefault="00D65DE8" w:rsidP="00D65DE8">
      <w:pPr>
        <w:tabs>
          <w:tab w:val="left" w:pos="90"/>
        </w:tabs>
        <w:rPr>
          <w:rFonts w:eastAsia="PMingLiU"/>
        </w:rPr>
      </w:pPr>
      <w:r>
        <w:rPr>
          <w:rFonts w:eastAsia="PMingLiU"/>
        </w:rPr>
        <w:t>While this is not the place for an in-depth analysis of the possible causes of the resurgent interest in pragmatism, a pointer at two connected factors may be allowed.</w:t>
      </w:r>
      <w:r>
        <w:rPr>
          <w:rFonts w:eastAsia="PMingLiU"/>
          <w:u w:val="single"/>
        </w:rPr>
        <w:t xml:space="preserve"> The first relates to the disturbances in international politics in the aftermaths of the collapse of the Soviet Union </w:t>
      </w:r>
      <w:r>
        <w:rPr>
          <w:rFonts w:eastAsia="PMingLiU"/>
        </w:rPr>
        <w:t xml:space="preserve">and the Warsaw Pact in 1989/1990 </w:t>
      </w:r>
      <w:r>
        <w:rPr>
          <w:rFonts w:eastAsia="PMingLiU"/>
          <w:u w:val="single"/>
        </w:rPr>
        <w:t xml:space="preserve">and the terrorist attacks on the twin towers </w:t>
      </w:r>
      <w:r>
        <w:rPr>
          <w:rFonts w:eastAsia="PMingLiU"/>
        </w:rPr>
        <w:t xml:space="preserve">in September 2001. </w:t>
      </w:r>
      <w:r>
        <w:rPr>
          <w:rFonts w:eastAsia="PMingLiU"/>
          <w:u w:val="single"/>
        </w:rPr>
        <w:t>The second has to do with an increasing appreciation in IR of an internal perspective on such real world developments</w:t>
      </w:r>
      <w:r>
        <w:rPr>
          <w:rFonts w:eastAsia="PMingLiU"/>
        </w:rPr>
        <w:t xml:space="preserve">—that is, a perspective which tries to understand how individual and collective actors make sense of such occurrences. </w:t>
      </w:r>
      <w:r>
        <w:rPr>
          <w:rFonts w:eastAsia="PMingLiU"/>
          <w:u w:val="single"/>
        </w:rPr>
        <w:t>Such a turn to an internal (or reconstructive) perspective—as opposed to an external (or explanatory) perspective has accompanied</w:t>
      </w:r>
      <w:r>
        <w:rPr>
          <w:rFonts w:eastAsia="PMingLiU"/>
        </w:rPr>
        <w:t xml:space="preserve">, among others, </w:t>
      </w:r>
      <w:r>
        <w:rPr>
          <w:rFonts w:eastAsia="PMingLiU"/>
          <w:u w:val="single"/>
        </w:rPr>
        <w:t>the rise of "constructivism" and "postmodernism"</w:t>
      </w:r>
      <w:r>
        <w:rPr>
          <w:rFonts w:eastAsia="PMingLiU"/>
        </w:rPr>
        <w:t xml:space="preserve"> in general and the refinement of a diverse set of "discursive" approaches in particular. </w:t>
      </w:r>
      <w:r>
        <w:rPr>
          <w:rFonts w:eastAsia="PMingLiU"/>
          <w:u w:val="single"/>
        </w:rPr>
        <w:t xml:space="preserve">This </w:t>
      </w:r>
      <w:r>
        <w:rPr>
          <w:rFonts w:eastAsia="PMingLiU"/>
        </w:rPr>
        <w:t xml:space="preserve">confluence of real world developments and disciplinary shifts </w:t>
      </w:r>
      <w:r>
        <w:rPr>
          <w:rFonts w:eastAsia="PMingLiU"/>
          <w:u w:val="single"/>
        </w:rPr>
        <w:t xml:space="preserve">provided an extremely fertile soil for </w:t>
      </w:r>
      <w:r>
        <w:rPr>
          <w:rFonts w:eastAsia="PMingLiU"/>
        </w:rPr>
        <w:t xml:space="preserve">the rediscovery of the much older tradition of </w:t>
      </w:r>
      <w:r>
        <w:rPr>
          <w:rFonts w:eastAsia="PMingLiU"/>
          <w:u w:val="single"/>
        </w:rPr>
        <w:t>pragmatism. This is due to the fact that pragmatism promises to steer a clear course between</w:t>
      </w:r>
      <w:r>
        <w:rPr>
          <w:rFonts w:eastAsia="PMingLiU"/>
        </w:rPr>
        <w:t xml:space="preserve"> the Scylla of </w:t>
      </w:r>
      <w:r>
        <w:rPr>
          <w:rFonts w:eastAsia="PMingLiU"/>
          <w:u w:val="single"/>
        </w:rPr>
        <w:t xml:space="preserve">eternal repetition </w:t>
      </w:r>
      <w:r>
        <w:rPr>
          <w:rFonts w:eastAsia="PMingLiU"/>
        </w:rPr>
        <w:t xml:space="preserve">without any sensorium for novelty (positivism) </w:t>
      </w:r>
      <w:r>
        <w:rPr>
          <w:rFonts w:eastAsia="PMingLiU"/>
          <w:u w:val="single"/>
        </w:rPr>
        <w:t>and</w:t>
      </w:r>
      <w:r>
        <w:rPr>
          <w:rFonts w:eastAsia="PMingLiU"/>
        </w:rPr>
        <w:t xml:space="preserve"> the Charybdis of </w:t>
      </w:r>
      <w:r>
        <w:rPr>
          <w:rFonts w:eastAsia="PMingLiU"/>
          <w:b/>
          <w:u w:val="single"/>
        </w:rPr>
        <w:t>aloof criticism</w:t>
      </w:r>
      <w:r>
        <w:rPr>
          <w:rFonts w:eastAsia="PMingLiU"/>
          <w:u w:val="single"/>
        </w:rPr>
        <w:t xml:space="preserve"> without a sufficiently strong grounding in everyday </w:t>
      </w:r>
      <w:r>
        <w:rPr>
          <w:rFonts w:eastAsia="PMingLiU"/>
          <w:b/>
          <w:u w:val="single"/>
        </w:rPr>
        <w:t>real-life problems</w:t>
      </w:r>
      <w:r>
        <w:rPr>
          <w:rFonts w:eastAsia="PMingLiU"/>
          <w:u w:val="single"/>
        </w:rPr>
        <w:t xml:space="preserve"> (postmodernism</w:t>
      </w:r>
      <w:r>
        <w:rPr>
          <w:rFonts w:eastAsia="PMingLiU"/>
        </w:rPr>
        <w:t xml:space="preserve">). </w:t>
      </w:r>
      <w:r>
        <w:rPr>
          <w:rFonts w:eastAsia="PMingLiU"/>
          <w:u w:val="single"/>
        </w:rPr>
        <w:t>Pragmatism's attractiveness stems, at least in part, from its anti-"istic" disposition</w:t>
      </w:r>
      <w:r>
        <w:rPr>
          <w:rFonts w:eastAsia="PMingLiU"/>
          <w:szCs w:val="10"/>
        </w:rPr>
        <w:t xml:space="preserve">. In contrast to other "paradigms" or "research programs" in IR, it does not lend itself as easily to paradigmatist treatment (cf. Lapid 1989). Richard Bernstein suggested that pragmatism ought to be thought of as a tradition in the sense of a "narrative of an argument" which is "only recovered by an argumentative retelling of that narrative which will itself be in conflict with other argumentative retellings." In this view, the history of pragmatism has not only been a conflict of narratives "but a forteriori, a conflict of metanarratives" (Bernstein 1995:54). Thus, whereas many Realists, Liberals, or Constructivists are keen on building research programs, most pragmatists abstain from such endeavors (and the paradigmatic battles that necessarily accompany fights over the true core), not least because most of them sympathize with Richard Rorty's plea for "liberal irony." As "liberal ironists" accept the contingency of language, they are also accepting the impossibility of reaching any such things as a "final vocabulary" (Rorty 1989:73–95). As this forum shows, the very diverse recourse to different pragmatist themes that social philosophers such as Richard Bernstein, Jürgen Habermas (1999:7–64), Hilary Putnam (1987, 1995), Richard Rorty (1982, 1998), and Nicholas Rescher (1995) note with regard to philosophical debates, also shows up in the reception of pragmatism in IR.1 In the spirit of this diversity in recovering the pragmatist tradition, one way to claim a distinctive accent is to present pragmatism as a coherent theory of thought and action (Hellmann 2009). "Theory" is synonymous here with "doctrine" or "axiom"—a belief held to be true, or, more pragmatically still, a tool to think about thought and action which is held to enable us to cope better. The core of this theory is the primacy of practice—"perhaps the central" principle of the pragmatist tradition (Putnam 1995:52; emphasis in original). According to this principle, the inevitability of individual as well as collective action is to be thought of as the necessary starting point of any theorizing about thought and action. Most social action is habitualized. As William James put it, our beliefs live "on a credit system." They "'pass,' so long as </w:t>
      </w:r>
      <w:r>
        <w:rPr>
          <w:rFonts w:eastAsia="PMingLiU"/>
          <w:szCs w:val="10"/>
        </w:rPr>
        <w:lastRenderedPageBreak/>
        <w:t xml:space="preserve">nothing challenges them" (James [1907] 1995:80). Yet as we cannot flee from interacting with our environment and as the world keeps interfering with our beliefs, we have to readjust. In such "problematic situations," a (very practical) form of "inquiry" helps us to find appropriate new ways of coping with the respective problems at hand. Experience (that is, past thoughts and actions of ourselves as well as others), expectation (that is, intentions as to desired future states of the world we act in as well as predictions as to likely future states), and creative intelligence merge in producing a new belief (Dewey [1938] 1991:41–47, 105–122, 248–251; see also Jackson in this forum). The shorthand which many pragmatists have used to express this interplay is that beliefs are rules for action (Peirce [1878] 1997:33; James [1907] 1995:18) This very condensed version of the core of pragmatism has far-reaching consequences. The view that a belief is a habit of action implies, among other things, that all anyone can have (and needs to have) is his or her own point of view. As a matter of fact this "insistence on the agent point of view" is just another way of expressing the primacy of practice and the "epistemology" that follows from it: "If we find that we must take a certain point of view, use a certain 'conceptual system,' when we are engaged in practical activity, in the widest sense of 'practical activity,' then we must not simultaneously advance the claim that it is not really 'the way things are in themselves'" (Putnam 1987:70) From Dewey onwards, pragmatists have rejected the "spectator theory of knowledge" which Putnam alludes to here—that is, the view that our beliefs do (or can) somehow "correspond" to some reality "out there." No doubt: we have to cope with reality, but to do so successfully, our beliefs do not have to "correspond" to it. For pragmatists, beliefs are not to be thought of as "a kind of picture made out of mind-stuff" which represents reality. Rather they are "tools for handling reality" (Rorty 1991:118). Most importantly our beliefs are tools which depend in a fundamental way on language. Thus, Dewey properly called language "the tool of tools" (Dewey [1925] 1981:134) directly following on Charles Sanders Peirce, the very first exponent of what later became to be known as the "linguistic turn" (Rorty [1967] 1992). For pragmatists, Peirce's famous line about man being thought (my language is the sum total of myself; for a man is the thought; Peirce [1868] 2000:67) had in many ways foreshadowed an obvious solution to a philosophical debate which had dominated for centuries (and continues to do so in some quarters even now). Rather than positioning themselves on either side in the debate on "realism" versus "antirealism" pragmatists reject the very distinction as it relies misleadingly on an understanding of truth as accurate representation. Yet as Donald Davidson convincingly argued "beliefs are true or false, but they represent nothing. It is good to be rid of representations, and with them the correspondence theory of truth, for it is thinking there are representations that engenders intimations of relativism" (Davidson [1998] 2002:46). The radical conclusion after having gotten rid (with Quine and Davdison) of all three "dogmas of empiricism," then, is that language is a tool for coping with the world rather than for representing reality or for finding truth. Moreover, as is the case with any kind of tool, languages are "made rather than found" (Rorty 1989:7). Just as the craftsperson may have to adapt his or her tools in dealing with new types of tasks so human beings in general are always dependent on coming up with new descriptions for new situations to cope adequately. Yet neither these descriptions nor the vocabularies on which they are based are "out there." Rather, descriptions are the result of the intelligent use of words and vocabularies which have been invented and adapted in a gradual process of collective habituation. As Markus Kornprobst argues in this forum, the use of analogies or metaphors is a particularly good illustration of this point. In this sense, methods provide the central tools for science (which Dewey defined as "the perfected outcome of learning"). Two points are worth emphasizing in this context. First, as Dewey put it, "never is method something outside of the material." Rather, good scholarship (as "methodized" inquiry) is characterized by making intelligent connections between </w:t>
      </w:r>
      <w:r>
        <w:rPr>
          <w:rFonts w:eastAsia="PMingLiU"/>
          <w:szCs w:val="10"/>
        </w:rPr>
        <w:lastRenderedPageBreak/>
        <w:t>subject matter and method. As there is always a danger of methods becoming "mechanized and rigid, mastering an agent instead of being powers at command for his own ends," the scholar has to strike a proper balance between proven techniques based on prior experience with similar problems on the one hand and innovation based on the novelty (or "problematicness") of the problem at hand on the other. "Cases are like, not identical." Therefore, existing methods, "however authorized they may be, have to be adapted to the exigencies of particular cases" (all quotes from Dewey [1916] 2008; see also Sil in this forum). Second</w:t>
      </w:r>
      <w:r>
        <w:rPr>
          <w:rFonts w:eastAsia="PMingLiU"/>
        </w:rPr>
        <w:t xml:space="preserve">, </w:t>
      </w:r>
      <w:r>
        <w:rPr>
          <w:rFonts w:eastAsia="PMingLiU"/>
          <w:u w:val="single"/>
        </w:rPr>
        <w:t xml:space="preserve">the central role attached to methods as tools for problem-solving also has implications with regard to two other key concepts usually addressed as a sort of trinity in elaborating one's position vis-à-vis science and scholarship, that is, </w:t>
      </w:r>
      <w:r>
        <w:rPr>
          <w:rFonts w:eastAsia="PMingLiU"/>
          <w:b/>
          <w:u w:val="single"/>
        </w:rPr>
        <w:t>ontology</w:t>
      </w:r>
      <w:r>
        <w:rPr>
          <w:rFonts w:eastAsia="PMingLiU"/>
          <w:u w:val="single"/>
        </w:rPr>
        <w:t xml:space="preserve"> and </w:t>
      </w:r>
      <w:r>
        <w:rPr>
          <w:rFonts w:eastAsia="PMingLiU"/>
          <w:b/>
          <w:u w:val="single"/>
        </w:rPr>
        <w:t>epistemology</w:t>
      </w:r>
      <w:r>
        <w:rPr>
          <w:rFonts w:eastAsia="PMingLiU"/>
          <w:u w:val="single"/>
        </w:rPr>
        <w:t xml:space="preserve">. </w:t>
      </w:r>
      <w:r>
        <w:rPr>
          <w:rFonts w:eastAsia="PMingLiU"/>
          <w:b/>
          <w:u w:val="single"/>
        </w:rPr>
        <w:t>Pragmatism</w:t>
      </w:r>
      <w:r>
        <w:rPr>
          <w:rFonts w:eastAsia="PMingLiU"/>
        </w:rPr>
        <w:t xml:space="preserve">, in essence, </w:t>
      </w:r>
      <w:r>
        <w:rPr>
          <w:rFonts w:eastAsia="PMingLiU"/>
          <w:b/>
          <w:u w:val="single"/>
        </w:rPr>
        <w:t>dispenses with both</w:t>
      </w:r>
      <w:r>
        <w:rPr>
          <w:rFonts w:eastAsia="PMingLiU"/>
          <w:u w:val="single"/>
        </w:rPr>
        <w:t>. The "question of ontology"—</w:t>
      </w:r>
      <w:r>
        <w:rPr>
          <w:rFonts w:eastAsia="PMingLiU"/>
        </w:rPr>
        <w:t xml:space="preserve">that is, the question of "what exists" (Wendt 1999:22)—which scientific realists, among others, consider to be of central importance, </w:t>
      </w:r>
      <w:r>
        <w:rPr>
          <w:rFonts w:eastAsia="PMingLiU"/>
          <w:u w:val="single"/>
        </w:rPr>
        <w:t>does not arise for pragmatists simply because an "as if" assumption usually suffices to deal with those aspects of reality (for example</w:t>
      </w:r>
      <w:r>
        <w:rPr>
          <w:rFonts w:eastAsia="PMingLiU"/>
        </w:rPr>
        <w:t>, an "international system" or</w:t>
      </w:r>
      <w:r>
        <w:rPr>
          <w:rFonts w:eastAsia="PMingLiU"/>
          <w:u w:val="single"/>
        </w:rPr>
        <w:t xml:space="preserve"> a "state"), which we cannot observe directly</w:t>
      </w:r>
      <w:r>
        <w:rPr>
          <w:rFonts w:eastAsia="PMingLiU"/>
        </w:rPr>
        <w:t xml:space="preserve">. </w:t>
      </w:r>
      <w:r>
        <w:rPr>
          <w:rFonts w:eastAsia="PMingLiU"/>
          <w:u w:val="single"/>
        </w:rPr>
        <w:t>Consequently, an "ontological grounding" of science is only worrisome if one had reason to worry about "the really real" (Rorty 1991:52). Pragmatists see none.</w:t>
      </w:r>
      <w:r>
        <w:rPr>
          <w:rFonts w:eastAsia="PMingLiU"/>
        </w:rPr>
        <w:t xml:space="preserve"> </w:t>
      </w:r>
      <w:r>
        <w:rPr>
          <w:rFonts w:eastAsia="PMingLiU"/>
          <w:u w:val="single"/>
        </w:rPr>
        <w:t>The state is experienced as "real" when I pay taxes or refuse to go to war for it</w:t>
      </w:r>
      <w:r>
        <w:rPr>
          <w:rFonts w:eastAsia="PMingLiU"/>
        </w:rPr>
        <w:t xml:space="preserve">. Thus, </w:t>
      </w:r>
      <w:r>
        <w:rPr>
          <w:rFonts w:eastAsia="PMingLiU"/>
          <w:u w:val="single"/>
        </w:rPr>
        <w:t>establishing intersubjective understandings</w:t>
      </w:r>
      <w:r>
        <w:rPr>
          <w:rFonts w:eastAsia="PMingLiU"/>
        </w:rPr>
        <w:t xml:space="preserve"> </w:t>
      </w:r>
      <w:r>
        <w:rPr>
          <w:rFonts w:eastAsia="PMingLiU"/>
          <w:u w:val="single"/>
        </w:rPr>
        <w:t>as to how to deal</w:t>
      </w:r>
      <w:r>
        <w:rPr>
          <w:rFonts w:eastAsia="PMingLiU"/>
        </w:rPr>
        <w:t xml:space="preserve"> successfully </w:t>
      </w:r>
      <w:r>
        <w:rPr>
          <w:rFonts w:eastAsia="PMingLiU"/>
          <w:u w:val="single"/>
        </w:rPr>
        <w:t>with reality is all that is needed</w:t>
      </w:r>
      <w:r>
        <w:rPr>
          <w:rFonts w:eastAsia="PMingLiU"/>
        </w:rPr>
        <w:t xml:space="preserve">. </w:t>
      </w:r>
      <w:r>
        <w:rPr>
          <w:rFonts w:eastAsia="PMingLiU"/>
          <w:u w:val="single"/>
        </w:rPr>
        <w:t>This is another way of describing</w:t>
      </w:r>
      <w:r>
        <w:rPr>
          <w:rFonts w:eastAsia="PMingLiU"/>
        </w:rPr>
        <w:t xml:space="preserve"> what pragmatists view as </w:t>
      </w:r>
      <w:r>
        <w:rPr>
          <w:rFonts w:eastAsia="PMingLiU"/>
          <w:u w:val="single"/>
        </w:rPr>
        <w:t>"knowledge": The quality of a certain description of reality</w:t>
      </w:r>
      <w:r>
        <w:rPr>
          <w:rFonts w:eastAsia="PMingLiU"/>
        </w:rPr>
        <w:t xml:space="preserve"> (in terms of specific conceptual distinctions and choices of vocabularies) </w:t>
      </w:r>
      <w:r>
        <w:rPr>
          <w:rFonts w:eastAsia="PMingLiU"/>
          <w:u w:val="single"/>
        </w:rPr>
        <w:t>will show in its consequences when we act upon it.</w:t>
      </w:r>
      <w:r>
        <w:rPr>
          <w:rFonts w:eastAsia="PMingLiU"/>
        </w:rPr>
        <w:t xml:space="preserve"> Knowledge in this sense is, as Wittgenstein has argued, "in the end based on acknowledgement" (Wittgenstein 1975:§378). </w:t>
      </w:r>
      <w:r>
        <w:rPr>
          <w:rFonts w:eastAsia="PMingLiU"/>
          <w:u w:val="single"/>
        </w:rPr>
        <w:t>The "question of epistemology"</w:t>
      </w:r>
      <w:r>
        <w:rPr>
          <w:rFonts w:eastAsia="PMingLiU"/>
        </w:rPr>
        <w:t xml:space="preserve"> similarly </w:t>
      </w:r>
      <w:r>
        <w:rPr>
          <w:rFonts w:eastAsia="PMingLiU"/>
          <w:u w:val="single"/>
        </w:rPr>
        <w:t>dissolves as the answer to it is the same one which pragmatists give to the question of action: you settle for a belief (as a rule for action) through inquiry. Thinking and acting are two sides of the same coin. The question of how people think would become a problem only if there were a problem with the way people think</w:t>
      </w:r>
      <w:r>
        <w:rPr>
          <w:rFonts w:eastAsia="PMingLiU"/>
        </w:rPr>
        <w:t xml:space="preserve">. But, </w:t>
      </w:r>
      <w:r>
        <w:rPr>
          <w:rFonts w:eastAsia="PMingLiU"/>
          <w:u w:val="single"/>
        </w:rPr>
        <w:t>as Louis Menand has pointedly put it, "pragmatists don't believe there is a problem with the way people think. They believe there is a problem with the way people think they think"</w:t>
      </w:r>
      <w:r>
        <w:rPr>
          <w:rFonts w:eastAsia="PMingLiU"/>
        </w:rPr>
        <w:t xml:space="preserve">—that is, they believe that </w:t>
      </w:r>
      <w:r>
        <w:rPr>
          <w:rFonts w:eastAsia="PMingLiU"/>
          <w:u w:val="single"/>
        </w:rPr>
        <w:t>alternative "epistemologies"</w:t>
      </w:r>
      <w:r>
        <w:rPr>
          <w:rFonts w:eastAsia="PMingLiU"/>
        </w:rPr>
        <w:t xml:space="preserve"> which separate thought and action </w:t>
      </w:r>
      <w:r>
        <w:rPr>
          <w:rFonts w:eastAsia="PMingLiU"/>
          <w:u w:val="single"/>
        </w:rPr>
        <w:t xml:space="preserve">are mistaken as they create </w:t>
      </w:r>
      <w:r>
        <w:rPr>
          <w:rFonts w:eastAsia="PMingLiU"/>
          <w:b/>
          <w:u w:val="single"/>
        </w:rPr>
        <w:t>misleading conceptual puzzles</w:t>
      </w:r>
      <w:r>
        <w:rPr>
          <w:rFonts w:eastAsia="PMingLiU"/>
        </w:rPr>
        <w:t xml:space="preserve">. </w:t>
      </w:r>
      <w:r>
        <w:rPr>
          <w:rFonts w:eastAsia="PMingLiU"/>
          <w:u w:val="single"/>
        </w:rPr>
        <w:t>In dissolving the question of epistemology</w:t>
      </w:r>
      <w:r>
        <w:rPr>
          <w:rFonts w:eastAsia="PMingLiU"/>
        </w:rPr>
        <w:t xml:space="preserve"> in the context of a unified theory of thought and action </w:t>
      </w:r>
      <w:r>
        <w:rPr>
          <w:rFonts w:eastAsia="PMingLiU"/>
          <w:u w:val="single"/>
        </w:rPr>
        <w:t>pragmatism</w:t>
      </w:r>
      <w:r>
        <w:rPr>
          <w:rFonts w:eastAsia="PMingLiU"/>
        </w:rPr>
        <w:t xml:space="preserve"> therefore "</w:t>
      </w:r>
      <w:r>
        <w:rPr>
          <w:rFonts w:eastAsia="PMingLiU"/>
          <w:u w:val="single"/>
        </w:rPr>
        <w:t xml:space="preserve">unhitches" human beings from "a </w:t>
      </w:r>
      <w:r>
        <w:rPr>
          <w:rFonts w:eastAsia="PMingLiU"/>
          <w:b/>
          <w:u w:val="single"/>
        </w:rPr>
        <w:t>useless structure of bad abstractions about thought</w:t>
      </w:r>
      <w:r>
        <w:rPr>
          <w:rFonts w:eastAsia="PMingLiU"/>
        </w:rPr>
        <w:t>" (Menand 1997:xi).</w:t>
      </w:r>
    </w:p>
    <w:p w14:paraId="072015B2" w14:textId="34D8EB09" w:rsidR="00942D63" w:rsidRDefault="00942D63" w:rsidP="00942D63">
      <w:pPr>
        <w:pStyle w:val="Heading4"/>
      </w:pPr>
      <w:r>
        <w:t xml:space="preserve">The state is inevitable, reform within the state is key to a change of ethics – the aff reclaims power from the state by making demands on it </w:t>
      </w:r>
    </w:p>
    <w:p w14:paraId="45B65D48" w14:textId="77777777" w:rsidR="00942D63" w:rsidRDefault="00942D63" w:rsidP="00942D63">
      <w:pPr>
        <w:rPr>
          <w:rStyle w:val="Style13ptBold"/>
        </w:rPr>
      </w:pPr>
      <w:r>
        <w:rPr>
          <w:rStyle w:val="Style13ptBold"/>
        </w:rPr>
        <w:t xml:space="preserve">Simmons, Prof @ U of Arizona, Formerly ASU and Bethany College, 99 </w:t>
      </w:r>
    </w:p>
    <w:p w14:paraId="74ED070E" w14:textId="3DE1B8D9" w:rsidR="00942D63" w:rsidRDefault="00942D63" w:rsidP="00942D63">
      <w:r>
        <w:t>(William Paul, The Third: Levinas’ Theoretical Move from An-Archical Ethics to the Realm of Justice and Politics, Philosophy &amp; Social Criticism, 25(6), p. 83-104, http://theology.co.kr/wwwb/data/levinas/1-levinas.pdf)</w:t>
      </w:r>
    </w:p>
    <w:p w14:paraId="4434A989" w14:textId="77777777" w:rsidR="00942D63" w:rsidRDefault="00942D63" w:rsidP="00942D63">
      <w:pPr>
        <w:rPr>
          <w:b/>
          <w:u w:val="single"/>
        </w:rPr>
      </w:pPr>
      <w:r>
        <w:t xml:space="preserve">We should also say that all those who attack us with such venom have no right to do so, along with this feeling of unbounded responsibility, there is certainly a place for defence, for it is not always a question of ‘me’ but of those close to me, who are also my neighbors. </w:t>
      </w:r>
      <w:r>
        <w:rPr>
          <w:rStyle w:val="StyleUnderline"/>
        </w:rPr>
        <w:t>I’d call such a defence a politics, but a politics that’s ethically necessary. Alongside ethics, there is a place for politics.55 Levinas argues for a place for both ethics and politics</w:t>
      </w:r>
      <w:r>
        <w:t xml:space="preserve">, or, to employ his metaphor, a place for both the Jewish tradition of ethics and responsibility and, along with it, the Greek tradition of language, justice and politics. This section will analyze the mutual necessity of both ethics and politics. According to Levinas, ethics and </w:t>
      </w:r>
      <w:r>
        <w:lastRenderedPageBreak/>
        <w:t xml:space="preserve">politics can both be needed only if there is separation, that is, if each has its own justiﬁcation. </w:t>
      </w:r>
      <w:r w:rsidRPr="00942D63">
        <w:rPr>
          <w:rStyle w:val="StyleUnderline"/>
        </w:rPr>
        <w:t>Neither ethics nor politics should be taken to their extreme</w:t>
      </w:r>
      <w:r>
        <w:rPr>
          <w:rStyle w:val="StyleUnderline"/>
        </w:rPr>
        <w:t>s; each must be moderated by the other.</w:t>
      </w:r>
      <w:r>
        <w:t xml:space="preserve"> ‘I think there’s a direct contradiction between ethics and politics, if both these demands are taken to the extreme.’ </w:t>
      </w:r>
      <w:r w:rsidRPr="00942D63">
        <w:rPr>
          <w:rStyle w:val="StyleUnderline"/>
        </w:rPr>
        <w:t>Ethics must temper the political because politics unbounded leads to tyranny</w:t>
      </w:r>
      <w:r>
        <w:rPr>
          <w:rStyle w:val="StyleUnderline"/>
        </w:rPr>
        <w:t xml:space="preserve">, absolute power of the strongest. Politics ignores the individuality of each citizen, </w:t>
      </w:r>
      <w:r w:rsidRPr="00942D63">
        <w:rPr>
          <w:rStyle w:val="StyleUnderline"/>
        </w:rPr>
        <w:t>treating each as a cipher, a member of a species</w:t>
      </w:r>
      <w:r>
        <w:rPr>
          <w:rStyle w:val="StyleUnderline"/>
        </w:rPr>
        <w:t>.</w:t>
      </w:r>
      <w:r>
        <w:t xml:space="preserve"> Further, without a norm outside of the scope of the said, there is no standard to judge political regimes. The call for a standard by which to judge regimes is what Levinas means by a return to Platonism. Plato, in the Republic, had used the good beyond being as his standard. A return to Platonism would be necessary to restore ‘the independence of ethics in relation to history’ and trace ‘a limit to the comprehension of the real by history’. Levinas ﬁnds a standard in the ethical relationship with the Other. The norm that must continue to inspire and direct the moral order is the ethical norm of the interhuman. </w:t>
      </w:r>
      <w:r>
        <w:rPr>
          <w:rStyle w:val="StyleUnderline"/>
        </w:rPr>
        <w:t xml:space="preserve">If the moral-political order totally relinquishes its ethical foundation, it must accept all forms of society, including the fascist or totalitarian, for it can no longer evaluate or discriminate between them. </w:t>
      </w:r>
      <w:r w:rsidRPr="00942D63">
        <w:rPr>
          <w:rStyle w:val="StyleUnderline"/>
        </w:rPr>
        <w:t>The state is usually better than anarchy</w:t>
      </w:r>
      <w:r>
        <w:rPr>
          <w:u w:val="single"/>
        </w:rPr>
        <w:t xml:space="preserve"> </w:t>
      </w:r>
      <w:r>
        <w:t xml:space="preserve">– but not always. </w:t>
      </w:r>
      <w:r w:rsidRPr="00942D63">
        <w:rPr>
          <w:rStyle w:val="StyleUnderline"/>
        </w:rPr>
        <w:t>In some instances</w:t>
      </w:r>
      <w:r>
        <w:rPr>
          <w:rStyle w:val="StyleUnderline"/>
        </w:rPr>
        <w:t>, – fascism or totalitarianism,</w:t>
      </w:r>
      <w:r>
        <w:t xml:space="preserve"> for example – </w:t>
      </w:r>
      <w:r w:rsidRPr="00942D63">
        <w:rPr>
          <w:rStyle w:val="StyleUnderline"/>
        </w:rPr>
        <w:t>the political order of the state may have to be challenged in the name of our ethical responsibility to the other</w:t>
      </w:r>
      <w:r>
        <w:rPr>
          <w:rStyle w:val="StyleUnderline"/>
        </w:rPr>
        <w:t>.</w:t>
      </w:r>
      <w:r>
        <w:t xml:space="preserve"> This is why ethical philosophy must remain the ﬁrst philosophy </w:t>
      </w:r>
      <w:r w:rsidRPr="00942D63">
        <w:rPr>
          <w:rStyle w:val="StyleUnderline"/>
        </w:rPr>
        <w:t>At the same time, ethics needs politics</w:t>
      </w:r>
      <w:r>
        <w:rPr>
          <w:rStyle w:val="StyleUnderline"/>
        </w:rPr>
        <w:t>.</w:t>
      </w:r>
      <w:r>
        <w:t xml:space="preserve"> To reach those others who are far away, ethics must be transﬁxed into language, justice and politics. ‘As prima philosophia, </w:t>
      </w:r>
      <w:r w:rsidRPr="00942D63">
        <w:rPr>
          <w:rStyle w:val="StyleUnderline"/>
        </w:rPr>
        <w:t>ethics cannot itself legislate for society o</w:t>
      </w:r>
      <w:r>
        <w:rPr>
          <w:rStyle w:val="StyleUnderline"/>
        </w:rPr>
        <w:t>r produce rules of conduct w</w:t>
      </w:r>
      <w:r w:rsidRPr="00942D63">
        <w:rPr>
          <w:rStyle w:val="StyleUnderline"/>
        </w:rPr>
        <w:t>hereby society might be revolutionized or transformed.</w:t>
      </w:r>
      <w:r>
        <w:rPr>
          <w:rStyle w:val="StyleUnderline"/>
        </w:rPr>
        <w:t>’ Although this universalization distances the ego from the Other, it must be done to reach the others.</w:t>
      </w:r>
      <w:r>
        <w:t xml:space="preserve"> We must, out of respect for the categorical imperative or the other’s right as expressed by his face, un-face human beings, sternly reducing each one’s uniqueness to his individuality in the unity of the genre, and let universality rule</w:t>
      </w:r>
      <w:r w:rsidRPr="00942D63">
        <w:t xml:space="preserve">. </w:t>
      </w:r>
      <w:r w:rsidRPr="00942D63">
        <w:rPr>
          <w:rStyle w:val="StyleUnderline"/>
        </w:rPr>
        <w:t>Thus we need laws,</w:t>
      </w:r>
      <w:r>
        <w:rPr>
          <w:rStyle w:val="StyleUnderline"/>
        </w:rPr>
        <w:t xml:space="preserve"> and – yes – courts of law, institutions </w:t>
      </w:r>
      <w:r w:rsidRPr="00942D63">
        <w:rPr>
          <w:rStyle w:val="StyleUnderline"/>
        </w:rPr>
        <w:t xml:space="preserve">and the state to render justice </w:t>
      </w:r>
      <w:r>
        <w:rPr>
          <w:rStyle w:val="StyleUnderline"/>
        </w:rPr>
        <w:t>Further</w:t>
      </w:r>
      <w:r w:rsidRPr="00942D63">
        <w:rPr>
          <w:rStyle w:val="StyleUnderline"/>
        </w:rPr>
        <w:t>, politics is necessary because there are those who will refuse to heed the new law</w:t>
      </w:r>
      <w:r>
        <w:rPr>
          <w:u w:val="single"/>
        </w:rPr>
        <w:t>,</w:t>
      </w:r>
      <w:r>
        <w:t xml:space="preserve"> ‘Thou shall not kill.’ Levinas is well aware that this commandment is not an ontological impossibility. Many will take Cain’s position and shun the responsibility for the Other. Thus, politics is necessary to prohibit murder, in all its forms. ‘A place had to be foreseen and kept warm for all eternity for Hitler and his followers.’61 </w:t>
      </w:r>
      <w:r w:rsidRPr="00942D63">
        <w:rPr>
          <w:rStyle w:val="StyleUnderline"/>
        </w:rPr>
        <w:t>Both ethics and politics have their own justiﬁcation</w:t>
      </w:r>
      <w:r>
        <w:rPr>
          <w:rStyle w:val="StyleUnderline"/>
        </w:rPr>
        <w:t xml:space="preserve">. The justiﬁcation for ethics is found </w:t>
      </w:r>
      <w:r w:rsidRPr="00942D63">
        <w:rPr>
          <w:rStyle w:val="StyleUnderline"/>
        </w:rPr>
        <w:t>in the face-to-face relationship with the Other</w:t>
      </w:r>
      <w:r>
        <w:rPr>
          <w:rStyle w:val="StyleUnderline"/>
        </w:rPr>
        <w:t>. The justiﬁcation for politics is to restrain those who follow Cain’s position and ignore the responsibility for the Other. Politics does not subsume ethics, but rather it serves ethics. Politics is necessary but it must be continually checked by ethics</w:t>
      </w:r>
      <w:r w:rsidRPr="00942D63">
        <w:rPr>
          <w:rStyle w:val="StyleUnderline"/>
        </w:rPr>
        <w:t>.</w:t>
      </w:r>
      <w:r>
        <w:rPr>
          <w:rStyle w:val="StyleUnderline"/>
        </w:rPr>
        <w:t xml:space="preserve"> Levinas calls for a state that is as ethical as possible, one which is perpetually becoming more just.</w:t>
      </w:r>
      <w:r>
        <w:t xml:space="preserve"> Levinas calls for the liberal state. The Levinasian state According to Levinas, the move from the Other to the Third is the begin- ning of all violence. In the realm of the said, the ego must necessarily weigh others in the name of justice, but this process reduces the Other to a cipher. Strangely enough, justice is un-ethical. When justice is uni- versalized into laws and institutions it moves yet another step away from the an-archical responsibility for the Other. The necessary universaliza- tion of ethical responsibility into the state is inherently un-ethical and violent. In the state, the ego is unable to respond directly to the face of the Other. Further, the institutions of the state treat the Other as an inter- changeable cog in its machinery, thereby denying the transcendent element in man. Even when the state functions perfectly it is, by its very nature, opposed to ethics. For me, the negative element, the element of violence in the state, in the hierarchy, appears even when the hierarchy functions perfectly, when every- one submits to universal ideas. There are cruelties which are terrible because they proceed from the necessity of the reasonable order. There are, if you like, the tears that a civil </w:t>
      </w:r>
      <w:r>
        <w:lastRenderedPageBreak/>
        <w:t xml:space="preserve">servant cannot see: the tears of the Other.62 </w:t>
      </w:r>
      <w:r>
        <w:rPr>
          <w:rStyle w:val="StyleUnderline"/>
        </w:rPr>
        <w:t>Vigilance against violence in the state is essential. Institutions need to be constantly checked by the ethical relationship with the Other</w:t>
      </w:r>
      <w:r>
        <w:rPr>
          <w:u w:val="single"/>
        </w:rPr>
        <w:t>.</w:t>
      </w:r>
      <w:r>
        <w:t xml:space="preserve"> In order for everything to run along smoothly and freely, </w:t>
      </w:r>
      <w:r w:rsidRPr="00942D63">
        <w:rPr>
          <w:rStyle w:val="StyleUnderline"/>
        </w:rPr>
        <w:t>it is absolutely necessary to afﬁrm the inﬁnite responsibility of each, for each</w:t>
      </w:r>
      <w:r w:rsidRPr="00942D63">
        <w:t>,</w:t>
      </w:r>
      <w:r>
        <w:t xml:space="preserve"> before each... As I see it, subjective protest is not received favourably on the pretext that its egoism is sacred, but because the I alone can perceive the ‘secret tears’ of the Other which are caused by the functioning – albeit reasonable – of the hierarchy. </w:t>
      </w:r>
      <w:r w:rsidRPr="00942D63">
        <w:rPr>
          <w:rStyle w:val="StyleUnderline"/>
        </w:rPr>
        <w:t>The state must be constantly reminded of its inherent violence.</w:t>
      </w:r>
      <w:r>
        <w:t xml:space="preserve"> Levinas ﬁnds just such a self-critical state in the modern liberal state. </w:t>
      </w:r>
      <w:r>
        <w:rPr>
          <w:rStyle w:val="StyleUnderline"/>
        </w:rPr>
        <w:t>The liberal state ‘always asks itself whether its own justice really is justice’.</w:t>
      </w:r>
      <w:r>
        <w:t xml:space="preserve"> What qualities does the liberal state possess that make it self-critical? First, there is the freedom of the press, the freedom to criticize the government, to speak out against injustice. You know the prophets of the bible; they come and say to the king that his method of dispensing justice is wrong. The prophet doesn’t do this in a clandestine way: he comes before the king and he tells him. In the liberal state, it’s the press, the poets, the writers who fulﬁll this role. Second, in the liberal state, </w:t>
      </w:r>
      <w:r>
        <w:rPr>
          <w:rStyle w:val="StyleUnderline"/>
        </w:rPr>
        <w:t>the leader is not above the people, but is chosen from among the people. A ruler who is in an ethical relationship, sees humanity through the Other’s eyes.</w:t>
      </w:r>
      <w:r>
        <w:t xml:space="preserve"> Against the Platonic formulation that the best ruler is the one who is best in control of himself, Levinas argues that the best ruler is the one who is in an ethical relationship with the Other. ‘The State, in accordance with its pure essence, is possible only if the divine word enters into it; the prince is educated in this knowledge.’ However, for Levinas, </w:t>
      </w:r>
      <w:r>
        <w:rPr>
          <w:rStyle w:val="StyleUnderline"/>
        </w:rPr>
        <w:t xml:space="preserve">the most important component of the liberal state is its call for a ‘permanent revolution’. </w:t>
      </w:r>
      <w:r w:rsidRPr="00942D63">
        <w:rPr>
          <w:rStyle w:val="StyleUnderline"/>
        </w:rPr>
        <w:t>The</w:t>
      </w:r>
      <w:r>
        <w:t xml:space="preserve"> Levinasian liberal </w:t>
      </w:r>
      <w:r w:rsidRPr="00942D63">
        <w:rPr>
          <w:rStyle w:val="StyleUnderline"/>
        </w:rPr>
        <w:t>state is always trying to improve itself, trying to be more just</w:t>
      </w:r>
      <w:r w:rsidRPr="00942D63">
        <w:rPr>
          <w:u w:val="single"/>
        </w:rPr>
        <w:t>.</w:t>
      </w:r>
      <w:r>
        <w:t xml:space="preserve"> It is ‘a rebellion that begins where the other society is satisﬁed to leave off, a rebellion against injustice that begins once order begins’. </w:t>
      </w:r>
      <w:r>
        <w:rPr>
          <w:rStyle w:val="StyleUnderline"/>
        </w:rPr>
        <w:t>Although no state can be purely ethical, the liberal state at least strives for ethics. Such a state is the desideratum if politics cannot be ethical. There is no politics for accomplishing the moral, but there are certainly some politics which are further from it or closer to it.</w:t>
      </w:r>
      <w:r>
        <w:t xml:space="preserve"> For example, I’ve mentioned Stalinism to you. I’ve told you that justice is always a justice which desires a better justice. This is the way that I will characterize the liberal state. The liberal state is a state which holds justice as the absolutely desirable end and hence as a perfection. </w:t>
      </w:r>
      <w:r w:rsidRPr="00942D63">
        <w:rPr>
          <w:rStyle w:val="StyleUnderline"/>
        </w:rPr>
        <w:t>Concretely, the liberal state has always admitted</w:t>
      </w:r>
      <w:r>
        <w:rPr>
          <w:rStyle w:val="StyleUnderline"/>
        </w:rPr>
        <w:t xml:space="preserve"> – alongside the written law – </w:t>
      </w:r>
      <w:r w:rsidRPr="00942D63">
        <w:rPr>
          <w:rStyle w:val="StyleUnderline"/>
        </w:rPr>
        <w:t>human rights as a parallel institution.</w:t>
      </w:r>
      <w:r>
        <w:t xml:space="preserve"> It continues to preach that within its justice there are always improvements to be made in human rights. </w:t>
      </w:r>
      <w:r>
        <w:rPr>
          <w:rStyle w:val="StyleUnderline"/>
        </w:rPr>
        <w:t>Human rights are the reminder that there is no justice yet. And consequently, I believe that it is absolutely obvious that the liberal state is more moral than the fascist state, and closer to the morally ideal state.69</w:t>
      </w:r>
      <w:r>
        <w:rPr>
          <w:b/>
          <w:u w:val="single"/>
        </w:rPr>
        <w:t xml:space="preserve"> </w:t>
      </w:r>
      <w:r>
        <w:rPr>
          <w:rStyle w:val="StyleUnderline"/>
        </w:rPr>
        <w:t>Since ‘it is impossible to escape the State’, 70 Levinas insists that the state be made as ethical as possible. The world of institutions and justice must be held in check by the an-archical responsibility for the Other</w:t>
      </w:r>
      <w:r>
        <w:t xml:space="preserve">. Levinas calls for both an-archy and justice. Alongside the an-archical responsibility for the Other </w:t>
      </w:r>
      <w:r>
        <w:rPr>
          <w:rStyle w:val="StyleUnderline"/>
        </w:rPr>
        <w:t>there is a place for the realm of the said, which includes</w:t>
      </w:r>
      <w:r>
        <w:t xml:space="preserve"> ontology, justice and </w:t>
      </w:r>
      <w:r>
        <w:rPr>
          <w:rStyle w:val="StyleUnderline"/>
        </w:rPr>
        <w:t>politics</w:t>
      </w:r>
      <w:r>
        <w:t xml:space="preserve">. Levinas’ thought is not apolitical as many have charged. </w:t>
      </w:r>
      <w:r>
        <w:rPr>
          <w:rStyle w:val="StyleUnderline"/>
        </w:rPr>
        <w:t>His harsh critiques of the political realm refer to a politics unchecked by ethics</w:t>
      </w:r>
      <w:r>
        <w:t xml:space="preserve">. For example, in Totality and Inﬁnity, </w:t>
      </w:r>
      <w:r>
        <w:rPr>
          <w:rStyle w:val="StyleUnderline"/>
        </w:rPr>
        <w:t>Levinas sees politics as antithetical to an ethics based on the Other. ‘The art of foreseeing war and winning it by every means – politics – is henceforth enjoined as the very exercise of reason.</w:t>
      </w:r>
      <w:r>
        <w:t xml:space="preserve"> Politics is opposed to morality, as philosophy to naïveté.’ 71 </w:t>
      </w:r>
      <w:r>
        <w:rPr>
          <w:rStyle w:val="StyleUnderline"/>
        </w:rPr>
        <w:t>Politics unrestrained</w:t>
      </w:r>
      <w:r>
        <w:t xml:space="preserve">, by necessity, </w:t>
      </w:r>
      <w:r>
        <w:rPr>
          <w:rStyle w:val="StyleUnderline"/>
        </w:rPr>
        <w:t xml:space="preserve">totalizes the Other by reducing him or her to abstract categories. Levinas will call for a politics that is founded on ethics and not on ontology. </w:t>
      </w:r>
      <w:r w:rsidRPr="00942D63">
        <w:rPr>
          <w:rStyle w:val="StyleUnderline"/>
        </w:rPr>
        <w:t xml:space="preserve">The state must be answerable </w:t>
      </w:r>
      <w:r>
        <w:rPr>
          <w:rStyle w:val="StyleUnderline"/>
        </w:rPr>
        <w:t>to the an-archical relationship</w:t>
      </w:r>
      <w:r w:rsidRPr="00942D63">
        <w:rPr>
          <w:rStyle w:val="StyleUnderline"/>
        </w:rPr>
        <w:t xml:space="preserve"> with the Other, it must strive to maintain the exteriority of the Othe</w:t>
      </w:r>
      <w:r>
        <w:rPr>
          <w:rStyle w:val="StyleUnderline"/>
        </w:rPr>
        <w:t>r</w:t>
      </w:r>
      <w:r>
        <w:t xml:space="preserve">. Levinasian heteronomic political thought oscillates between the saying and the said, an-archy and justice, ethics and politics. The liberal state is the concrete manifestation of this oscillation. Levinas calls for a balance between the Greek and the </w:t>
      </w:r>
      <w:r>
        <w:lastRenderedPageBreak/>
        <w:t xml:space="preserve">Judaic traditions. </w:t>
      </w:r>
      <w:r>
        <w:rPr>
          <w:rStyle w:val="StyleUnderline"/>
        </w:rPr>
        <w:t>Neither tradition should dominate.</w:t>
      </w:r>
      <w:r>
        <w:t xml:space="preserve"> The fundamental contradiction of our situation (and perhaps of our condition) . . . that both the hierarchy taught by Athens and the abstract and slightly anarchical ethical individualism taught by Jerusalem are simultaneously necessary in order to suppress the violence.0020 </w:t>
      </w:r>
      <w:r>
        <w:rPr>
          <w:rStyle w:val="StyleUnderline"/>
        </w:rPr>
        <w:t>Each of</w:t>
      </w:r>
      <w:r w:rsidRPr="00942D63">
        <w:rPr>
          <w:rStyle w:val="StyleUnderline"/>
        </w:rPr>
        <w:t xml:space="preserve"> these principles, left to itself, only hastens the contrary </w:t>
      </w:r>
      <w:r>
        <w:rPr>
          <w:rStyle w:val="StyleUnderline"/>
        </w:rPr>
        <w:t>of what it wants to secure.</w:t>
      </w:r>
    </w:p>
    <w:p w14:paraId="60348A6F" w14:textId="77777777" w:rsidR="00942D63" w:rsidRDefault="00942D63" w:rsidP="00942D63"/>
    <w:p w14:paraId="087AFDF7" w14:textId="0E8E220F" w:rsidR="00942D63" w:rsidRPr="00942D63" w:rsidRDefault="00942D63" w:rsidP="00942D63"/>
    <w:p w14:paraId="6D5C0AA6" w14:textId="2B293E00" w:rsidR="00E20A50" w:rsidRDefault="00E20A50" w:rsidP="00E20A50">
      <w:pPr>
        <w:pStyle w:val="Heading2"/>
      </w:pPr>
      <w:r>
        <w:lastRenderedPageBreak/>
        <w:t>Permutation</w:t>
      </w:r>
    </w:p>
    <w:p w14:paraId="70FECDB8" w14:textId="357540BB" w:rsidR="00EA399A" w:rsidRDefault="00EA399A" w:rsidP="00EA399A">
      <w:pPr>
        <w:pStyle w:val="Heading4"/>
      </w:pPr>
      <w:r>
        <w:t>Recognizing that borders are constructed do</w:t>
      </w:r>
      <w:r w:rsidR="009A53B8">
        <w:t>esn</w:t>
      </w:r>
      <w:r>
        <w:t>’t make them disappear—only the plan can solve the realities of state violence</w:t>
      </w:r>
    </w:p>
    <w:p w14:paraId="7E57ED72" w14:textId="77777777" w:rsidR="00EA399A" w:rsidRDefault="00EA399A" w:rsidP="00EA399A">
      <w:r w:rsidRPr="00EA399A">
        <w:rPr>
          <w:rStyle w:val="Style13ptBold"/>
        </w:rPr>
        <w:t>Jarvis</w:t>
      </w:r>
      <w:r>
        <w:rPr>
          <w:rStyle w:val="Style13ptBold"/>
        </w:rPr>
        <w:t>, Assoc Prof of IR @ U. British Columbia,</w:t>
      </w:r>
      <w:r w:rsidRPr="00EA399A">
        <w:rPr>
          <w:rStyle w:val="Style13ptBold"/>
        </w:rPr>
        <w:t xml:space="preserve"> 2K</w:t>
      </w:r>
      <w:r>
        <w:t xml:space="preserve"> </w:t>
      </w:r>
    </w:p>
    <w:p w14:paraId="5FA2B11B" w14:textId="6D6C0B78" w:rsidR="00EA399A" w:rsidRDefault="00EA399A" w:rsidP="00EA399A">
      <w:r>
        <w:t>(D. S. L., International Relations and the Challenge of Postmodernism, p 129-30)</w:t>
      </w:r>
    </w:p>
    <w:p w14:paraId="347F9DC2" w14:textId="77777777" w:rsidR="00EA399A" w:rsidRPr="00EA399A" w:rsidRDefault="00EA399A" w:rsidP="00EA399A">
      <w:r w:rsidRPr="00EA399A">
        <w:t xml:space="preserve">If the relevance of Ashley's project is questionable, so too is its logic and cogency. First, we might ask to what extent the postmodern "emphasis on the textual, constructed nature of the world" represents "an unwarranted extension of approaches appropriate for literature to other areas of human practice that are more constrained by an objective reality." </w:t>
      </w:r>
      <w:r w:rsidRPr="00EA399A">
        <w:rPr>
          <w:u w:val="single"/>
        </w:rPr>
        <w:t>All theory is socially constructed and realities like the nation-state, domestic and international politics, regimes, or transnational agencies are obviously social fabrications. But to what extent is this observation of any real use</w:t>
      </w:r>
      <w:r w:rsidRPr="00EA399A">
        <w:t xml:space="preserve">? </w:t>
      </w:r>
      <w:r w:rsidRPr="00EA399A">
        <w:rPr>
          <w:u w:val="single"/>
        </w:rPr>
        <w:t>Just because we acknowledge that the state is a socially fabricated entity, or that the division between domestic and international society is arbitrarily inscribed does not make the reality of the state disappear or render invisible international politics.</w:t>
      </w:r>
      <w:r w:rsidRPr="00EA399A">
        <w:t xml:space="preserve"> Whether socially constructed or objectively given, the </w:t>
      </w:r>
      <w:r w:rsidRPr="00EA399A">
        <w:rPr>
          <w:u w:val="single"/>
        </w:rPr>
        <w:t>argument over the ontological status of the state is of no particular moment. Does this change our experience of the state or somehow diminish the political-economic-juridical-military functions of the state? To recognize that states are not naturally inscribed by dynamic entities continually dissimilar, economically different, and politically atypical, while perspicacious to our historical and theoretical understanding of the state, in no way detracts from its reality, practices, and consequences</w:t>
      </w:r>
      <w:r w:rsidRPr="00EA399A">
        <w:t xml:space="preserve">. Similarly, few would object to Ashley's hermeneutic interpretivist understanding of the international sphere as an artificially inscribed demarcation. But, to paraphrase Holsti again, so what? </w:t>
      </w:r>
      <w:r w:rsidRPr="00EA399A">
        <w:rPr>
          <w:u w:val="single"/>
        </w:rPr>
        <w:t>This does not make its effect any less real, diminish its importance in our lives, or excuse us from paying serious attention to it. That international politics and states would not exist without subjectivities is a banal tautology.</w:t>
      </w:r>
      <w:r w:rsidRPr="00EA399A">
        <w:t xml:space="preserve"> The point, surely, is to move beyond this and study these processes. Thus, while intellectually interesting, </w:t>
      </w:r>
      <w:r w:rsidRPr="00EA399A">
        <w:rPr>
          <w:u w:val="single"/>
        </w:rPr>
        <w:t>constructivist theory is not an end point</w:t>
      </w:r>
      <w:r w:rsidRPr="00EA399A">
        <w:t xml:space="preserve"> as Ashley seems to think, where we all throw up our hands and announce there are no foundations and all reality is an arbitrary social construction. Rather</w:t>
      </w:r>
      <w:r w:rsidRPr="00EA399A">
        <w:rPr>
          <w:u w:val="single"/>
        </w:rPr>
        <w:t>, it should be a means of recognizing the structurated nature of our being and the reciprocity between subjects and structures through history.</w:t>
      </w:r>
      <w:r w:rsidRPr="00EA399A">
        <w:t xml:space="preserve"> Ashley, however, seems not to want to do this, but only to deconstruct the state, international politics, and international theory on the basis that none of these is objectively given but fictitious entities that arise out of modernist practices of representation. While an interesting theoretical enterprise, </w:t>
      </w:r>
      <w:r w:rsidRPr="00EA399A">
        <w:rPr>
          <w:rStyle w:val="StyleUnderline"/>
        </w:rPr>
        <w:t xml:space="preserve">it is of no great consequence to the study of international politics. Indeed, structuration theory has long taken care of these ontological dilemmas </w:t>
      </w:r>
      <w:r w:rsidRPr="00EA399A">
        <w:t>that otherwise seem to preoccupy Ashley. 40</w:t>
      </w:r>
    </w:p>
    <w:p w14:paraId="59826B70" w14:textId="0CAB25DA" w:rsidR="00E20A50" w:rsidRDefault="00E20A50" w:rsidP="00E20A50">
      <w:pPr>
        <w:pStyle w:val="Heading2"/>
      </w:pPr>
      <w:r>
        <w:lastRenderedPageBreak/>
        <w:t xml:space="preserve">Impact </w:t>
      </w:r>
    </w:p>
    <w:p w14:paraId="58427EDB" w14:textId="74645D65" w:rsidR="000D7289" w:rsidRDefault="00E20A50" w:rsidP="006F29AE">
      <w:pPr>
        <w:pStyle w:val="Heading3"/>
      </w:pPr>
      <w:r>
        <w:lastRenderedPageBreak/>
        <w:t>Defense</w:t>
      </w:r>
      <w:r w:rsidR="000D7289">
        <w:t xml:space="preserve"> </w:t>
      </w:r>
    </w:p>
    <w:p w14:paraId="2D005DB1" w14:textId="231D01D5" w:rsidR="009F744A" w:rsidRPr="005C090F" w:rsidRDefault="009F744A" w:rsidP="009F744A">
      <w:pPr>
        <w:pStyle w:val="Heading4"/>
      </w:pPr>
      <w:r>
        <w:t>Borders as a concept are not necessarily violent – international stability proves</w:t>
      </w:r>
    </w:p>
    <w:p w14:paraId="61C8759C" w14:textId="77777777" w:rsidR="009F744A" w:rsidRDefault="009F744A" w:rsidP="009F744A">
      <w:r w:rsidRPr="009F744A">
        <w:rPr>
          <w:rStyle w:val="Style13ptBold"/>
        </w:rPr>
        <w:t>Johanson</w:t>
      </w:r>
      <w:r>
        <w:rPr>
          <w:rStyle w:val="Style13ptBold"/>
        </w:rPr>
        <w:t>, Professor of Public International Law and Human Rights at the University of Örebro,</w:t>
      </w:r>
      <w:r w:rsidRPr="009F744A">
        <w:rPr>
          <w:rStyle w:val="Style13ptBold"/>
        </w:rPr>
        <w:t xml:space="preserve"> 4</w:t>
      </w:r>
      <w:r>
        <w:t xml:space="preserve"> </w:t>
      </w:r>
    </w:p>
    <w:p w14:paraId="4E2A74E5" w14:textId="3E0CA982" w:rsidR="009F744A" w:rsidRPr="00FA72E3" w:rsidRDefault="009F744A" w:rsidP="009F744A">
      <w:r>
        <w:t>[</w:t>
      </w:r>
      <w:r w:rsidRPr="00D3183D">
        <w:t>Marta C.,</w:t>
      </w:r>
      <w:r w:rsidRPr="00D3183D">
        <w:rPr>
          <w:rStyle w:val="CharacterStyle2"/>
          <w:rFonts w:ascii="Garamond" w:hAnsi="Garamond" w:cs="Garamond"/>
          <w:spacing w:val="-3"/>
          <w:sz w:val="25"/>
          <w:szCs w:val="25"/>
        </w:rPr>
        <w:t xml:space="preserve"> </w:t>
      </w:r>
      <w:r w:rsidRPr="00D3183D">
        <w:t>“SELF DETERMINATION AND BORDERS: The Obligation to Show Consideration for the Interests of Others,” pg. 172-173</w:t>
      </w:r>
      <w:r>
        <w:t>]</w:t>
      </w:r>
    </w:p>
    <w:p w14:paraId="4DD35A59" w14:textId="77777777" w:rsidR="009F744A" w:rsidRPr="009F744A" w:rsidRDefault="009F744A" w:rsidP="009F744A">
      <w:r w:rsidRPr="009F744A">
        <w:rPr>
          <w:u w:val="single"/>
        </w:rPr>
        <w:t>A contextual study is necessary in territorial or boundary disputes arising out of cases of independence, in order to examine whether the retention of specific boundaries will be conducive to long-term peace and stability or not</w:t>
      </w:r>
      <w:r w:rsidRPr="009F744A">
        <w:t xml:space="preserve">. This necessity provides the rationale for consent as a sine qua non for the resolution of boundary disputes. For long-term stability territorial solutions should not be imposed unless outside parties are willing to guard boundary integrity indefinitely. A contextual study would also disclose other vital components relating to territory which actually play a part in the preservation of peace. PIL has not, for example, sufficiently considered the functionality of the colonial boundaries that were preserved at the independence of African states. </w:t>
      </w:r>
      <w:r w:rsidRPr="009F744A">
        <w:rPr>
          <w:u w:val="single"/>
        </w:rPr>
        <w:t xml:space="preserve">Because most of those borders have been completely or relatively open, they have caused little hardship for groups in their daily activities, even groups who were or remained divided by them. This has reduced potential tension within and between states, and meant that the retention of the boundaries has had less effect on inhabitants than other international boundaries have had. </w:t>
      </w:r>
      <w:r w:rsidRPr="009F744A">
        <w:t xml:space="preserve">Applying the African retention of boundaries in the Yugoslav context should have involved a discussion on the effect that the internationalised boundaries would have on the inhabitants. The importance of context and boundary functionality will be further discussed in chapter 6. </w:t>
      </w:r>
    </w:p>
    <w:p w14:paraId="403DDB0E" w14:textId="77777777" w:rsidR="009F744A" w:rsidRDefault="009F744A" w:rsidP="009F744A"/>
    <w:p w14:paraId="3804D8DD" w14:textId="77777777" w:rsidR="009F744A" w:rsidRPr="009F744A" w:rsidRDefault="009F744A" w:rsidP="009F744A"/>
    <w:p w14:paraId="35C1C550" w14:textId="00B40474" w:rsidR="00E20A50" w:rsidRDefault="00E20A50" w:rsidP="00E20A50">
      <w:pPr>
        <w:pStyle w:val="Heading2"/>
      </w:pPr>
      <w:r>
        <w:lastRenderedPageBreak/>
        <w:t>Alternative</w:t>
      </w:r>
    </w:p>
    <w:p w14:paraId="6A1B2FE3" w14:textId="77777777" w:rsidR="009F744A" w:rsidRDefault="009F744A" w:rsidP="0028318D">
      <w:pPr>
        <w:pStyle w:val="Heading3"/>
      </w:pPr>
      <w:r>
        <w:lastRenderedPageBreak/>
        <w:t>Alt Fails</w:t>
      </w:r>
    </w:p>
    <w:p w14:paraId="6C632324" w14:textId="2EE9BD34" w:rsidR="009F744A" w:rsidRPr="009F744A" w:rsidRDefault="009F744A" w:rsidP="009F744A">
      <w:pPr>
        <w:pStyle w:val="Heading4"/>
      </w:pPr>
      <w:r>
        <w:t>The alternative stops at criticism – only tangible action can solve violence executed by the state</w:t>
      </w:r>
    </w:p>
    <w:p w14:paraId="0EC28BA4" w14:textId="1183B11E" w:rsidR="009F744A" w:rsidRPr="009F744A" w:rsidRDefault="009F744A" w:rsidP="009F744A">
      <w:pPr>
        <w:rPr>
          <w:rStyle w:val="Style13ptBold"/>
        </w:rPr>
      </w:pPr>
      <w:r w:rsidRPr="009F744A">
        <w:rPr>
          <w:rStyle w:val="Style13ptBold"/>
        </w:rPr>
        <w:t xml:space="preserve">Blomley, Professor of Geography at Simon Fraser University, 7 </w:t>
      </w:r>
    </w:p>
    <w:p w14:paraId="32480DF8" w14:textId="6BE97F9C" w:rsidR="009F744A" w:rsidRPr="009F744A" w:rsidRDefault="009F744A" w:rsidP="009F744A">
      <w:r>
        <w:t>(</w:t>
      </w:r>
      <w:r w:rsidRPr="009F744A">
        <w:t>Nicholas</w:t>
      </w:r>
      <w:r>
        <w:t xml:space="preserve">, </w:t>
      </w:r>
      <w:r w:rsidRPr="009F744A">
        <w:t>“Critical geography: anger and hope” http://phg.sagepub.com/content/31/1/53.full.pdf</w:t>
      </w:r>
      <w:r>
        <w:t>)</w:t>
      </w:r>
    </w:p>
    <w:p w14:paraId="114CC088" w14:textId="77777777" w:rsidR="009F744A" w:rsidRPr="009F744A" w:rsidRDefault="009F744A" w:rsidP="009F744A">
      <w:pPr>
        <w:rPr>
          <w:u w:val="single"/>
        </w:rPr>
      </w:pPr>
      <w:r w:rsidRPr="009F744A">
        <w:t xml:space="preserve">Smith notes that </w:t>
      </w:r>
      <w:r w:rsidRPr="009F744A">
        <w:rPr>
          <w:u w:val="single"/>
        </w:rPr>
        <w:t>we cannot stop at critique: ‘we need a sense of how to put things together even in the insistent continuance of critique . . . Eyes on the prize’</w:t>
      </w:r>
      <w:r w:rsidRPr="009F744A">
        <w:t xml:space="preserve"> (N. Smith, 2005: 898–99). How to win the prize is one question. The exact nature of the prize, however, remains more elusive. For Oscar Wilde, any map that did not have utopia on it was not worth looking at. Yet </w:t>
      </w:r>
      <w:r w:rsidRPr="009F744A">
        <w:rPr>
          <w:u w:val="single"/>
        </w:rPr>
        <w:t>utopianism is regarded in many quarters with a good deal of suspicion. And with good reason: unitary totalizing blueprints have too often proved disastrous. Yet the utopian impulse remains omnipresent, and is no exclusive domain of the left.</w:t>
      </w:r>
      <w:r w:rsidRPr="009F744A">
        <w:t xml:space="preserve"> Capitalism, Ollman (2005) notes, is adept at turning human dreams and aspirations into lotteries and sporting events. For Harvey (2000) neoliberalism is a deeply utopian and teleological project, premised on process (individual liberties, realized through the market) and risk-taking. Other domains of science rely upon explorations of the imaginary (Baeten, 2002): sustainability, for example, is a deeply utopian concept.  In the mid-1970s, Zygmunt Bauman (1976) described socialism as intrinsically utopian. </w:t>
      </w:r>
      <w:r w:rsidRPr="009F744A">
        <w:rPr>
          <w:u w:val="single"/>
        </w:rPr>
        <w:t>Contemporary critical geographers, however, are better at mapping current dystopias than imagining utopic alternatives. The demise of utopian thinking, however, can have debilitating effects, being ‘symptomatic of a closing down of the imaginative horizons of critical thinking and even a slide into a reactionary acquiescence to dominant  understandings and representations . . . and to the injustices of existing conditions’</w:t>
      </w:r>
      <w:r w:rsidRPr="009F744A">
        <w:t xml:space="preserve"> (Pinder, 2002: 237). Gerry Pratt (2004) cites Meghan Morris, who worries that the tendency of critical scholars to retell the ‘same old story’ of capitalism, racism and patriarchy, can create the impression that nothing has, or can ever be otherwise. ‘The ethical, utopian, political impulse of feminism’, Morris argues, ‘is the belief that things – the systematic production of social difference – can and must be changed. Feminist theory is a limited resource if it lacks the subtlety not only to diagnose the speciﬁcity of this production, but the vitality to animate social change’ (p. 9).7 For Barnes (2001) </w:t>
      </w:r>
      <w:r w:rsidRPr="009F744A">
        <w:rPr>
          <w:u w:val="single"/>
        </w:rPr>
        <w:t xml:space="preserve">‘critique should be directed from a sense of what a better world would be like’ (p. 12). </w:t>
      </w:r>
    </w:p>
    <w:p w14:paraId="4882E84A" w14:textId="6ACB5046" w:rsidR="009F744A" w:rsidRDefault="00FA72E3" w:rsidP="00FA72E3">
      <w:pPr>
        <w:pStyle w:val="Heading4"/>
      </w:pPr>
      <w:r>
        <w:t>Alternatives must work in the state</w:t>
      </w:r>
      <w:r w:rsidR="009E255C">
        <w:t xml:space="preserve"> - </w:t>
      </w:r>
      <w:r>
        <w:t>reform is the only way to avoid multiple civil wars</w:t>
      </w:r>
    </w:p>
    <w:p w14:paraId="5DFBAA52" w14:textId="16D69AB6" w:rsidR="00FA72E3" w:rsidRPr="009E255C" w:rsidRDefault="00FA72E3" w:rsidP="00FA72E3">
      <w:pPr>
        <w:rPr>
          <w:rStyle w:val="Style13ptBold"/>
        </w:rPr>
      </w:pPr>
      <w:r w:rsidRPr="009E255C">
        <w:rPr>
          <w:rStyle w:val="Style13ptBold"/>
        </w:rPr>
        <w:t>Trofimov, Columnist and Senior Correspondent, The Wall Street Journal, 15</w:t>
      </w:r>
    </w:p>
    <w:p w14:paraId="4DF403FF" w14:textId="29755375" w:rsidR="00FA72E3" w:rsidRPr="00FA72E3" w:rsidRDefault="00FA72E3" w:rsidP="00FA72E3">
      <w:r>
        <w:t>(Yaroslav, 4/10/15, Would New Borders Mean Less Conflict in the Middle East?, https://www.wsj.com/articles/wou)</w:t>
      </w:r>
    </w:p>
    <w:p w14:paraId="43712808" w14:textId="09165BE2" w:rsidR="0028318D" w:rsidRDefault="00FA72E3" w:rsidP="00FA72E3">
      <w:r w:rsidRPr="00FA72E3">
        <w:rPr>
          <w:u w:val="single"/>
        </w:rPr>
        <w:t>“There is no alternative to replace the state system,”</w:t>
      </w:r>
      <w:r>
        <w:t xml:space="preserve"> says Fawaz Gerges, who teaches Middle East studies at the London School of Economics. “</w:t>
      </w:r>
      <w:r w:rsidRPr="00FA72E3">
        <w:rPr>
          <w:u w:val="single"/>
        </w:rPr>
        <w:t>Otherwise, you might replace one civil war with multiple civil wars, and that’s exactly what can happen in Syria or Iraq. This is a catastrophic cycle.” Forging a new bottom-up social compact within the region’s existing borders—something likely to happen only after populations tire of endless wars—is the only way forward</w:t>
      </w:r>
      <w:r>
        <w:t xml:space="preserve">, says Stephen Hadley, who served as President George W. Bush’s national security adviser and now chairs the board of the U.S. Institute of Peace. </w:t>
      </w:r>
      <w:r w:rsidRPr="00FA72E3">
        <w:rPr>
          <w:u w:val="single"/>
        </w:rPr>
        <w:t xml:space="preserve">The real problem </w:t>
      </w:r>
      <w:r>
        <w:t xml:space="preserve">in the Middle East, he says, </w:t>
      </w:r>
      <w:r w:rsidRPr="00FA72E3">
        <w:rPr>
          <w:u w:val="single"/>
        </w:rPr>
        <w:t xml:space="preserve">“is a collapse not of the borders but of what was </w:t>
      </w:r>
      <w:r w:rsidRPr="00FA72E3">
        <w:rPr>
          <w:u w:val="single"/>
        </w:rPr>
        <w:lastRenderedPageBreak/>
        <w:t>happening inside the borders: governments that did not have a lot of legitimacy to start with and did not earn legitimacy with their people. You’re not going to solve these problems by redrawing the borders.”</w:t>
      </w:r>
      <w:r w:rsidR="0028318D">
        <w:t xml:space="preserve"> </w:t>
      </w:r>
    </w:p>
    <w:p w14:paraId="3677A57B" w14:textId="7CC7FD33" w:rsidR="0028318D" w:rsidRPr="0028318D" w:rsidRDefault="0028318D" w:rsidP="0028318D"/>
    <w:p w14:paraId="72791099" w14:textId="46600C3F" w:rsidR="00EA399A" w:rsidRDefault="00EA399A" w:rsidP="00E20A50">
      <w:pPr>
        <w:pStyle w:val="Heading3"/>
      </w:pPr>
      <w:r>
        <w:lastRenderedPageBreak/>
        <w:t>Borders Good</w:t>
      </w:r>
    </w:p>
    <w:p w14:paraId="62519EE9" w14:textId="77777777" w:rsidR="006F29AE" w:rsidRPr="00A31FCB" w:rsidRDefault="006F29AE" w:rsidP="006F29AE">
      <w:pPr>
        <w:pStyle w:val="Heading4"/>
      </w:pPr>
      <w:r w:rsidRPr="00A31FCB">
        <w:t>Borders are necessary to prevent conflict—power sharing leads to more war</w:t>
      </w:r>
    </w:p>
    <w:p w14:paraId="75471652" w14:textId="52DD7C8C" w:rsidR="00C004F9" w:rsidRDefault="006F29AE" w:rsidP="006F29AE">
      <w:pPr>
        <w:spacing w:after="200"/>
        <w:rPr>
          <w:rStyle w:val="Style13ptBold"/>
        </w:rPr>
      </w:pPr>
      <w:r w:rsidRPr="008371F2">
        <w:rPr>
          <w:rStyle w:val="Style13ptBold"/>
        </w:rPr>
        <w:t>Downes,</w:t>
      </w:r>
      <w:r w:rsidR="00C004F9">
        <w:rPr>
          <w:rStyle w:val="Style13ptBold"/>
        </w:rPr>
        <w:t xml:space="preserve"> Professor of political science and international affairs at the George Washington University,</w:t>
      </w:r>
      <w:r w:rsidRPr="008371F2">
        <w:rPr>
          <w:rStyle w:val="Style13ptBold"/>
        </w:rPr>
        <w:t xml:space="preserve"> 6</w:t>
      </w:r>
      <w:r>
        <w:rPr>
          <w:rStyle w:val="Style13ptBold"/>
        </w:rPr>
        <w:t xml:space="preserve"> </w:t>
      </w:r>
    </w:p>
    <w:p w14:paraId="704A2F93" w14:textId="72066B1C" w:rsidR="006F29AE" w:rsidRPr="00C004F9" w:rsidRDefault="006F29AE" w:rsidP="00C004F9">
      <w:r w:rsidRPr="00C004F9">
        <w:t>(Alexander</w:t>
      </w:r>
      <w:r w:rsidR="00C004F9" w:rsidRPr="00C004F9">
        <w:t>,</w:t>
      </w:r>
      <w:r w:rsidRPr="00C004F9">
        <w:t xml:space="preserve"> "More Borders, Less Conflict? Partition as a Solution to Ethnic Civil Wars." The SAIS Review of International Affairs 26.1 (2006): 49-61. ProQuest. Web. 8 July 2013.)</w:t>
      </w:r>
    </w:p>
    <w:p w14:paraId="2D4FFD8E" w14:textId="16A1A788" w:rsidR="006F29AE" w:rsidRDefault="006F29AE" w:rsidP="00C004F9">
      <w:r w:rsidRPr="00C004F9">
        <w:t xml:space="preserve">The </w:t>
      </w:r>
      <w:r w:rsidRPr="00C004F9">
        <w:rPr>
          <w:rStyle w:val="StyleUnderline"/>
        </w:rPr>
        <w:t>conventional wisdom among scholars and policymakers opposes solving ethnic conflicts by drawing new borders</w:t>
      </w:r>
      <w:r w:rsidRPr="00C004F9">
        <w:t xml:space="preserve"> and creating new states. </w:t>
      </w:r>
      <w:r w:rsidRPr="00C004F9">
        <w:rPr>
          <w:rStyle w:val="StyleUnderline"/>
        </w:rPr>
        <w:t>This view, however, is flawed because the process of fighting civil wars imbues the belligerents with a deep sense of mistrust that makes sharing power after the conflict difficult</w:t>
      </w:r>
      <w:r w:rsidRPr="00C004F9">
        <w:t xml:space="preserve">. This is especially true in ethnic civil wars, in which negotiated power-sharing agreements run a high risk of failing and leading to renewed warfare. In light of these problems, this article argues </w:t>
      </w:r>
      <w:r w:rsidRPr="00C004F9">
        <w:rPr>
          <w:u w:val="single"/>
        </w:rPr>
        <w:t xml:space="preserve">that partition should be considered as an option for ending severe ethnic conflicts. </w:t>
      </w:r>
      <w:r w:rsidRPr="00C004F9">
        <w:t xml:space="preserve">The article shows how failure to adopt partition in Kosovo has left that province in a semi-permanent state of limbo that only increases the majority Albanian population's desire for independence. The only route to long-term stability in the region-and an exit for international forces-is through partition. Moreover, the article suggests that the United States should recognize and prepare for the coming partition of Iraq rather than pursuing the futile endeavor of implementing power-sharing among Iraq's Shi'ites, Kurds, and Sunnis. </w:t>
      </w:r>
      <w:r w:rsidRPr="00C004F9">
        <w:rPr>
          <w:u w:val="single"/>
        </w:rPr>
        <w:t>The conventional wisdom regarding borders in political science and the policy community is that we already have plenty and do not need any more</w:t>
      </w:r>
      <w:r w:rsidRPr="00C004F9">
        <w:t xml:space="preserve">. Scholars and policymakers alike tend to oppose the creation of new states, especially as a means to end civil conflict. They argue that secession and partition generate more problems than they solve and lead to new conflicts. The preferred solutions to these conflicts </w:t>
      </w:r>
      <w:r w:rsidRPr="00C004F9">
        <w:rPr>
          <w:u w:val="single"/>
        </w:rPr>
        <w:t>take the existing borders as given and concentrate on fostering negotiated settlements that arrange power internally through such mechanisms as power-sharing, regional autonomy, or federalism. As Ted Robert Gurr has written, "threats to divide a country should be managed by the devolution of state power and . . . communal fighting about access to the state's power and resources should be restrained by recognizing group rights and sharing power."</w:t>
      </w:r>
      <w:r w:rsidRPr="00C004F9">
        <w:t>1 Other researchers agree, maintaining that the key factor in sustaining negotiated settlements to ethnic conflicts is the degree to which the agreement institutionalizes power-sharing or regional autonomy.2</w:t>
      </w:r>
      <w:r w:rsidR="00C004F9" w:rsidRPr="00C004F9">
        <w:t xml:space="preserve"> </w:t>
      </w:r>
      <w:r w:rsidRPr="00C004F9">
        <w:t xml:space="preserve">Recently, however, scholars have begun to challenge this single-state-solution orthodoxy, arguing instead that dividing states and creating </w:t>
      </w:r>
      <w:r w:rsidRPr="00C004F9">
        <w:rPr>
          <w:u w:val="single"/>
        </w:rPr>
        <w:t>new borders may be a way to promote peace after ethnic civil wars. One view, represented by Chaim Kaufmann, stresses that ethnic civil wars cannot end until contending groups are separated into homogeneous ethnic enclaves. When groups are intermingled, each side has an incentive to attack and cleanse the other. Once separation is achieved, these incentives disappear. With the necessary condition for peace in place, political arrangements become secondary. Unless ethnic separation occurs, Kaufmann argues, all other solutions are fruitless because ethnic intermingling is what fuels conflict</w:t>
      </w:r>
      <w:r w:rsidRPr="00C004F9">
        <w:t>.</w:t>
      </w:r>
    </w:p>
    <w:p w14:paraId="1539D496" w14:textId="77777777" w:rsidR="00B0737D" w:rsidRPr="002822E6" w:rsidRDefault="00B0737D" w:rsidP="00B0737D">
      <w:pPr>
        <w:pStyle w:val="Heading4"/>
      </w:pPr>
      <w:r w:rsidRPr="002822E6">
        <w:t xml:space="preserve">Modern borders </w:t>
      </w:r>
      <w:r>
        <w:t xml:space="preserve">facilitate interaction, assisting in creating better understandings of each other </w:t>
      </w:r>
      <w:r w:rsidRPr="002822E6">
        <w:t xml:space="preserve"> </w:t>
      </w:r>
    </w:p>
    <w:p w14:paraId="669D44D9" w14:textId="77777777" w:rsidR="00B0737D" w:rsidRPr="003B5368" w:rsidRDefault="00B0737D" w:rsidP="00B0737D">
      <w:pPr>
        <w:rPr>
          <w:rStyle w:val="Style13ptBold"/>
        </w:rPr>
      </w:pPr>
      <w:r w:rsidRPr="003B5368">
        <w:rPr>
          <w:rStyle w:val="Style13ptBold"/>
        </w:rPr>
        <w:t>Rumford, Department of Politics and International Relations, Royal Holloway, University of London, 11</w:t>
      </w:r>
    </w:p>
    <w:p w14:paraId="3A67282D" w14:textId="77777777" w:rsidR="00B0737D" w:rsidRPr="002822E6" w:rsidRDefault="00B0737D" w:rsidP="00B0737D">
      <w:r>
        <w:t>(</w:t>
      </w:r>
      <w:r w:rsidRPr="002822E6">
        <w:t>Chris Rumford,</w:t>
      </w:r>
      <w:r>
        <w:t xml:space="preserve"> 2011,</w:t>
      </w:r>
      <w:r w:rsidRPr="002822E6">
        <w:t xml:space="preserve"> “Seeing like a border” Political Geography 30 (2011) pages 61-69</w:t>
      </w:r>
      <w:r>
        <w:t>)</w:t>
      </w:r>
    </w:p>
    <w:p w14:paraId="52A4BED5" w14:textId="7BBAB1F2" w:rsidR="00B0737D" w:rsidRDefault="00B0737D" w:rsidP="00B0737D">
      <w:r w:rsidRPr="00B0737D">
        <w:rPr>
          <w:rStyle w:val="StyleUnderline"/>
        </w:rPr>
        <w:lastRenderedPageBreak/>
        <w:t>Borders are no longer seen only as lines on a map but as spaces in their own right</w:t>
      </w:r>
      <w:r w:rsidRPr="002822E6">
        <w:t xml:space="preserve"> (as in the idea of “borderlands”) </w:t>
      </w:r>
      <w:r w:rsidRPr="002822E6">
        <w:rPr>
          <w:rStyle w:val="StyleUnderline"/>
        </w:rPr>
        <w:t xml:space="preserve">and as processes; in short, there has been a shift from borders to bordering (or rebordering, </w:t>
      </w:r>
      <w:r w:rsidRPr="002822E6">
        <w:t xml:space="preserve">on some accounts). The argument advanced here is that the changes to </w:t>
      </w:r>
      <w:r w:rsidRPr="003B5368">
        <w:rPr>
          <w:rStyle w:val="StyleUnderline"/>
        </w:rPr>
        <w:t xml:space="preserve">borders are in fact more far-reaching than can be captured by either </w:t>
      </w:r>
      <w:r w:rsidRPr="00B0737D">
        <w:rPr>
          <w:rStyle w:val="StyleUnderline"/>
        </w:rPr>
        <w:t>the idea that “borders are everywhere” or a security-driven rebordering thesis. I propose that to understand borders fully scholars need to “see like a border”.</w:t>
      </w:r>
      <w:r w:rsidRPr="00B0737D">
        <w:t xml:space="preserve"> </w:t>
      </w:r>
      <w:r w:rsidRPr="00B0737D">
        <w:rPr>
          <w:rStyle w:val="StyleUnderline"/>
        </w:rPr>
        <w:t>Three key dimensions</w:t>
      </w:r>
      <w:r w:rsidRPr="002822E6">
        <w:t xml:space="preserve"> of borders/bordering are generating a distinct research agenda and associated literature. </w:t>
      </w:r>
      <w:r w:rsidRPr="002822E6">
        <w:rPr>
          <w:rStyle w:val="StyleUnderline"/>
        </w:rPr>
        <w:t>First, borders can be “engines of connectivity”. Rather than curtailing mobility, borders can actively facilitate it; many key borders are at airports, maritime ports, and railway terminals. Borders can connect as well as divide, not just proximate entities, but globally.</w:t>
      </w:r>
      <w:r w:rsidRPr="002822E6">
        <w:t xml:space="preserve"> This means that more conventional views of interactions across borders (e.g. Minghi, 1991) are in need of revision. It also means that border scholars must take issue with the idea, expressed by Häkli and Kaplan (2002, p. 7), that </w:t>
      </w:r>
      <w:r w:rsidRPr="002822E6">
        <w:rPr>
          <w:rStyle w:val="StyleUnderline"/>
        </w:rPr>
        <w:t>“</w:t>
      </w:r>
      <w:r w:rsidRPr="00B0737D">
        <w:rPr>
          <w:rStyle w:val="StyleUnderline"/>
        </w:rPr>
        <w:t>cross-border interactions are more likely to occur when the ‘other side’ is easily accessible, in contrast to when people live farther away from the border</w:t>
      </w:r>
      <w:r w:rsidRPr="002822E6">
        <w:rPr>
          <w:rStyle w:val="StyleUnderline"/>
        </w:rPr>
        <w:t>”</w:t>
      </w:r>
      <w:r w:rsidRPr="002822E6">
        <w:t>. For van Schendel (2005) borderlanders are able to “jump” scales (local, national, regional, global) and therefore do not experience the national border only as an immediate limit. People can construct the scale of the border for themselves; as a “local” phenomenon, a nation-state “edge”, or as a transnational staging post: the border can be reconfigured as a portal</w:t>
      </w:r>
    </w:p>
    <w:p w14:paraId="755E87E2" w14:textId="77777777" w:rsidR="00B0737D" w:rsidRPr="002822E6" w:rsidRDefault="00B0737D" w:rsidP="00B0737D">
      <w:pPr>
        <w:pStyle w:val="Heading4"/>
        <w:rPr>
          <w:rStyle w:val="Style13ptBold"/>
          <w:b w:val="0"/>
        </w:rPr>
      </w:pPr>
      <w:bookmarkStart w:id="1" w:name="_Hlk517127529"/>
      <w:r>
        <w:t xml:space="preserve">Despite past acts of violence, borders have become a space for cooperation </w:t>
      </w:r>
      <w:r w:rsidRPr="002822E6">
        <w:t xml:space="preserve"> </w:t>
      </w:r>
    </w:p>
    <w:p w14:paraId="468FE45C" w14:textId="77777777" w:rsidR="00B0737D" w:rsidRPr="002822E6" w:rsidRDefault="00B0737D" w:rsidP="00B0737D">
      <w:pPr>
        <w:rPr>
          <w:rStyle w:val="Style13ptBold"/>
        </w:rPr>
      </w:pPr>
      <w:r w:rsidRPr="002822E6">
        <w:rPr>
          <w:rStyle w:val="Style13ptBold"/>
        </w:rPr>
        <w:t>Parker</w:t>
      </w:r>
      <w:r>
        <w:rPr>
          <w:rStyle w:val="Style13ptBold"/>
        </w:rPr>
        <w:t>, Department of Politics and International Studies, University of Warwick, Coventry, UK, and Vaughn-Williams</w:t>
      </w:r>
      <w:r w:rsidRPr="002822E6">
        <w:rPr>
          <w:rStyle w:val="Style13ptBold"/>
        </w:rPr>
        <w:t xml:space="preserve"> 12</w:t>
      </w:r>
    </w:p>
    <w:p w14:paraId="19386F9F" w14:textId="77777777" w:rsidR="00B0737D" w:rsidRPr="003B5368" w:rsidRDefault="00B0737D" w:rsidP="00B0737D">
      <w:r w:rsidRPr="003B5368">
        <w:t>[Noel, Nick Vaughan-Williams, Department of Political Science, University of Copenhagen, Denmark, Geopolitics, 17:4, 727-733, DOI: 10.1080/14650045.2012.706111]</w:t>
      </w:r>
    </w:p>
    <w:p w14:paraId="251EE434" w14:textId="77777777" w:rsidR="00B0737D" w:rsidRPr="002822E6" w:rsidRDefault="00B0737D" w:rsidP="00B0737D">
      <w:r w:rsidRPr="002822E6">
        <w:t>On the other hand</w:t>
      </w:r>
      <w:r w:rsidRPr="002822E6">
        <w:rPr>
          <w:rStyle w:val="StyleUnderline"/>
        </w:rPr>
        <w:t xml:space="preserve">, </w:t>
      </w:r>
      <w:r w:rsidRPr="00B0737D">
        <w:rPr>
          <w:rStyle w:val="StyleUnderline"/>
        </w:rPr>
        <w:t>bordering</w:t>
      </w:r>
      <w:r w:rsidRPr="002822E6">
        <w:rPr>
          <w:rStyle w:val="StyleUnderline"/>
        </w:rPr>
        <w:t xml:space="preserve"> practices</w:t>
      </w:r>
      <w:r w:rsidRPr="002822E6">
        <w:t xml:space="preserve"> – and the various forms of contestation and resistance they often give rise to – </w:t>
      </w:r>
      <w:r w:rsidRPr="002822E6">
        <w:rPr>
          <w:rStyle w:val="StyleUnderline"/>
        </w:rPr>
        <w:t xml:space="preserve">are </w:t>
      </w:r>
      <w:r w:rsidRPr="00B0737D">
        <w:rPr>
          <w:rStyle w:val="StyleUnderline"/>
        </w:rPr>
        <w:t xml:space="preserve">not treated simply as </w:t>
      </w:r>
      <w:r w:rsidRPr="000C4204">
        <w:rPr>
          <w:rStyle w:val="StyleUnderline"/>
        </w:rPr>
        <w:t xml:space="preserve">normatively </w:t>
      </w:r>
      <w:r w:rsidRPr="00B0737D">
        <w:rPr>
          <w:rStyle w:val="StyleUnderline"/>
        </w:rPr>
        <w:t>‘bad’ phenomena</w:t>
      </w:r>
      <w:r w:rsidRPr="00B0737D">
        <w:t>.</w:t>
      </w:r>
      <w:r w:rsidRPr="002822E6">
        <w:t xml:space="preserve"> Rumford, for example, highlights the ways in which </w:t>
      </w:r>
      <w:r w:rsidRPr="002822E6">
        <w:rPr>
          <w:rStyle w:val="StyleUnderline"/>
        </w:rPr>
        <w:t>borders are also sites of ‘</w:t>
      </w:r>
      <w:r w:rsidRPr="00B0737D">
        <w:rPr>
          <w:rStyle w:val="StyleUnderline"/>
        </w:rPr>
        <w:t>cultural encounter’ rather than simply a mechanism of division and exclusion</w:t>
      </w:r>
      <w:r w:rsidRPr="002822E6">
        <w:t xml:space="preserve">. Indeed, </w:t>
      </w:r>
      <w:r w:rsidRPr="002822E6">
        <w:rPr>
          <w:rStyle w:val="StyleUnderline"/>
        </w:rPr>
        <w:t xml:space="preserve">even in some of the world’s most persistently troubled border-zones, such as the India-Pakistan region, </w:t>
      </w:r>
      <w:r w:rsidRPr="00B0737D">
        <w:rPr>
          <w:rStyle w:val="StyleUnderline"/>
        </w:rPr>
        <w:t>the border can be said to act as an ‘interlinking and cooperative space</w:t>
      </w:r>
      <w:r w:rsidRPr="00B0737D">
        <w:t>’</w:t>
      </w:r>
      <w:r w:rsidRPr="002822E6">
        <w:t xml:space="preserve"> (Bouzas, this issue). On this view, as Salter might say about Bouzas’ material, ‘</w:t>
      </w:r>
      <w:r w:rsidRPr="00B0737D">
        <w:rPr>
          <w:rStyle w:val="StyleUnderline"/>
        </w:rPr>
        <w:t>borders then knit the world together’ even though the colonial ‘sutures’ remain living after-traces of past violence</w:t>
      </w:r>
      <w:r w:rsidRPr="002822E6">
        <w:t>. Methodologically, the empirical thrust of CBS research is conversant with anthropological approaches to the phenomenology of the border and indeed several of the pieces included here reflect extensive ethnographic fieldwork – for example Bouzas’ interviews with migrants in the border villages near Kargil, Pakistan and Gielis’s time spent with Dutch migrants in Kranenburg.</w:t>
      </w:r>
    </w:p>
    <w:bookmarkEnd w:id="1"/>
    <w:p w14:paraId="44497EC2" w14:textId="77777777" w:rsidR="00B0737D" w:rsidRPr="00C004F9" w:rsidRDefault="00B0737D" w:rsidP="00B0737D"/>
    <w:p w14:paraId="6DC2B975" w14:textId="77777777" w:rsidR="006F29AE" w:rsidRPr="006F29AE" w:rsidRDefault="006F29AE" w:rsidP="006F29AE"/>
    <w:p w14:paraId="151B7683" w14:textId="6FD9FBC2" w:rsidR="00E20A50" w:rsidRDefault="00E20A50" w:rsidP="00E20A50">
      <w:pPr>
        <w:pStyle w:val="Heading3"/>
      </w:pPr>
      <w:r>
        <w:lastRenderedPageBreak/>
        <w:t>Borders Inevitable</w:t>
      </w:r>
    </w:p>
    <w:p w14:paraId="1EC5A4F6" w14:textId="4D6CD81F" w:rsidR="0028318D" w:rsidRDefault="0028318D" w:rsidP="0028318D">
      <w:pPr>
        <w:pStyle w:val="Heading4"/>
      </w:pPr>
      <w:r>
        <w:t xml:space="preserve">Borders are inevitable – </w:t>
      </w:r>
      <w:r w:rsidR="009F744A">
        <w:t xml:space="preserve">realism and securitization is innate within human nature </w:t>
      </w:r>
    </w:p>
    <w:p w14:paraId="3ABE6984" w14:textId="77777777" w:rsidR="0028318D" w:rsidRPr="0028318D" w:rsidRDefault="0028318D" w:rsidP="0028318D">
      <w:pPr>
        <w:rPr>
          <w:rStyle w:val="Style13ptBold"/>
        </w:rPr>
      </w:pPr>
      <w:r w:rsidRPr="0028318D">
        <w:rPr>
          <w:rStyle w:val="Style13ptBold"/>
        </w:rPr>
        <w:t>Thayer, Fellow at the Belfer Center for Science and International Affairs, 4</w:t>
      </w:r>
    </w:p>
    <w:p w14:paraId="1F5638A0" w14:textId="7E9910A7" w:rsidR="0028318D" w:rsidRPr="0028318D" w:rsidRDefault="0028318D" w:rsidP="0028318D">
      <w:r w:rsidRPr="0028318D">
        <w:t>[Darwin and International Relations: On the Evolutionary Origins of War and Ethnic Conflict, University of Kentucky Press, 2004, pg. 75-76</w:t>
      </w:r>
      <w:r>
        <w:t>]</w:t>
      </w:r>
    </w:p>
    <w:p w14:paraId="49C72200" w14:textId="77777777" w:rsidR="0028318D" w:rsidRDefault="0028318D" w:rsidP="0028318D">
      <w:r>
        <w:t xml:space="preserve">The central issue here is what causes states to behave as offensive realists predict. Mearsheimer advances a powerful argument that anarchy is the fundamental cause of such behavior. </w:t>
      </w:r>
      <w:r w:rsidRPr="0028318D">
        <w:rPr>
          <w:rStyle w:val="underline"/>
          <w:b w:val="0"/>
        </w:rPr>
        <w:t>The fact that there is no world government compels the leaders of states to take steps to ensure their security, such as striving to have a powerful military, aggressing when forced to do so, and forging and maintaining alliances. This is what neorealists call a self-help system</w:t>
      </w:r>
      <w:r>
        <w:t xml:space="preserve">: leaders of states arc forced to take these steps because nothing else can guarantee their security in the anarchic world of international relations. I argue that </w:t>
      </w:r>
      <w:r w:rsidRPr="009F744A">
        <w:rPr>
          <w:rStyle w:val="underline"/>
          <w:b w:val="0"/>
        </w:rPr>
        <w:t>evolutionary theory also offers a fundamental cause for offensive realist behavior. Evolutionary theory explains why individuals are motivated to act as offensive realism expects</w:t>
      </w:r>
      <w:r>
        <w:t xml:space="preserve">, whether an individual is a captain of industry or a conquistador. My argument is that anarchy is even more important than most scholars of international relations recognize. </w:t>
      </w:r>
      <w:r w:rsidRPr="009F744A">
        <w:rPr>
          <w:rStyle w:val="underline"/>
          <w:b w:val="0"/>
        </w:rPr>
        <w:t xml:space="preserve">The human environment of evolutionary adaptation was </w:t>
      </w:r>
      <w:r w:rsidRPr="009F744A">
        <w:rPr>
          <w:rStyle w:val="BoldUnderlining"/>
          <w:b w:val="0"/>
        </w:rPr>
        <w:t>anarchic</w:t>
      </w:r>
      <w:r w:rsidRPr="009F744A">
        <w:rPr>
          <w:rStyle w:val="underline"/>
          <w:b w:val="0"/>
        </w:rPr>
        <w:t>; our ancestors lived in a state of nature in which resources were poor and dangers from other humans and the environment were great</w:t>
      </w:r>
      <w:r>
        <w:t xml:space="preserve">—so great that it is truly remarkable that a mammal standing three feet high—without claws or strong teeth, not particularly strong or swift—survived and evolved to become what we consider human. Humans endured because natural selection gave them the right behaviors to last in those conditions. </w:t>
      </w:r>
      <w:r w:rsidRPr="009F744A">
        <w:rPr>
          <w:rStyle w:val="underline"/>
          <w:b w:val="0"/>
        </w:rPr>
        <w:t xml:space="preserve">This environment produced the behaviors examined here: egoism, domination, and the in-group/out-group distinction. These specific traits arc sufficient to explain why leaders will behave, in the proper circumstances, as offensive realists expect them to behave. That is, </w:t>
      </w:r>
      <w:r w:rsidRPr="009F744A">
        <w:rPr>
          <w:rStyle w:val="BoldUnderlining"/>
          <w:b w:val="0"/>
        </w:rPr>
        <w:t>even if they must hurt other humans</w:t>
      </w:r>
      <w:r w:rsidRPr="009F744A">
        <w:rPr>
          <w:rStyle w:val="underline"/>
          <w:b w:val="0"/>
        </w:rPr>
        <w:t xml:space="preserve"> or risk injury to themselves, they will strive to </w:t>
      </w:r>
      <w:r w:rsidRPr="009F744A">
        <w:rPr>
          <w:rStyle w:val="BoldUnderlining"/>
          <w:b w:val="0"/>
        </w:rPr>
        <w:t>maximize their power</w:t>
      </w:r>
      <w:r>
        <w:t>, defined as either control over others (for example, through wealth or leadership) or control over ecological circumstances (such as meeting their own and their family's or tribes need for food, shelter, or other resources).</w:t>
      </w:r>
    </w:p>
    <w:p w14:paraId="77702599" w14:textId="77777777" w:rsidR="0028318D" w:rsidRDefault="0028318D" w:rsidP="0028318D"/>
    <w:p w14:paraId="189C33E5" w14:textId="77777777" w:rsidR="0028318D" w:rsidRPr="0028318D" w:rsidRDefault="0028318D" w:rsidP="0028318D"/>
    <w:p w14:paraId="586DA57E" w14:textId="48CE92F5" w:rsidR="00BD1FBD" w:rsidRPr="00BD1FBD" w:rsidRDefault="00BD1FBD" w:rsidP="00BD1FBD">
      <w:pPr>
        <w:pStyle w:val="Heading3"/>
      </w:pPr>
    </w:p>
    <w:p w14:paraId="1AB0D58B" w14:textId="77777777" w:rsidR="008D7C55" w:rsidRPr="008D7C55" w:rsidRDefault="008D7C55" w:rsidP="008D7C55"/>
    <w:p w14:paraId="66EF2249" w14:textId="77777777" w:rsidR="008D7C55" w:rsidRPr="008D7C55" w:rsidRDefault="008D7C55" w:rsidP="008D7C55">
      <w:pPr>
        <w:pStyle w:val="Heading2"/>
      </w:pPr>
    </w:p>
    <w:sectPr w:rsidR="008D7C55" w:rsidRPr="008D7C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anklin Gothic Heavy">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Molly Martin "/>
    <w:docVar w:name="RibbonPointer" w:val="400500412"/>
    <w:docVar w:name="VerbatimVersion" w:val="5.1"/>
  </w:docVars>
  <w:rsids>
    <w:rsidRoot w:val="008D7C55"/>
    <w:rsid w:val="000139A3"/>
    <w:rsid w:val="00020459"/>
    <w:rsid w:val="00033C42"/>
    <w:rsid w:val="000468B9"/>
    <w:rsid w:val="000861FF"/>
    <w:rsid w:val="00092328"/>
    <w:rsid w:val="000B25D8"/>
    <w:rsid w:val="000B5556"/>
    <w:rsid w:val="000D7289"/>
    <w:rsid w:val="00100833"/>
    <w:rsid w:val="00100C38"/>
    <w:rsid w:val="00104529"/>
    <w:rsid w:val="00105942"/>
    <w:rsid w:val="00107396"/>
    <w:rsid w:val="00122070"/>
    <w:rsid w:val="00122DBB"/>
    <w:rsid w:val="001236F4"/>
    <w:rsid w:val="00140670"/>
    <w:rsid w:val="001446F5"/>
    <w:rsid w:val="00144A4C"/>
    <w:rsid w:val="0015221B"/>
    <w:rsid w:val="00171B35"/>
    <w:rsid w:val="00176AB0"/>
    <w:rsid w:val="00177B7D"/>
    <w:rsid w:val="0018322D"/>
    <w:rsid w:val="00187DF6"/>
    <w:rsid w:val="001B5776"/>
    <w:rsid w:val="001C184E"/>
    <w:rsid w:val="001D77C5"/>
    <w:rsid w:val="001E527A"/>
    <w:rsid w:val="001F78CE"/>
    <w:rsid w:val="00200D19"/>
    <w:rsid w:val="00201B5F"/>
    <w:rsid w:val="002331F5"/>
    <w:rsid w:val="00242185"/>
    <w:rsid w:val="00251FC7"/>
    <w:rsid w:val="0028318D"/>
    <w:rsid w:val="002855A7"/>
    <w:rsid w:val="0028645D"/>
    <w:rsid w:val="002B146A"/>
    <w:rsid w:val="002B5E17"/>
    <w:rsid w:val="002C4915"/>
    <w:rsid w:val="00307DB1"/>
    <w:rsid w:val="0031102C"/>
    <w:rsid w:val="00315690"/>
    <w:rsid w:val="00316B75"/>
    <w:rsid w:val="00325646"/>
    <w:rsid w:val="0034455F"/>
    <w:rsid w:val="003460F2"/>
    <w:rsid w:val="00352AE7"/>
    <w:rsid w:val="00362B7A"/>
    <w:rsid w:val="0038158C"/>
    <w:rsid w:val="003902BA"/>
    <w:rsid w:val="00391490"/>
    <w:rsid w:val="0039785E"/>
    <w:rsid w:val="003A09E2"/>
    <w:rsid w:val="003A67CD"/>
    <w:rsid w:val="003E0959"/>
    <w:rsid w:val="003E1267"/>
    <w:rsid w:val="003F35C2"/>
    <w:rsid w:val="00402C68"/>
    <w:rsid w:val="00407037"/>
    <w:rsid w:val="00416BB3"/>
    <w:rsid w:val="00421720"/>
    <w:rsid w:val="0044341C"/>
    <w:rsid w:val="004605D6"/>
    <w:rsid w:val="0047375F"/>
    <w:rsid w:val="0049145A"/>
    <w:rsid w:val="004B2559"/>
    <w:rsid w:val="004C60E8"/>
    <w:rsid w:val="004C7944"/>
    <w:rsid w:val="004E3579"/>
    <w:rsid w:val="004E4D7B"/>
    <w:rsid w:val="004E728B"/>
    <w:rsid w:val="004F39E0"/>
    <w:rsid w:val="00503925"/>
    <w:rsid w:val="005223D7"/>
    <w:rsid w:val="0053662A"/>
    <w:rsid w:val="00537BD5"/>
    <w:rsid w:val="00551413"/>
    <w:rsid w:val="0057268A"/>
    <w:rsid w:val="00590309"/>
    <w:rsid w:val="0059302D"/>
    <w:rsid w:val="005A696C"/>
    <w:rsid w:val="005B1186"/>
    <w:rsid w:val="005B2919"/>
    <w:rsid w:val="005C3BE4"/>
    <w:rsid w:val="005C60C5"/>
    <w:rsid w:val="005D2115"/>
    <w:rsid w:val="005D2912"/>
    <w:rsid w:val="005E4CD0"/>
    <w:rsid w:val="006065BD"/>
    <w:rsid w:val="006156ED"/>
    <w:rsid w:val="00631780"/>
    <w:rsid w:val="00645FA9"/>
    <w:rsid w:val="00647866"/>
    <w:rsid w:val="00665003"/>
    <w:rsid w:val="00674F2D"/>
    <w:rsid w:val="006A2AD0"/>
    <w:rsid w:val="006B526A"/>
    <w:rsid w:val="006C2375"/>
    <w:rsid w:val="006D4ECC"/>
    <w:rsid w:val="006F29AE"/>
    <w:rsid w:val="006F695C"/>
    <w:rsid w:val="007024F1"/>
    <w:rsid w:val="00707D7D"/>
    <w:rsid w:val="00722258"/>
    <w:rsid w:val="0072269A"/>
    <w:rsid w:val="007243E5"/>
    <w:rsid w:val="0076222B"/>
    <w:rsid w:val="00766EA0"/>
    <w:rsid w:val="007A2226"/>
    <w:rsid w:val="007C1FF3"/>
    <w:rsid w:val="007E39F7"/>
    <w:rsid w:val="007E7712"/>
    <w:rsid w:val="007F5B66"/>
    <w:rsid w:val="00823A1C"/>
    <w:rsid w:val="00845B9D"/>
    <w:rsid w:val="008574A2"/>
    <w:rsid w:val="00860984"/>
    <w:rsid w:val="00886A88"/>
    <w:rsid w:val="00892AF1"/>
    <w:rsid w:val="008B1EF1"/>
    <w:rsid w:val="008B3ECB"/>
    <w:rsid w:val="008B4E85"/>
    <w:rsid w:val="008C1B2E"/>
    <w:rsid w:val="008C74A7"/>
    <w:rsid w:val="008D7C55"/>
    <w:rsid w:val="0090287F"/>
    <w:rsid w:val="0091627E"/>
    <w:rsid w:val="00933CAA"/>
    <w:rsid w:val="00942D63"/>
    <w:rsid w:val="0097032B"/>
    <w:rsid w:val="00971551"/>
    <w:rsid w:val="009878F4"/>
    <w:rsid w:val="009A53B8"/>
    <w:rsid w:val="009D2EAD"/>
    <w:rsid w:val="009D54B2"/>
    <w:rsid w:val="009D785C"/>
    <w:rsid w:val="009E1922"/>
    <w:rsid w:val="009E255C"/>
    <w:rsid w:val="009F744A"/>
    <w:rsid w:val="009F7E35"/>
    <w:rsid w:val="009F7ED2"/>
    <w:rsid w:val="00A25B78"/>
    <w:rsid w:val="00A27847"/>
    <w:rsid w:val="00A3034E"/>
    <w:rsid w:val="00A30803"/>
    <w:rsid w:val="00A40256"/>
    <w:rsid w:val="00A47D73"/>
    <w:rsid w:val="00A53B9C"/>
    <w:rsid w:val="00A840AE"/>
    <w:rsid w:val="00A93661"/>
    <w:rsid w:val="00A95652"/>
    <w:rsid w:val="00AC0AB8"/>
    <w:rsid w:val="00B019E0"/>
    <w:rsid w:val="00B0737D"/>
    <w:rsid w:val="00B12132"/>
    <w:rsid w:val="00B33C6D"/>
    <w:rsid w:val="00B374C4"/>
    <w:rsid w:val="00B43F46"/>
    <w:rsid w:val="00B4508F"/>
    <w:rsid w:val="00B54FEA"/>
    <w:rsid w:val="00B55AD5"/>
    <w:rsid w:val="00B8057C"/>
    <w:rsid w:val="00B82A4D"/>
    <w:rsid w:val="00B84A16"/>
    <w:rsid w:val="00B84C3F"/>
    <w:rsid w:val="00B86C61"/>
    <w:rsid w:val="00B91E04"/>
    <w:rsid w:val="00BA7A79"/>
    <w:rsid w:val="00BB4054"/>
    <w:rsid w:val="00BD1FBD"/>
    <w:rsid w:val="00BD2BD6"/>
    <w:rsid w:val="00BD6238"/>
    <w:rsid w:val="00BF0F8C"/>
    <w:rsid w:val="00BF3340"/>
    <w:rsid w:val="00BF593B"/>
    <w:rsid w:val="00BF773A"/>
    <w:rsid w:val="00BF7E81"/>
    <w:rsid w:val="00C004F9"/>
    <w:rsid w:val="00C0725C"/>
    <w:rsid w:val="00C13762"/>
    <w:rsid w:val="00C13773"/>
    <w:rsid w:val="00C17CC8"/>
    <w:rsid w:val="00C31CD9"/>
    <w:rsid w:val="00C43772"/>
    <w:rsid w:val="00C44396"/>
    <w:rsid w:val="00C449D6"/>
    <w:rsid w:val="00C5553C"/>
    <w:rsid w:val="00C83417"/>
    <w:rsid w:val="00C9604F"/>
    <w:rsid w:val="00CA19AA"/>
    <w:rsid w:val="00CC5298"/>
    <w:rsid w:val="00CD08C1"/>
    <w:rsid w:val="00CD736E"/>
    <w:rsid w:val="00CD798D"/>
    <w:rsid w:val="00CE10ED"/>
    <w:rsid w:val="00CE161E"/>
    <w:rsid w:val="00CF59A8"/>
    <w:rsid w:val="00D0453B"/>
    <w:rsid w:val="00D1663B"/>
    <w:rsid w:val="00D17287"/>
    <w:rsid w:val="00D325A9"/>
    <w:rsid w:val="00D32AE2"/>
    <w:rsid w:val="00D36A8A"/>
    <w:rsid w:val="00D40862"/>
    <w:rsid w:val="00D61409"/>
    <w:rsid w:val="00D65DE8"/>
    <w:rsid w:val="00D6691E"/>
    <w:rsid w:val="00D71170"/>
    <w:rsid w:val="00D82AAD"/>
    <w:rsid w:val="00DA1C92"/>
    <w:rsid w:val="00DA25D4"/>
    <w:rsid w:val="00DA5819"/>
    <w:rsid w:val="00DA6538"/>
    <w:rsid w:val="00DC2BBE"/>
    <w:rsid w:val="00DF0C81"/>
    <w:rsid w:val="00DF1DEB"/>
    <w:rsid w:val="00DF2BE2"/>
    <w:rsid w:val="00DF3B15"/>
    <w:rsid w:val="00E10D80"/>
    <w:rsid w:val="00E15CA5"/>
    <w:rsid w:val="00E15E75"/>
    <w:rsid w:val="00E20A50"/>
    <w:rsid w:val="00E5262C"/>
    <w:rsid w:val="00E56D33"/>
    <w:rsid w:val="00E74793"/>
    <w:rsid w:val="00EA399A"/>
    <w:rsid w:val="00EB39EE"/>
    <w:rsid w:val="00EC63D1"/>
    <w:rsid w:val="00EC7DC4"/>
    <w:rsid w:val="00ED30CF"/>
    <w:rsid w:val="00ED5301"/>
    <w:rsid w:val="00ED65DB"/>
    <w:rsid w:val="00F176EF"/>
    <w:rsid w:val="00F17C36"/>
    <w:rsid w:val="00F45E10"/>
    <w:rsid w:val="00F6364A"/>
    <w:rsid w:val="00F9113A"/>
    <w:rsid w:val="00F91EFE"/>
    <w:rsid w:val="00FA1997"/>
    <w:rsid w:val="00FA72E3"/>
    <w:rsid w:val="00FB47E4"/>
    <w:rsid w:val="00FB4B14"/>
    <w:rsid w:val="00FE2546"/>
    <w:rsid w:val="00FE78EB"/>
    <w:rsid w:val="00FF53A6"/>
    <w:rsid w:val="00FF7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B5C3"/>
  <w15:chartTrackingRefBased/>
  <w15:docId w15:val="{3442BAB4-2516-41C1-BB7F-BCC0FAD16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E4CD0"/>
    <w:rPr>
      <w:rFonts w:ascii="Calibri" w:hAnsi="Calibri"/>
    </w:rPr>
  </w:style>
  <w:style w:type="paragraph" w:styleId="Heading1">
    <w:name w:val="heading 1"/>
    <w:aliases w:val="Pocket"/>
    <w:basedOn w:val="Normal"/>
    <w:next w:val="Normal"/>
    <w:link w:val="Heading1Char"/>
    <w:qFormat/>
    <w:rsid w:val="005E4C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E4C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E4C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E4CD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E4C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CD0"/>
  </w:style>
  <w:style w:type="character" w:customStyle="1" w:styleId="Heading1Char">
    <w:name w:val="Heading 1 Char"/>
    <w:aliases w:val="Pocket Char"/>
    <w:basedOn w:val="DefaultParagraphFont"/>
    <w:link w:val="Heading1"/>
    <w:rsid w:val="005E4C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E4CD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E4CD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E4CD0"/>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Emphasis!!,small,Bold Underline,Qualifications,normal card text,bold underline"/>
    <w:basedOn w:val="DefaultParagraphFont"/>
    <w:uiPriority w:val="7"/>
    <w:qFormat/>
    <w:rsid w:val="005E4CD0"/>
    <w:rPr>
      <w:rFonts w:ascii="Calibri" w:hAnsi="Calibri"/>
      <w:b/>
      <w:i w:val="0"/>
      <w:iCs/>
      <w:sz w:val="22"/>
      <w:u w:val="single"/>
      <w:bdr w:val="single" w:sz="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E4CD0"/>
    <w:rPr>
      <w:rFonts w:ascii="Calibri" w:hAnsi="Calibri"/>
      <w:b w:val="0"/>
      <w:bCs/>
      <w:sz w:val="20"/>
      <w:u w:val="none"/>
    </w:rPr>
  </w:style>
  <w:style w:type="character" w:customStyle="1" w:styleId="StyleUnderline">
    <w:name w:val="Style Underline"/>
    <w:aliases w:val="Intense Emphasis1,Underline,Style Bold Underline,apple-style-span + 6 pt,Bold,Kern at 16 pt,Intense Emphasis11,Intense Emphasis2,Title Char,HHeading 3 + 12 pt,Cards + Font: 12 pt Char,Style,ci,Citation Char Char Char,c,Bo,Minimized Char"/>
    <w:basedOn w:val="DefaultParagraphFont"/>
    <w:uiPriority w:val="6"/>
    <w:qFormat/>
    <w:rsid w:val="005E4CD0"/>
    <w:rPr>
      <w:rFonts w:ascii="Calibri" w:hAnsi="Calibri"/>
      <w:b/>
      <w:sz w:val="22"/>
      <w:u w:val="single"/>
    </w:rPr>
  </w:style>
  <w:style w:type="character" w:styleId="Hyperlink">
    <w:name w:val="Hyperlink"/>
    <w:basedOn w:val="DefaultParagraphFont"/>
    <w:uiPriority w:val="99"/>
    <w:semiHidden/>
    <w:unhideWhenUsed/>
    <w:rsid w:val="005E4CD0"/>
    <w:rPr>
      <w:color w:val="auto"/>
      <w:u w:val="none"/>
    </w:rPr>
  </w:style>
  <w:style w:type="character" w:styleId="FollowedHyperlink">
    <w:name w:val="FollowedHyperlink"/>
    <w:basedOn w:val="DefaultParagraphFont"/>
    <w:uiPriority w:val="99"/>
    <w:semiHidden/>
    <w:unhideWhenUsed/>
    <w:rsid w:val="005E4CD0"/>
    <w:rPr>
      <w:color w:val="auto"/>
      <w:u w:val="none"/>
    </w:rPr>
  </w:style>
  <w:style w:type="paragraph" w:customStyle="1" w:styleId="tag">
    <w:name w:val="tag"/>
    <w:basedOn w:val="Normal"/>
    <w:next w:val="Normal"/>
    <w:link w:val="tagChar"/>
    <w:rsid w:val="00352AE7"/>
    <w:pPr>
      <w:spacing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352AE7"/>
    <w:rPr>
      <w:rFonts w:ascii="Times New Roman" w:eastAsia="Times New Roman" w:hAnsi="Times New Roman" w:cs="Times New Roman"/>
      <w:b/>
      <w:sz w:val="24"/>
      <w:szCs w:val="20"/>
    </w:rPr>
  </w:style>
  <w:style w:type="character" w:customStyle="1" w:styleId="underline">
    <w:name w:val="underline"/>
    <w:qFormat/>
    <w:rsid w:val="00352AE7"/>
    <w:rPr>
      <w:b/>
      <w:u w:val="single"/>
    </w:rPr>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qFormat/>
    <w:rsid w:val="00352AE7"/>
    <w:rPr>
      <w:rFonts w:ascii="Times New Roman" w:hAnsi="Times New Roman"/>
      <w:b/>
      <w:sz w:val="24"/>
    </w:rPr>
  </w:style>
  <w:style w:type="paragraph" w:customStyle="1" w:styleId="card">
    <w:name w:val="card"/>
    <w:basedOn w:val="Normal"/>
    <w:next w:val="Normal"/>
    <w:link w:val="cardChar"/>
    <w:rsid w:val="00674F2D"/>
    <w:pPr>
      <w:spacing w:line="240" w:lineRule="auto"/>
      <w:ind w:left="288" w:right="288"/>
    </w:pPr>
    <w:rPr>
      <w:rFonts w:ascii="Times New Roman" w:eastAsia="Times New Roman" w:hAnsi="Times New Roman" w:cs="Times New Roman"/>
      <w:sz w:val="20"/>
      <w:szCs w:val="20"/>
    </w:rPr>
  </w:style>
  <w:style w:type="character" w:customStyle="1" w:styleId="cardChar">
    <w:name w:val="card Char"/>
    <w:link w:val="card"/>
    <w:rsid w:val="00674F2D"/>
    <w:rPr>
      <w:rFonts w:ascii="Times New Roman" w:eastAsia="Times New Roman" w:hAnsi="Times New Roman" w:cs="Times New Roman"/>
      <w:sz w:val="20"/>
      <w:szCs w:val="20"/>
    </w:rPr>
  </w:style>
  <w:style w:type="character" w:customStyle="1" w:styleId="BoldUnderlining">
    <w:name w:val="Bold Underlining"/>
    <w:rsid w:val="0028318D"/>
    <w:rPr>
      <w:b/>
      <w:bCs w:val="0"/>
      <w:u w:val="thick"/>
    </w:rPr>
  </w:style>
  <w:style w:type="character" w:customStyle="1" w:styleId="Emphasis2">
    <w:name w:val="Emphasis2"/>
    <w:rsid w:val="009F744A"/>
    <w:rPr>
      <w:rFonts w:ascii="Franklin Gothic Heavy" w:hAnsi="Franklin Gothic Heavy"/>
      <w:iCs/>
      <w:u w:val="single"/>
    </w:rPr>
  </w:style>
  <w:style w:type="character" w:customStyle="1" w:styleId="CharacterStyle2">
    <w:name w:val="Character Style 2"/>
    <w:rsid w:val="009F744A"/>
    <w:rPr>
      <w:rFonts w:ascii="Bookman Old Style" w:hAnsi="Bookman Old Style"/>
      <w:color w:val="151515"/>
      <w:sz w:val="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794679">
      <w:bodyDiv w:val="1"/>
      <w:marLeft w:val="0"/>
      <w:marRight w:val="0"/>
      <w:marTop w:val="0"/>
      <w:marBottom w:val="0"/>
      <w:divBdr>
        <w:top w:val="none" w:sz="0" w:space="0" w:color="auto"/>
        <w:left w:val="none" w:sz="0" w:space="0" w:color="auto"/>
        <w:bottom w:val="none" w:sz="0" w:space="0" w:color="auto"/>
        <w:right w:val="none" w:sz="0" w:space="0" w:color="auto"/>
      </w:divBdr>
    </w:div>
    <w:div w:id="1046491845">
      <w:bodyDiv w:val="1"/>
      <w:marLeft w:val="0"/>
      <w:marRight w:val="0"/>
      <w:marTop w:val="0"/>
      <w:marBottom w:val="0"/>
      <w:divBdr>
        <w:top w:val="none" w:sz="0" w:space="0" w:color="auto"/>
        <w:left w:val="none" w:sz="0" w:space="0" w:color="auto"/>
        <w:bottom w:val="none" w:sz="0" w:space="0" w:color="auto"/>
        <w:right w:val="none" w:sz="0" w:space="0" w:color="auto"/>
      </w:divBdr>
    </w:div>
    <w:div w:id="1246693257">
      <w:bodyDiv w:val="1"/>
      <w:marLeft w:val="0"/>
      <w:marRight w:val="0"/>
      <w:marTop w:val="0"/>
      <w:marBottom w:val="0"/>
      <w:divBdr>
        <w:top w:val="none" w:sz="0" w:space="0" w:color="auto"/>
        <w:left w:val="none" w:sz="0" w:space="0" w:color="auto"/>
        <w:bottom w:val="none" w:sz="0" w:space="0" w:color="auto"/>
        <w:right w:val="none" w:sz="0" w:space="0" w:color="auto"/>
      </w:divBdr>
    </w:div>
    <w:div w:id="1954748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Frappi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0C43B-E77B-435E-9403-CA4C06963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51</Pages>
  <Words>16109</Words>
  <Characters>91827</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martin</dc:creator>
  <cp:keywords>5.1.1</cp:keywords>
  <dc:description/>
  <cp:lastModifiedBy>GFrappier</cp:lastModifiedBy>
  <cp:revision>2</cp:revision>
  <dcterms:created xsi:type="dcterms:W3CDTF">2018-06-21T20:59:00Z</dcterms:created>
  <dcterms:modified xsi:type="dcterms:W3CDTF">2018-06-21T20:59:00Z</dcterms:modified>
</cp:coreProperties>
</file>