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B0CC92" w14:textId="77777777" w:rsidR="00A95652" w:rsidRDefault="00F45C8A" w:rsidP="00F45C8A">
      <w:pPr>
        <w:pStyle w:val="Heading1"/>
      </w:pPr>
      <w:bookmarkStart w:id="0" w:name="_GoBack"/>
      <w:r>
        <w:t>Brown Fem Killjoy</w:t>
      </w:r>
      <w:r w:rsidR="00E9475A">
        <w:t xml:space="preserve"> -Sadia Cards + some extra shit</w:t>
      </w:r>
    </w:p>
    <w:p w14:paraId="26A4FBAB" w14:textId="77777777" w:rsidR="009E5177" w:rsidRDefault="009E5177" w:rsidP="009E5177">
      <w:pPr>
        <w:pStyle w:val="Heading2"/>
      </w:pPr>
      <w:r>
        <w:lastRenderedPageBreak/>
        <w:t>1ac</w:t>
      </w:r>
    </w:p>
    <w:p w14:paraId="2257A810" w14:textId="77777777" w:rsidR="0012462C" w:rsidRPr="001614A1" w:rsidRDefault="0012462C" w:rsidP="0012462C">
      <w:pPr>
        <w:pStyle w:val="Heading4"/>
        <w:rPr>
          <w:rStyle w:val="Style13ptBold"/>
          <w:b/>
          <w:bCs w:val="0"/>
        </w:rPr>
      </w:pPr>
      <w:r>
        <w:t xml:space="preserve">Western civilization depends upon the disposability of the brown koothi </w:t>
      </w:r>
      <w:r>
        <w:rPr>
          <w:rStyle w:val="Style13ptBold"/>
          <w:b/>
          <w:bCs w:val="0"/>
        </w:rPr>
        <w:t xml:space="preserve">by depending on her </w:t>
      </w:r>
      <w:r w:rsidRPr="001614A1">
        <w:rPr>
          <w:rStyle w:val="Style13ptBold"/>
          <w:b/>
          <w:bCs w:val="0"/>
        </w:rPr>
        <w:t>bo</w:t>
      </w:r>
      <w:r>
        <w:rPr>
          <w:rStyle w:val="Style13ptBold"/>
          <w:b/>
          <w:bCs w:val="0"/>
        </w:rPr>
        <w:t>dy for coherence through the Western</w:t>
      </w:r>
      <w:r w:rsidRPr="001614A1">
        <w:rPr>
          <w:rStyle w:val="Style13ptBold"/>
          <w:b/>
          <w:bCs w:val="0"/>
        </w:rPr>
        <w:t xml:space="preserve"> Orientalist mindset; the brown is bad therefore the white is good. This theory of power functions as a superiority complex which allows</w:t>
      </w:r>
      <w:r>
        <w:rPr>
          <w:rStyle w:val="Style13ptBold"/>
          <w:b/>
          <w:bCs w:val="0"/>
        </w:rPr>
        <w:t xml:space="preserve"> us to comprehend the </w:t>
      </w:r>
      <w:r w:rsidRPr="001614A1">
        <w:rPr>
          <w:rStyle w:val="Style13ptBold"/>
          <w:b/>
          <w:bCs w:val="0"/>
        </w:rPr>
        <w:t>Godly</w:t>
      </w:r>
      <w:r>
        <w:rPr>
          <w:rStyle w:val="Style13ptBold"/>
          <w:b/>
          <w:bCs w:val="0"/>
        </w:rPr>
        <w:t xml:space="preserve"> as white and anything in its proximity</w:t>
      </w:r>
      <w:r w:rsidRPr="001614A1">
        <w:rPr>
          <w:rStyle w:val="Style13ptBold"/>
          <w:b/>
          <w:bCs w:val="0"/>
        </w:rPr>
        <w:t xml:space="preserve"> and</w:t>
      </w:r>
      <w:r>
        <w:rPr>
          <w:rStyle w:val="Style13ptBold"/>
          <w:b/>
          <w:bCs w:val="0"/>
        </w:rPr>
        <w:t xml:space="preserve"> the shoytan as black and anything in its proximity. </w:t>
      </w:r>
      <w:r w:rsidRPr="00B06FE5">
        <w:rPr>
          <w:rStyle w:val="Style13ptBold"/>
          <w:b/>
          <w:color w:val="000000" w:themeColor="text1"/>
        </w:rPr>
        <w:t xml:space="preserve">The resolution and all policies that follow is built off the dead, dying, and poor bodies of the brown female flesh </w:t>
      </w:r>
      <w:r>
        <w:rPr>
          <w:rStyle w:val="Style13ptBold"/>
          <w:b/>
        </w:rPr>
        <w:t>to best create the mechanism that is far from the bad brown but close to the good white.</w:t>
      </w:r>
      <w:r>
        <w:t xml:space="preserve">This reproduces the constant notion of violence against her body. </w:t>
      </w:r>
      <w:r w:rsidRPr="001614A1">
        <w:rPr>
          <w:rStyle w:val="Style13ptBold"/>
          <w:b/>
          <w:bCs w:val="0"/>
        </w:rPr>
        <w:t>(S.T)</w:t>
      </w:r>
      <w:r>
        <w:rPr>
          <w:rStyle w:val="Style13ptBold"/>
          <w:b/>
          <w:bCs w:val="0"/>
        </w:rPr>
        <w:t xml:space="preserve"> </w:t>
      </w:r>
      <w:r w:rsidRPr="001614A1">
        <w:rPr>
          <w:rStyle w:val="Style13ptBold"/>
          <w:b/>
          <w:bCs w:val="0"/>
        </w:rPr>
        <w:t xml:space="preserve">Roksana </w:t>
      </w:r>
      <w:r w:rsidRPr="0018451E">
        <w:rPr>
          <w:rStyle w:val="Style13ptBold"/>
          <w:b/>
          <w:bCs w:val="0"/>
          <w:highlight w:val="yellow"/>
        </w:rPr>
        <w:t>Badruddoja</w:t>
      </w:r>
      <w:r w:rsidRPr="001614A1">
        <w:rPr>
          <w:rStyle w:val="Style13ptBold"/>
          <w:b/>
          <w:bCs w:val="0"/>
        </w:rPr>
        <w:t xml:space="preserve"> -Rutgers , The State University of New Jersey-International Review of Modem Sociology, Vol. 32, No. 1 (Spring) 20</w:t>
      </w:r>
      <w:r w:rsidRPr="0018451E">
        <w:rPr>
          <w:rStyle w:val="Style13ptBold"/>
          <w:b/>
          <w:bCs w:val="0"/>
          <w:highlight w:val="yellow"/>
        </w:rPr>
        <w:t>06</w:t>
      </w:r>
      <w:r w:rsidRPr="001614A1">
        <w:rPr>
          <w:rStyle w:val="Style13ptBold"/>
          <w:b/>
          <w:bCs w:val="0"/>
        </w:rPr>
        <w:t xml:space="preserve"> “WHITE SPACES AND BROWN TRAVELING BODIES: A PROJECT OF RE-WORKING OTHERNESS” </w:t>
      </w:r>
    </w:p>
    <w:p w14:paraId="17D73898" w14:textId="77777777" w:rsidR="0012462C" w:rsidRDefault="0012462C" w:rsidP="0012462C">
      <w:pPr>
        <w:rPr>
          <w:sz w:val="8"/>
          <w:szCs w:val="8"/>
        </w:rPr>
      </w:pPr>
      <w:r w:rsidRPr="0018451E">
        <w:rPr>
          <w:b/>
          <w:highlight w:val="yellow"/>
          <w:u w:val="single"/>
        </w:rPr>
        <w:t>Orientalism</w:t>
      </w:r>
      <w:r w:rsidRPr="00132A84">
        <w:t xml:space="preserve">, </w:t>
      </w:r>
      <w:r w:rsidRPr="00003A6E">
        <w:rPr>
          <w:sz w:val="8"/>
          <w:szCs w:val="8"/>
        </w:rPr>
        <w:t>then, is not the difference in cultural practices, but rather, it is a construct imputed with notions of power and difference or hierarchy which</w:t>
      </w:r>
      <w:r w:rsidRPr="00132A84">
        <w:t xml:space="preserve"> </w:t>
      </w:r>
      <w:r w:rsidRPr="0018451E">
        <w:rPr>
          <w:b/>
          <w:highlight w:val="yellow"/>
          <w:u w:val="single"/>
        </w:rPr>
        <w:t>is used as a lens to interpret cultures</w:t>
      </w:r>
      <w:r w:rsidRPr="0018451E">
        <w:rPr>
          <w:sz w:val="8"/>
          <w:szCs w:val="8"/>
          <w:highlight w:val="yellow"/>
        </w:rPr>
        <w:t>.</w:t>
      </w:r>
      <w:r w:rsidRPr="00003A6E">
        <w:rPr>
          <w:sz w:val="8"/>
          <w:szCs w:val="8"/>
        </w:rPr>
        <w:t xml:space="preserve"> Dallmayr (1996) boldly states, Orientalism intensifies... cultural divisions and fissures, especially the fissure between hegemonic culture (of Western origin) and the array of not-yet assimilated and perhaps unassimilable [sic] indigenous cultures (135). And, within this binary, mutually-exclusive Oriental framework, "</w:t>
      </w:r>
      <w:r w:rsidRPr="0018451E">
        <w:rPr>
          <w:b/>
          <w:highlight w:val="yellow"/>
          <w:u w:val="single"/>
        </w:rPr>
        <w:t>western culture tends to enjoy a cushion of complacency provided by its hegemonic position"</w:t>
      </w:r>
      <w:r w:rsidRPr="00132A84">
        <w:t xml:space="preserve"> </w:t>
      </w:r>
      <w:r w:rsidRPr="00003A6E">
        <w:rPr>
          <w:sz w:val="8"/>
          <w:szCs w:val="8"/>
        </w:rPr>
        <w:t>(135). Herein lays the root of</w:t>
      </w:r>
      <w:r w:rsidRPr="00132A84">
        <w:t xml:space="preserve"> </w:t>
      </w:r>
      <w:r w:rsidRPr="0018451E">
        <w:rPr>
          <w:b/>
          <w:highlight w:val="yellow"/>
          <w:u w:val="single"/>
        </w:rPr>
        <w:t>today's Orientalist discourse</w:t>
      </w:r>
      <w:r w:rsidRPr="00003A6E">
        <w:rPr>
          <w:sz w:val="8"/>
          <w:szCs w:val="8"/>
        </w:rPr>
        <w:t xml:space="preserve">: its gaze is less than evenly distributed across populations, it </w:t>
      </w:r>
      <w:r w:rsidRPr="0018451E">
        <w:rPr>
          <w:b/>
          <w:highlight w:val="yellow"/>
          <w:u w:val="single"/>
        </w:rPr>
        <w:t>legitimizes America's presence in the Orient as the democratic West who will help them become good citizens</w:t>
      </w:r>
      <w:r w:rsidRPr="00003A6E">
        <w:rPr>
          <w:sz w:val="8"/>
          <w:szCs w:val="8"/>
        </w:rPr>
        <w:t>, and it flattens all heterogeneity in a single all-encompassing category - Middle East to South Asia (Bonikowski, 2005: 17). Category work which includes a regulatory gaze and a homogenization process helps to shape collective and individual narratives of not only migrants and their children in America, but it also shapes the narratives of hegemonic Americans.</w:t>
      </w:r>
      <w:r w:rsidRPr="00975422">
        <w:rPr>
          <w:b/>
          <w:u w:val="single"/>
        </w:rPr>
        <w:t xml:space="preserve"> </w:t>
      </w:r>
      <w:r w:rsidRPr="0018451E">
        <w:rPr>
          <w:b/>
          <w:highlight w:val="yellow"/>
          <w:u w:val="single"/>
        </w:rPr>
        <w:t>The process of creating an imagined Orient in turn constructs the very identity of the Occident</w:t>
      </w:r>
      <w:r w:rsidRPr="00132A84">
        <w:t xml:space="preserve">. </w:t>
      </w:r>
      <w:r w:rsidRPr="00003A6E">
        <w:rPr>
          <w:sz w:val="8"/>
          <w:szCs w:val="8"/>
        </w:rPr>
        <w:t>Said (1979) writes,</w:t>
      </w:r>
      <w:r w:rsidRPr="00132A84">
        <w:t xml:space="preserve"> </w:t>
      </w:r>
      <w:r w:rsidRPr="00975422">
        <w:rPr>
          <w:b/>
          <w:u w:val="single"/>
        </w:rPr>
        <w:t>[</w:t>
      </w:r>
      <w:r w:rsidRPr="0018451E">
        <w:rPr>
          <w:b/>
          <w:highlight w:val="yellow"/>
          <w:u w:val="single"/>
        </w:rPr>
        <w:t>Orientalism is</w:t>
      </w:r>
      <w:r w:rsidRPr="0018451E">
        <w:rPr>
          <w:highlight w:val="yellow"/>
        </w:rPr>
        <w:t>]</w:t>
      </w:r>
      <w:r w:rsidRPr="00132A84">
        <w:t xml:space="preserve"> </w:t>
      </w:r>
      <w:r w:rsidRPr="00003A6E">
        <w:rPr>
          <w:sz w:val="8"/>
          <w:szCs w:val="8"/>
        </w:rPr>
        <w:t>not only a positive doctrine about the Orient that exists at any one time in the West; it</w:t>
      </w:r>
      <w:r w:rsidRPr="00132A84">
        <w:t xml:space="preserve"> </w:t>
      </w:r>
      <w:r w:rsidRPr="0018451E">
        <w:rPr>
          <w:b/>
          <w:highlight w:val="yellow"/>
          <w:u w:val="single"/>
        </w:rPr>
        <w:t>is</w:t>
      </w:r>
      <w:r w:rsidRPr="00132A84">
        <w:t xml:space="preserve"> </w:t>
      </w:r>
      <w:r w:rsidRPr="00003A6E">
        <w:rPr>
          <w:sz w:val="8"/>
          <w:szCs w:val="8"/>
        </w:rPr>
        <w:t>also</w:t>
      </w:r>
      <w:r w:rsidRPr="00132A84">
        <w:t xml:space="preserve"> </w:t>
      </w:r>
      <w:r w:rsidRPr="0018451E">
        <w:rPr>
          <w:b/>
          <w:highlight w:val="yellow"/>
          <w:u w:val="single"/>
        </w:rPr>
        <w:t>an influential academic tradition</w:t>
      </w:r>
      <w:r w:rsidRPr="00132A84">
        <w:t xml:space="preserve">, </w:t>
      </w:r>
      <w:r w:rsidRPr="00003A6E">
        <w:rPr>
          <w:sz w:val="8"/>
          <w:szCs w:val="8"/>
        </w:rPr>
        <w:t>as well as an area of concern defined by travelers, commercial enterprises, governments, military expeditions, readers of novels and accounts of exotic adventure, natural historians, and pilgrims</w:t>
      </w:r>
      <w:r w:rsidRPr="00132A84">
        <w:t xml:space="preserve"> </w:t>
      </w:r>
      <w:r w:rsidRPr="0018451E">
        <w:rPr>
          <w:b/>
          <w:highlight w:val="yellow"/>
          <w:u w:val="single"/>
        </w:rPr>
        <w:t>to whom the Orient is a specific kind of knowledge about specific places, people, and civilizations</w:t>
      </w:r>
      <w:r w:rsidRPr="00132A84">
        <w:t xml:space="preserve"> </w:t>
      </w:r>
      <w:r w:rsidRPr="00003A6E">
        <w:rPr>
          <w:sz w:val="8"/>
          <w:szCs w:val="8"/>
        </w:rPr>
        <w:t>(203). That is,</w:t>
      </w:r>
      <w:r w:rsidRPr="00132A84">
        <w:t xml:space="preserve"> </w:t>
      </w:r>
      <w:r w:rsidRPr="0018451E">
        <w:rPr>
          <w:b/>
          <w:highlight w:val="yellow"/>
          <w:u w:val="single"/>
        </w:rPr>
        <w:t>American Orientalism assumes a central prominence in defining what it means to be an American</w:t>
      </w:r>
      <w:r w:rsidRPr="00132A84">
        <w:t xml:space="preserve">. </w:t>
      </w:r>
      <w:r w:rsidRPr="00003A6E">
        <w:rPr>
          <w:sz w:val="8"/>
          <w:szCs w:val="8"/>
        </w:rPr>
        <w:t>I now turn to the U.S. immigration laws of 1965 as yet another instance of Orientalist practice.</w:t>
      </w:r>
    </w:p>
    <w:p w14:paraId="36A2DD56" w14:textId="77777777" w:rsidR="0012462C" w:rsidRDefault="0012462C" w:rsidP="0012462C">
      <w:pPr>
        <w:pStyle w:val="Heading4"/>
      </w:pPr>
      <w:r>
        <w:rPr>
          <w:b w:val="0"/>
        </w:rPr>
        <w:t xml:space="preserve">The brown woman is meant to be nothing but disposable. Why is this koothee showing her hair? She ain’t a part of the brown people no more. Damn this koothee covering her hair with that fucking curtain. She’s too oppressed, she’s not meant to be in this country. She’s conforming to that oppressive eastern Muslim shit. Our bodies are nothing but a canvas and the world is the painter and critic. You will paint what you want and how you perceive us and then critique us at the same time. We are a subject of argument. We are nothing more than a bullet point on the flow. The Occident hates the Orient and the male Orient hates the female Orient. The USFG’s immigration policy is inherently tied to an orientalist value system that will always devalue brown women marking them both as exotic and hyper-sexual, but also passive and in need of the white savior. These liberal policies only reproduces the authority of the white male savior </w:t>
      </w:r>
    </w:p>
    <w:p w14:paraId="2111F5F9" w14:textId="77777777" w:rsidR="0012462C" w:rsidRDefault="0012462C" w:rsidP="0012462C">
      <w:r>
        <w:t xml:space="preserve">(S.T) Roksana </w:t>
      </w:r>
      <w:r w:rsidRPr="0018451E">
        <w:rPr>
          <w:rStyle w:val="Style13ptBold"/>
          <w:highlight w:val="yellow"/>
        </w:rPr>
        <w:t>Badruddoja</w:t>
      </w:r>
      <w:r>
        <w:t xml:space="preserve"> -Rutgers , The State University of New Jersey-International Review of Modem Sociology, Vol. 32, No. 1 (Spring) 20</w:t>
      </w:r>
      <w:r w:rsidRPr="0018451E">
        <w:rPr>
          <w:rStyle w:val="Style13ptBold"/>
          <w:highlight w:val="yellow"/>
        </w:rPr>
        <w:t>06</w:t>
      </w:r>
      <w:r>
        <w:t xml:space="preserve"> “WHITE SPACES AND BROWN TRAVELING BODIES: A PROJECT OF RE-WORKING OTHERNESS” </w:t>
      </w:r>
    </w:p>
    <w:p w14:paraId="4916211B" w14:textId="77777777" w:rsidR="0012462C" w:rsidRDefault="0012462C" w:rsidP="0012462C">
      <w:pPr>
        <w:rPr>
          <w:b/>
          <w:u w:val="single"/>
        </w:rPr>
      </w:pPr>
      <w:r>
        <w:rPr>
          <w:sz w:val="8"/>
          <w:szCs w:val="8"/>
        </w:rPr>
        <w:t>Such conceptions are indicative of Orientalist historiography (Said, 1979). Orientalism refers to a world view that incorporates a socially constructed division of the world into two distinct and mutually exclusive categories -</w:t>
      </w:r>
      <w:r>
        <w:t xml:space="preserve"> </w:t>
      </w:r>
      <w:r w:rsidRPr="0018451E">
        <w:rPr>
          <w:b/>
          <w:highlight w:val="yellow"/>
          <w:u w:val="single"/>
        </w:rPr>
        <w:t>everything east of the coast is the "East" or the Orient</w:t>
      </w:r>
      <w:r>
        <w:rPr>
          <w:sz w:val="8"/>
          <w:szCs w:val="8"/>
        </w:rPr>
        <w:t>, notably India and China,</w:t>
      </w:r>
      <w:r>
        <w:rPr>
          <w:b/>
          <w:u w:val="single"/>
        </w:rPr>
        <w:t xml:space="preserve"> </w:t>
      </w:r>
      <w:r w:rsidRPr="0018451E">
        <w:rPr>
          <w:b/>
          <w:highlight w:val="yellow"/>
          <w:u w:val="single"/>
        </w:rPr>
        <w:t>and all that is west of it is the "West"</w:t>
      </w:r>
      <w:r>
        <w:t xml:space="preserve"> </w:t>
      </w:r>
      <w:r>
        <w:rPr>
          <w:sz w:val="8"/>
          <w:szCs w:val="8"/>
        </w:rPr>
        <w:t>or the Occident</w:t>
      </w:r>
      <w:r>
        <w:t xml:space="preserve">  </w:t>
      </w:r>
      <w:r w:rsidRPr="0018451E">
        <w:rPr>
          <w:b/>
          <w:highlight w:val="yellow"/>
          <w:u w:val="single"/>
        </w:rPr>
        <w:t xml:space="preserve">with particular </w:t>
      </w:r>
      <w:r w:rsidRPr="0018451E">
        <w:rPr>
          <w:b/>
          <w:highlight w:val="yellow"/>
          <w:u w:val="single"/>
        </w:rPr>
        <w:lastRenderedPageBreak/>
        <w:t>hierarchical features attached to each side - one that empowers whiteness and marginalizes non-whites.</w:t>
      </w:r>
      <w:r>
        <w:t xml:space="preserve"> </w:t>
      </w:r>
      <w:r>
        <w:rPr>
          <w:sz w:val="8"/>
          <w:szCs w:val="8"/>
        </w:rPr>
        <w:t>The language of Orientalism establishes the dualities in which both the colonial and post colonial spaces are traditionally divided: backward /developed, traditional/modern East/ West, dominated /domina tor, colonized/ colonizer, us/them or "Other," feminine /masculine, and non-white/ white. The bulk of</w:t>
      </w:r>
      <w:r>
        <w:rPr>
          <w:b/>
          <w:u w:val="single"/>
        </w:rPr>
        <w:t xml:space="preserve"> </w:t>
      </w:r>
      <w:r w:rsidRPr="0018451E">
        <w:rPr>
          <w:b/>
          <w:highlight w:val="yellow"/>
          <w:u w:val="single"/>
        </w:rPr>
        <w:t>U.S. intellectuals saw the Orient as poor, unfree</w:t>
      </w:r>
      <w:r>
        <w:rPr>
          <w:b/>
          <w:u w:val="single"/>
        </w:rPr>
        <w:t xml:space="preserve">, </w:t>
      </w:r>
      <w:r>
        <w:rPr>
          <w:sz w:val="8"/>
          <w:szCs w:val="8"/>
        </w:rPr>
        <w:t>and ahistorical, marking the Asian as undynamic and</w:t>
      </w:r>
      <w:r>
        <w:rPr>
          <w:b/>
          <w:u w:val="single"/>
        </w:rPr>
        <w:t xml:space="preserve"> </w:t>
      </w:r>
      <w:r w:rsidRPr="0018451E">
        <w:rPr>
          <w:b/>
          <w:highlight w:val="yellow"/>
          <w:u w:val="single"/>
        </w:rPr>
        <w:t>placing Asia under a Eurocentric rule and gaze.</w:t>
      </w:r>
      <w:r>
        <w:rPr>
          <w:b/>
          <w:u w:val="single"/>
        </w:rPr>
        <w:t xml:space="preserve"> </w:t>
      </w:r>
      <w:r>
        <w:rPr>
          <w:sz w:val="8"/>
          <w:szCs w:val="8"/>
        </w:rPr>
        <w:t>The Occident is also frequently configured as masculine - aggressive, rational, and modern. In contrast, the Orient is imagined as feminine  passive, spiritual, and traditional (see Yoshihara, 2003). Yet, within this gender divide in Orientalist traditions,</w:t>
      </w:r>
      <w:r>
        <w:t xml:space="preserve"> </w:t>
      </w:r>
      <w:r w:rsidRPr="0018451E">
        <w:rPr>
          <w:b/>
          <w:highlight w:val="yellow"/>
          <w:u w:val="single"/>
        </w:rPr>
        <w:t xml:space="preserve">the sexual norms of the Orient such as the "Middle East/' are interpreted as paradoxically repressed and perverse-the Orient is "the site of carefully suppressed animalistic sexual </w:t>
      </w:r>
      <w:r w:rsidRPr="0018451E">
        <w:rPr>
          <w:b/>
          <w:sz w:val="8"/>
          <w:szCs w:val="8"/>
          <w:highlight w:val="yellow"/>
          <w:u w:val="single"/>
        </w:rPr>
        <w:t>instincts</w:t>
      </w:r>
      <w:r>
        <w:rPr>
          <w:sz w:val="8"/>
          <w:szCs w:val="8"/>
        </w:rPr>
        <w:t>'7 (Puar, 2004: 526). 10 Bhabha (1994) writes, "The construction of the colonial subject in discourse, and the exercise of colonial power through discourse, denims an articulation of forms of difference-racial and sexual" (96). We can see this oppositional world construction at work everyday at the local and global levels. The postwar expansion of American power into Asia, coinciding with the popularization of Orientalist representations, is justified by the United States' need to serve as a leader of the "free world" and help those countries that might be susceptible to Communism (Klein, 2003).</w:t>
      </w:r>
      <w:r>
        <w:t xml:space="preserve"> </w:t>
      </w:r>
      <w:r w:rsidRPr="0018451E">
        <w:rPr>
          <w:b/>
          <w:highlight w:val="yellow"/>
          <w:u w:val="single"/>
        </w:rPr>
        <w:t>Racial profiling of Arab-Americans as the "monstrous 'Other'"</w:t>
      </w:r>
      <w:r>
        <w:rPr>
          <w:sz w:val="8"/>
          <w:szCs w:val="8"/>
        </w:rPr>
        <w:t xml:space="preserve"> can</w:t>
      </w:r>
      <w:r>
        <w:rPr>
          <w:b/>
          <w:u w:val="single"/>
        </w:rPr>
        <w:t xml:space="preserve"> </w:t>
      </w:r>
      <w:r w:rsidRPr="0018451E">
        <w:rPr>
          <w:b/>
          <w:highlight w:val="yellow"/>
          <w:u w:val="single"/>
        </w:rPr>
        <w:t>also be viewed as a continuation of Orientalism</w:t>
      </w:r>
      <w:r>
        <w:t xml:space="preserve"> </w:t>
      </w:r>
      <w:r>
        <w:rPr>
          <w:sz w:val="8"/>
          <w:szCs w:val="8"/>
        </w:rPr>
        <w:t>(see Puar and Rai, 2002):</w:t>
      </w:r>
      <w:r>
        <w:t xml:space="preserve"> "</w:t>
      </w:r>
      <w:r w:rsidRPr="0018451E">
        <w:rPr>
          <w:b/>
          <w:highlight w:val="yellow"/>
          <w:u w:val="single"/>
        </w:rPr>
        <w:t>The terrorist, the violent Muslim, the crude and savage Arab, the authoritarian subject incapable of self-governance"</w:t>
      </w:r>
      <w:r>
        <w:t xml:space="preserve"> </w:t>
      </w:r>
      <w:r>
        <w:rPr>
          <w:sz w:val="8"/>
          <w:szCs w:val="8"/>
        </w:rPr>
        <w:t xml:space="preserve">(Bonikowski, 2005: 16). Yet another example is </w:t>
      </w:r>
      <w:r w:rsidRPr="0018451E">
        <w:rPr>
          <w:b/>
          <w:highlight w:val="yellow"/>
          <w:u w:val="single"/>
        </w:rPr>
        <w:t>Laura Bush's radio addres</w:t>
      </w:r>
      <w:r>
        <w:rPr>
          <w:b/>
          <w:u w:val="single"/>
        </w:rPr>
        <w:t>s</w:t>
      </w:r>
      <w:r>
        <w:t xml:space="preserve"> </w:t>
      </w:r>
      <w:r>
        <w:rPr>
          <w:sz w:val="8"/>
          <w:szCs w:val="8"/>
        </w:rPr>
        <w:t xml:space="preserve">(November 2001) to the nation in support of the war in Iraq (www.whitehouse.gov/news/ releases / 200 1/11/ 200 1111 7.html) . In her speech, she </w:t>
      </w:r>
      <w:r w:rsidRPr="0018451E">
        <w:rPr>
          <w:b/>
          <w:highlight w:val="yellow"/>
          <w:u w:val="single"/>
        </w:rPr>
        <w:t>used the essentialized East/West imagery to put forth a discourse of salvation, advocating the necessity, responsibility, duty, and the God-given right of Americans to save "backward" and "trapped" Muslim women from the practice of purdah/hijab</w:t>
      </w:r>
      <w:r>
        <w:rPr>
          <w:b/>
          <w:u w:val="single"/>
        </w:rPr>
        <w:t xml:space="preserve"> </w:t>
      </w:r>
      <w:r>
        <w:rPr>
          <w:sz w:val="8"/>
          <w:szCs w:val="8"/>
        </w:rPr>
        <w:t>or veiling (Abu-Lughod, 2003). It would be a mistake to view these events as simply reactions to communism, terrorism, or an infringement of democratic ideals. Instead, they should be considered and connected to each other in the context of the historical trend of Orientalism. For example, purdah or hijab is a cultural practice and in and of itself, it may not raise questions of power and difference. When inserted into</w:t>
      </w:r>
      <w:r>
        <w:t xml:space="preserve"> </w:t>
      </w:r>
      <w:r w:rsidRPr="0018451E">
        <w:rPr>
          <w:b/>
          <w:highlight w:val="yellow"/>
          <w:u w:val="single"/>
        </w:rPr>
        <w:t>the hiatus between the "East" and the "West," the practice of purdah/hijab is part of an untroubled model of secular</w:t>
      </w:r>
      <w:r>
        <w:rPr>
          <w:b/>
          <w:u w:val="single"/>
        </w:rPr>
        <w:t xml:space="preserve"> </w:t>
      </w:r>
      <w:r w:rsidRPr="0018451E">
        <w:rPr>
          <w:b/>
          <w:highlight w:val="yellow"/>
          <w:u w:val="single"/>
        </w:rPr>
        <w:t>progressivism in which the veil can only be read singularly as a trope of incarceration.</w:t>
      </w:r>
      <w:r>
        <w:rPr>
          <w:b/>
          <w:u w:val="single"/>
        </w:rPr>
        <w:t xml:space="preserve"> </w:t>
      </w:r>
      <w:r w:rsidRPr="0018451E">
        <w:rPr>
          <w:b/>
          <w:highlight w:val="yellow"/>
          <w:u w:val="single"/>
        </w:rPr>
        <w:t>When "culture" is laid upon "brown" women's bodies in such particular ways, gender is conflated with ideas and feelings about race, ethnicity, and the nation.</w:t>
      </w:r>
    </w:p>
    <w:p w14:paraId="7100E5DE" w14:textId="77777777" w:rsidR="0012462C" w:rsidRDefault="0012462C" w:rsidP="0012462C">
      <w:pPr>
        <w:rPr>
          <w:sz w:val="8"/>
          <w:szCs w:val="8"/>
        </w:rPr>
      </w:pPr>
    </w:p>
    <w:p w14:paraId="4A7F666A" w14:textId="77777777" w:rsidR="0012462C" w:rsidRPr="00AC6AC0" w:rsidRDefault="0012462C" w:rsidP="0012462C"/>
    <w:p w14:paraId="1488D896" w14:textId="77777777" w:rsidR="0012462C" w:rsidRDefault="0012462C" w:rsidP="0012462C">
      <w:pPr>
        <w:pStyle w:val="Heading4"/>
        <w:rPr>
          <w:rStyle w:val="Style13ptBold"/>
          <w:b/>
        </w:rPr>
      </w:pPr>
      <w:r>
        <w:rPr>
          <w:rStyle w:val="Style13ptBold"/>
          <w:b/>
        </w:rPr>
        <w:t>Tharpore, amee affirm koree the brown feminist killjoy, the brown koothee. We are the interruption, the sadness, the unhappy, the bringer of terror, the terrorist. We are who you think we are, the angry, the mad, the crazy brown girl who has something to say. We lift the restrictions that traditional debate places on brown women that tells them they should ask nicely for their oppressor’s permission for their inclusion. Our performance destroys the border set by the resolution. The 1ac kills the joy of the USFG. It destroys its institution, its racist, its problematic, its ability to think it can dispose of me. It couldn’t throw me out, even if it tried. The brown koothee still stands, and she invites her brown killjoys to join her.</w:t>
      </w:r>
    </w:p>
    <w:p w14:paraId="60E9B16E" w14:textId="77777777" w:rsidR="0012462C" w:rsidRDefault="0012462C" w:rsidP="0012462C">
      <w:pPr>
        <w:rPr>
          <w:rStyle w:val="Style13ptBold"/>
        </w:rPr>
      </w:pPr>
      <w:r>
        <w:rPr>
          <w:rStyle w:val="Style13ptBold"/>
        </w:rPr>
        <w:t xml:space="preserve">Sarah </w:t>
      </w:r>
      <w:r w:rsidRPr="0018451E">
        <w:rPr>
          <w:rStyle w:val="Style13ptBold"/>
          <w:highlight w:val="yellow"/>
        </w:rPr>
        <w:t>Ahmed</w:t>
      </w:r>
      <w:r>
        <w:rPr>
          <w:rStyle w:val="Style13ptBold"/>
        </w:rPr>
        <w:t xml:space="preserve"> “Feminist Killjoys (And Other Willful Subjects)” 20</w:t>
      </w:r>
      <w:r w:rsidRPr="0018451E">
        <w:rPr>
          <w:rStyle w:val="Style13ptBold"/>
          <w:highlight w:val="yellow"/>
        </w:rPr>
        <w:t>10</w:t>
      </w:r>
      <w:r w:rsidR="00E9475A">
        <w:rPr>
          <w:rStyle w:val="Style13ptBold"/>
        </w:rPr>
        <w:t xml:space="preserve"> (S.T)</w:t>
      </w:r>
    </w:p>
    <w:p w14:paraId="0048B8FC" w14:textId="77777777" w:rsidR="0012462C" w:rsidRDefault="0012462C" w:rsidP="0012462C">
      <w:pPr>
        <w:spacing w:before="100" w:beforeAutospacing="1" w:after="100" w:afterAutospacing="1" w:line="240" w:lineRule="auto"/>
        <w:rPr>
          <w:rFonts w:ascii="Arial" w:eastAsia="Times New Roman" w:hAnsi="Arial" w:cs="Arial"/>
          <w:color w:val="000000"/>
          <w:sz w:val="8"/>
          <w:szCs w:val="8"/>
        </w:rPr>
      </w:pPr>
      <w:r w:rsidRPr="0018451E">
        <w:rPr>
          <w:rFonts w:ascii="Arial" w:eastAsia="Times New Roman" w:hAnsi="Arial" w:cs="Arial"/>
          <w:b/>
          <w:color w:val="000000"/>
          <w:highlight w:val="yellow"/>
          <w:u w:val="single"/>
        </w:rPr>
        <w:t>To be unseated by the table of happiness</w:t>
      </w:r>
      <w:r>
        <w:rPr>
          <w:rFonts w:ascii="Arial" w:eastAsia="Times New Roman" w:hAnsi="Arial" w:cs="Arial"/>
          <w:b/>
          <w:color w:val="000000"/>
          <w:u w:val="single"/>
        </w:rPr>
        <w:t xml:space="preserve"> </w:t>
      </w:r>
      <w:r>
        <w:rPr>
          <w:rFonts w:ascii="Arial" w:eastAsia="Times New Roman" w:hAnsi="Arial" w:cs="Arial"/>
          <w:color w:val="000000"/>
          <w:sz w:val="8"/>
          <w:szCs w:val="8"/>
        </w:rPr>
        <w:t xml:space="preserve">might </w:t>
      </w:r>
      <w:r w:rsidRPr="0018451E">
        <w:rPr>
          <w:rFonts w:ascii="Arial" w:eastAsia="Times New Roman" w:hAnsi="Arial" w:cs="Arial"/>
          <w:b/>
          <w:color w:val="000000"/>
          <w:highlight w:val="yellow"/>
          <w:u w:val="single"/>
        </w:rPr>
        <w:t xml:space="preserve">be to threaten </w:t>
      </w:r>
      <w:r>
        <w:rPr>
          <w:rFonts w:ascii="Arial" w:eastAsia="Times New Roman" w:hAnsi="Arial" w:cs="Arial"/>
          <w:color w:val="000000"/>
          <w:sz w:val="8"/>
          <w:szCs w:val="8"/>
        </w:rPr>
        <w:t>not simply that table, but</w:t>
      </w:r>
      <w:r>
        <w:rPr>
          <w:rFonts w:ascii="Arial" w:eastAsia="Times New Roman" w:hAnsi="Arial" w:cs="Arial"/>
          <w:b/>
          <w:color w:val="000000"/>
          <w:u w:val="single"/>
        </w:rPr>
        <w:t xml:space="preserve"> </w:t>
      </w:r>
      <w:r w:rsidRPr="0018451E">
        <w:rPr>
          <w:rFonts w:ascii="Arial" w:eastAsia="Times New Roman" w:hAnsi="Arial" w:cs="Arial"/>
          <w:b/>
          <w:color w:val="000000"/>
          <w:highlight w:val="yellow"/>
          <w:u w:val="single"/>
        </w:rPr>
        <w:t>what gathers around it, what gathers on it. When you are unseated, you</w:t>
      </w:r>
      <w:r>
        <w:rPr>
          <w:rFonts w:ascii="Arial" w:eastAsia="Times New Roman" w:hAnsi="Arial" w:cs="Arial"/>
          <w:b/>
          <w:color w:val="000000"/>
          <w:u w:val="single"/>
        </w:rPr>
        <w:t xml:space="preserve"> </w:t>
      </w:r>
      <w:r>
        <w:rPr>
          <w:rFonts w:ascii="Arial" w:eastAsia="Times New Roman" w:hAnsi="Arial" w:cs="Arial"/>
          <w:color w:val="000000"/>
          <w:sz w:val="8"/>
          <w:szCs w:val="8"/>
        </w:rPr>
        <w:t>can even</w:t>
      </w:r>
      <w:r>
        <w:rPr>
          <w:rFonts w:ascii="Arial" w:eastAsia="Times New Roman" w:hAnsi="Arial" w:cs="Arial"/>
          <w:b/>
          <w:color w:val="000000"/>
          <w:u w:val="single"/>
        </w:rPr>
        <w:t xml:space="preserve"> </w:t>
      </w:r>
      <w:r w:rsidRPr="0018451E">
        <w:rPr>
          <w:rFonts w:ascii="Arial" w:eastAsia="Times New Roman" w:hAnsi="Arial" w:cs="Arial"/>
          <w:b/>
          <w:color w:val="000000"/>
          <w:highlight w:val="yellow"/>
          <w:u w:val="single"/>
        </w:rPr>
        <w:t>get in the way of those who are seated</w:t>
      </w:r>
      <w:r>
        <w:rPr>
          <w:rFonts w:ascii="Arial" w:eastAsia="Times New Roman" w:hAnsi="Arial" w:cs="Arial"/>
          <w:color w:val="000000"/>
          <w:sz w:val="8"/>
          <w:szCs w:val="8"/>
        </w:rPr>
        <w:t>, those who want more than anything to keep their seats.</w:t>
      </w:r>
      <w:r>
        <w:rPr>
          <w:rFonts w:ascii="Arial" w:eastAsia="Times New Roman" w:hAnsi="Arial" w:cs="Arial"/>
          <w:b/>
          <w:color w:val="000000"/>
          <w:u w:val="single"/>
        </w:rPr>
        <w:t xml:space="preserve"> </w:t>
      </w:r>
      <w:r w:rsidRPr="0018451E">
        <w:rPr>
          <w:rFonts w:ascii="Arial" w:eastAsia="Times New Roman" w:hAnsi="Arial" w:cs="Arial"/>
          <w:b/>
          <w:color w:val="000000"/>
          <w:highlight w:val="yellow"/>
          <w:u w:val="single"/>
        </w:rPr>
        <w:t>To threaten the loss of the seat</w:t>
      </w:r>
      <w:r>
        <w:rPr>
          <w:rFonts w:ascii="Arial" w:eastAsia="Times New Roman" w:hAnsi="Arial" w:cs="Arial"/>
          <w:b/>
          <w:color w:val="000000"/>
          <w:u w:val="single"/>
        </w:rPr>
        <w:t xml:space="preserve"> </w:t>
      </w:r>
      <w:r>
        <w:rPr>
          <w:rFonts w:ascii="Arial" w:eastAsia="Times New Roman" w:hAnsi="Arial" w:cs="Arial"/>
          <w:color w:val="000000"/>
          <w:sz w:val="16"/>
        </w:rPr>
        <w:t>can</w:t>
      </w:r>
      <w:r>
        <w:rPr>
          <w:rFonts w:ascii="Arial" w:eastAsia="Times New Roman" w:hAnsi="Arial" w:cs="Arial"/>
          <w:b/>
          <w:color w:val="000000"/>
          <w:u w:val="single"/>
        </w:rPr>
        <w:t xml:space="preserve"> </w:t>
      </w:r>
      <w:r w:rsidRPr="0018451E">
        <w:rPr>
          <w:rFonts w:ascii="Arial" w:eastAsia="Times New Roman" w:hAnsi="Arial" w:cs="Arial"/>
          <w:b/>
          <w:color w:val="000000"/>
          <w:highlight w:val="yellow"/>
          <w:u w:val="single"/>
        </w:rPr>
        <w:t>be to kill the joy of the seated. How well we recognise the figure of the feminist killjoy!</w:t>
      </w:r>
      <w:r w:rsidRPr="0018451E">
        <w:rPr>
          <w:rFonts w:ascii="Arial" w:eastAsia="Times New Roman" w:hAnsi="Arial" w:cs="Arial"/>
          <w:color w:val="000000"/>
          <w:sz w:val="16"/>
          <w:highlight w:val="yellow"/>
        </w:rPr>
        <w:t xml:space="preserve"> </w:t>
      </w:r>
      <w:r>
        <w:rPr>
          <w:rFonts w:ascii="Arial" w:eastAsia="Times New Roman" w:hAnsi="Arial" w:cs="Arial"/>
          <w:color w:val="000000"/>
          <w:sz w:val="8"/>
          <w:szCs w:val="8"/>
        </w:rPr>
        <w:t>How she makes sense! Let's take the figure of the feminist killjoy seriously. One feminist project could be to</w:t>
      </w:r>
      <w:r>
        <w:rPr>
          <w:rFonts w:ascii="Arial" w:eastAsia="Times New Roman" w:hAnsi="Arial" w:cs="Arial"/>
          <w:color w:val="000000"/>
          <w:sz w:val="16"/>
        </w:rPr>
        <w:t xml:space="preserve"> </w:t>
      </w:r>
      <w:r w:rsidRPr="0018451E">
        <w:rPr>
          <w:rFonts w:ascii="Arial" w:eastAsia="Times New Roman" w:hAnsi="Arial" w:cs="Arial"/>
          <w:b/>
          <w:color w:val="000000"/>
          <w:highlight w:val="yellow"/>
          <w:u w:val="single"/>
        </w:rPr>
        <w:t>give the killjoy back her voice.</w:t>
      </w:r>
      <w:r>
        <w:rPr>
          <w:rFonts w:ascii="Arial" w:eastAsia="Times New Roman" w:hAnsi="Arial" w:cs="Arial"/>
          <w:color w:val="000000"/>
          <w:sz w:val="16"/>
        </w:rPr>
        <w:t xml:space="preserve"> </w:t>
      </w:r>
      <w:r>
        <w:rPr>
          <w:rFonts w:ascii="Arial" w:eastAsia="Times New Roman" w:hAnsi="Arial" w:cs="Arial"/>
          <w:color w:val="000000"/>
          <w:sz w:val="8"/>
          <w:szCs w:val="8"/>
        </w:rPr>
        <w:t>Whilst</w:t>
      </w:r>
      <w:r>
        <w:rPr>
          <w:rFonts w:ascii="Arial" w:eastAsia="Times New Roman" w:hAnsi="Arial" w:cs="Arial"/>
          <w:color w:val="000000"/>
          <w:sz w:val="16"/>
        </w:rPr>
        <w:t xml:space="preserve"> </w:t>
      </w:r>
      <w:r w:rsidRPr="0018451E">
        <w:rPr>
          <w:rFonts w:ascii="Arial" w:eastAsia="Times New Roman" w:hAnsi="Arial" w:cs="Arial"/>
          <w:b/>
          <w:color w:val="000000"/>
          <w:highlight w:val="yellow"/>
          <w:u w:val="single"/>
        </w:rPr>
        <w:t>hearing feminists as killjoys</w:t>
      </w:r>
      <w:r w:rsidRPr="0018451E">
        <w:rPr>
          <w:rFonts w:ascii="Arial" w:eastAsia="Times New Roman" w:hAnsi="Arial" w:cs="Arial"/>
          <w:color w:val="000000"/>
          <w:sz w:val="16"/>
          <w:highlight w:val="yellow"/>
        </w:rPr>
        <w:t xml:space="preserve"> </w:t>
      </w:r>
      <w:r>
        <w:rPr>
          <w:rFonts w:ascii="Arial" w:eastAsia="Times New Roman" w:hAnsi="Arial" w:cs="Arial"/>
          <w:color w:val="000000"/>
          <w:sz w:val="16"/>
        </w:rPr>
        <w:t xml:space="preserve">might </w:t>
      </w:r>
      <w:r w:rsidRPr="0018451E">
        <w:rPr>
          <w:rFonts w:ascii="Arial" w:eastAsia="Times New Roman" w:hAnsi="Arial" w:cs="Arial"/>
          <w:b/>
          <w:color w:val="000000"/>
          <w:highlight w:val="yellow"/>
          <w:u w:val="single"/>
        </w:rPr>
        <w:t>be a form of dismissal, there is an agency that this dismissal</w:t>
      </w:r>
      <w:r w:rsidRPr="0018451E">
        <w:rPr>
          <w:rFonts w:ascii="Arial" w:eastAsia="Times New Roman" w:hAnsi="Arial" w:cs="Arial"/>
          <w:color w:val="000000"/>
          <w:sz w:val="16"/>
          <w:highlight w:val="yellow"/>
        </w:rPr>
        <w:t xml:space="preserve"> </w:t>
      </w:r>
      <w:r>
        <w:rPr>
          <w:rFonts w:ascii="Arial" w:eastAsia="Times New Roman" w:hAnsi="Arial" w:cs="Arial"/>
          <w:color w:val="000000"/>
          <w:sz w:val="8"/>
          <w:szCs w:val="8"/>
        </w:rPr>
        <w:t>rather ironically</w:t>
      </w:r>
      <w:r>
        <w:rPr>
          <w:rFonts w:ascii="Arial" w:eastAsia="Times New Roman" w:hAnsi="Arial" w:cs="Arial"/>
          <w:color w:val="000000"/>
          <w:sz w:val="16"/>
        </w:rPr>
        <w:t xml:space="preserve"> </w:t>
      </w:r>
      <w:r w:rsidRPr="0018451E">
        <w:rPr>
          <w:rFonts w:ascii="Arial" w:eastAsia="Times New Roman" w:hAnsi="Arial" w:cs="Arial"/>
          <w:b/>
          <w:color w:val="000000"/>
          <w:highlight w:val="yellow"/>
          <w:u w:val="single"/>
        </w:rPr>
        <w:t>reveals. We</w:t>
      </w:r>
      <w:r w:rsidRPr="0018451E">
        <w:rPr>
          <w:rFonts w:ascii="Arial" w:eastAsia="Times New Roman" w:hAnsi="Arial" w:cs="Arial"/>
          <w:color w:val="000000"/>
          <w:sz w:val="16"/>
          <w:highlight w:val="yellow"/>
        </w:rPr>
        <w:t xml:space="preserve"> </w:t>
      </w:r>
      <w:r>
        <w:rPr>
          <w:rFonts w:ascii="Arial" w:eastAsia="Times New Roman" w:hAnsi="Arial" w:cs="Arial"/>
          <w:color w:val="000000"/>
          <w:sz w:val="8"/>
          <w:szCs w:val="8"/>
        </w:rPr>
        <w:t xml:space="preserve">can </w:t>
      </w:r>
      <w:r w:rsidRPr="0018451E">
        <w:rPr>
          <w:rFonts w:ascii="Arial" w:eastAsia="Times New Roman" w:hAnsi="Arial" w:cs="Arial"/>
          <w:b/>
          <w:color w:val="000000"/>
          <w:highlight w:val="yellow"/>
          <w:u w:val="single"/>
        </w:rPr>
        <w:t>respond to the accusation with a "yes."</w:t>
      </w:r>
      <w:r w:rsidRPr="0018451E">
        <w:rPr>
          <w:rFonts w:ascii="Arial" w:eastAsia="Times New Roman" w:hAnsi="Arial" w:cs="Arial"/>
          <w:color w:val="000000"/>
          <w:sz w:val="16"/>
          <w:highlight w:val="yellow"/>
        </w:rPr>
        <w:t xml:space="preserve"> </w:t>
      </w:r>
      <w:r>
        <w:rPr>
          <w:rFonts w:ascii="Arial" w:eastAsia="Times New Roman" w:hAnsi="Arial" w:cs="Arial"/>
          <w:color w:val="000000"/>
          <w:sz w:val="8"/>
          <w:szCs w:val="8"/>
        </w:rPr>
        <w:t>The figure of the feminist killjoy makes sense if we place her in the context of feminist critiques of happiness, of how happiness is used to justify social norms as social goods (a social good is what causes happiness, given happiness is understood as what is good). As Simone de Beauvoir described so astutely "it is always easy to describe as happy a situation in which one wishes to place [others]."[</w:t>
      </w:r>
      <w:hyperlink r:id="rId6" w:anchor="end4" w:history="1">
        <w:r>
          <w:rPr>
            <w:rStyle w:val="Hyperlink"/>
            <w:rFonts w:ascii="Arial" w:eastAsia="Times New Roman" w:hAnsi="Arial" w:cs="Arial"/>
            <w:color w:val="000000"/>
            <w:sz w:val="8"/>
            <w:szCs w:val="8"/>
          </w:rPr>
          <w:t>4</w:t>
        </w:r>
      </w:hyperlink>
      <w:r>
        <w:rPr>
          <w:rFonts w:ascii="Arial" w:eastAsia="Times New Roman" w:hAnsi="Arial" w:cs="Arial"/>
          <w:color w:val="000000"/>
          <w:sz w:val="8"/>
          <w:szCs w:val="8"/>
        </w:rPr>
        <w:t>] Not to agree to stay in the place of this wish might be to refuse the happiness that is wished for.</w:t>
      </w:r>
      <w:r>
        <w:rPr>
          <w:rFonts w:ascii="Arial" w:eastAsia="Times New Roman" w:hAnsi="Arial" w:cs="Arial"/>
          <w:b/>
          <w:color w:val="000000"/>
          <w:u w:val="single"/>
        </w:rPr>
        <w:t xml:space="preserve"> </w:t>
      </w:r>
      <w:r w:rsidRPr="0018451E">
        <w:rPr>
          <w:rFonts w:ascii="Arial" w:eastAsia="Times New Roman" w:hAnsi="Arial" w:cs="Arial"/>
          <w:b/>
          <w:color w:val="000000"/>
          <w:highlight w:val="yellow"/>
          <w:u w:val="single"/>
        </w:rPr>
        <w:t>To be involved in political activism is thus to be involved in a struggle against happiness</w:t>
      </w:r>
      <w:r>
        <w:rPr>
          <w:rFonts w:ascii="Arial" w:eastAsia="Times New Roman" w:hAnsi="Arial" w:cs="Arial"/>
          <w:b/>
          <w:color w:val="000000"/>
          <w:u w:val="single"/>
        </w:rPr>
        <w:t>.</w:t>
      </w:r>
      <w:r>
        <w:rPr>
          <w:rFonts w:ascii="Arial" w:eastAsia="Times New Roman" w:hAnsi="Arial" w:cs="Arial"/>
          <w:color w:val="000000"/>
          <w:sz w:val="16"/>
        </w:rPr>
        <w:t xml:space="preserve"> </w:t>
      </w:r>
      <w:r>
        <w:rPr>
          <w:rFonts w:ascii="Arial" w:eastAsia="Times New Roman" w:hAnsi="Arial" w:cs="Arial"/>
          <w:color w:val="000000"/>
          <w:sz w:val="8"/>
          <w:szCs w:val="8"/>
        </w:rPr>
        <w:t>Even if we are struggling for different things, even if we have different worlds we want to create, we might share what we come up against. Our activist archives are thus unhappy archives. Just think of the labor of critique that is behind us: feminist critiques of the figure of "the happy housewife;" Black critiques of the myth of "the happy slave"; queer critiques of the sentimentalisation of heterosexuality as "domestic bliss." The struggle over happiness provides the horizon in which political claims are made. We inherit this horizon.</w:t>
      </w:r>
      <w:r w:rsidRPr="0018451E">
        <w:rPr>
          <w:rFonts w:ascii="Arial" w:eastAsia="Times New Roman" w:hAnsi="Arial" w:cs="Arial"/>
          <w:b/>
          <w:color w:val="000000"/>
          <w:highlight w:val="yellow"/>
          <w:u w:val="single"/>
        </w:rPr>
        <w:t xml:space="preserve"> To be willing to go against a social order</w:t>
      </w:r>
      <w:r>
        <w:rPr>
          <w:rFonts w:ascii="Arial" w:eastAsia="Times New Roman" w:hAnsi="Arial" w:cs="Arial"/>
          <w:color w:val="000000"/>
          <w:sz w:val="8"/>
          <w:szCs w:val="8"/>
        </w:rPr>
        <w:t>, which is protected as a moral order,</w:t>
      </w:r>
      <w:r>
        <w:rPr>
          <w:rFonts w:ascii="Arial" w:eastAsia="Times New Roman" w:hAnsi="Arial" w:cs="Arial"/>
          <w:color w:val="000000"/>
          <w:sz w:val="16"/>
        </w:rPr>
        <w:t xml:space="preserve"> </w:t>
      </w:r>
      <w:r w:rsidRPr="0018451E">
        <w:rPr>
          <w:rFonts w:ascii="Arial" w:eastAsia="Times New Roman" w:hAnsi="Arial" w:cs="Arial"/>
          <w:b/>
          <w:color w:val="000000"/>
          <w:highlight w:val="yellow"/>
          <w:u w:val="single"/>
        </w:rPr>
        <w:t xml:space="preserve">a happiness order is to be willing to cause unhappiness, even if unhappiness is not your cause. </w:t>
      </w:r>
      <w:r>
        <w:rPr>
          <w:rFonts w:ascii="Arial" w:eastAsia="Times New Roman" w:hAnsi="Arial" w:cs="Arial"/>
          <w:color w:val="000000"/>
          <w:sz w:val="8"/>
          <w:szCs w:val="8"/>
        </w:rPr>
        <w:t xml:space="preserve">To be willing to cause unhappiness might be about how we live an individual life (not to choose "the right path" is readable as giving up the happiness that is presumed to follow that path). Parental responses to coming out, for example, can take the explicit form not of being </w:t>
      </w:r>
      <w:r>
        <w:rPr>
          <w:rFonts w:ascii="Arial" w:eastAsia="Times New Roman" w:hAnsi="Arial" w:cs="Arial"/>
          <w:color w:val="000000"/>
          <w:sz w:val="8"/>
          <w:szCs w:val="8"/>
        </w:rPr>
        <w:lastRenderedPageBreak/>
        <w:t>unhappy about the child being queer but of </w:t>
      </w:r>
      <w:r>
        <w:rPr>
          <w:rFonts w:ascii="Arial" w:eastAsia="Times New Roman" w:hAnsi="Arial" w:cs="Arial"/>
          <w:i/>
          <w:iCs/>
          <w:color w:val="000000"/>
          <w:sz w:val="8"/>
          <w:szCs w:val="8"/>
        </w:rPr>
        <w:t>being unhappy about the child being unhappy</w:t>
      </w:r>
      <w:r>
        <w:rPr>
          <w:rFonts w:ascii="Arial" w:eastAsia="Times New Roman" w:hAnsi="Arial" w:cs="Arial"/>
          <w:color w:val="000000"/>
          <w:sz w:val="8"/>
          <w:szCs w:val="8"/>
        </w:rPr>
        <w:t>.[</w:t>
      </w:r>
      <w:hyperlink r:id="rId7" w:anchor="end5" w:history="1">
        <w:r>
          <w:rPr>
            <w:rStyle w:val="Hyperlink"/>
            <w:rFonts w:ascii="Arial" w:eastAsia="Times New Roman" w:hAnsi="Arial" w:cs="Arial"/>
            <w:color w:val="000000"/>
            <w:sz w:val="8"/>
            <w:szCs w:val="8"/>
          </w:rPr>
          <w:t>5</w:t>
        </w:r>
      </w:hyperlink>
      <w:r>
        <w:rPr>
          <w:rFonts w:ascii="Arial" w:eastAsia="Times New Roman" w:hAnsi="Arial" w:cs="Arial"/>
          <w:color w:val="000000"/>
          <w:sz w:val="8"/>
          <w:szCs w:val="8"/>
        </w:rPr>
        <w:t>] Even if you do not want to cause the unhappiness of those you love, a queer life can mean living with that unhappiness. To be willing to cause unhappiness can also be how we immerse ourselves in collective struggle, as we work with and through others who share our points of alienation.</w:t>
      </w:r>
      <w:r>
        <w:rPr>
          <w:rFonts w:ascii="Arial" w:eastAsia="Times New Roman" w:hAnsi="Arial" w:cs="Arial"/>
          <w:b/>
          <w:color w:val="000000"/>
          <w:u w:val="single"/>
        </w:rPr>
        <w:t xml:space="preserve"> </w:t>
      </w:r>
      <w:r w:rsidRPr="0018451E">
        <w:rPr>
          <w:rFonts w:ascii="Arial" w:eastAsia="Times New Roman" w:hAnsi="Arial" w:cs="Arial"/>
          <w:b/>
          <w:color w:val="000000"/>
          <w:highlight w:val="yellow"/>
          <w:u w:val="single"/>
        </w:rPr>
        <w:t xml:space="preserve">Those who are unseated by the tables of happiness can find each other. </w:t>
      </w:r>
      <w:r>
        <w:rPr>
          <w:rFonts w:ascii="Arial" w:eastAsia="Times New Roman" w:hAnsi="Arial" w:cs="Arial"/>
          <w:color w:val="000000"/>
          <w:sz w:val="8"/>
          <w:szCs w:val="8"/>
        </w:rPr>
        <w:t xml:space="preserve">So, yes, let's take the figure of the feminist killjoy seriously. Does the feminist kill other people's joy by pointing out moments of sexism? Or does she expose the bad feelings that get hidden, displaced, or negated under public signs of joy? Does bad feeling enter the room when somebody expresses anger about things, or could anger be the moment when the bad feelings that circulate through objects get brought to the surface in a certain way? </w:t>
      </w:r>
      <w:r w:rsidRPr="0018451E">
        <w:rPr>
          <w:rFonts w:ascii="Arial" w:eastAsia="Times New Roman" w:hAnsi="Arial" w:cs="Arial"/>
          <w:b/>
          <w:color w:val="000000"/>
          <w:highlight w:val="yellow"/>
          <w:u w:val="single"/>
        </w:rPr>
        <w:t>The feminist subject "in the room"</w:t>
      </w:r>
      <w:r>
        <w:rPr>
          <w:rFonts w:ascii="Arial" w:eastAsia="Times New Roman" w:hAnsi="Arial" w:cs="Arial"/>
          <w:b/>
          <w:color w:val="000000"/>
          <w:u w:val="single"/>
        </w:rPr>
        <w:t xml:space="preserve"> </w:t>
      </w:r>
      <w:r>
        <w:rPr>
          <w:rFonts w:ascii="Arial" w:eastAsia="Times New Roman" w:hAnsi="Arial" w:cs="Arial"/>
          <w:color w:val="000000"/>
          <w:sz w:val="8"/>
          <w:szCs w:val="8"/>
        </w:rPr>
        <w:t>hence</w:t>
      </w:r>
      <w:r>
        <w:rPr>
          <w:rFonts w:ascii="Arial" w:eastAsia="Times New Roman" w:hAnsi="Arial" w:cs="Arial"/>
          <w:b/>
          <w:color w:val="000000"/>
          <w:u w:val="single"/>
        </w:rPr>
        <w:t xml:space="preserve"> </w:t>
      </w:r>
      <w:r w:rsidRPr="0018451E">
        <w:rPr>
          <w:rFonts w:ascii="Arial" w:eastAsia="Times New Roman" w:hAnsi="Arial" w:cs="Arial"/>
          <w:b/>
          <w:color w:val="000000"/>
          <w:highlight w:val="yellow"/>
          <w:u w:val="single"/>
        </w:rPr>
        <w:t>"brings others down" not only by talking about unhappy topics such as sexism but by exposing how happiness is sustained by erasing the signs of not getting along. Feminists</w:t>
      </w:r>
      <w:r>
        <w:rPr>
          <w:rFonts w:ascii="Arial" w:eastAsia="Times New Roman" w:hAnsi="Arial" w:cs="Arial"/>
          <w:color w:val="000000"/>
          <w:sz w:val="16"/>
        </w:rPr>
        <w:t xml:space="preserve"> </w:t>
      </w:r>
      <w:r>
        <w:rPr>
          <w:rFonts w:ascii="Arial" w:eastAsia="Times New Roman" w:hAnsi="Arial" w:cs="Arial"/>
          <w:color w:val="000000"/>
          <w:sz w:val="8"/>
          <w:szCs w:val="8"/>
        </w:rPr>
        <w:t>do</w:t>
      </w:r>
      <w:r>
        <w:rPr>
          <w:rFonts w:ascii="Arial" w:eastAsia="Times New Roman" w:hAnsi="Arial" w:cs="Arial"/>
          <w:color w:val="000000"/>
          <w:sz w:val="16"/>
        </w:rPr>
        <w:t xml:space="preserve"> </w:t>
      </w:r>
      <w:r w:rsidRPr="0018451E">
        <w:rPr>
          <w:rFonts w:ascii="Arial" w:eastAsia="Times New Roman" w:hAnsi="Arial" w:cs="Arial"/>
          <w:b/>
          <w:color w:val="000000"/>
          <w:highlight w:val="yellow"/>
          <w:u w:val="single"/>
        </w:rPr>
        <w:t>kill joy</w:t>
      </w:r>
      <w:r w:rsidRPr="0018451E">
        <w:rPr>
          <w:rFonts w:ascii="Arial" w:eastAsia="Times New Roman" w:hAnsi="Arial" w:cs="Arial"/>
          <w:color w:val="000000"/>
          <w:sz w:val="16"/>
          <w:highlight w:val="yellow"/>
        </w:rPr>
        <w:t xml:space="preserve"> </w:t>
      </w:r>
      <w:r>
        <w:rPr>
          <w:rFonts w:ascii="Arial" w:eastAsia="Times New Roman" w:hAnsi="Arial" w:cs="Arial"/>
          <w:color w:val="000000"/>
          <w:sz w:val="8"/>
          <w:szCs w:val="8"/>
        </w:rPr>
        <w:t>in a certain sense:</w:t>
      </w:r>
      <w:r>
        <w:rPr>
          <w:rFonts w:ascii="Arial" w:eastAsia="Times New Roman" w:hAnsi="Arial" w:cs="Arial"/>
          <w:color w:val="000000"/>
          <w:sz w:val="16"/>
        </w:rPr>
        <w:t xml:space="preserve"> </w:t>
      </w:r>
      <w:r w:rsidRPr="0018451E">
        <w:rPr>
          <w:rFonts w:ascii="Arial" w:eastAsia="Times New Roman" w:hAnsi="Arial" w:cs="Arial"/>
          <w:b/>
          <w:color w:val="000000"/>
          <w:highlight w:val="yellow"/>
          <w:u w:val="single"/>
        </w:rPr>
        <w:t>they disturb the very fantasy that happiness can be found in certain places.</w:t>
      </w:r>
      <w:r w:rsidRPr="0018451E">
        <w:rPr>
          <w:rFonts w:ascii="Arial" w:eastAsia="Times New Roman" w:hAnsi="Arial" w:cs="Arial"/>
          <w:color w:val="000000"/>
          <w:sz w:val="16"/>
          <w:highlight w:val="yellow"/>
        </w:rPr>
        <w:t xml:space="preserve"> </w:t>
      </w:r>
      <w:r>
        <w:rPr>
          <w:rFonts w:ascii="Arial" w:eastAsia="Times New Roman" w:hAnsi="Arial" w:cs="Arial"/>
          <w:color w:val="000000"/>
          <w:sz w:val="8"/>
          <w:szCs w:val="8"/>
        </w:rPr>
        <w:t>To kill a fantasy can still kill a feeling. It is not just that feminists might not be happily affected by what is supposed to cause happiness, but</w:t>
      </w:r>
      <w:r>
        <w:rPr>
          <w:rFonts w:ascii="Arial" w:eastAsia="Times New Roman" w:hAnsi="Arial" w:cs="Arial"/>
          <w:color w:val="000000"/>
          <w:sz w:val="16"/>
        </w:rPr>
        <w:t xml:space="preserve"> </w:t>
      </w:r>
      <w:r>
        <w:rPr>
          <w:rFonts w:ascii="Arial" w:eastAsia="Times New Roman" w:hAnsi="Arial" w:cs="Arial"/>
          <w:color w:val="000000"/>
          <w:sz w:val="8"/>
          <w:szCs w:val="8"/>
        </w:rPr>
        <w:t>our failure to be happy is read as sabotaging the happiness of others. We can consider the relationship between the negativity of the figure of the feminist killjoy and how certain bodies are "encountered" as being negative. Marilyn Frye argues that oppression involves the requirement that you show signs of being happy with the situation in which you find yourself. As she puts it, "</w:t>
      </w:r>
      <w:r w:rsidRPr="0018451E">
        <w:rPr>
          <w:rFonts w:ascii="Arial" w:eastAsia="Times New Roman" w:hAnsi="Arial" w:cs="Arial"/>
          <w:b/>
          <w:color w:val="000000"/>
          <w:highlight w:val="yellow"/>
          <w:u w:val="single"/>
        </w:rPr>
        <w:t>it is often a requirement upon oppressed people that we smile and be cheerful. If we comply, we signify our docility and our acquiescence in our situation." To be oppressed requires that you show signs of happiness, as signs of being or having been adjusted</w:t>
      </w:r>
      <w:r>
        <w:rPr>
          <w:rFonts w:ascii="Arial" w:eastAsia="Times New Roman" w:hAnsi="Arial" w:cs="Arial"/>
          <w:b/>
          <w:color w:val="000000"/>
          <w:sz w:val="8"/>
          <w:szCs w:val="8"/>
          <w:u w:val="single"/>
        </w:rPr>
        <w:t>.</w:t>
      </w:r>
      <w:r>
        <w:rPr>
          <w:rFonts w:ascii="Arial" w:eastAsia="Times New Roman" w:hAnsi="Arial" w:cs="Arial"/>
          <w:color w:val="000000"/>
          <w:sz w:val="8"/>
          <w:szCs w:val="8"/>
        </w:rPr>
        <w:t xml:space="preserve"> For Frye</w:t>
      </w:r>
      <w:r>
        <w:rPr>
          <w:rFonts w:ascii="Arial" w:eastAsia="Times New Roman" w:hAnsi="Arial" w:cs="Arial"/>
          <w:color w:val="000000"/>
          <w:sz w:val="16"/>
        </w:rPr>
        <w:t xml:space="preserve"> </w:t>
      </w:r>
      <w:r w:rsidRPr="0018451E">
        <w:rPr>
          <w:rFonts w:ascii="Arial" w:eastAsia="Times New Roman" w:hAnsi="Arial" w:cs="Arial"/>
          <w:b/>
          <w:color w:val="000000"/>
          <w:highlight w:val="yellow"/>
          <w:u w:val="single"/>
        </w:rPr>
        <w:t>"anything but the sunniest countenance exposes us to being perceived as mean, bitter, angry or dangerous".</w:t>
      </w:r>
      <w:r w:rsidRPr="0018451E">
        <w:rPr>
          <w:rFonts w:ascii="Arial" w:eastAsia="Times New Roman" w:hAnsi="Arial" w:cs="Arial"/>
          <w:color w:val="000000"/>
          <w:sz w:val="8"/>
          <w:szCs w:val="8"/>
          <w:highlight w:val="yellow"/>
        </w:rPr>
        <w:t>[</w:t>
      </w:r>
      <w:hyperlink r:id="rId8" w:anchor="end6" w:history="1">
        <w:r w:rsidRPr="0018451E">
          <w:rPr>
            <w:rStyle w:val="Hyperlink"/>
            <w:rFonts w:ascii="Arial" w:eastAsia="Times New Roman" w:hAnsi="Arial" w:cs="Arial"/>
            <w:color w:val="000000"/>
            <w:sz w:val="8"/>
            <w:szCs w:val="8"/>
            <w:highlight w:val="yellow"/>
          </w:rPr>
          <w:t>6</w:t>
        </w:r>
      </w:hyperlink>
      <w:r>
        <w:rPr>
          <w:rFonts w:ascii="Arial" w:eastAsia="Times New Roman" w:hAnsi="Arial" w:cs="Arial"/>
          <w:color w:val="000000"/>
          <w:sz w:val="8"/>
          <w:szCs w:val="8"/>
        </w:rPr>
        <w:t xml:space="preserve">] </w:t>
      </w:r>
      <w:r>
        <w:rPr>
          <w:rFonts w:ascii="Arial" w:hAnsi="Arial" w:cs="Arial"/>
          <w:color w:val="000000"/>
          <w:sz w:val="8"/>
          <w:szCs w:val="8"/>
        </w:rPr>
        <w:t>To be recognized as a feminist is to be assigned to a difficult category and a category of difficulty. You are "already read" as "not easy to get along with" when you name yourself as a feminist. You have to show that you are not difficult through displaying signs of good will and happiness. Frye alludes to such experiences when she describes how: "this means, at the very least, that we may be found to be "difficult" or unpleasant to work with, which is enough to cost one's livelihood."[</w:t>
      </w:r>
      <w:hyperlink r:id="rId9" w:anchor="end7" w:history="1">
        <w:r>
          <w:rPr>
            <w:rStyle w:val="Hyperlink"/>
            <w:rFonts w:ascii="Arial" w:hAnsi="Arial" w:cs="Arial"/>
            <w:color w:val="000000"/>
            <w:sz w:val="8"/>
            <w:szCs w:val="8"/>
          </w:rPr>
          <w:t>7</w:t>
        </w:r>
      </w:hyperlink>
      <w:r>
        <w:rPr>
          <w:rFonts w:ascii="Arial" w:hAnsi="Arial" w:cs="Arial"/>
          <w:color w:val="000000"/>
          <w:sz w:val="8"/>
          <w:szCs w:val="8"/>
        </w:rPr>
        <w:t>] We can also witness an investment in feminist unhappiness (the myth that feminists kill joy because they are joy-less). There is a desire to believe that women become feminists </w:t>
      </w:r>
      <w:r>
        <w:rPr>
          <w:rFonts w:ascii="Arial" w:hAnsi="Arial" w:cs="Arial"/>
          <w:i/>
          <w:iCs/>
          <w:color w:val="000000"/>
          <w:sz w:val="8"/>
          <w:szCs w:val="8"/>
        </w:rPr>
        <w:t>because</w:t>
      </w:r>
      <w:r>
        <w:rPr>
          <w:rFonts w:ascii="Arial" w:hAnsi="Arial" w:cs="Arial"/>
          <w:color w:val="000000"/>
          <w:sz w:val="8"/>
          <w:szCs w:val="8"/>
        </w:rPr>
        <w:t> they are unhappy. This desire functions as a defense of happiness against feminist critique. This is not to say that feminists might not be unhappy; becoming a feminist might mean becoming aware of </w:t>
      </w:r>
      <w:r>
        <w:rPr>
          <w:rFonts w:ascii="Arial" w:hAnsi="Arial" w:cs="Arial"/>
          <w:i/>
          <w:iCs/>
          <w:color w:val="000000"/>
          <w:sz w:val="8"/>
          <w:szCs w:val="8"/>
        </w:rPr>
        <w:t>just how much</w:t>
      </w:r>
      <w:r>
        <w:rPr>
          <w:rFonts w:ascii="Arial" w:hAnsi="Arial" w:cs="Arial"/>
          <w:color w:val="000000"/>
          <w:sz w:val="8"/>
          <w:szCs w:val="8"/>
        </w:rPr>
        <w:t> there is to be unhappy about. Feminist consciousness could be understood as consciousness of unhappiness, a consciousness made possible by the refusal to turn away. My point here would be that feminists are read as being unhappy, such that situations of conflict, violence, and power are read as </w:t>
      </w:r>
      <w:r>
        <w:rPr>
          <w:rFonts w:ascii="Arial" w:hAnsi="Arial" w:cs="Arial"/>
          <w:i/>
          <w:iCs/>
          <w:color w:val="000000"/>
          <w:sz w:val="8"/>
          <w:szCs w:val="8"/>
        </w:rPr>
        <w:t>about</w:t>
      </w:r>
      <w:r>
        <w:rPr>
          <w:rFonts w:ascii="Arial" w:hAnsi="Arial" w:cs="Arial"/>
          <w:color w:val="000000"/>
          <w:sz w:val="8"/>
          <w:szCs w:val="8"/>
        </w:rPr>
        <w:t> the unhappiness of feminists, rather than being what feminists are unhappy </w:t>
      </w:r>
      <w:r>
        <w:rPr>
          <w:rFonts w:ascii="Arial" w:hAnsi="Arial" w:cs="Arial"/>
          <w:i/>
          <w:iCs/>
          <w:color w:val="000000"/>
          <w:sz w:val="8"/>
          <w:szCs w:val="8"/>
        </w:rPr>
        <w:t>about</w:t>
      </w:r>
      <w:r>
        <w:rPr>
          <w:rFonts w:ascii="Arial" w:hAnsi="Arial" w:cs="Arial"/>
          <w:color w:val="000000"/>
          <w:sz w:val="8"/>
          <w:szCs w:val="8"/>
        </w:rPr>
        <w:t>.</w:t>
      </w:r>
    </w:p>
    <w:p w14:paraId="00ED3DDE" w14:textId="77777777" w:rsidR="009E5177" w:rsidRPr="009E5177" w:rsidRDefault="009E5177" w:rsidP="009E5177"/>
    <w:p w14:paraId="286B2878" w14:textId="77777777" w:rsidR="0012462C" w:rsidRDefault="0012462C" w:rsidP="0012462C">
      <w:pPr>
        <w:pStyle w:val="Heading1"/>
        <w:rPr>
          <w:rStyle w:val="Style13ptBold"/>
          <w:b/>
        </w:rPr>
      </w:pPr>
      <w:r>
        <w:rPr>
          <w:rStyle w:val="Style13ptBold"/>
          <w:b/>
        </w:rPr>
        <w:lastRenderedPageBreak/>
        <w:t>K Stuff</w:t>
      </w:r>
    </w:p>
    <w:p w14:paraId="31FC5BFF" w14:textId="77777777" w:rsidR="00F45C8A" w:rsidRDefault="00F45C8A" w:rsidP="00F45C8A">
      <w:pPr>
        <w:pStyle w:val="Heading2"/>
        <w:rPr>
          <w:rStyle w:val="Style13ptBold"/>
          <w:b/>
        </w:rPr>
      </w:pPr>
      <w:r>
        <w:rPr>
          <w:rStyle w:val="Style13ptBold"/>
          <w:b/>
        </w:rPr>
        <w:lastRenderedPageBreak/>
        <w:t>Orientalist mindset</w:t>
      </w:r>
    </w:p>
    <w:p w14:paraId="396220FA" w14:textId="77777777" w:rsidR="00F45C8A" w:rsidRPr="00F45C8A" w:rsidRDefault="00F45C8A" w:rsidP="00F45C8A">
      <w:r w:rsidRPr="00F45C8A">
        <w:t xml:space="preserve">Roksana </w:t>
      </w:r>
      <w:r w:rsidRPr="0018451E">
        <w:rPr>
          <w:highlight w:val="yellow"/>
        </w:rPr>
        <w:t>Badruddoja</w:t>
      </w:r>
      <w:r w:rsidRPr="00F45C8A">
        <w:t xml:space="preserve"> -Rutgers , The State University of New Jersey-International Review of Modem Sociology, Vol. 32, No. 1 (Spring) 20</w:t>
      </w:r>
      <w:r w:rsidRPr="0018451E">
        <w:rPr>
          <w:highlight w:val="yellow"/>
        </w:rPr>
        <w:t>06</w:t>
      </w:r>
      <w:r w:rsidRPr="00F45C8A">
        <w:t xml:space="preserve"> “WHITE SPACES AND BROWN TRAVELING BODIES: A PROJECT OF RE-WORKING OTHERNESS” (S.T)</w:t>
      </w:r>
    </w:p>
    <w:p w14:paraId="0497DA69" w14:textId="77777777" w:rsidR="00F45C8A" w:rsidRDefault="00F45C8A" w:rsidP="00F45C8A">
      <w:pPr>
        <w:rPr>
          <w:sz w:val="8"/>
          <w:szCs w:val="8"/>
        </w:rPr>
      </w:pPr>
      <w:r w:rsidRPr="0018451E">
        <w:rPr>
          <w:b/>
          <w:highlight w:val="yellow"/>
          <w:u w:val="single"/>
        </w:rPr>
        <w:t>Orientalism</w:t>
      </w:r>
      <w:r>
        <w:t xml:space="preserve">, </w:t>
      </w:r>
      <w:r>
        <w:rPr>
          <w:sz w:val="8"/>
          <w:szCs w:val="8"/>
        </w:rPr>
        <w:t>then, is not the difference in cultural practices, but rather, it is a construct imputed with notions of power and difference or hierarchy which</w:t>
      </w:r>
      <w:r>
        <w:t xml:space="preserve"> </w:t>
      </w:r>
      <w:r w:rsidRPr="0018451E">
        <w:rPr>
          <w:b/>
          <w:highlight w:val="yellow"/>
          <w:u w:val="single"/>
        </w:rPr>
        <w:t>is used as a lens to interpret cultures</w:t>
      </w:r>
      <w:r w:rsidRPr="0018451E">
        <w:rPr>
          <w:sz w:val="8"/>
          <w:szCs w:val="8"/>
          <w:highlight w:val="yellow"/>
        </w:rPr>
        <w:t>.</w:t>
      </w:r>
      <w:r>
        <w:rPr>
          <w:sz w:val="8"/>
          <w:szCs w:val="8"/>
        </w:rPr>
        <w:t xml:space="preserve"> Dallmayr (1996) boldly states, Orientalism intensifies... cultural divisions and fissures, especially the fissure between hegemonic culture (of Western origin) and the array of not-yet assimilated and perhaps unassimilable [sic] indigenous cultures (135). And, within this binary, mutually-exclusive Oriental framework, "</w:t>
      </w:r>
      <w:r w:rsidRPr="0018451E">
        <w:rPr>
          <w:b/>
          <w:highlight w:val="yellow"/>
          <w:u w:val="single"/>
        </w:rPr>
        <w:t>western culture tends to enjoy a cushion of complacency provided by its hegemonic position"</w:t>
      </w:r>
      <w:r>
        <w:t xml:space="preserve"> </w:t>
      </w:r>
      <w:r>
        <w:rPr>
          <w:sz w:val="8"/>
          <w:szCs w:val="8"/>
        </w:rPr>
        <w:t>(135). Herein lays the root of</w:t>
      </w:r>
      <w:r>
        <w:t xml:space="preserve"> </w:t>
      </w:r>
      <w:r w:rsidRPr="0018451E">
        <w:rPr>
          <w:b/>
          <w:highlight w:val="yellow"/>
          <w:u w:val="single"/>
        </w:rPr>
        <w:t>today's Orientalist discourse</w:t>
      </w:r>
      <w:r>
        <w:rPr>
          <w:sz w:val="8"/>
          <w:szCs w:val="8"/>
        </w:rPr>
        <w:t xml:space="preserve">: its gaze is less than evenly distributed across populations, it </w:t>
      </w:r>
      <w:r w:rsidRPr="0018451E">
        <w:rPr>
          <w:b/>
          <w:highlight w:val="yellow"/>
          <w:u w:val="single"/>
        </w:rPr>
        <w:t>legitimizes America's presence in the Orient as the democratic West who will help them become good citizens</w:t>
      </w:r>
      <w:r>
        <w:rPr>
          <w:sz w:val="8"/>
          <w:szCs w:val="8"/>
        </w:rPr>
        <w:t>, and it flattens all heterogeneity in a single all-encompassing category - Middle East to South Asia (Bonikowski, 2005: 17). Category work which includes a regulatory gaze and a homogenization process helps to shape collective and individual narratives of not only migrants and their children in America, but it also shapes the narratives of hegemonic Americans.</w:t>
      </w:r>
      <w:r>
        <w:rPr>
          <w:b/>
          <w:u w:val="single"/>
        </w:rPr>
        <w:t xml:space="preserve"> </w:t>
      </w:r>
      <w:r w:rsidRPr="0018451E">
        <w:rPr>
          <w:b/>
          <w:highlight w:val="yellow"/>
          <w:u w:val="single"/>
        </w:rPr>
        <w:t>The process of creating an imagined Orient in turn constructs the very identity of the Occident</w:t>
      </w:r>
      <w:r>
        <w:t xml:space="preserve">. </w:t>
      </w:r>
      <w:r>
        <w:rPr>
          <w:sz w:val="8"/>
          <w:szCs w:val="8"/>
        </w:rPr>
        <w:t>Said (1979) writes,</w:t>
      </w:r>
      <w:r>
        <w:t xml:space="preserve"> </w:t>
      </w:r>
      <w:r>
        <w:rPr>
          <w:b/>
          <w:u w:val="single"/>
        </w:rPr>
        <w:t>[</w:t>
      </w:r>
      <w:r w:rsidRPr="0018451E">
        <w:rPr>
          <w:b/>
          <w:highlight w:val="yellow"/>
          <w:u w:val="single"/>
        </w:rPr>
        <w:t>Orientalism is</w:t>
      </w:r>
      <w:r w:rsidRPr="0018451E">
        <w:rPr>
          <w:highlight w:val="yellow"/>
        </w:rPr>
        <w:t>]</w:t>
      </w:r>
      <w:r>
        <w:t xml:space="preserve"> </w:t>
      </w:r>
      <w:r>
        <w:rPr>
          <w:sz w:val="8"/>
          <w:szCs w:val="8"/>
        </w:rPr>
        <w:t>not only a positive doctrine about the Orient that exists at any one time in the West; it</w:t>
      </w:r>
      <w:r>
        <w:t xml:space="preserve"> </w:t>
      </w:r>
      <w:r w:rsidRPr="0018451E">
        <w:rPr>
          <w:b/>
          <w:highlight w:val="yellow"/>
          <w:u w:val="single"/>
        </w:rPr>
        <w:t>is</w:t>
      </w:r>
      <w:r>
        <w:t xml:space="preserve"> </w:t>
      </w:r>
      <w:r>
        <w:rPr>
          <w:sz w:val="8"/>
          <w:szCs w:val="8"/>
        </w:rPr>
        <w:t>also</w:t>
      </w:r>
      <w:r>
        <w:t xml:space="preserve"> </w:t>
      </w:r>
      <w:r w:rsidRPr="0018451E">
        <w:rPr>
          <w:b/>
          <w:highlight w:val="yellow"/>
          <w:u w:val="single"/>
        </w:rPr>
        <w:t>an influential academic tradition</w:t>
      </w:r>
      <w:r>
        <w:t xml:space="preserve">, </w:t>
      </w:r>
      <w:r>
        <w:rPr>
          <w:sz w:val="8"/>
          <w:szCs w:val="8"/>
        </w:rPr>
        <w:t>as well as an area of concern defined by travelers, commercial enterprises, governments, military expeditions, readers of novels and accounts of exotic adventure, natural historians, and pilgrims</w:t>
      </w:r>
      <w:r>
        <w:t xml:space="preserve"> </w:t>
      </w:r>
      <w:r w:rsidRPr="0018451E">
        <w:rPr>
          <w:b/>
          <w:highlight w:val="yellow"/>
          <w:u w:val="single"/>
        </w:rPr>
        <w:t>to whom the Orient is a specific kind of knowledge about specific places, people, and civilizations</w:t>
      </w:r>
      <w:r>
        <w:t xml:space="preserve"> </w:t>
      </w:r>
      <w:r>
        <w:rPr>
          <w:sz w:val="8"/>
          <w:szCs w:val="8"/>
        </w:rPr>
        <w:t>(203). That is,</w:t>
      </w:r>
      <w:r>
        <w:t xml:space="preserve"> </w:t>
      </w:r>
      <w:r w:rsidRPr="0018451E">
        <w:rPr>
          <w:b/>
          <w:highlight w:val="yellow"/>
          <w:u w:val="single"/>
        </w:rPr>
        <w:t>American Orientalism assumes a central prominence in defining what it means to be an American</w:t>
      </w:r>
      <w:r>
        <w:t xml:space="preserve">. </w:t>
      </w:r>
      <w:r>
        <w:rPr>
          <w:sz w:val="8"/>
          <w:szCs w:val="8"/>
        </w:rPr>
        <w:t>I now turn to the U.S. immigration laws of 1965 as yet another instance of Orientalist practice.</w:t>
      </w:r>
    </w:p>
    <w:p w14:paraId="50A29B7A" w14:textId="77777777" w:rsidR="00F45C8A" w:rsidRDefault="00F45C8A" w:rsidP="00F45C8A">
      <w:pPr>
        <w:pStyle w:val="Heading2"/>
        <w:rPr>
          <w:rStyle w:val="Style13ptBold"/>
        </w:rPr>
      </w:pPr>
      <w:r>
        <w:rPr>
          <w:rStyle w:val="Style13ptBold"/>
        </w:rPr>
        <w:lastRenderedPageBreak/>
        <w:t>Reform</w:t>
      </w:r>
    </w:p>
    <w:p w14:paraId="09336D0B" w14:textId="77777777" w:rsidR="00F45C8A" w:rsidRDefault="00F45C8A" w:rsidP="00F45C8A">
      <w:r>
        <w:t xml:space="preserve">Roksana </w:t>
      </w:r>
      <w:r w:rsidRPr="0018451E">
        <w:rPr>
          <w:rStyle w:val="Style13ptBold"/>
          <w:highlight w:val="yellow"/>
        </w:rPr>
        <w:t>Badruddoja</w:t>
      </w:r>
      <w:r>
        <w:t xml:space="preserve"> -Rutgers , The State University of New Jersey</w:t>
      </w:r>
    </w:p>
    <w:p w14:paraId="14EAEAAF" w14:textId="77777777" w:rsidR="00F45C8A" w:rsidRDefault="00F45C8A" w:rsidP="00F45C8A">
      <w:r>
        <w:t>International Review of Modem Sociology, Vol. 32, No. 1 (Spring) 20</w:t>
      </w:r>
      <w:r w:rsidRPr="0018451E">
        <w:rPr>
          <w:rStyle w:val="Style13ptBold"/>
          <w:highlight w:val="yellow"/>
        </w:rPr>
        <w:t>06</w:t>
      </w:r>
      <w:r>
        <w:t xml:space="preserve"> “WHITE SPACES AND BROWN TRAVELING BODIES: A PROJECT OF RE-WORKING OTHERNESS” (S.T)</w:t>
      </w:r>
    </w:p>
    <w:p w14:paraId="1339EB15" w14:textId="77777777" w:rsidR="00F45C8A" w:rsidRDefault="00F45C8A" w:rsidP="00F45C8A">
      <w:pPr>
        <w:rPr>
          <w:sz w:val="8"/>
          <w:szCs w:val="8"/>
        </w:rPr>
      </w:pPr>
      <w:r>
        <w:rPr>
          <w:sz w:val="8"/>
          <w:szCs w:val="8"/>
        </w:rPr>
        <w:t>In 1965, U.S. law revised the half-century-old- policy of discrimination against Asian immigrants. Due to the USSR's launch of Sputnik I and II in the late 1950s, the U.S. entered a moral panic. The U.S. government tried to promote the study of science and technology through an enhanced National Science Foundation and by local projects such as the "math bees." Along with scientists, the U.S. was also looking for medical personnel to fill the increased demand of doctors due to the legislated Medicare and Medicaid programs. On July 23, 1963, President</w:t>
      </w:r>
      <w:r w:rsidRPr="0018451E">
        <w:rPr>
          <w:highlight w:val="yellow"/>
        </w:rPr>
        <w:t xml:space="preserve"> </w:t>
      </w:r>
      <w:r w:rsidRPr="0018451E">
        <w:rPr>
          <w:b/>
          <w:highlight w:val="yellow"/>
          <w:u w:val="single"/>
        </w:rPr>
        <w:t xml:space="preserve">Kennedy </w:t>
      </w:r>
      <w:r>
        <w:rPr>
          <w:b/>
          <w:sz w:val="8"/>
          <w:szCs w:val="8"/>
          <w:u w:val="single"/>
        </w:rPr>
        <w:t>informed legislature that he</w:t>
      </w:r>
      <w:r>
        <w:rPr>
          <w:b/>
          <w:u w:val="single"/>
        </w:rPr>
        <w:t xml:space="preserve"> </w:t>
      </w:r>
      <w:r w:rsidRPr="0018451E">
        <w:rPr>
          <w:b/>
          <w:highlight w:val="yellow"/>
          <w:u w:val="single"/>
        </w:rPr>
        <w:t xml:space="preserve">wanted to see the immigration system overhauled so that "highly trained </w:t>
      </w:r>
      <w:r>
        <w:rPr>
          <w:sz w:val="8"/>
          <w:szCs w:val="8"/>
        </w:rPr>
        <w:t>or skilled</w:t>
      </w:r>
      <w:r>
        <w:rPr>
          <w:b/>
          <w:u w:val="single"/>
        </w:rPr>
        <w:t xml:space="preserve"> </w:t>
      </w:r>
      <w:r w:rsidRPr="0018451E">
        <w:rPr>
          <w:b/>
          <w:highlight w:val="yellow"/>
          <w:u w:val="single"/>
        </w:rPr>
        <w:t>persons may obtain a preference without requiring that they secure employment here before emigrating</w:t>
      </w:r>
      <w:r>
        <w:rPr>
          <w:sz w:val="8"/>
          <w:szCs w:val="8"/>
        </w:rPr>
        <w:t>" (Prashad, 2000: 74).</w:t>
      </w:r>
      <w:r>
        <w:t xml:space="preserve"> </w:t>
      </w:r>
      <w:r w:rsidRPr="0018451E">
        <w:rPr>
          <w:b/>
          <w:highlight w:val="yellow"/>
          <w:u w:val="single"/>
        </w:rPr>
        <w:t>The new law had profound affects on the "Third World</w:t>
      </w:r>
      <w:r>
        <w:rPr>
          <w:sz w:val="8"/>
          <w:szCs w:val="8"/>
        </w:rPr>
        <w:t xml:space="preserve">" in particular, creating greater opportunities for migration from Asia.11 For various institutional, material, and cultural forces, South Asia, especially India, had been working on creating culture of science (Prashad, 2000). Coupled with the new quota system, highly qualified technical workers were able to respond to the labor call, quickly establishing themselves in the U.S as highly educated, middle-to upper-middle class skilled professionals (Agarwal, 1991). Ngai (2004) says that the 1965 Act's "signal achievement was that it ended the policy of admitting immigrants according to a hierarchy of racial desirability and established the principle of formal equality in immigration" (227), increasing the possibility the opportunities of migration from Asia (and Eastern and Southern Europe, the principle object of exclusion in the Immigration Act of 1924). As such, the Immigration Act of 1965 "has been canonized in history and social sciences as the apotheosis of postwar liberalism, cultural pluralism, and democratic mobilization../' (Ngai, 2004: 227). The narrative surrounding </w:t>
      </w:r>
      <w:r w:rsidRPr="0018451E">
        <w:rPr>
          <w:sz w:val="8"/>
          <w:szCs w:val="8"/>
          <w:highlight w:val="yellow"/>
        </w:rPr>
        <w:t>t</w:t>
      </w:r>
      <w:r>
        <w:rPr>
          <w:sz w:val="8"/>
          <w:szCs w:val="8"/>
        </w:rPr>
        <w:t>he birth of the 1965 Act recognizes that America comprises a diversity of ethno-racial groups and growing political support for cultural pluralism. However, despite the "liberalization" and inclusionary narrative, the Immigration Act of 1965 consists of exclusionary features.12 The tenor of the 1965 Immigration and Naturalization Act is not much different than the Contract Labor Law of 1864, which legalized American contractors to recruit low wage workers from Europe and Asia. Throughout U.S. history,</w:t>
      </w:r>
      <w:r>
        <w:rPr>
          <w:b/>
          <w:u w:val="single"/>
        </w:rPr>
        <w:t xml:space="preserve"> </w:t>
      </w:r>
      <w:r w:rsidRPr="0018451E">
        <w:rPr>
          <w:b/>
          <w:highlight w:val="yellow"/>
          <w:u w:val="single"/>
        </w:rPr>
        <w:t>immigrant workers have been used as docile and cheap technical workers-the bulk of South Asian migration before 1965 fall^ under this category-and manual laborers.</w:t>
      </w:r>
      <w:r>
        <w:rPr>
          <w:b/>
          <w:u w:val="single"/>
        </w:rPr>
        <w:t xml:space="preserve"> </w:t>
      </w:r>
      <w:r>
        <w:rPr>
          <w:sz w:val="8"/>
          <w:szCs w:val="8"/>
        </w:rPr>
        <w:t>The creation of the H-1B visas temporary, high skilled work permits - within the 1965 Immigration and Naturalization Act illustrates first,</w:t>
      </w:r>
      <w:r>
        <w:rPr>
          <w:b/>
          <w:u w:val="single"/>
        </w:rPr>
        <w:t xml:space="preserve"> </w:t>
      </w:r>
      <w:r w:rsidRPr="0018451E">
        <w:rPr>
          <w:b/>
          <w:highlight w:val="yellow"/>
          <w:u w:val="single"/>
        </w:rPr>
        <w:t>there was no expectation that the technical category migrants would later use their citizenship to bring their families, and</w:t>
      </w:r>
      <w:r>
        <w:rPr>
          <w:sz w:val="8"/>
          <w:szCs w:val="8"/>
        </w:rPr>
        <w:t>, second,</w:t>
      </w:r>
      <w:r>
        <w:rPr>
          <w:b/>
          <w:u w:val="single"/>
        </w:rPr>
        <w:t xml:space="preserve"> </w:t>
      </w:r>
      <w:r w:rsidRPr="0018451E">
        <w:rPr>
          <w:b/>
          <w:highlight w:val="yellow"/>
          <w:u w:val="single"/>
        </w:rPr>
        <w:t>the government's anxiety over long-term migration</w:t>
      </w:r>
      <w:r>
        <w:t xml:space="preserve"> </w:t>
      </w:r>
      <w:r>
        <w:rPr>
          <w:sz w:val="8"/>
          <w:szCs w:val="8"/>
        </w:rPr>
        <w:t>(Prashad 2000).</w:t>
      </w:r>
      <w:r>
        <w:t xml:space="preserve"> </w:t>
      </w:r>
      <w:r w:rsidRPr="0018451E">
        <w:rPr>
          <w:b/>
          <w:highlight w:val="yellow"/>
          <w:u w:val="single"/>
        </w:rPr>
        <w:t>The</w:t>
      </w:r>
      <w:r>
        <w:rPr>
          <w:b/>
          <w:u w:val="single"/>
        </w:rPr>
        <w:t xml:space="preserve"> </w:t>
      </w:r>
      <w:r w:rsidRPr="0018451E">
        <w:rPr>
          <w:b/>
          <w:highlight w:val="yellow"/>
          <w:u w:val="single"/>
        </w:rPr>
        <w:t>question of citizenship was thus an ambiguous and problematic variable in immigration policy and reform discourse.</w:t>
      </w:r>
      <w:r>
        <w:rPr>
          <w:b/>
          <w:u w:val="single"/>
        </w:rPr>
        <w:t xml:space="preserve"> </w:t>
      </w:r>
      <w:r w:rsidRPr="0018451E">
        <w:rPr>
          <w:b/>
          <w:highlight w:val="yellow"/>
          <w:u w:val="single"/>
        </w:rPr>
        <w:t>When immigration reformers spoke of "rights," they referred to the rights of existing Americans-the ethnic Euro-Americans- and not to the rights of migrants</w:t>
      </w:r>
      <w:r>
        <w:t xml:space="preserve"> </w:t>
      </w:r>
      <w:r>
        <w:rPr>
          <w:sz w:val="8"/>
          <w:szCs w:val="8"/>
        </w:rPr>
        <w:t>(Ngai, 2004). Ngai (2004) sums up by expressing, "the Hart-Celler Act furthered the trend of the 1920s that placed questions of territoriality, border control, and abstract categories of status at the center of immigration law" (264). Nevertheless, ignoring these implicit anti-immigrant sentiments, many post-1965 immigrants, who arrived in the U.S. on H-1B visas, remained to raise families in America like their Punjabi predecessors (see Leonard, 1997). This time around (compared to the Punjabis who immigrated to CA in the 1800s), they used their socioeconomic power to carve out a space within the hierarchy of American racial projects to shape the lives of the second-generation (Agarwal, 1991).</w:t>
      </w:r>
    </w:p>
    <w:p w14:paraId="2FFC3E40" w14:textId="77777777" w:rsidR="00F45C8A" w:rsidRDefault="00F45C8A" w:rsidP="00F45C8A">
      <w:pPr>
        <w:pStyle w:val="Heading2"/>
      </w:pPr>
      <w:r>
        <w:lastRenderedPageBreak/>
        <w:t>Disposability</w:t>
      </w:r>
    </w:p>
    <w:p w14:paraId="7AECEADF" w14:textId="77777777" w:rsidR="00F45C8A" w:rsidRDefault="00F45C8A" w:rsidP="00F45C8A">
      <w:r>
        <w:t xml:space="preserve"> (S.T) Roksana </w:t>
      </w:r>
      <w:r w:rsidRPr="0018451E">
        <w:rPr>
          <w:rStyle w:val="Style13ptBold"/>
          <w:highlight w:val="yellow"/>
        </w:rPr>
        <w:t>Badruddoja</w:t>
      </w:r>
      <w:r>
        <w:t xml:space="preserve"> -Rutgers , The State University of New Jersey-International Review of Modem Sociology, Vol. 32, No. 1 (Spring) 20</w:t>
      </w:r>
      <w:r w:rsidRPr="0018451E">
        <w:rPr>
          <w:rStyle w:val="Style13ptBold"/>
          <w:highlight w:val="yellow"/>
        </w:rPr>
        <w:t>06</w:t>
      </w:r>
      <w:r>
        <w:t xml:space="preserve"> “WHITE SPACES AND BROWN TRAVELING BODIES: A PROJECT OF RE-WORKING OTHERNESS” </w:t>
      </w:r>
    </w:p>
    <w:p w14:paraId="6DFB741B" w14:textId="77777777" w:rsidR="00F45C8A" w:rsidRDefault="00F45C8A" w:rsidP="00F45C8A">
      <w:pPr>
        <w:rPr>
          <w:b/>
          <w:u w:val="single"/>
        </w:rPr>
      </w:pPr>
      <w:r>
        <w:rPr>
          <w:sz w:val="8"/>
          <w:szCs w:val="8"/>
        </w:rPr>
        <w:t>Such conceptions are indicative of Orientalist historiography (Said, 1979). Orientalism refers to a world view that incorporates a socially constructed division of the world into two distinct and mutually exclusive categories -</w:t>
      </w:r>
      <w:r>
        <w:t xml:space="preserve"> </w:t>
      </w:r>
      <w:r w:rsidRPr="0018451E">
        <w:rPr>
          <w:b/>
          <w:highlight w:val="yellow"/>
          <w:u w:val="single"/>
        </w:rPr>
        <w:t>everything east of the coast is the "East" or the Orient</w:t>
      </w:r>
      <w:r>
        <w:rPr>
          <w:sz w:val="8"/>
          <w:szCs w:val="8"/>
        </w:rPr>
        <w:t>, notably India and China,</w:t>
      </w:r>
      <w:r>
        <w:rPr>
          <w:b/>
          <w:u w:val="single"/>
        </w:rPr>
        <w:t xml:space="preserve"> </w:t>
      </w:r>
      <w:r w:rsidRPr="0018451E">
        <w:rPr>
          <w:b/>
          <w:highlight w:val="yellow"/>
          <w:u w:val="single"/>
        </w:rPr>
        <w:t>and all that is west of it is the "West"</w:t>
      </w:r>
      <w:r>
        <w:t xml:space="preserve"> </w:t>
      </w:r>
      <w:r>
        <w:rPr>
          <w:sz w:val="8"/>
          <w:szCs w:val="8"/>
        </w:rPr>
        <w:t>or the Occident</w:t>
      </w:r>
      <w:r>
        <w:t xml:space="preserve">  </w:t>
      </w:r>
      <w:r w:rsidRPr="0018451E">
        <w:rPr>
          <w:b/>
          <w:highlight w:val="yellow"/>
          <w:u w:val="single"/>
        </w:rPr>
        <w:t>with particular hierarchical features attached to each side - one that empowers whiteness and marginalizes non-whites.</w:t>
      </w:r>
      <w:r>
        <w:t xml:space="preserve"> </w:t>
      </w:r>
      <w:r>
        <w:rPr>
          <w:sz w:val="8"/>
          <w:szCs w:val="8"/>
        </w:rPr>
        <w:t>The language of Orientalism establishes the dualities in which both the colonial and post colonial spaces are traditionally divided: backward /developed, traditional/modern East/ West, dominated /domina tor, colonized/ colonizer, us/them or "Other," feminine /masculine, and non-white/ white. The bulk of</w:t>
      </w:r>
      <w:r>
        <w:rPr>
          <w:b/>
          <w:u w:val="single"/>
        </w:rPr>
        <w:t xml:space="preserve"> </w:t>
      </w:r>
      <w:r w:rsidRPr="0018451E">
        <w:rPr>
          <w:b/>
          <w:highlight w:val="yellow"/>
          <w:u w:val="single"/>
        </w:rPr>
        <w:t>U.S. intellectuals saw the Orient as poor, unfree</w:t>
      </w:r>
      <w:r>
        <w:rPr>
          <w:b/>
          <w:u w:val="single"/>
        </w:rPr>
        <w:t xml:space="preserve">, </w:t>
      </w:r>
      <w:r>
        <w:rPr>
          <w:sz w:val="8"/>
          <w:szCs w:val="8"/>
        </w:rPr>
        <w:t>and ahistorical, marking the Asian as undynamic and</w:t>
      </w:r>
      <w:r>
        <w:rPr>
          <w:b/>
          <w:u w:val="single"/>
        </w:rPr>
        <w:t xml:space="preserve"> </w:t>
      </w:r>
      <w:r w:rsidRPr="0018451E">
        <w:rPr>
          <w:b/>
          <w:highlight w:val="yellow"/>
          <w:u w:val="single"/>
        </w:rPr>
        <w:t>placing Asia under a Eurocentric rule and gaze.</w:t>
      </w:r>
      <w:r>
        <w:rPr>
          <w:b/>
          <w:u w:val="single"/>
        </w:rPr>
        <w:t xml:space="preserve"> </w:t>
      </w:r>
      <w:r>
        <w:rPr>
          <w:sz w:val="8"/>
          <w:szCs w:val="8"/>
        </w:rPr>
        <w:t>The Occident is also frequently configured as masculine - aggressive, rational, and modern. In contrast, the Orient is imagined as feminine  passive, spiritual, and traditional (see Yoshihara, 2003). Yet, within this gender divide in Orientalist traditions,</w:t>
      </w:r>
      <w:r>
        <w:t xml:space="preserve"> </w:t>
      </w:r>
      <w:r w:rsidRPr="0018451E">
        <w:rPr>
          <w:b/>
          <w:highlight w:val="yellow"/>
          <w:u w:val="single"/>
        </w:rPr>
        <w:t xml:space="preserve">the sexual norms of the Orient such as the "Middle East/' are interpreted as paradoxically repressed and perverse-the Orient is "the site of carefully suppressed animalistic sexual </w:t>
      </w:r>
      <w:r w:rsidRPr="0018451E">
        <w:rPr>
          <w:b/>
          <w:sz w:val="8"/>
          <w:szCs w:val="8"/>
          <w:highlight w:val="yellow"/>
          <w:u w:val="single"/>
        </w:rPr>
        <w:t>instincts</w:t>
      </w:r>
      <w:r>
        <w:rPr>
          <w:sz w:val="8"/>
          <w:szCs w:val="8"/>
        </w:rPr>
        <w:t>'7 (Puar, 2004: 526). 10 Bhabha (1994) writes, "The construction of the colonial subject in discourse, and the exercise of colonial power through discourse, denims an articulation of forms of difference-racial and sexual" (96). We can see this oppositional world construction at work everyday at the local and global levels. The postwar expansion of American power into Asia, coinciding with the popularization of Orientalist representations, is justified by the United States' need to serve as a leader of the "free world" and help those countries that might be susceptible to Communism (Klein, 2003).</w:t>
      </w:r>
      <w:r>
        <w:t xml:space="preserve"> </w:t>
      </w:r>
      <w:r w:rsidRPr="0018451E">
        <w:rPr>
          <w:b/>
          <w:highlight w:val="yellow"/>
          <w:u w:val="single"/>
        </w:rPr>
        <w:t>Racial profiling of Arab-Americans as the "monstrous 'Other'"</w:t>
      </w:r>
      <w:r>
        <w:rPr>
          <w:sz w:val="8"/>
          <w:szCs w:val="8"/>
        </w:rPr>
        <w:t xml:space="preserve"> can</w:t>
      </w:r>
      <w:r>
        <w:rPr>
          <w:b/>
          <w:u w:val="single"/>
        </w:rPr>
        <w:t xml:space="preserve"> </w:t>
      </w:r>
      <w:r w:rsidRPr="0018451E">
        <w:rPr>
          <w:b/>
          <w:highlight w:val="yellow"/>
          <w:u w:val="single"/>
        </w:rPr>
        <w:t>also be viewed as a continuation of Orientalism</w:t>
      </w:r>
      <w:r>
        <w:t xml:space="preserve"> </w:t>
      </w:r>
      <w:r>
        <w:rPr>
          <w:sz w:val="8"/>
          <w:szCs w:val="8"/>
        </w:rPr>
        <w:t>(see Puar and Rai, 2002):</w:t>
      </w:r>
      <w:r>
        <w:t xml:space="preserve"> "</w:t>
      </w:r>
      <w:r w:rsidRPr="0018451E">
        <w:rPr>
          <w:b/>
          <w:highlight w:val="yellow"/>
          <w:u w:val="single"/>
        </w:rPr>
        <w:t>The terrorist, the violent Muslim, the crude and savage Arab, the authoritarian subject incapable of self-governance"</w:t>
      </w:r>
      <w:r>
        <w:t xml:space="preserve"> </w:t>
      </w:r>
      <w:r>
        <w:rPr>
          <w:sz w:val="8"/>
          <w:szCs w:val="8"/>
        </w:rPr>
        <w:t xml:space="preserve">(Bonikowski, 2005: 16). Yet another example is </w:t>
      </w:r>
      <w:r w:rsidRPr="0018451E">
        <w:rPr>
          <w:b/>
          <w:highlight w:val="yellow"/>
          <w:u w:val="single"/>
        </w:rPr>
        <w:t>Laura Bush's radio addres</w:t>
      </w:r>
      <w:r>
        <w:rPr>
          <w:b/>
          <w:u w:val="single"/>
        </w:rPr>
        <w:t>s</w:t>
      </w:r>
      <w:r>
        <w:t xml:space="preserve"> </w:t>
      </w:r>
      <w:r>
        <w:rPr>
          <w:sz w:val="8"/>
          <w:szCs w:val="8"/>
        </w:rPr>
        <w:t xml:space="preserve">(November 2001) to the nation in support of the war in Iraq (www.whitehouse.gov/news/ releases / 200 1/11/ 200 1111 7.html) . In her speech, she </w:t>
      </w:r>
      <w:r w:rsidRPr="0018451E">
        <w:rPr>
          <w:b/>
          <w:highlight w:val="yellow"/>
          <w:u w:val="single"/>
        </w:rPr>
        <w:t>used the essentialized East/West imagery to put forth a discourse of salvation, advocating the necessity, responsibility, duty, and the God-given right of Americans to save "backward" and "trapped" Muslim women from the practice of purdah/hijab</w:t>
      </w:r>
      <w:r>
        <w:rPr>
          <w:b/>
          <w:u w:val="single"/>
        </w:rPr>
        <w:t xml:space="preserve"> </w:t>
      </w:r>
      <w:r>
        <w:rPr>
          <w:sz w:val="8"/>
          <w:szCs w:val="8"/>
        </w:rPr>
        <w:t>or veiling (Abu-Lughod, 2003). It would be a mistake to view these events as simply reactions to communism, terrorism, or an infringement of democratic ideals. Instead, they should be considered and connected to each other in the context of the historical trend of Orientalism. For example, purdah or hijab is a cultural practice and in and of itself, it may not raise questions of power and difference. When inserted into</w:t>
      </w:r>
      <w:r>
        <w:t xml:space="preserve"> </w:t>
      </w:r>
      <w:r w:rsidRPr="0018451E">
        <w:rPr>
          <w:b/>
          <w:highlight w:val="yellow"/>
          <w:u w:val="single"/>
        </w:rPr>
        <w:t>the hiatus between the "East" and the "West," the practice of purdah/hijab is part of an untroubled model of secular</w:t>
      </w:r>
      <w:r>
        <w:rPr>
          <w:b/>
          <w:u w:val="single"/>
        </w:rPr>
        <w:t xml:space="preserve"> </w:t>
      </w:r>
      <w:r w:rsidRPr="0018451E">
        <w:rPr>
          <w:b/>
          <w:highlight w:val="yellow"/>
          <w:u w:val="single"/>
        </w:rPr>
        <w:t>progressivism in which the veil can only be read singularly as a trope of incarceration.</w:t>
      </w:r>
      <w:r>
        <w:rPr>
          <w:b/>
          <w:u w:val="single"/>
        </w:rPr>
        <w:t xml:space="preserve"> </w:t>
      </w:r>
      <w:r w:rsidRPr="0018451E">
        <w:rPr>
          <w:b/>
          <w:highlight w:val="yellow"/>
          <w:u w:val="single"/>
        </w:rPr>
        <w:t>When "culture" is laid upon "brown" women's bodies in such particular ways, gender is conflated with ideas and feelings about race, ethnicity, and the nation.</w:t>
      </w:r>
    </w:p>
    <w:p w14:paraId="62A21CD4" w14:textId="77777777" w:rsidR="00F45C8A" w:rsidRDefault="00F45C8A" w:rsidP="00F45C8A">
      <w:pPr>
        <w:pStyle w:val="Heading2"/>
      </w:pPr>
      <w:r>
        <w:lastRenderedPageBreak/>
        <w:t>Brown men oppressive</w:t>
      </w:r>
    </w:p>
    <w:p w14:paraId="0038D5F3" w14:textId="77777777" w:rsidR="00F45C8A" w:rsidRDefault="00F45C8A" w:rsidP="00F45C8A">
      <w:r>
        <w:t xml:space="preserve">Roksana </w:t>
      </w:r>
      <w:r w:rsidRPr="0018451E">
        <w:rPr>
          <w:rStyle w:val="Style13ptBold"/>
          <w:highlight w:val="yellow"/>
        </w:rPr>
        <w:t>Badruddoja</w:t>
      </w:r>
      <w:r>
        <w:t xml:space="preserve"> -Rutgers , The State University of New Jersey</w:t>
      </w:r>
    </w:p>
    <w:p w14:paraId="1F747218" w14:textId="77777777" w:rsidR="00F45C8A" w:rsidRDefault="00F45C8A" w:rsidP="00F45C8A">
      <w:r>
        <w:t>International Review of Modem Sociology, Vol. 32, No. 1 (Spring) 20</w:t>
      </w:r>
      <w:r w:rsidRPr="0018451E">
        <w:rPr>
          <w:rStyle w:val="Style13ptBold"/>
          <w:highlight w:val="yellow"/>
        </w:rPr>
        <w:t>06</w:t>
      </w:r>
      <w:r>
        <w:t xml:space="preserve"> “WHITE SPACES AND BROWN TRAVELING BODIES: A PROJECT OF RE-WORKING OTHERNESS”</w:t>
      </w:r>
      <w:r w:rsidR="00E9475A">
        <w:t xml:space="preserve"> (S.T)</w:t>
      </w:r>
    </w:p>
    <w:p w14:paraId="5149B9A4" w14:textId="77777777" w:rsidR="00F45C8A" w:rsidRDefault="00F45C8A" w:rsidP="00F45C8A">
      <w:pPr>
        <w:rPr>
          <w:rStyle w:val="Style13ptBold"/>
          <w:b w:val="0"/>
        </w:rPr>
      </w:pPr>
      <w:r>
        <w:rPr>
          <w:rStyle w:val="Style13ptBold"/>
          <w:sz w:val="8"/>
          <w:szCs w:val="8"/>
        </w:rPr>
        <w:t xml:space="preserve">The ways in which migrants enter U.S. history affects the ways immigrants view themselves and their relationship to the "host" country and the identity construction processes of future generations (Kibria, 1993). </w:t>
      </w:r>
      <w:r>
        <w:rPr>
          <w:rStyle w:val="Style13ptBold"/>
          <w:sz w:val="8"/>
          <w:szCs w:val="8"/>
          <w:u w:val="single"/>
        </w:rPr>
        <w:t>For</w:t>
      </w:r>
      <w:r>
        <w:rPr>
          <w:rStyle w:val="Style13ptBold"/>
          <w:u w:val="single"/>
        </w:rPr>
        <w:t xml:space="preserve"> </w:t>
      </w:r>
      <w:r w:rsidRPr="0018451E">
        <w:rPr>
          <w:rStyle w:val="Style13ptBold"/>
          <w:highlight w:val="yellow"/>
          <w:u w:val="single"/>
        </w:rPr>
        <w:t>most</w:t>
      </w:r>
      <w:r w:rsidRPr="0018451E">
        <w:rPr>
          <w:rStyle w:val="Style13ptBold"/>
          <w:highlight w:val="yellow"/>
        </w:rPr>
        <w:t xml:space="preserve"> </w:t>
      </w:r>
      <w:r>
        <w:rPr>
          <w:rStyle w:val="Style13ptBold"/>
          <w:sz w:val="8"/>
          <w:szCs w:val="8"/>
        </w:rPr>
        <w:t>post-1965</w:t>
      </w:r>
      <w:r>
        <w:rPr>
          <w:rStyle w:val="Style13ptBold"/>
        </w:rPr>
        <w:t xml:space="preserve"> </w:t>
      </w:r>
      <w:r w:rsidRPr="0018451E">
        <w:rPr>
          <w:rStyle w:val="Style13ptBold"/>
          <w:highlight w:val="yellow"/>
          <w:u w:val="single"/>
        </w:rPr>
        <w:t>immigrants, feelings of not belonging to America are rampant</w:t>
      </w:r>
      <w:r>
        <w:rPr>
          <w:rStyle w:val="Style13ptBold"/>
          <w:sz w:val="8"/>
          <w:szCs w:val="8"/>
        </w:rPr>
        <w:t>. The desire for community draws desis (meaning someone of South Asian descent) to socialize with each other almost exclusively (Prashad, 2000). And, unlike the Punjabi pioneers, many new immigrants gained the privilege of citizenship, which had profound impact in the ways in which they and their children are able to maintain ties to the "homeland."</w:t>
      </w:r>
      <w:r>
        <w:rPr>
          <w:rStyle w:val="Style13ptBold"/>
        </w:rPr>
        <w:t xml:space="preserve"> </w:t>
      </w:r>
      <w:r w:rsidRPr="0018451E">
        <w:rPr>
          <w:rStyle w:val="Style13ptBold"/>
          <w:highlight w:val="yellow"/>
          <w:u w:val="single"/>
        </w:rPr>
        <w:t>South Asian immigrants are</w:t>
      </w:r>
      <w:r w:rsidRPr="0018451E">
        <w:rPr>
          <w:rStyle w:val="Style13ptBold"/>
          <w:sz w:val="8"/>
          <w:szCs w:val="8"/>
          <w:highlight w:val="yellow"/>
        </w:rPr>
        <w:t xml:space="preserve"> </w:t>
      </w:r>
      <w:r>
        <w:rPr>
          <w:rStyle w:val="Style13ptBold"/>
          <w:sz w:val="8"/>
          <w:szCs w:val="8"/>
        </w:rPr>
        <w:t>astutely</w:t>
      </w:r>
      <w:r>
        <w:rPr>
          <w:rStyle w:val="Style13ptBold"/>
        </w:rPr>
        <w:t xml:space="preserve"> </w:t>
      </w:r>
      <w:r w:rsidRPr="0018451E">
        <w:rPr>
          <w:rStyle w:val="Style13ptBold"/>
          <w:highlight w:val="yellow"/>
          <w:u w:val="single"/>
        </w:rPr>
        <w:t>aware that they are here for their labor and not to create their lives.</w:t>
      </w:r>
      <w:r>
        <w:rPr>
          <w:rStyle w:val="Style13ptBold"/>
          <w:u w:val="single"/>
        </w:rPr>
        <w:t xml:space="preserve"> </w:t>
      </w:r>
      <w:r>
        <w:rPr>
          <w:rStyle w:val="Style13ptBold"/>
          <w:sz w:val="8"/>
          <w:szCs w:val="8"/>
        </w:rPr>
        <w:t>First-generation South Asian- American immigrants, who are commonly known as Fresh Off the Boat or FOBs, in an attempt to create some sort of identity niche within centuries-long Orientalist traditions, actively reject the "American culture" while austerely holding on to "South Asian" traditions. Grewal (1993) voices: While for some the belief in modernization leads to a rejection of anything associated with what is seen as " tradition/' for many South Asian immigrants...</w:t>
      </w:r>
      <w:r>
        <w:rPr>
          <w:rStyle w:val="Style13ptBold"/>
        </w:rPr>
        <w:t xml:space="preserve"> </w:t>
      </w:r>
      <w:r w:rsidRPr="0018451E">
        <w:rPr>
          <w:rStyle w:val="Style13ptBold"/>
          <w:highlight w:val="yellow"/>
          <w:u w:val="single"/>
        </w:rPr>
        <w:t>the belief in</w:t>
      </w:r>
      <w:r>
        <w:rPr>
          <w:rStyle w:val="Style13ptBold"/>
        </w:rPr>
        <w:t xml:space="preserve"> </w:t>
      </w:r>
      <w:r>
        <w:rPr>
          <w:rStyle w:val="Style13ptBold"/>
          <w:sz w:val="8"/>
          <w:szCs w:val="8"/>
        </w:rPr>
        <w:t>a</w:t>
      </w:r>
      <w:r>
        <w:rPr>
          <w:rStyle w:val="Style13ptBold"/>
          <w:u w:val="single"/>
        </w:rPr>
        <w:t xml:space="preserve"> </w:t>
      </w:r>
      <w:r w:rsidRPr="0018451E">
        <w:rPr>
          <w:rStyle w:val="Style13ptBold"/>
          <w:highlight w:val="yellow"/>
          <w:u w:val="single"/>
        </w:rPr>
        <w:t>tradition</w:t>
      </w:r>
      <w:r>
        <w:rPr>
          <w:rStyle w:val="Style13ptBold"/>
          <w:sz w:val="8"/>
          <w:szCs w:val="8"/>
        </w:rPr>
        <w:t>, supposedly static and authentic,</w:t>
      </w:r>
      <w:r>
        <w:rPr>
          <w:rStyle w:val="Style13ptBold"/>
        </w:rPr>
        <w:t xml:space="preserve"> </w:t>
      </w:r>
      <w:r w:rsidRPr="0018451E">
        <w:rPr>
          <w:rStyle w:val="Style13ptBold"/>
          <w:highlight w:val="yellow"/>
          <w:u w:val="single"/>
        </w:rPr>
        <w:t>remains important for the struggles</w:t>
      </w:r>
      <w:r>
        <w:rPr>
          <w:rStyle w:val="Style13ptBold"/>
          <w:u w:val="single"/>
        </w:rPr>
        <w:t xml:space="preserve"> </w:t>
      </w:r>
      <w:r w:rsidRPr="0018451E">
        <w:rPr>
          <w:rStyle w:val="Style13ptBold"/>
          <w:highlight w:val="yellow"/>
          <w:u w:val="single"/>
        </w:rPr>
        <w:t>against racism and assimilation</w:t>
      </w:r>
      <w:r>
        <w:rPr>
          <w:rStyle w:val="Style13ptBold"/>
        </w:rPr>
        <w:t xml:space="preserve"> </w:t>
      </w:r>
      <w:r>
        <w:rPr>
          <w:rStyle w:val="Style13ptBold"/>
          <w:sz w:val="8"/>
          <w:szCs w:val="8"/>
        </w:rPr>
        <w:t>(228). In effect,</w:t>
      </w:r>
      <w:r>
        <w:rPr>
          <w:rStyle w:val="Style13ptBold"/>
        </w:rPr>
        <w:t xml:space="preserve"> </w:t>
      </w:r>
      <w:r w:rsidRPr="0018451E">
        <w:rPr>
          <w:rStyle w:val="Style13ptBold"/>
          <w:highlight w:val="yellow"/>
          <w:u w:val="single"/>
        </w:rPr>
        <w:t>cultural time freezes for South Asians from the moment of migration, and time remains eternally frozen for them.</w:t>
      </w:r>
      <w:r>
        <w:rPr>
          <w:rStyle w:val="Style13ptBold"/>
        </w:rPr>
        <w:t xml:space="preserve"> </w:t>
      </w:r>
      <w:r>
        <w:rPr>
          <w:rStyle w:val="Style13ptBold"/>
          <w:sz w:val="8"/>
          <w:szCs w:val="8"/>
        </w:rPr>
        <w:t>The social groups in their homelands, however, move forward in time, adapting to it. As a result,</w:t>
      </w:r>
      <w:r>
        <w:rPr>
          <w:rStyle w:val="Style13ptBold"/>
        </w:rPr>
        <w:t xml:space="preserve"> </w:t>
      </w:r>
      <w:r w:rsidRPr="0018451E">
        <w:rPr>
          <w:rStyle w:val="Style13ptBold"/>
          <w:highlight w:val="yellow"/>
          <w:u w:val="single"/>
        </w:rPr>
        <w:t>the community built in the United States is based on a different set of ideologies compared to the ideologies in South Asia</w:t>
      </w:r>
      <w:r>
        <w:rPr>
          <w:rStyle w:val="Style13ptBold"/>
          <w:sz w:val="8"/>
          <w:szCs w:val="8"/>
        </w:rPr>
        <w:t>. South Asians living in South Asia are concerned with reproducing an ideal South Asian family -a hierarchical order that extols the virtue of patriarchal system. First generation South Asian- American immigrant society is based on a code of moral rules directed towards the, world outside the family and community.</w:t>
      </w:r>
      <w:r>
        <w:rPr>
          <w:rStyle w:val="Style13ptBold"/>
          <w:u w:val="single"/>
        </w:rPr>
        <w:t xml:space="preserve"> </w:t>
      </w:r>
      <w:r w:rsidRPr="0018451E">
        <w:rPr>
          <w:rStyle w:val="Style13ptBold"/>
          <w:highlight w:val="yellow"/>
          <w:u w:val="single"/>
        </w:rPr>
        <w:t>The distinct moral belief is that their children, particularly their daughters, must be protected against "Western" values. Here, the desi migrant bifurcates the world in two: the outside world-the workplace-and the inside world- the home.</w:t>
      </w:r>
    </w:p>
    <w:p w14:paraId="1463B647" w14:textId="77777777" w:rsidR="00F45C8A" w:rsidRDefault="00F45C8A" w:rsidP="00F45C8A">
      <w:pPr>
        <w:pStyle w:val="Heading2"/>
        <w:rPr>
          <w:rStyle w:val="Style13ptBold"/>
        </w:rPr>
      </w:pPr>
      <w:r>
        <w:rPr>
          <w:rStyle w:val="Style13ptBold"/>
        </w:rPr>
        <w:lastRenderedPageBreak/>
        <w:t>Affirmation</w:t>
      </w:r>
    </w:p>
    <w:p w14:paraId="50547245" w14:textId="77777777" w:rsidR="00F45C8A" w:rsidRDefault="00F45C8A" w:rsidP="00F45C8A">
      <w:pPr>
        <w:rPr>
          <w:rStyle w:val="Style13ptBold"/>
        </w:rPr>
      </w:pPr>
      <w:r>
        <w:rPr>
          <w:rStyle w:val="Style13ptBold"/>
        </w:rPr>
        <w:t xml:space="preserve">Sarah </w:t>
      </w:r>
      <w:r w:rsidRPr="0018451E">
        <w:rPr>
          <w:rStyle w:val="Style13ptBold"/>
          <w:highlight w:val="yellow"/>
        </w:rPr>
        <w:t>Ahmed</w:t>
      </w:r>
      <w:r>
        <w:rPr>
          <w:rStyle w:val="Style13ptBold"/>
        </w:rPr>
        <w:t xml:space="preserve"> “Feminist Killjoys (And Other Willful Subjects)” 20</w:t>
      </w:r>
      <w:r w:rsidRPr="0018451E">
        <w:rPr>
          <w:rStyle w:val="Style13ptBold"/>
          <w:highlight w:val="yellow"/>
        </w:rPr>
        <w:t>10</w:t>
      </w:r>
      <w:r>
        <w:rPr>
          <w:rStyle w:val="Style13ptBold"/>
        </w:rPr>
        <w:t xml:space="preserve"> (S.T)</w:t>
      </w:r>
    </w:p>
    <w:p w14:paraId="52B0AEE9" w14:textId="77777777" w:rsidR="00F45C8A" w:rsidRDefault="00F45C8A" w:rsidP="00F45C8A">
      <w:pPr>
        <w:spacing w:before="100" w:beforeAutospacing="1" w:after="100" w:afterAutospacing="1" w:line="240" w:lineRule="auto"/>
        <w:rPr>
          <w:rFonts w:ascii="Arial" w:eastAsia="Times New Roman" w:hAnsi="Arial" w:cs="Arial"/>
          <w:color w:val="000000"/>
          <w:sz w:val="8"/>
          <w:szCs w:val="8"/>
        </w:rPr>
      </w:pPr>
      <w:r w:rsidRPr="0018451E">
        <w:rPr>
          <w:rFonts w:ascii="Arial" w:eastAsia="Times New Roman" w:hAnsi="Arial" w:cs="Arial"/>
          <w:b/>
          <w:color w:val="000000"/>
          <w:highlight w:val="yellow"/>
          <w:u w:val="single"/>
        </w:rPr>
        <w:t>To be unseated by the table of happiness</w:t>
      </w:r>
      <w:r>
        <w:rPr>
          <w:rFonts w:ascii="Arial" w:eastAsia="Times New Roman" w:hAnsi="Arial" w:cs="Arial"/>
          <w:b/>
          <w:color w:val="000000"/>
          <w:u w:val="single"/>
        </w:rPr>
        <w:t xml:space="preserve"> </w:t>
      </w:r>
      <w:r>
        <w:rPr>
          <w:rFonts w:ascii="Arial" w:eastAsia="Times New Roman" w:hAnsi="Arial" w:cs="Arial"/>
          <w:color w:val="000000"/>
          <w:sz w:val="8"/>
          <w:szCs w:val="8"/>
        </w:rPr>
        <w:t xml:space="preserve">might </w:t>
      </w:r>
      <w:r w:rsidRPr="0018451E">
        <w:rPr>
          <w:rFonts w:ascii="Arial" w:eastAsia="Times New Roman" w:hAnsi="Arial" w:cs="Arial"/>
          <w:b/>
          <w:color w:val="000000"/>
          <w:highlight w:val="yellow"/>
          <w:u w:val="single"/>
        </w:rPr>
        <w:t xml:space="preserve">be to threaten </w:t>
      </w:r>
      <w:r>
        <w:rPr>
          <w:rFonts w:ascii="Arial" w:eastAsia="Times New Roman" w:hAnsi="Arial" w:cs="Arial"/>
          <w:color w:val="000000"/>
          <w:sz w:val="8"/>
          <w:szCs w:val="8"/>
        </w:rPr>
        <w:t>not simply that table, but</w:t>
      </w:r>
      <w:r>
        <w:rPr>
          <w:rFonts w:ascii="Arial" w:eastAsia="Times New Roman" w:hAnsi="Arial" w:cs="Arial"/>
          <w:b/>
          <w:color w:val="000000"/>
          <w:u w:val="single"/>
        </w:rPr>
        <w:t xml:space="preserve"> </w:t>
      </w:r>
      <w:r w:rsidRPr="0018451E">
        <w:rPr>
          <w:rFonts w:ascii="Arial" w:eastAsia="Times New Roman" w:hAnsi="Arial" w:cs="Arial"/>
          <w:b/>
          <w:color w:val="000000"/>
          <w:highlight w:val="yellow"/>
          <w:u w:val="single"/>
        </w:rPr>
        <w:t>what gathers around it, what gathers on it. When you are unseated, you</w:t>
      </w:r>
      <w:r>
        <w:rPr>
          <w:rFonts w:ascii="Arial" w:eastAsia="Times New Roman" w:hAnsi="Arial" w:cs="Arial"/>
          <w:b/>
          <w:color w:val="000000"/>
          <w:u w:val="single"/>
        </w:rPr>
        <w:t xml:space="preserve"> </w:t>
      </w:r>
      <w:r>
        <w:rPr>
          <w:rFonts w:ascii="Arial" w:eastAsia="Times New Roman" w:hAnsi="Arial" w:cs="Arial"/>
          <w:color w:val="000000"/>
          <w:sz w:val="8"/>
          <w:szCs w:val="8"/>
        </w:rPr>
        <w:t>can even</w:t>
      </w:r>
      <w:r>
        <w:rPr>
          <w:rFonts w:ascii="Arial" w:eastAsia="Times New Roman" w:hAnsi="Arial" w:cs="Arial"/>
          <w:b/>
          <w:color w:val="000000"/>
          <w:u w:val="single"/>
        </w:rPr>
        <w:t xml:space="preserve"> </w:t>
      </w:r>
      <w:r w:rsidRPr="0018451E">
        <w:rPr>
          <w:rFonts w:ascii="Arial" w:eastAsia="Times New Roman" w:hAnsi="Arial" w:cs="Arial"/>
          <w:b/>
          <w:color w:val="000000"/>
          <w:highlight w:val="yellow"/>
          <w:u w:val="single"/>
        </w:rPr>
        <w:t>get in the way of those who are seated</w:t>
      </w:r>
      <w:r>
        <w:rPr>
          <w:rFonts w:ascii="Arial" w:eastAsia="Times New Roman" w:hAnsi="Arial" w:cs="Arial"/>
          <w:color w:val="000000"/>
          <w:sz w:val="8"/>
          <w:szCs w:val="8"/>
        </w:rPr>
        <w:t>, those who want more than anything to keep their seats.</w:t>
      </w:r>
      <w:r>
        <w:rPr>
          <w:rFonts w:ascii="Arial" w:eastAsia="Times New Roman" w:hAnsi="Arial" w:cs="Arial"/>
          <w:b/>
          <w:color w:val="000000"/>
          <w:u w:val="single"/>
        </w:rPr>
        <w:t xml:space="preserve"> </w:t>
      </w:r>
      <w:r w:rsidRPr="0018451E">
        <w:rPr>
          <w:rFonts w:ascii="Arial" w:eastAsia="Times New Roman" w:hAnsi="Arial" w:cs="Arial"/>
          <w:b/>
          <w:color w:val="000000"/>
          <w:highlight w:val="yellow"/>
          <w:u w:val="single"/>
        </w:rPr>
        <w:t>To threaten the loss of the seat</w:t>
      </w:r>
      <w:r>
        <w:rPr>
          <w:rFonts w:ascii="Arial" w:eastAsia="Times New Roman" w:hAnsi="Arial" w:cs="Arial"/>
          <w:b/>
          <w:color w:val="000000"/>
          <w:u w:val="single"/>
        </w:rPr>
        <w:t xml:space="preserve"> </w:t>
      </w:r>
      <w:r>
        <w:rPr>
          <w:rFonts w:ascii="Arial" w:eastAsia="Times New Roman" w:hAnsi="Arial" w:cs="Arial"/>
          <w:color w:val="000000"/>
          <w:sz w:val="16"/>
        </w:rPr>
        <w:t>can</w:t>
      </w:r>
      <w:r>
        <w:rPr>
          <w:rFonts w:ascii="Arial" w:eastAsia="Times New Roman" w:hAnsi="Arial" w:cs="Arial"/>
          <w:b/>
          <w:color w:val="000000"/>
          <w:u w:val="single"/>
        </w:rPr>
        <w:t xml:space="preserve"> </w:t>
      </w:r>
      <w:r w:rsidRPr="0018451E">
        <w:rPr>
          <w:rFonts w:ascii="Arial" w:eastAsia="Times New Roman" w:hAnsi="Arial" w:cs="Arial"/>
          <w:b/>
          <w:color w:val="000000"/>
          <w:highlight w:val="yellow"/>
          <w:u w:val="single"/>
        </w:rPr>
        <w:t>be to kill the joy of the seated. How well we recognise the figure of the feminist killjoy!</w:t>
      </w:r>
      <w:r w:rsidRPr="0018451E">
        <w:rPr>
          <w:rFonts w:ascii="Arial" w:eastAsia="Times New Roman" w:hAnsi="Arial" w:cs="Arial"/>
          <w:color w:val="000000"/>
          <w:sz w:val="16"/>
          <w:highlight w:val="yellow"/>
        </w:rPr>
        <w:t xml:space="preserve"> </w:t>
      </w:r>
      <w:r>
        <w:rPr>
          <w:rFonts w:ascii="Arial" w:eastAsia="Times New Roman" w:hAnsi="Arial" w:cs="Arial"/>
          <w:color w:val="000000"/>
          <w:sz w:val="8"/>
          <w:szCs w:val="8"/>
        </w:rPr>
        <w:t>How she makes sense! Let's take the figure of the feminist killjoy seriously. One feminist project could be to</w:t>
      </w:r>
      <w:r>
        <w:rPr>
          <w:rFonts w:ascii="Arial" w:eastAsia="Times New Roman" w:hAnsi="Arial" w:cs="Arial"/>
          <w:color w:val="000000"/>
          <w:sz w:val="16"/>
        </w:rPr>
        <w:t xml:space="preserve"> </w:t>
      </w:r>
      <w:r w:rsidRPr="0018451E">
        <w:rPr>
          <w:rFonts w:ascii="Arial" w:eastAsia="Times New Roman" w:hAnsi="Arial" w:cs="Arial"/>
          <w:b/>
          <w:color w:val="000000"/>
          <w:highlight w:val="yellow"/>
          <w:u w:val="single"/>
        </w:rPr>
        <w:t>give the killjoy back her voice.</w:t>
      </w:r>
      <w:r>
        <w:rPr>
          <w:rFonts w:ascii="Arial" w:eastAsia="Times New Roman" w:hAnsi="Arial" w:cs="Arial"/>
          <w:color w:val="000000"/>
          <w:sz w:val="16"/>
        </w:rPr>
        <w:t xml:space="preserve"> </w:t>
      </w:r>
      <w:r>
        <w:rPr>
          <w:rFonts w:ascii="Arial" w:eastAsia="Times New Roman" w:hAnsi="Arial" w:cs="Arial"/>
          <w:color w:val="000000"/>
          <w:sz w:val="8"/>
          <w:szCs w:val="8"/>
        </w:rPr>
        <w:t>Whilst</w:t>
      </w:r>
      <w:r>
        <w:rPr>
          <w:rFonts w:ascii="Arial" w:eastAsia="Times New Roman" w:hAnsi="Arial" w:cs="Arial"/>
          <w:color w:val="000000"/>
          <w:sz w:val="16"/>
        </w:rPr>
        <w:t xml:space="preserve"> </w:t>
      </w:r>
      <w:r w:rsidRPr="0018451E">
        <w:rPr>
          <w:rFonts w:ascii="Arial" w:eastAsia="Times New Roman" w:hAnsi="Arial" w:cs="Arial"/>
          <w:b/>
          <w:color w:val="000000"/>
          <w:highlight w:val="yellow"/>
          <w:u w:val="single"/>
        </w:rPr>
        <w:t>hearing feminists as killjoys</w:t>
      </w:r>
      <w:r w:rsidRPr="0018451E">
        <w:rPr>
          <w:rFonts w:ascii="Arial" w:eastAsia="Times New Roman" w:hAnsi="Arial" w:cs="Arial"/>
          <w:color w:val="000000"/>
          <w:sz w:val="16"/>
          <w:highlight w:val="yellow"/>
        </w:rPr>
        <w:t xml:space="preserve"> </w:t>
      </w:r>
      <w:r>
        <w:rPr>
          <w:rFonts w:ascii="Arial" w:eastAsia="Times New Roman" w:hAnsi="Arial" w:cs="Arial"/>
          <w:color w:val="000000"/>
          <w:sz w:val="16"/>
        </w:rPr>
        <w:t xml:space="preserve">might </w:t>
      </w:r>
      <w:r w:rsidRPr="0018451E">
        <w:rPr>
          <w:rFonts w:ascii="Arial" w:eastAsia="Times New Roman" w:hAnsi="Arial" w:cs="Arial"/>
          <w:b/>
          <w:color w:val="000000"/>
          <w:highlight w:val="yellow"/>
          <w:u w:val="single"/>
        </w:rPr>
        <w:t>be a form of dismissal, there is an agency that this dismissal</w:t>
      </w:r>
      <w:r w:rsidRPr="0018451E">
        <w:rPr>
          <w:rFonts w:ascii="Arial" w:eastAsia="Times New Roman" w:hAnsi="Arial" w:cs="Arial"/>
          <w:color w:val="000000"/>
          <w:sz w:val="16"/>
          <w:highlight w:val="yellow"/>
        </w:rPr>
        <w:t xml:space="preserve"> </w:t>
      </w:r>
      <w:r>
        <w:rPr>
          <w:rFonts w:ascii="Arial" w:eastAsia="Times New Roman" w:hAnsi="Arial" w:cs="Arial"/>
          <w:color w:val="000000"/>
          <w:sz w:val="8"/>
          <w:szCs w:val="8"/>
        </w:rPr>
        <w:t>rather ironically</w:t>
      </w:r>
      <w:r>
        <w:rPr>
          <w:rFonts w:ascii="Arial" w:eastAsia="Times New Roman" w:hAnsi="Arial" w:cs="Arial"/>
          <w:color w:val="000000"/>
          <w:sz w:val="16"/>
        </w:rPr>
        <w:t xml:space="preserve"> </w:t>
      </w:r>
      <w:r w:rsidRPr="0018451E">
        <w:rPr>
          <w:rFonts w:ascii="Arial" w:eastAsia="Times New Roman" w:hAnsi="Arial" w:cs="Arial"/>
          <w:b/>
          <w:color w:val="000000"/>
          <w:highlight w:val="yellow"/>
          <w:u w:val="single"/>
        </w:rPr>
        <w:t>reveals. We</w:t>
      </w:r>
      <w:r w:rsidRPr="0018451E">
        <w:rPr>
          <w:rFonts w:ascii="Arial" w:eastAsia="Times New Roman" w:hAnsi="Arial" w:cs="Arial"/>
          <w:color w:val="000000"/>
          <w:sz w:val="16"/>
          <w:highlight w:val="yellow"/>
        </w:rPr>
        <w:t xml:space="preserve"> </w:t>
      </w:r>
      <w:r>
        <w:rPr>
          <w:rFonts w:ascii="Arial" w:eastAsia="Times New Roman" w:hAnsi="Arial" w:cs="Arial"/>
          <w:color w:val="000000"/>
          <w:sz w:val="8"/>
          <w:szCs w:val="8"/>
        </w:rPr>
        <w:t xml:space="preserve">can </w:t>
      </w:r>
      <w:r w:rsidRPr="0018451E">
        <w:rPr>
          <w:rFonts w:ascii="Arial" w:eastAsia="Times New Roman" w:hAnsi="Arial" w:cs="Arial"/>
          <w:b/>
          <w:color w:val="000000"/>
          <w:highlight w:val="yellow"/>
          <w:u w:val="single"/>
        </w:rPr>
        <w:t>respond to the accusation with a "yes."</w:t>
      </w:r>
      <w:r w:rsidRPr="0018451E">
        <w:rPr>
          <w:rFonts w:ascii="Arial" w:eastAsia="Times New Roman" w:hAnsi="Arial" w:cs="Arial"/>
          <w:color w:val="000000"/>
          <w:sz w:val="16"/>
          <w:highlight w:val="yellow"/>
        </w:rPr>
        <w:t xml:space="preserve"> </w:t>
      </w:r>
      <w:r>
        <w:rPr>
          <w:rFonts w:ascii="Arial" w:eastAsia="Times New Roman" w:hAnsi="Arial" w:cs="Arial"/>
          <w:color w:val="000000"/>
          <w:sz w:val="8"/>
          <w:szCs w:val="8"/>
        </w:rPr>
        <w:t>The figure of the feminist killjoy makes sense if we place her in the context of feminist critiques of happiness, of how happiness is used to justify social norms as social goods (a social good is what causes happiness, given happiness is understood as what is good). As Simone de Beauvoir described so astutely "it is always easy to describe as happy a situation in which one wishes to place [others]."[</w:t>
      </w:r>
      <w:bookmarkStart w:id="1" w:name="text4"/>
      <w:r>
        <w:rPr>
          <w:rFonts w:ascii="Arial" w:eastAsia="Times New Roman" w:hAnsi="Arial" w:cs="Arial"/>
          <w:color w:val="000000"/>
          <w:sz w:val="8"/>
          <w:szCs w:val="8"/>
        </w:rPr>
        <w:fldChar w:fldCharType="begin"/>
      </w:r>
      <w:r>
        <w:rPr>
          <w:rFonts w:ascii="Arial" w:eastAsia="Times New Roman" w:hAnsi="Arial" w:cs="Arial"/>
          <w:color w:val="000000"/>
          <w:sz w:val="8"/>
          <w:szCs w:val="8"/>
        </w:rPr>
        <w:instrText xml:space="preserve"> HYPERLINK "http://sfonline.barnard.edu/polyphonic/ahmed_08.htm" \l "end4" </w:instrText>
      </w:r>
      <w:r>
        <w:rPr>
          <w:rFonts w:ascii="Arial" w:eastAsia="Times New Roman" w:hAnsi="Arial" w:cs="Arial"/>
          <w:color w:val="000000"/>
          <w:sz w:val="8"/>
          <w:szCs w:val="8"/>
        </w:rPr>
        <w:fldChar w:fldCharType="separate"/>
      </w:r>
      <w:r>
        <w:rPr>
          <w:rStyle w:val="Hyperlink"/>
          <w:rFonts w:ascii="Arial" w:eastAsia="Times New Roman" w:hAnsi="Arial" w:cs="Arial"/>
          <w:color w:val="000000"/>
          <w:sz w:val="8"/>
          <w:szCs w:val="8"/>
        </w:rPr>
        <w:t>4</w:t>
      </w:r>
      <w:r>
        <w:rPr>
          <w:rFonts w:ascii="Arial" w:eastAsia="Times New Roman" w:hAnsi="Arial" w:cs="Arial"/>
          <w:color w:val="000000"/>
          <w:sz w:val="8"/>
          <w:szCs w:val="8"/>
        </w:rPr>
        <w:fldChar w:fldCharType="end"/>
      </w:r>
      <w:bookmarkEnd w:id="1"/>
      <w:r>
        <w:rPr>
          <w:rFonts w:ascii="Arial" w:eastAsia="Times New Roman" w:hAnsi="Arial" w:cs="Arial"/>
          <w:color w:val="000000"/>
          <w:sz w:val="8"/>
          <w:szCs w:val="8"/>
        </w:rPr>
        <w:t>] Not to agree to stay in the place of this wish might be to refuse the happiness that is wished for.</w:t>
      </w:r>
      <w:r>
        <w:rPr>
          <w:rFonts w:ascii="Arial" w:eastAsia="Times New Roman" w:hAnsi="Arial" w:cs="Arial"/>
          <w:b/>
          <w:color w:val="000000"/>
          <w:u w:val="single"/>
        </w:rPr>
        <w:t xml:space="preserve"> </w:t>
      </w:r>
      <w:r w:rsidRPr="0018451E">
        <w:rPr>
          <w:rFonts w:ascii="Arial" w:eastAsia="Times New Roman" w:hAnsi="Arial" w:cs="Arial"/>
          <w:b/>
          <w:color w:val="000000"/>
          <w:highlight w:val="yellow"/>
          <w:u w:val="single"/>
        </w:rPr>
        <w:t>To be involved in political activism is thus to be involved in a struggle against happiness</w:t>
      </w:r>
      <w:r>
        <w:rPr>
          <w:rFonts w:ascii="Arial" w:eastAsia="Times New Roman" w:hAnsi="Arial" w:cs="Arial"/>
          <w:b/>
          <w:color w:val="000000"/>
          <w:u w:val="single"/>
        </w:rPr>
        <w:t>.</w:t>
      </w:r>
      <w:r>
        <w:rPr>
          <w:rFonts w:ascii="Arial" w:eastAsia="Times New Roman" w:hAnsi="Arial" w:cs="Arial"/>
          <w:color w:val="000000"/>
          <w:sz w:val="16"/>
        </w:rPr>
        <w:t xml:space="preserve"> </w:t>
      </w:r>
      <w:r>
        <w:rPr>
          <w:rFonts w:ascii="Arial" w:eastAsia="Times New Roman" w:hAnsi="Arial" w:cs="Arial"/>
          <w:color w:val="000000"/>
          <w:sz w:val="8"/>
          <w:szCs w:val="8"/>
        </w:rPr>
        <w:t>Even if we are struggling for different things, even if we have different worlds we want to create, we might share what we come up against. Our activist archives are thus unhappy archives. Just think of the labor of critique that is behind us: feminist critiques of the figure of "the happy housewife;" Black critiques of the myth of "the happy slave"; queer critiques of the sentimentalisation of heterosexuality as "domestic bliss." The struggle over happiness provides the horizon in which political claims are made. We inherit this horizon.</w:t>
      </w:r>
      <w:r w:rsidRPr="0018451E">
        <w:rPr>
          <w:rFonts w:ascii="Arial" w:eastAsia="Times New Roman" w:hAnsi="Arial" w:cs="Arial"/>
          <w:b/>
          <w:color w:val="000000"/>
          <w:highlight w:val="yellow"/>
          <w:u w:val="single"/>
        </w:rPr>
        <w:t xml:space="preserve"> To be willing to go against a social order</w:t>
      </w:r>
      <w:r>
        <w:rPr>
          <w:rFonts w:ascii="Arial" w:eastAsia="Times New Roman" w:hAnsi="Arial" w:cs="Arial"/>
          <w:color w:val="000000"/>
          <w:sz w:val="8"/>
          <w:szCs w:val="8"/>
        </w:rPr>
        <w:t>, which is protected as a moral order,</w:t>
      </w:r>
      <w:r>
        <w:rPr>
          <w:rFonts w:ascii="Arial" w:eastAsia="Times New Roman" w:hAnsi="Arial" w:cs="Arial"/>
          <w:color w:val="000000"/>
          <w:sz w:val="16"/>
        </w:rPr>
        <w:t xml:space="preserve"> </w:t>
      </w:r>
      <w:r w:rsidRPr="0018451E">
        <w:rPr>
          <w:rFonts w:ascii="Arial" w:eastAsia="Times New Roman" w:hAnsi="Arial" w:cs="Arial"/>
          <w:b/>
          <w:color w:val="000000"/>
          <w:highlight w:val="yellow"/>
          <w:u w:val="single"/>
        </w:rPr>
        <w:t xml:space="preserve">a happiness order is to be willing to cause unhappiness, even if unhappiness is not your cause. </w:t>
      </w:r>
      <w:r>
        <w:rPr>
          <w:rFonts w:ascii="Arial" w:eastAsia="Times New Roman" w:hAnsi="Arial" w:cs="Arial"/>
          <w:color w:val="000000"/>
          <w:sz w:val="8"/>
          <w:szCs w:val="8"/>
        </w:rPr>
        <w:t>To be willing to cause unhappiness might be about how we live an individual life (not to choose "the right path" is readable as giving up the happiness that is presumed to follow that path). Parental responses to coming out, for example, can take the explicit form not of being unhappy about the child being queer but of </w:t>
      </w:r>
      <w:r>
        <w:rPr>
          <w:rFonts w:ascii="Arial" w:eastAsia="Times New Roman" w:hAnsi="Arial" w:cs="Arial"/>
          <w:i/>
          <w:iCs/>
          <w:color w:val="000000"/>
          <w:sz w:val="8"/>
          <w:szCs w:val="8"/>
        </w:rPr>
        <w:t>being unhappy about the child being unhappy</w:t>
      </w:r>
      <w:r>
        <w:rPr>
          <w:rFonts w:ascii="Arial" w:eastAsia="Times New Roman" w:hAnsi="Arial" w:cs="Arial"/>
          <w:color w:val="000000"/>
          <w:sz w:val="8"/>
          <w:szCs w:val="8"/>
        </w:rPr>
        <w:t>.[</w:t>
      </w:r>
      <w:bookmarkStart w:id="2" w:name="text5"/>
      <w:r>
        <w:rPr>
          <w:rFonts w:ascii="Arial" w:eastAsia="Times New Roman" w:hAnsi="Arial" w:cs="Arial"/>
          <w:color w:val="000000"/>
          <w:sz w:val="8"/>
          <w:szCs w:val="8"/>
        </w:rPr>
        <w:fldChar w:fldCharType="begin"/>
      </w:r>
      <w:r>
        <w:rPr>
          <w:rFonts w:ascii="Arial" w:eastAsia="Times New Roman" w:hAnsi="Arial" w:cs="Arial"/>
          <w:color w:val="000000"/>
          <w:sz w:val="8"/>
          <w:szCs w:val="8"/>
        </w:rPr>
        <w:instrText xml:space="preserve"> HYPERLINK "http://sfonline.barnard.edu/polyphonic/ahmed_08.htm" \l "end5" </w:instrText>
      </w:r>
      <w:r>
        <w:rPr>
          <w:rFonts w:ascii="Arial" w:eastAsia="Times New Roman" w:hAnsi="Arial" w:cs="Arial"/>
          <w:color w:val="000000"/>
          <w:sz w:val="8"/>
          <w:szCs w:val="8"/>
        </w:rPr>
        <w:fldChar w:fldCharType="separate"/>
      </w:r>
      <w:r>
        <w:rPr>
          <w:rStyle w:val="Hyperlink"/>
          <w:rFonts w:ascii="Arial" w:eastAsia="Times New Roman" w:hAnsi="Arial" w:cs="Arial"/>
          <w:color w:val="000000"/>
          <w:sz w:val="8"/>
          <w:szCs w:val="8"/>
        </w:rPr>
        <w:t>5</w:t>
      </w:r>
      <w:r>
        <w:rPr>
          <w:rFonts w:ascii="Arial" w:eastAsia="Times New Roman" w:hAnsi="Arial" w:cs="Arial"/>
          <w:color w:val="000000"/>
          <w:sz w:val="8"/>
          <w:szCs w:val="8"/>
        </w:rPr>
        <w:fldChar w:fldCharType="end"/>
      </w:r>
      <w:bookmarkEnd w:id="2"/>
      <w:r>
        <w:rPr>
          <w:rFonts w:ascii="Arial" w:eastAsia="Times New Roman" w:hAnsi="Arial" w:cs="Arial"/>
          <w:color w:val="000000"/>
          <w:sz w:val="8"/>
          <w:szCs w:val="8"/>
        </w:rPr>
        <w:t>] Even if you do not want to cause the unhappiness of those you love, a queer life can mean living with that unhappiness. To be willing to cause unhappiness can also be how we immerse ourselves in collective struggle, as we work with and through others who share our points of alienation.</w:t>
      </w:r>
      <w:r>
        <w:rPr>
          <w:rFonts w:ascii="Arial" w:eastAsia="Times New Roman" w:hAnsi="Arial" w:cs="Arial"/>
          <w:b/>
          <w:color w:val="000000"/>
          <w:u w:val="single"/>
        </w:rPr>
        <w:t xml:space="preserve"> </w:t>
      </w:r>
      <w:r w:rsidRPr="0018451E">
        <w:rPr>
          <w:rFonts w:ascii="Arial" w:eastAsia="Times New Roman" w:hAnsi="Arial" w:cs="Arial"/>
          <w:b/>
          <w:color w:val="000000"/>
          <w:highlight w:val="yellow"/>
          <w:u w:val="single"/>
        </w:rPr>
        <w:t xml:space="preserve">Those who are unseated by the tables of happiness can find each other. </w:t>
      </w:r>
      <w:r>
        <w:rPr>
          <w:rFonts w:ascii="Arial" w:eastAsia="Times New Roman" w:hAnsi="Arial" w:cs="Arial"/>
          <w:color w:val="000000"/>
          <w:sz w:val="8"/>
          <w:szCs w:val="8"/>
        </w:rPr>
        <w:t xml:space="preserve">So, yes, let's take the figure of the feminist killjoy seriously. Does the feminist kill other people's joy by pointing out moments of sexism? Or does she expose the bad feelings that get hidden, displaced, or negated under public signs of joy? Does bad feeling enter the room when somebody expresses anger about things, or could anger be the moment when the bad feelings that circulate through objects get brought to the surface in a certain way? </w:t>
      </w:r>
      <w:r w:rsidRPr="0018451E">
        <w:rPr>
          <w:rFonts w:ascii="Arial" w:eastAsia="Times New Roman" w:hAnsi="Arial" w:cs="Arial"/>
          <w:b/>
          <w:color w:val="000000"/>
          <w:highlight w:val="yellow"/>
          <w:u w:val="single"/>
        </w:rPr>
        <w:t>The feminist subject "in the room"</w:t>
      </w:r>
      <w:r>
        <w:rPr>
          <w:rFonts w:ascii="Arial" w:eastAsia="Times New Roman" w:hAnsi="Arial" w:cs="Arial"/>
          <w:b/>
          <w:color w:val="000000"/>
          <w:u w:val="single"/>
        </w:rPr>
        <w:t xml:space="preserve"> </w:t>
      </w:r>
      <w:r>
        <w:rPr>
          <w:rFonts w:ascii="Arial" w:eastAsia="Times New Roman" w:hAnsi="Arial" w:cs="Arial"/>
          <w:color w:val="000000"/>
          <w:sz w:val="8"/>
          <w:szCs w:val="8"/>
        </w:rPr>
        <w:t>hence</w:t>
      </w:r>
      <w:r>
        <w:rPr>
          <w:rFonts w:ascii="Arial" w:eastAsia="Times New Roman" w:hAnsi="Arial" w:cs="Arial"/>
          <w:b/>
          <w:color w:val="000000"/>
          <w:u w:val="single"/>
        </w:rPr>
        <w:t xml:space="preserve"> </w:t>
      </w:r>
      <w:r w:rsidRPr="0018451E">
        <w:rPr>
          <w:rFonts w:ascii="Arial" w:eastAsia="Times New Roman" w:hAnsi="Arial" w:cs="Arial"/>
          <w:b/>
          <w:color w:val="000000"/>
          <w:highlight w:val="yellow"/>
          <w:u w:val="single"/>
        </w:rPr>
        <w:t>"brings others down" not only by talking about unhappy topics such as sexism but by exposing how happiness is sustained by erasing the signs of not getting along. Feminists</w:t>
      </w:r>
      <w:r>
        <w:rPr>
          <w:rFonts w:ascii="Arial" w:eastAsia="Times New Roman" w:hAnsi="Arial" w:cs="Arial"/>
          <w:color w:val="000000"/>
          <w:sz w:val="16"/>
        </w:rPr>
        <w:t xml:space="preserve"> </w:t>
      </w:r>
      <w:r>
        <w:rPr>
          <w:rFonts w:ascii="Arial" w:eastAsia="Times New Roman" w:hAnsi="Arial" w:cs="Arial"/>
          <w:color w:val="000000"/>
          <w:sz w:val="8"/>
          <w:szCs w:val="8"/>
        </w:rPr>
        <w:t>do</w:t>
      </w:r>
      <w:r>
        <w:rPr>
          <w:rFonts w:ascii="Arial" w:eastAsia="Times New Roman" w:hAnsi="Arial" w:cs="Arial"/>
          <w:color w:val="000000"/>
          <w:sz w:val="16"/>
        </w:rPr>
        <w:t xml:space="preserve"> </w:t>
      </w:r>
      <w:r w:rsidRPr="0018451E">
        <w:rPr>
          <w:rFonts w:ascii="Arial" w:eastAsia="Times New Roman" w:hAnsi="Arial" w:cs="Arial"/>
          <w:b/>
          <w:color w:val="000000"/>
          <w:highlight w:val="yellow"/>
          <w:u w:val="single"/>
        </w:rPr>
        <w:t>kill joy</w:t>
      </w:r>
      <w:r w:rsidRPr="0018451E">
        <w:rPr>
          <w:rFonts w:ascii="Arial" w:eastAsia="Times New Roman" w:hAnsi="Arial" w:cs="Arial"/>
          <w:color w:val="000000"/>
          <w:sz w:val="16"/>
          <w:highlight w:val="yellow"/>
        </w:rPr>
        <w:t xml:space="preserve"> </w:t>
      </w:r>
      <w:r>
        <w:rPr>
          <w:rFonts w:ascii="Arial" w:eastAsia="Times New Roman" w:hAnsi="Arial" w:cs="Arial"/>
          <w:color w:val="000000"/>
          <w:sz w:val="8"/>
          <w:szCs w:val="8"/>
        </w:rPr>
        <w:t>in a certain sense:</w:t>
      </w:r>
      <w:r>
        <w:rPr>
          <w:rFonts w:ascii="Arial" w:eastAsia="Times New Roman" w:hAnsi="Arial" w:cs="Arial"/>
          <w:color w:val="000000"/>
          <w:sz w:val="16"/>
        </w:rPr>
        <w:t xml:space="preserve"> </w:t>
      </w:r>
      <w:r w:rsidRPr="0018451E">
        <w:rPr>
          <w:rFonts w:ascii="Arial" w:eastAsia="Times New Roman" w:hAnsi="Arial" w:cs="Arial"/>
          <w:b/>
          <w:color w:val="000000"/>
          <w:highlight w:val="yellow"/>
          <w:u w:val="single"/>
        </w:rPr>
        <w:t>they disturb the very fantasy that happiness can be found in certain places.</w:t>
      </w:r>
      <w:r w:rsidRPr="0018451E">
        <w:rPr>
          <w:rFonts w:ascii="Arial" w:eastAsia="Times New Roman" w:hAnsi="Arial" w:cs="Arial"/>
          <w:color w:val="000000"/>
          <w:sz w:val="16"/>
          <w:highlight w:val="yellow"/>
        </w:rPr>
        <w:t xml:space="preserve"> </w:t>
      </w:r>
      <w:r>
        <w:rPr>
          <w:rFonts w:ascii="Arial" w:eastAsia="Times New Roman" w:hAnsi="Arial" w:cs="Arial"/>
          <w:color w:val="000000"/>
          <w:sz w:val="8"/>
          <w:szCs w:val="8"/>
        </w:rPr>
        <w:t>To kill a fantasy can still kill a feeling. It is not just that feminists might not be happily affected by what is supposed to cause happiness, but</w:t>
      </w:r>
      <w:r>
        <w:rPr>
          <w:rFonts w:ascii="Arial" w:eastAsia="Times New Roman" w:hAnsi="Arial" w:cs="Arial"/>
          <w:color w:val="000000"/>
          <w:sz w:val="16"/>
        </w:rPr>
        <w:t xml:space="preserve"> </w:t>
      </w:r>
      <w:r>
        <w:rPr>
          <w:rFonts w:ascii="Arial" w:eastAsia="Times New Roman" w:hAnsi="Arial" w:cs="Arial"/>
          <w:color w:val="000000"/>
          <w:sz w:val="8"/>
          <w:szCs w:val="8"/>
        </w:rPr>
        <w:t>our failure to be happy is read as sabotaging the happiness of others. We can consider the relationship between the negativity of the figure of the feminist killjoy and how certain bodies are "encountered" as being negative. Marilyn Frye argues that oppression involves the requirement that you show signs of being happy with the situation in which you find yourself. As she puts it, "</w:t>
      </w:r>
      <w:r w:rsidRPr="0018451E">
        <w:rPr>
          <w:rFonts w:ascii="Arial" w:eastAsia="Times New Roman" w:hAnsi="Arial" w:cs="Arial"/>
          <w:b/>
          <w:color w:val="000000"/>
          <w:highlight w:val="yellow"/>
          <w:u w:val="single"/>
        </w:rPr>
        <w:t>it is often a requirement upon oppressed people that we smile and be cheerful. If we comply, we signify our docility and our acquiescence in our situation." To be oppressed requires that you show signs of happiness, as signs of being or having been adjusted</w:t>
      </w:r>
      <w:r>
        <w:rPr>
          <w:rFonts w:ascii="Arial" w:eastAsia="Times New Roman" w:hAnsi="Arial" w:cs="Arial"/>
          <w:b/>
          <w:color w:val="000000"/>
          <w:sz w:val="8"/>
          <w:szCs w:val="8"/>
          <w:u w:val="single"/>
        </w:rPr>
        <w:t>.</w:t>
      </w:r>
      <w:r>
        <w:rPr>
          <w:rFonts w:ascii="Arial" w:eastAsia="Times New Roman" w:hAnsi="Arial" w:cs="Arial"/>
          <w:color w:val="000000"/>
          <w:sz w:val="8"/>
          <w:szCs w:val="8"/>
        </w:rPr>
        <w:t xml:space="preserve"> For Frye</w:t>
      </w:r>
      <w:r>
        <w:rPr>
          <w:rFonts w:ascii="Arial" w:eastAsia="Times New Roman" w:hAnsi="Arial" w:cs="Arial"/>
          <w:color w:val="000000"/>
          <w:sz w:val="16"/>
        </w:rPr>
        <w:t xml:space="preserve"> </w:t>
      </w:r>
      <w:r w:rsidRPr="0018451E">
        <w:rPr>
          <w:rFonts w:ascii="Arial" w:eastAsia="Times New Roman" w:hAnsi="Arial" w:cs="Arial"/>
          <w:b/>
          <w:color w:val="000000"/>
          <w:highlight w:val="yellow"/>
          <w:u w:val="single"/>
        </w:rPr>
        <w:t>"anything but the sunniest countenance exposes us to being perceived as mean, bitter, angry or dangerous".</w:t>
      </w:r>
      <w:r w:rsidRPr="0018451E">
        <w:rPr>
          <w:rFonts w:ascii="Arial" w:eastAsia="Times New Roman" w:hAnsi="Arial" w:cs="Arial"/>
          <w:color w:val="000000"/>
          <w:sz w:val="8"/>
          <w:szCs w:val="8"/>
          <w:highlight w:val="yellow"/>
        </w:rPr>
        <w:t>[</w:t>
      </w:r>
      <w:bookmarkStart w:id="3" w:name="text6"/>
      <w:r w:rsidRPr="0018451E">
        <w:rPr>
          <w:rFonts w:ascii="Arial" w:eastAsia="Times New Roman" w:hAnsi="Arial" w:cs="Arial"/>
          <w:color w:val="000000"/>
          <w:sz w:val="8"/>
          <w:szCs w:val="8"/>
          <w:highlight w:val="yellow"/>
        </w:rPr>
        <w:fldChar w:fldCharType="begin"/>
      </w:r>
      <w:r w:rsidRPr="0018451E">
        <w:rPr>
          <w:rFonts w:ascii="Arial" w:eastAsia="Times New Roman" w:hAnsi="Arial" w:cs="Arial"/>
          <w:color w:val="000000"/>
          <w:sz w:val="8"/>
          <w:szCs w:val="8"/>
          <w:highlight w:val="yellow"/>
        </w:rPr>
        <w:instrText xml:space="preserve"> HYPERLINK "http://sfonline.barnard.edu/polyphonic/ahmed_08.htm" \l "end6" </w:instrText>
      </w:r>
      <w:r w:rsidRPr="0018451E">
        <w:rPr>
          <w:rFonts w:ascii="Arial" w:eastAsia="Times New Roman" w:hAnsi="Arial" w:cs="Arial"/>
          <w:color w:val="000000"/>
          <w:sz w:val="8"/>
          <w:szCs w:val="8"/>
          <w:highlight w:val="yellow"/>
        </w:rPr>
        <w:fldChar w:fldCharType="separate"/>
      </w:r>
      <w:r w:rsidRPr="0018451E">
        <w:rPr>
          <w:rStyle w:val="Hyperlink"/>
          <w:rFonts w:ascii="Arial" w:eastAsia="Times New Roman" w:hAnsi="Arial" w:cs="Arial"/>
          <w:color w:val="000000"/>
          <w:sz w:val="8"/>
          <w:szCs w:val="8"/>
          <w:highlight w:val="yellow"/>
        </w:rPr>
        <w:t>6</w:t>
      </w:r>
      <w:r w:rsidRPr="0018451E">
        <w:rPr>
          <w:rFonts w:ascii="Arial" w:eastAsia="Times New Roman" w:hAnsi="Arial" w:cs="Arial"/>
          <w:color w:val="000000"/>
          <w:sz w:val="8"/>
          <w:szCs w:val="8"/>
          <w:highlight w:val="yellow"/>
        </w:rPr>
        <w:fldChar w:fldCharType="end"/>
      </w:r>
      <w:bookmarkEnd w:id="3"/>
      <w:r>
        <w:rPr>
          <w:rFonts w:ascii="Arial" w:eastAsia="Times New Roman" w:hAnsi="Arial" w:cs="Arial"/>
          <w:color w:val="000000"/>
          <w:sz w:val="8"/>
          <w:szCs w:val="8"/>
        </w:rPr>
        <w:t xml:space="preserve">] </w:t>
      </w:r>
      <w:r>
        <w:rPr>
          <w:rFonts w:ascii="Arial" w:hAnsi="Arial" w:cs="Arial"/>
          <w:color w:val="000000"/>
          <w:sz w:val="8"/>
          <w:szCs w:val="8"/>
        </w:rPr>
        <w:t>To be recognized as a feminist is to be assigned to a difficult category and a category of difficulty. You are "already read" as "not easy to get along with" when you name yourself as a feminist. You have to show that you are not difficult through displaying signs of good will and happiness. Frye alludes to such experiences when she describes how: "this means, at the very least, that we may be found to be "difficult" or unpleasant to work with, which is enough to cost one's livelihood."[</w:t>
      </w:r>
      <w:bookmarkStart w:id="4" w:name="text7"/>
      <w:r>
        <w:fldChar w:fldCharType="begin"/>
      </w:r>
      <w:r>
        <w:instrText xml:space="preserve"> HYPERLINK "http://sfonline.barnard.edu/polyphonic/ahmed_08.htm" \l "end7" </w:instrText>
      </w:r>
      <w:r>
        <w:fldChar w:fldCharType="separate"/>
      </w:r>
      <w:r>
        <w:rPr>
          <w:rStyle w:val="Hyperlink"/>
          <w:rFonts w:ascii="Arial" w:hAnsi="Arial" w:cs="Arial"/>
          <w:color w:val="000000"/>
          <w:sz w:val="8"/>
          <w:szCs w:val="8"/>
        </w:rPr>
        <w:t>7</w:t>
      </w:r>
      <w:r>
        <w:fldChar w:fldCharType="end"/>
      </w:r>
      <w:bookmarkEnd w:id="4"/>
      <w:r>
        <w:rPr>
          <w:rFonts w:ascii="Arial" w:hAnsi="Arial" w:cs="Arial"/>
          <w:color w:val="000000"/>
          <w:sz w:val="8"/>
          <w:szCs w:val="8"/>
        </w:rPr>
        <w:t>] We can also witness an investment in feminist unhappiness (the myth that feminists kill joy because they are joy-less). There is a desire to believe that women become feminists </w:t>
      </w:r>
      <w:r>
        <w:rPr>
          <w:rFonts w:ascii="Arial" w:hAnsi="Arial" w:cs="Arial"/>
          <w:i/>
          <w:iCs/>
          <w:color w:val="000000"/>
          <w:sz w:val="8"/>
          <w:szCs w:val="8"/>
        </w:rPr>
        <w:t>because</w:t>
      </w:r>
      <w:r>
        <w:rPr>
          <w:rFonts w:ascii="Arial" w:hAnsi="Arial" w:cs="Arial"/>
          <w:color w:val="000000"/>
          <w:sz w:val="8"/>
          <w:szCs w:val="8"/>
        </w:rPr>
        <w:t> they are unhappy. This desire functions as a defense of happiness against feminist critique. This is not to say that feminists might not be unhappy; becoming a feminist might mean becoming aware of </w:t>
      </w:r>
      <w:r>
        <w:rPr>
          <w:rFonts w:ascii="Arial" w:hAnsi="Arial" w:cs="Arial"/>
          <w:i/>
          <w:iCs/>
          <w:color w:val="000000"/>
          <w:sz w:val="8"/>
          <w:szCs w:val="8"/>
        </w:rPr>
        <w:t>just how much</w:t>
      </w:r>
      <w:r>
        <w:rPr>
          <w:rFonts w:ascii="Arial" w:hAnsi="Arial" w:cs="Arial"/>
          <w:color w:val="000000"/>
          <w:sz w:val="8"/>
          <w:szCs w:val="8"/>
        </w:rPr>
        <w:t> there is to be unhappy about. Feminist consciousness could be understood as consciousness of unhappiness, a consciousness made possible by the refusal to turn away. My point here would be that feminists are read as being unhappy, such that situations of conflict, violence, and power are read as </w:t>
      </w:r>
      <w:r>
        <w:rPr>
          <w:rFonts w:ascii="Arial" w:hAnsi="Arial" w:cs="Arial"/>
          <w:i/>
          <w:iCs/>
          <w:color w:val="000000"/>
          <w:sz w:val="8"/>
          <w:szCs w:val="8"/>
        </w:rPr>
        <w:t>about</w:t>
      </w:r>
      <w:r>
        <w:rPr>
          <w:rFonts w:ascii="Arial" w:hAnsi="Arial" w:cs="Arial"/>
          <w:color w:val="000000"/>
          <w:sz w:val="8"/>
          <w:szCs w:val="8"/>
        </w:rPr>
        <w:t> the unhappiness of feminists, rather than being what feminists are unhappy </w:t>
      </w:r>
      <w:r>
        <w:rPr>
          <w:rFonts w:ascii="Arial" w:hAnsi="Arial" w:cs="Arial"/>
          <w:i/>
          <w:iCs/>
          <w:color w:val="000000"/>
          <w:sz w:val="8"/>
          <w:szCs w:val="8"/>
        </w:rPr>
        <w:t>about</w:t>
      </w:r>
      <w:r>
        <w:rPr>
          <w:rFonts w:ascii="Arial" w:hAnsi="Arial" w:cs="Arial"/>
          <w:color w:val="000000"/>
          <w:sz w:val="8"/>
          <w:szCs w:val="8"/>
        </w:rPr>
        <w:t>.</w:t>
      </w:r>
    </w:p>
    <w:p w14:paraId="5F33056C" w14:textId="77777777" w:rsidR="00F45C8A" w:rsidRDefault="00F45C8A" w:rsidP="00F45C8A">
      <w:bookmarkStart w:id="5" w:name="_Hlk519541738"/>
    </w:p>
    <w:p w14:paraId="4363E5D6" w14:textId="77777777" w:rsidR="00F45C8A" w:rsidRDefault="00F45C8A" w:rsidP="00F45C8A">
      <w:pPr>
        <w:pStyle w:val="Heading2"/>
      </w:pPr>
      <w:r>
        <w:lastRenderedPageBreak/>
        <w:t>Framing</w:t>
      </w:r>
    </w:p>
    <w:p w14:paraId="6A752845" w14:textId="77777777" w:rsidR="00F45C8A" w:rsidRPr="00F45C8A" w:rsidRDefault="00F45C8A" w:rsidP="00F45C8A">
      <w:r w:rsidRPr="00F45C8A">
        <w:t xml:space="preserve">Roksana </w:t>
      </w:r>
      <w:r w:rsidRPr="0018451E">
        <w:rPr>
          <w:highlight w:val="yellow"/>
        </w:rPr>
        <w:t>Badruddoja</w:t>
      </w:r>
      <w:r w:rsidRPr="00F45C8A">
        <w:t xml:space="preserve"> -Rutgers , The State University of New Jersey</w:t>
      </w:r>
    </w:p>
    <w:p w14:paraId="2B96BDA1" w14:textId="77777777" w:rsidR="00F45C8A" w:rsidRPr="00412BAB" w:rsidRDefault="00F45C8A" w:rsidP="00F45C8A">
      <w:r w:rsidRPr="00F45C8A">
        <w:t>International Review of Modem Sociology, Vol. 32, No. 1 (Spring) 20</w:t>
      </w:r>
      <w:r w:rsidRPr="0018451E">
        <w:rPr>
          <w:highlight w:val="yellow"/>
        </w:rPr>
        <w:t>06</w:t>
      </w:r>
      <w:r w:rsidRPr="00F45C8A">
        <w:t xml:space="preserve"> “WHITE</w:t>
      </w:r>
      <w:r w:rsidRPr="00412BAB">
        <w:t xml:space="preserve"> SPACES AND BROWN TRAVELING BODIES: A PROJECT OF RE-WORKING OTHERNESS”</w:t>
      </w:r>
      <w:r>
        <w:t xml:space="preserve"> (S.T)</w:t>
      </w:r>
    </w:p>
    <w:p w14:paraId="50F585CE" w14:textId="77777777" w:rsidR="00F45C8A" w:rsidRDefault="00F45C8A" w:rsidP="00F45C8A">
      <w:pPr>
        <w:rPr>
          <w:rStyle w:val="Style13ptBold"/>
          <w:b w:val="0"/>
          <w:sz w:val="22"/>
        </w:rPr>
      </w:pPr>
      <w:r w:rsidRPr="0018451E">
        <w:rPr>
          <w:rStyle w:val="Style13ptBold"/>
          <w:sz w:val="22"/>
          <w:highlight w:val="yellow"/>
          <w:u w:val="single"/>
        </w:rPr>
        <w:t>The women</w:t>
      </w:r>
      <w:r w:rsidRPr="00AA026E">
        <w:rPr>
          <w:rStyle w:val="Style13ptBold"/>
          <w:b w:val="0"/>
          <w:sz w:val="22"/>
        </w:rPr>
        <w:t xml:space="preserve"> </w:t>
      </w:r>
      <w:r w:rsidRPr="008B5E1D">
        <w:rPr>
          <w:rStyle w:val="Style13ptBold"/>
          <w:b w:val="0"/>
          <w:sz w:val="8"/>
          <w:szCs w:val="8"/>
        </w:rPr>
        <w:t>who partook in the ethnography begin to challenge the literature reviewed here. Through their narratives, they</w:t>
      </w:r>
      <w:r w:rsidRPr="00AA026E">
        <w:rPr>
          <w:rStyle w:val="Style13ptBold"/>
          <w:b w:val="0"/>
          <w:sz w:val="22"/>
        </w:rPr>
        <w:t xml:space="preserve"> </w:t>
      </w:r>
      <w:r w:rsidRPr="0018451E">
        <w:rPr>
          <w:rStyle w:val="Style13ptBold"/>
          <w:sz w:val="22"/>
          <w:highlight w:val="yellow"/>
          <w:u w:val="single"/>
        </w:rPr>
        <w:t>demonstrate that the notions of race, ethnicity, and home are far more than simple and linear</w:t>
      </w:r>
      <w:r w:rsidRPr="00AA026E">
        <w:rPr>
          <w:rStyle w:val="Style13ptBold"/>
          <w:b w:val="0"/>
          <w:sz w:val="22"/>
        </w:rPr>
        <w:t xml:space="preserve">. </w:t>
      </w:r>
      <w:r w:rsidRPr="008B5E1D">
        <w:rPr>
          <w:rStyle w:val="Style13ptBold"/>
          <w:b w:val="0"/>
          <w:sz w:val="8"/>
          <w:szCs w:val="8"/>
        </w:rPr>
        <w:t>In certain instances,</w:t>
      </w:r>
      <w:r w:rsidRPr="00AA026E">
        <w:rPr>
          <w:rStyle w:val="Style13ptBold"/>
          <w:b w:val="0"/>
          <w:sz w:val="22"/>
        </w:rPr>
        <w:t xml:space="preserve"> </w:t>
      </w:r>
      <w:r w:rsidRPr="0018451E">
        <w:rPr>
          <w:rStyle w:val="Style13ptBold"/>
          <w:sz w:val="22"/>
          <w:highlight w:val="yellow"/>
          <w:u w:val="single"/>
        </w:rPr>
        <w:t>women become inconspicuous, adopting an invisible role by embedding themselves into reified identity categories</w:t>
      </w:r>
      <w:r w:rsidRPr="00AA026E">
        <w:rPr>
          <w:rStyle w:val="Style13ptBold"/>
          <w:b w:val="0"/>
          <w:sz w:val="22"/>
        </w:rPr>
        <w:t xml:space="preserve"> </w:t>
      </w:r>
      <w:r w:rsidRPr="00003A6E">
        <w:rPr>
          <w:rStyle w:val="Style13ptBold"/>
          <w:b w:val="0"/>
          <w:sz w:val="8"/>
          <w:szCs w:val="8"/>
        </w:rPr>
        <w:t>(assimilation strategies</w:t>
      </w:r>
      <w:r w:rsidRPr="00003A6E">
        <w:rPr>
          <w:rStyle w:val="Style13ptBold"/>
          <w:sz w:val="8"/>
          <w:szCs w:val="8"/>
          <w:u w:val="single"/>
        </w:rPr>
        <w:t>).</w:t>
      </w:r>
      <w:r w:rsidRPr="002B30B3">
        <w:rPr>
          <w:rStyle w:val="Style13ptBold"/>
          <w:sz w:val="22"/>
          <w:u w:val="single"/>
        </w:rPr>
        <w:t xml:space="preserve"> </w:t>
      </w:r>
      <w:r w:rsidRPr="0018451E">
        <w:rPr>
          <w:rStyle w:val="Style13ptBold"/>
          <w:sz w:val="22"/>
          <w:highlight w:val="yellow"/>
          <w:u w:val="single"/>
        </w:rPr>
        <w:t>At other times, women challenge categories, highlighting their presence</w:t>
      </w:r>
      <w:r w:rsidRPr="00AA026E">
        <w:rPr>
          <w:rStyle w:val="Style13ptBold"/>
          <w:b w:val="0"/>
          <w:sz w:val="22"/>
        </w:rPr>
        <w:t xml:space="preserve"> </w:t>
      </w:r>
      <w:r w:rsidRPr="00003A6E">
        <w:rPr>
          <w:rStyle w:val="Style13ptBold"/>
          <w:b w:val="0"/>
          <w:sz w:val="8"/>
          <w:szCs w:val="8"/>
        </w:rPr>
        <w:t>(oppositional strategies). The remainder of the paper investigates acts of assimilation and opposition, including a conclusion which attempts to offer a solution to rigid category work. In this section of the paper, I showcase the women's bewilderment over the meaning of "race." Some of the questions the twenty-five women continue to grapple with are: What does race mean? What is my racial identity and what does this indicate about me? Should I even be using the language of race to construct myself? To dissipate some of the obstacles such questions raise for them in terms of self-identity, women have found the concept of ethnicity to be more useful, using the practice of culture to construct their ethnicity. However, like Bashi's (1998) study on young West Indians in America, the stories I share with you below support that</w:t>
      </w:r>
      <w:r w:rsidRPr="00AA026E">
        <w:rPr>
          <w:rStyle w:val="Style13ptBold"/>
          <w:b w:val="0"/>
          <w:sz w:val="22"/>
        </w:rPr>
        <w:t xml:space="preserve"> </w:t>
      </w:r>
      <w:r w:rsidRPr="0018451E">
        <w:rPr>
          <w:rStyle w:val="Style13ptBold"/>
          <w:sz w:val="22"/>
          <w:highlight w:val="yellow"/>
          <w:u w:val="single"/>
        </w:rPr>
        <w:t>South Asian American women</w:t>
      </w:r>
      <w:r w:rsidRPr="00AA026E">
        <w:rPr>
          <w:rStyle w:val="Style13ptBold"/>
          <w:b w:val="0"/>
          <w:sz w:val="22"/>
        </w:rPr>
        <w:t xml:space="preserve"> </w:t>
      </w:r>
      <w:r w:rsidRPr="00003A6E">
        <w:rPr>
          <w:rStyle w:val="Style13ptBold"/>
          <w:b w:val="0"/>
          <w:sz w:val="8"/>
          <w:szCs w:val="8"/>
        </w:rPr>
        <w:t xml:space="preserve">too </w:t>
      </w:r>
      <w:r w:rsidRPr="0018451E">
        <w:rPr>
          <w:rStyle w:val="Style13ptBold"/>
          <w:sz w:val="22"/>
          <w:highlight w:val="yellow"/>
          <w:u w:val="single"/>
        </w:rPr>
        <w:t>do not have a choice between ethnicity and race</w:t>
      </w:r>
      <w:r w:rsidRPr="00AA026E">
        <w:rPr>
          <w:rStyle w:val="Style13ptBold"/>
          <w:b w:val="0"/>
          <w:sz w:val="22"/>
        </w:rPr>
        <w:t xml:space="preserve">. </w:t>
      </w:r>
      <w:r w:rsidRPr="00003A6E">
        <w:rPr>
          <w:rStyle w:val="Style13ptBold"/>
          <w:b w:val="0"/>
          <w:sz w:val="8"/>
          <w:szCs w:val="8"/>
        </w:rPr>
        <w:t>Bashi (1998) vehemently contends, "[o]ne is not allowed to be without a race in a racialized society”(966). First, and foremost, unanimously, even though women expressed that they unmistakably know which "race" box they are expected to checkmark on forms such as the U.S. Census, they ways in which the government uses racial categories like "white," "Hispanic," and "Asian-Pacific Islander" puzzle them about how race is defined and what exactly their own race is.</w:t>
      </w:r>
      <w:r w:rsidRPr="00AA026E">
        <w:rPr>
          <w:rStyle w:val="Style13ptBold"/>
          <w:b w:val="0"/>
          <w:sz w:val="22"/>
        </w:rPr>
        <w:t xml:space="preserve"> </w:t>
      </w:r>
      <w:r w:rsidRPr="0018451E">
        <w:rPr>
          <w:rStyle w:val="Style13ptBold"/>
          <w:sz w:val="22"/>
          <w:highlight w:val="yellow"/>
          <w:u w:val="single"/>
        </w:rPr>
        <w:t>Are they racially South Asian; Indian, Bangladeshi, or Nepali; Bengali; or brown?</w:t>
      </w:r>
      <w:r w:rsidRPr="00AA026E">
        <w:rPr>
          <w:rStyle w:val="Style13ptBold"/>
          <w:b w:val="0"/>
          <w:sz w:val="22"/>
        </w:rPr>
        <w:t xml:space="preserve"> </w:t>
      </w:r>
      <w:r w:rsidRPr="00003A6E">
        <w:rPr>
          <w:rStyle w:val="Style13ptBold"/>
          <w:b w:val="0"/>
          <w:sz w:val="8"/>
          <w:szCs w:val="8"/>
        </w:rPr>
        <w:t>For instance, Indira says:</w:t>
      </w:r>
      <w:r w:rsidRPr="00AA026E">
        <w:rPr>
          <w:rStyle w:val="Style13ptBold"/>
          <w:b w:val="0"/>
          <w:sz w:val="22"/>
        </w:rPr>
        <w:t xml:space="preserve"> </w:t>
      </w:r>
      <w:r w:rsidRPr="0018451E">
        <w:rPr>
          <w:rStyle w:val="Style13ptBold"/>
          <w:sz w:val="22"/>
          <w:highlight w:val="yellow"/>
          <w:u w:val="single"/>
        </w:rPr>
        <w:t>When I think of race I think of the boxes on the fcrms, and if I have to say what race I am, do I have to say I am "Asian"</w:t>
      </w:r>
      <w:r w:rsidRPr="002B30B3">
        <w:rPr>
          <w:rStyle w:val="Style13ptBold"/>
          <w:sz w:val="22"/>
          <w:u w:val="single"/>
        </w:rPr>
        <w:t xml:space="preserve"> </w:t>
      </w:r>
      <w:r w:rsidRPr="0018451E">
        <w:rPr>
          <w:rStyle w:val="Style13ptBold"/>
          <w:sz w:val="22"/>
          <w:highlight w:val="yellow"/>
          <w:u w:val="single"/>
        </w:rPr>
        <w:t>then?</w:t>
      </w:r>
      <w:r w:rsidRPr="00AA026E">
        <w:rPr>
          <w:rStyle w:val="Style13ptBold"/>
          <w:b w:val="0"/>
          <w:sz w:val="22"/>
        </w:rPr>
        <w:t xml:space="preserve"> </w:t>
      </w:r>
      <w:r w:rsidRPr="00003A6E">
        <w:rPr>
          <w:rStyle w:val="Style13ptBold"/>
          <w:b w:val="0"/>
          <w:sz w:val="8"/>
          <w:szCs w:val="8"/>
        </w:rPr>
        <w:t xml:space="preserve">I struggle with it.... Racially, I don't feel like I know what to say because even if you look at the history of the census, Indian people used to be categorized as "Caucasian" at some point. ..I don't get it. Mazeda's experiences working overseas as a Peace Corp volunteer helped her to see that U.S. racial categories and racial hierarchies are unique to America: When I was in the Peace Corp... [I] was [inj a small rural village in northern Cote d'Ivoire. . . .A lot of people had only seen the white French foreigners. . .So when I got there... this old women said, "She's red, she's red. What is she?" [Because] I wasn't black, I wasn't white, I was red. A lot of people there called me white, some people called me black, and I was never either one [in America] until got there. . .Most people didn't know what to call me because I was definitely darker than the other volunteers, but I wasn't like them. Living abroad left her questioning not only the validity of race as an organizing category but also, like Indira, how she should define herself racially: "I don't know anymore... I have no idea [what I am]." In the context of the history of racial formations in the U.S. (see Omi &amp; Winant, 1989; Allen, 1994; Leistyna, 1998), growing up in a white suburb in the Midwest, Rekha simply saw race as either "black" or "white." After moving to a diverse West Coast area, she no longer fit into the black/white divide. Race still meant color to her and, therefore, to make sense of the changing demographics around her, she needed to complicate the black/ white divide. She </w:t>
      </w:r>
      <w:r w:rsidRPr="00003A6E">
        <w:rPr>
          <w:rStyle w:val="Style13ptBold"/>
          <w:sz w:val="8"/>
          <w:szCs w:val="8"/>
          <w:u w:val="single"/>
        </w:rPr>
        <w:t>adopt</w:t>
      </w:r>
      <w:r w:rsidRPr="00003A6E">
        <w:rPr>
          <w:rStyle w:val="Style13ptBold"/>
          <w:b w:val="0"/>
          <w:sz w:val="8"/>
          <w:szCs w:val="8"/>
        </w:rPr>
        <w:t xml:space="preserve">ed </w:t>
      </w:r>
      <w:r w:rsidRPr="00003A6E">
        <w:rPr>
          <w:rStyle w:val="Style13ptBold"/>
          <w:sz w:val="8"/>
          <w:szCs w:val="8"/>
          <w:u w:val="single"/>
        </w:rPr>
        <w:t>ethnic language, which includes culture and socioeconomic status, to describe</w:t>
      </w:r>
      <w:r w:rsidRPr="00003A6E">
        <w:rPr>
          <w:rStyle w:val="Style13ptBold"/>
          <w:b w:val="0"/>
          <w:sz w:val="8"/>
          <w:szCs w:val="8"/>
        </w:rPr>
        <w:t xml:space="preserve"> her</w:t>
      </w:r>
      <w:r w:rsidRPr="00003A6E">
        <w:rPr>
          <w:rStyle w:val="Style13ptBold"/>
          <w:sz w:val="8"/>
          <w:szCs w:val="8"/>
          <w:u w:val="single"/>
        </w:rPr>
        <w:t>self and others:</w:t>
      </w:r>
      <w:r w:rsidRPr="00003A6E">
        <w:rPr>
          <w:rStyle w:val="Style13ptBold"/>
          <w:b w:val="0"/>
          <w:sz w:val="8"/>
          <w:szCs w:val="8"/>
        </w:rPr>
        <w:t xml:space="preserve"> The color of your skin is what I foresaw race to be. I didn't associate it with culture very much. . .</w:t>
      </w:r>
      <w:r w:rsidRPr="00003A6E">
        <w:rPr>
          <w:rStyle w:val="Style13ptBold"/>
          <w:sz w:val="8"/>
          <w:szCs w:val="8"/>
          <w:u w:val="single"/>
        </w:rPr>
        <w:t>Race was much more black and white</w:t>
      </w:r>
      <w:r w:rsidRPr="00003A6E">
        <w:rPr>
          <w:rStyle w:val="Style13ptBold"/>
          <w:b w:val="0"/>
          <w:sz w:val="8"/>
          <w:szCs w:val="8"/>
        </w:rPr>
        <w:t xml:space="preserve"> to me. </w:t>
      </w:r>
      <w:r w:rsidRPr="00003A6E">
        <w:rPr>
          <w:rStyle w:val="Style13ptBold"/>
          <w:sz w:val="8"/>
          <w:szCs w:val="8"/>
          <w:u w:val="single"/>
        </w:rPr>
        <w:t>If someone is dark, they're dark</w:t>
      </w:r>
      <w:r w:rsidRPr="00003A6E">
        <w:rPr>
          <w:rStyle w:val="Style13ptBold"/>
          <w:b w:val="0"/>
          <w:sz w:val="8"/>
          <w:szCs w:val="8"/>
        </w:rPr>
        <w:t>... there is no question in my mind... After living in [the West Coast] for a while, I actually altered that somewhat because I see more types of people here and groups of people that behave in different ways, which I just hadn't really encountered very much. I found myself relating maybe more towards certain groups than others. . ..Ethnicity is you have some kind of context around [it]...</w:t>
      </w:r>
      <w:r w:rsidRPr="00AA026E">
        <w:rPr>
          <w:rStyle w:val="Style13ptBold"/>
          <w:b w:val="0"/>
          <w:sz w:val="22"/>
        </w:rPr>
        <w:t xml:space="preserve"> </w:t>
      </w:r>
      <w:r w:rsidRPr="0018451E">
        <w:rPr>
          <w:rStyle w:val="Style13ptBold"/>
          <w:sz w:val="22"/>
          <w:highlight w:val="yellow"/>
          <w:u w:val="single"/>
        </w:rPr>
        <w:t>there is something more than just the color of your skin that's defining who you are</w:t>
      </w:r>
      <w:r w:rsidRPr="002B30B3">
        <w:rPr>
          <w:rStyle w:val="Style13ptBold"/>
          <w:sz w:val="22"/>
          <w:u w:val="single"/>
        </w:rPr>
        <w:t xml:space="preserve">. </w:t>
      </w:r>
      <w:r w:rsidRPr="0018451E">
        <w:rPr>
          <w:rStyle w:val="Style13ptBold"/>
          <w:sz w:val="22"/>
          <w:highlight w:val="yellow"/>
          <w:u w:val="single"/>
        </w:rPr>
        <w:t>There is some cultural aspect to you or your group of people that you are familiar with that makes you more ethnic than not</w:t>
      </w:r>
      <w:r w:rsidRPr="00003A6E">
        <w:rPr>
          <w:rStyle w:val="Style13ptBold"/>
          <w:b w:val="0"/>
          <w:sz w:val="8"/>
          <w:szCs w:val="8"/>
        </w:rPr>
        <w:t xml:space="preserve">... Rekha's testimony begins to foretell the women's rejection of the concept of race, instead identifying with ethnic categories - a second theme. Using the cultural tools of the Bengali language, food, dress, and community, </w:t>
      </w:r>
      <w:r w:rsidRPr="0018451E">
        <w:rPr>
          <w:rStyle w:val="Style13ptBold"/>
          <w:sz w:val="22"/>
          <w:highlight w:val="yellow"/>
          <w:u w:val="single"/>
        </w:rPr>
        <w:t>women define their ethnicity as South Asian, Indian/ Bangladeshi /Nepali, and /or Bengali, in turn pacifying some of bewilderment they feel with using the notion of race as a self-identity category</w:t>
      </w:r>
      <w:r w:rsidRPr="00003A6E">
        <w:rPr>
          <w:rStyle w:val="Style13ptBold"/>
          <w:b w:val="0"/>
          <w:sz w:val="8"/>
          <w:szCs w:val="8"/>
        </w:rPr>
        <w:t>. Rani voices, [If]</w:t>
      </w:r>
      <w:r w:rsidRPr="00AA026E">
        <w:rPr>
          <w:rStyle w:val="Style13ptBold"/>
          <w:b w:val="0"/>
          <w:sz w:val="22"/>
        </w:rPr>
        <w:t xml:space="preserve"> </w:t>
      </w:r>
      <w:r w:rsidRPr="0018451E">
        <w:rPr>
          <w:rStyle w:val="Style13ptBold"/>
          <w:sz w:val="22"/>
          <w:highlight w:val="yellow"/>
          <w:u w:val="single"/>
        </w:rPr>
        <w:t>I'm in a group of Indians and I say, "Oh, I'm Bengali," then they say, "Do you sing and dance?". . .Bengali's are known to be poetic and very intellectual you know, so those labels come along with being Bengali. Along with being Indian, if I am in a non-Indian group and they say, "Oh, you are Indian?"... food and clothing and maybe sometimes even Bollywood</w:t>
      </w:r>
      <w:r w:rsidRPr="00AA026E">
        <w:rPr>
          <w:rStyle w:val="Style13ptBold"/>
          <w:b w:val="0"/>
          <w:sz w:val="22"/>
        </w:rPr>
        <w:t xml:space="preserve"> </w:t>
      </w:r>
      <w:r w:rsidRPr="00003A6E">
        <w:rPr>
          <w:rStyle w:val="Style13ptBold"/>
          <w:b w:val="0"/>
          <w:sz w:val="8"/>
          <w:szCs w:val="8"/>
        </w:rPr>
        <w:t>[the Indian movie industry]</w:t>
      </w:r>
      <w:r w:rsidRPr="00AA026E">
        <w:rPr>
          <w:rStyle w:val="Style13ptBold"/>
          <w:b w:val="0"/>
          <w:sz w:val="22"/>
        </w:rPr>
        <w:t xml:space="preserve"> </w:t>
      </w:r>
      <w:r w:rsidRPr="0018451E">
        <w:rPr>
          <w:rStyle w:val="Style13ptBold"/>
          <w:sz w:val="22"/>
          <w:highlight w:val="yellow"/>
          <w:u w:val="single"/>
        </w:rPr>
        <w:t>movies come into play</w:t>
      </w:r>
      <w:r w:rsidRPr="00003A6E">
        <w:rPr>
          <w:rStyle w:val="Style13ptBold"/>
          <w:b w:val="0"/>
          <w:sz w:val="8"/>
          <w:szCs w:val="8"/>
        </w:rPr>
        <w:t>. Padmini uses similar language to identify ethnically as an Indian. She articulates her ethnic identification not only along foodstuff but also in terms of being racially non-white: I guess the first thing is that I'm Indian [meaning non-white but not black] and not American [meaning white]... [Outside of New York,] I think</w:t>
      </w:r>
      <w:r w:rsidRPr="00AA026E">
        <w:rPr>
          <w:rStyle w:val="Style13ptBold"/>
          <w:b w:val="0"/>
          <w:sz w:val="22"/>
        </w:rPr>
        <w:t xml:space="preserve"> </w:t>
      </w:r>
      <w:r w:rsidRPr="0018451E">
        <w:rPr>
          <w:rStyle w:val="Style13ptBold"/>
          <w:sz w:val="22"/>
          <w:highlight w:val="yellow"/>
          <w:u w:val="single"/>
        </w:rPr>
        <w:t>this remains a place where white is pretty, where accents are funny, and food that smells strong is gross and weird</w:t>
      </w:r>
      <w:r w:rsidRPr="00003A6E">
        <w:rPr>
          <w:rStyle w:val="Style13ptBold"/>
          <w:sz w:val="8"/>
          <w:szCs w:val="8"/>
        </w:rPr>
        <w:t>... I try to deny it and I'm like, "No, I'm sure they're all liberated. Like even in Kentucky, they're all eating curry..." But they're not. They like McDonald's</w:t>
      </w:r>
      <w:r w:rsidRPr="00003A6E">
        <w:rPr>
          <w:rStyle w:val="Style13ptBold"/>
          <w:b w:val="0"/>
          <w:sz w:val="8"/>
          <w:szCs w:val="8"/>
        </w:rPr>
        <w:t>.</w:t>
      </w:r>
      <w:r w:rsidRPr="00AA026E">
        <w:rPr>
          <w:rStyle w:val="Style13ptBold"/>
          <w:b w:val="0"/>
          <w:sz w:val="22"/>
        </w:rPr>
        <w:t xml:space="preserve"> </w:t>
      </w:r>
      <w:r w:rsidRPr="0018451E">
        <w:rPr>
          <w:rStyle w:val="Style13ptBold"/>
          <w:b w:val="0"/>
          <w:sz w:val="22"/>
          <w:highlight w:val="yellow"/>
        </w:rPr>
        <w:t xml:space="preserve">Auditi </w:t>
      </w:r>
      <w:r w:rsidRPr="0018451E">
        <w:rPr>
          <w:rStyle w:val="Style13ptBold"/>
          <w:sz w:val="22"/>
          <w:highlight w:val="yellow"/>
          <w:u w:val="single"/>
        </w:rPr>
        <w:t>link</w:t>
      </w:r>
      <w:r w:rsidRPr="0018451E">
        <w:rPr>
          <w:rStyle w:val="Style13ptBold"/>
          <w:b w:val="0"/>
          <w:sz w:val="22"/>
          <w:highlight w:val="yellow"/>
        </w:rPr>
        <w:t>s</w:t>
      </w:r>
      <w:r w:rsidRPr="00AA026E">
        <w:rPr>
          <w:rStyle w:val="Style13ptBold"/>
          <w:b w:val="0"/>
          <w:sz w:val="22"/>
        </w:rPr>
        <w:t xml:space="preserve"> </w:t>
      </w:r>
      <w:r w:rsidRPr="00003A6E">
        <w:rPr>
          <w:rStyle w:val="Style13ptBold"/>
          <w:b w:val="0"/>
          <w:sz w:val="8"/>
          <w:szCs w:val="8"/>
        </w:rPr>
        <w:t xml:space="preserve">her </w:t>
      </w:r>
      <w:r w:rsidRPr="002B30B3">
        <w:rPr>
          <w:rStyle w:val="Style13ptBold"/>
          <w:sz w:val="22"/>
          <w:u w:val="single"/>
        </w:rPr>
        <w:t>B</w:t>
      </w:r>
      <w:r w:rsidRPr="0018451E">
        <w:rPr>
          <w:rStyle w:val="Style13ptBold"/>
          <w:sz w:val="22"/>
          <w:highlight w:val="yellow"/>
          <w:u w:val="single"/>
        </w:rPr>
        <w:t>engali ethnicity to</w:t>
      </w:r>
      <w:r w:rsidRPr="00AA026E">
        <w:rPr>
          <w:rStyle w:val="Style13ptBold"/>
          <w:b w:val="0"/>
          <w:sz w:val="22"/>
        </w:rPr>
        <w:t xml:space="preserve"> </w:t>
      </w:r>
      <w:r w:rsidRPr="00003A6E">
        <w:rPr>
          <w:rStyle w:val="Style13ptBold"/>
          <w:b w:val="0"/>
          <w:sz w:val="8"/>
          <w:szCs w:val="8"/>
        </w:rPr>
        <w:t>her</w:t>
      </w:r>
      <w:r w:rsidRPr="00AA026E">
        <w:rPr>
          <w:rStyle w:val="Style13ptBold"/>
          <w:b w:val="0"/>
          <w:sz w:val="22"/>
        </w:rPr>
        <w:t xml:space="preserve"> </w:t>
      </w:r>
      <w:r w:rsidRPr="0018451E">
        <w:rPr>
          <w:rStyle w:val="Style13ptBold"/>
          <w:sz w:val="22"/>
          <w:highlight w:val="yellow"/>
          <w:u w:val="single"/>
        </w:rPr>
        <w:t>participation</w:t>
      </w:r>
      <w:r w:rsidRPr="002B30B3">
        <w:rPr>
          <w:rStyle w:val="Style13ptBold"/>
          <w:sz w:val="22"/>
          <w:u w:val="single"/>
        </w:rPr>
        <w:t xml:space="preserve"> </w:t>
      </w:r>
      <w:r w:rsidRPr="0018451E">
        <w:rPr>
          <w:rStyle w:val="Style13ptBold"/>
          <w:sz w:val="22"/>
          <w:highlight w:val="yellow"/>
          <w:u w:val="single"/>
        </w:rPr>
        <w:t>in a community</w:t>
      </w:r>
      <w:r w:rsidRPr="002B30B3">
        <w:rPr>
          <w:rStyle w:val="Style13ptBold"/>
          <w:sz w:val="22"/>
          <w:u w:val="single"/>
        </w:rPr>
        <w:t xml:space="preserve"> </w:t>
      </w:r>
      <w:r w:rsidRPr="0018451E">
        <w:rPr>
          <w:rStyle w:val="Style13ptBold"/>
          <w:sz w:val="22"/>
          <w:highlight w:val="yellow"/>
          <w:u w:val="single"/>
        </w:rPr>
        <w:t>mostly comprised of</w:t>
      </w:r>
      <w:r w:rsidRPr="00AA026E">
        <w:rPr>
          <w:rStyle w:val="Style13ptBold"/>
          <w:b w:val="0"/>
          <w:sz w:val="22"/>
        </w:rPr>
        <w:t xml:space="preserve"> </w:t>
      </w:r>
      <w:r w:rsidRPr="00003A6E">
        <w:rPr>
          <w:rStyle w:val="Style13ptBold"/>
          <w:b w:val="0"/>
          <w:sz w:val="8"/>
          <w:szCs w:val="8"/>
        </w:rPr>
        <w:t>Hindu-</w:t>
      </w:r>
      <w:r w:rsidRPr="0018451E">
        <w:rPr>
          <w:rStyle w:val="Style13ptBold"/>
          <w:sz w:val="22"/>
          <w:highlight w:val="yellow"/>
          <w:u w:val="single"/>
        </w:rPr>
        <w:t>Bengali immigrants</w:t>
      </w:r>
      <w:r w:rsidRPr="00AA026E">
        <w:rPr>
          <w:rStyle w:val="Style13ptBold"/>
          <w:b w:val="0"/>
          <w:sz w:val="22"/>
        </w:rPr>
        <w:t xml:space="preserve"> </w:t>
      </w:r>
      <w:r w:rsidRPr="00003A6E">
        <w:rPr>
          <w:rStyle w:val="Style13ptBold"/>
          <w:b w:val="0"/>
          <w:sz w:val="8"/>
          <w:szCs w:val="8"/>
        </w:rPr>
        <w:t>and their American-born or raised children. She</w:t>
      </w:r>
      <w:r w:rsidRPr="00AA026E">
        <w:rPr>
          <w:rStyle w:val="Style13ptBold"/>
          <w:b w:val="0"/>
          <w:sz w:val="22"/>
        </w:rPr>
        <w:t xml:space="preserve"> </w:t>
      </w:r>
      <w:r w:rsidRPr="0018451E">
        <w:rPr>
          <w:rStyle w:val="Style13ptBold"/>
          <w:sz w:val="22"/>
          <w:highlight w:val="yellow"/>
          <w:u w:val="single"/>
        </w:rPr>
        <w:t>describe</w:t>
      </w:r>
      <w:r w:rsidRPr="00003A6E">
        <w:rPr>
          <w:rStyle w:val="Style13ptBold"/>
          <w:b w:val="0"/>
          <w:sz w:val="8"/>
          <w:szCs w:val="8"/>
        </w:rPr>
        <w:t>s</w:t>
      </w:r>
      <w:r w:rsidRPr="00AA026E">
        <w:rPr>
          <w:rStyle w:val="Style13ptBold"/>
          <w:b w:val="0"/>
          <w:sz w:val="22"/>
        </w:rPr>
        <w:t xml:space="preserve"> </w:t>
      </w:r>
      <w:r w:rsidRPr="0018451E">
        <w:rPr>
          <w:rStyle w:val="Style13ptBold"/>
          <w:sz w:val="22"/>
          <w:highlight w:val="yellow"/>
          <w:u w:val="single"/>
        </w:rPr>
        <w:t>a sense of solidarity and belonging with the community. It is a "safe space</w:t>
      </w:r>
      <w:r w:rsidRPr="00003A6E">
        <w:rPr>
          <w:rStyle w:val="Style13ptBold"/>
          <w:b w:val="0"/>
          <w:sz w:val="8"/>
          <w:szCs w:val="8"/>
        </w:rPr>
        <w:t>" for her:</w:t>
      </w:r>
      <w:r w:rsidRPr="00AA026E">
        <w:rPr>
          <w:rStyle w:val="Style13ptBold"/>
          <w:b w:val="0"/>
          <w:sz w:val="22"/>
        </w:rPr>
        <w:t xml:space="preserve"> </w:t>
      </w:r>
      <w:r w:rsidRPr="0018451E">
        <w:rPr>
          <w:rStyle w:val="Style13ptBold"/>
          <w:sz w:val="22"/>
          <w:highlight w:val="yellow"/>
          <w:u w:val="single"/>
        </w:rPr>
        <w:t>I identify [ethnically] as Bengali</w:t>
      </w:r>
      <w:r w:rsidRPr="00003A6E">
        <w:rPr>
          <w:rStyle w:val="Style13ptBold"/>
          <w:b w:val="0"/>
          <w:sz w:val="8"/>
          <w:szCs w:val="8"/>
        </w:rPr>
        <w:t>. . .or Bengali- American or Indian- American. . .</w:t>
      </w:r>
      <w:r w:rsidRPr="00AA026E">
        <w:rPr>
          <w:rStyle w:val="Style13ptBold"/>
          <w:b w:val="0"/>
          <w:sz w:val="22"/>
        </w:rPr>
        <w:t xml:space="preserve"> </w:t>
      </w:r>
      <w:r w:rsidRPr="0018451E">
        <w:rPr>
          <w:rStyle w:val="Style13ptBold"/>
          <w:sz w:val="22"/>
          <w:highlight w:val="yellow"/>
          <w:u w:val="single"/>
        </w:rPr>
        <w:t>When I think of myself as a Bengali</w:t>
      </w:r>
      <w:r w:rsidRPr="00003A6E">
        <w:rPr>
          <w:rStyle w:val="Style13ptBold"/>
          <w:b w:val="0"/>
          <w:sz w:val="8"/>
          <w:szCs w:val="8"/>
        </w:rPr>
        <w:t>- American,</w:t>
      </w:r>
      <w:r w:rsidRPr="00AA026E">
        <w:rPr>
          <w:rStyle w:val="Style13ptBold"/>
          <w:b w:val="0"/>
          <w:sz w:val="22"/>
        </w:rPr>
        <w:t xml:space="preserve"> </w:t>
      </w:r>
      <w:r w:rsidRPr="0018451E">
        <w:rPr>
          <w:rStyle w:val="Style13ptBold"/>
          <w:sz w:val="22"/>
          <w:highlight w:val="yellow"/>
          <w:u w:val="single"/>
        </w:rPr>
        <w:t>I am thinking of myself as an insider of a particular community.</w:t>
      </w:r>
      <w:r>
        <w:rPr>
          <w:rStyle w:val="Style13ptBold"/>
          <w:b w:val="0"/>
          <w:sz w:val="22"/>
        </w:rPr>
        <w:t xml:space="preserve"> </w:t>
      </w:r>
      <w:r w:rsidRPr="00003A6E">
        <w:rPr>
          <w:rStyle w:val="Style13ptBold"/>
          <w:b w:val="0"/>
          <w:sz w:val="8"/>
          <w:szCs w:val="8"/>
        </w:rPr>
        <w:t>Therefore,</w:t>
      </w:r>
      <w:r w:rsidRPr="008B06B5">
        <w:rPr>
          <w:rStyle w:val="Style13ptBold"/>
          <w:b w:val="0"/>
          <w:sz w:val="22"/>
        </w:rPr>
        <w:t xml:space="preserve"> </w:t>
      </w:r>
      <w:r w:rsidRPr="0018451E">
        <w:rPr>
          <w:rStyle w:val="Style13ptBold"/>
          <w:sz w:val="22"/>
          <w:highlight w:val="yellow"/>
          <w:u w:val="single"/>
        </w:rPr>
        <w:t>it is more positive because within that community</w:t>
      </w:r>
      <w:r w:rsidRPr="008B06B5">
        <w:rPr>
          <w:rStyle w:val="Style13ptBold"/>
          <w:b w:val="0"/>
          <w:sz w:val="22"/>
        </w:rPr>
        <w:t xml:space="preserve"> </w:t>
      </w:r>
      <w:r w:rsidRPr="00003A6E">
        <w:rPr>
          <w:rStyle w:val="Style13ptBold"/>
          <w:b w:val="0"/>
          <w:sz w:val="8"/>
          <w:szCs w:val="8"/>
        </w:rPr>
        <w:t>and within my experiences growing up within that community,</w:t>
      </w:r>
      <w:r w:rsidRPr="008B06B5">
        <w:rPr>
          <w:rStyle w:val="Style13ptBold"/>
          <w:b w:val="0"/>
          <w:sz w:val="22"/>
        </w:rPr>
        <w:t xml:space="preserve"> </w:t>
      </w:r>
      <w:r w:rsidRPr="0018451E">
        <w:rPr>
          <w:rStyle w:val="Style13ptBold"/>
          <w:sz w:val="22"/>
          <w:highlight w:val="yellow"/>
          <w:u w:val="single"/>
        </w:rPr>
        <w:t>it was a more safe or comfortable place</w:t>
      </w:r>
      <w:r w:rsidRPr="008B06B5">
        <w:rPr>
          <w:rStyle w:val="Style13ptBold"/>
          <w:b w:val="0"/>
          <w:sz w:val="22"/>
        </w:rPr>
        <w:t xml:space="preserve"> </w:t>
      </w:r>
      <w:r w:rsidRPr="00003A6E">
        <w:rPr>
          <w:rStyle w:val="Style13ptBold"/>
          <w:b w:val="0"/>
          <w:sz w:val="8"/>
          <w:szCs w:val="8"/>
        </w:rPr>
        <w:t>where you didn't necessarily have to deal with the issues of being an outsider and having to fit in this little white high school community. In a way, when I would go to Bengali events or when I was with my family and everybody's speaking Bengali, those conflicts that were part of being a child of immigrants kind of went away.</w:t>
      </w:r>
      <w:r w:rsidRPr="008B06B5">
        <w:rPr>
          <w:rStyle w:val="Style13ptBold"/>
          <w:b w:val="0"/>
          <w:sz w:val="22"/>
        </w:rPr>
        <w:t xml:space="preserve"> </w:t>
      </w:r>
      <w:r w:rsidRPr="0018451E">
        <w:rPr>
          <w:rStyle w:val="Style13ptBold"/>
          <w:sz w:val="22"/>
          <w:highlight w:val="yellow"/>
          <w:u w:val="single"/>
        </w:rPr>
        <w:t>The story of "culture" resonates through</w:t>
      </w:r>
      <w:r w:rsidRPr="008B06B5">
        <w:rPr>
          <w:rStyle w:val="Style13ptBold"/>
          <w:b w:val="0"/>
          <w:sz w:val="22"/>
        </w:rPr>
        <w:t xml:space="preserve"> </w:t>
      </w:r>
      <w:r w:rsidRPr="00003A6E">
        <w:rPr>
          <w:rStyle w:val="Style13ptBold"/>
          <w:b w:val="0"/>
          <w:sz w:val="8"/>
          <w:szCs w:val="8"/>
        </w:rPr>
        <w:t>Rani, Padmini, and Auditi's</w:t>
      </w:r>
      <w:r w:rsidRPr="008B06B5">
        <w:rPr>
          <w:rStyle w:val="Style13ptBold"/>
          <w:b w:val="0"/>
          <w:sz w:val="22"/>
        </w:rPr>
        <w:t xml:space="preserve"> </w:t>
      </w:r>
      <w:r w:rsidRPr="0018451E">
        <w:rPr>
          <w:rStyle w:val="Style13ptBold"/>
          <w:sz w:val="22"/>
          <w:highlight w:val="yellow"/>
          <w:u w:val="single"/>
        </w:rPr>
        <w:t>reasons for adopting the concept of ethnicit</w:t>
      </w:r>
      <w:r w:rsidRPr="008B06B5">
        <w:rPr>
          <w:rStyle w:val="Style13ptBold"/>
          <w:sz w:val="22"/>
          <w:u w:val="single"/>
        </w:rPr>
        <w:t>y</w:t>
      </w:r>
      <w:r w:rsidRPr="008B06B5">
        <w:rPr>
          <w:rStyle w:val="Style13ptBold"/>
          <w:b w:val="0"/>
          <w:sz w:val="22"/>
        </w:rPr>
        <w:t xml:space="preserve">. </w:t>
      </w:r>
      <w:r w:rsidRPr="00003A6E">
        <w:rPr>
          <w:rStyle w:val="Style13ptBold"/>
          <w:b w:val="0"/>
          <w:sz w:val="8"/>
          <w:szCs w:val="8"/>
        </w:rPr>
        <w:t>The</w:t>
      </w:r>
      <w:r w:rsidRPr="008B06B5">
        <w:rPr>
          <w:rStyle w:val="Style13ptBold"/>
          <w:b w:val="0"/>
          <w:sz w:val="22"/>
        </w:rPr>
        <w:t xml:space="preserve"> </w:t>
      </w:r>
      <w:r w:rsidRPr="0018451E">
        <w:rPr>
          <w:rStyle w:val="Style13ptBold"/>
          <w:sz w:val="22"/>
          <w:highlight w:val="yellow"/>
          <w:u w:val="single"/>
        </w:rPr>
        <w:t>women</w:t>
      </w:r>
      <w:r w:rsidRPr="008B06B5">
        <w:rPr>
          <w:rStyle w:val="Style13ptBold"/>
          <w:b w:val="0"/>
          <w:sz w:val="22"/>
        </w:rPr>
        <w:t xml:space="preserve"> </w:t>
      </w:r>
      <w:r w:rsidRPr="00003A6E">
        <w:rPr>
          <w:rStyle w:val="Style13ptBold"/>
          <w:b w:val="0"/>
          <w:sz w:val="8"/>
          <w:szCs w:val="8"/>
        </w:rPr>
        <w:t>in this study</w:t>
      </w:r>
      <w:r w:rsidRPr="008B06B5">
        <w:rPr>
          <w:rStyle w:val="Style13ptBold"/>
          <w:b w:val="0"/>
          <w:sz w:val="22"/>
        </w:rPr>
        <w:t xml:space="preserve"> </w:t>
      </w:r>
      <w:r w:rsidRPr="0018451E">
        <w:rPr>
          <w:rStyle w:val="Style13ptBold"/>
          <w:sz w:val="22"/>
          <w:highlight w:val="yellow"/>
          <w:u w:val="single"/>
        </w:rPr>
        <w:t>comprehend their ethnicity to be an identity</w:t>
      </w:r>
      <w:r w:rsidRPr="008B06B5">
        <w:rPr>
          <w:rStyle w:val="Style13ptBold"/>
          <w:b w:val="0"/>
          <w:sz w:val="22"/>
        </w:rPr>
        <w:t xml:space="preserve"> </w:t>
      </w:r>
      <w:r w:rsidRPr="00003A6E">
        <w:rPr>
          <w:rStyle w:val="Style13ptBold"/>
          <w:b w:val="0"/>
          <w:sz w:val="8"/>
          <w:szCs w:val="8"/>
        </w:rPr>
        <w:t>that is linked to a group of people whom they share a common cultural background with.</w:t>
      </w:r>
      <w:r w:rsidRPr="008B06B5">
        <w:rPr>
          <w:rStyle w:val="Style13ptBold"/>
          <w:b w:val="0"/>
          <w:sz w:val="22"/>
        </w:rPr>
        <w:t xml:space="preserve"> </w:t>
      </w:r>
      <w:r w:rsidRPr="0018451E">
        <w:rPr>
          <w:rStyle w:val="Style13ptBold"/>
          <w:sz w:val="22"/>
          <w:highlight w:val="yellow"/>
          <w:u w:val="single"/>
        </w:rPr>
        <w:t>The discourse of ethnicity is an active and conscious acceptance versus being forced to mark a false and ambiguous "racial category" on a bureaucratic form.</w:t>
      </w:r>
      <w:r>
        <w:rPr>
          <w:rStyle w:val="Style13ptBold"/>
          <w:b w:val="0"/>
          <w:sz w:val="22"/>
        </w:rPr>
        <w:t xml:space="preserve"> </w:t>
      </w:r>
    </w:p>
    <w:p w14:paraId="761B1224" w14:textId="77777777" w:rsidR="009838AE" w:rsidRDefault="009838AE" w:rsidP="009838AE">
      <w:pPr>
        <w:pStyle w:val="Heading2"/>
      </w:pPr>
      <w:r>
        <w:lastRenderedPageBreak/>
        <w:t>Conformity</w:t>
      </w:r>
    </w:p>
    <w:p w14:paraId="0793D4E9" w14:textId="77777777" w:rsidR="009838AE" w:rsidRPr="00AF4684" w:rsidRDefault="009838AE" w:rsidP="009838AE">
      <w:r w:rsidRPr="00AF4684">
        <w:t xml:space="preserve">Roksana </w:t>
      </w:r>
      <w:r w:rsidRPr="0018451E">
        <w:rPr>
          <w:rStyle w:val="Style13ptBold"/>
          <w:highlight w:val="yellow"/>
        </w:rPr>
        <w:t>Badruddoja</w:t>
      </w:r>
      <w:r w:rsidRPr="00AF4684">
        <w:t xml:space="preserve"> -Rutgers , The State University of New Jersey-International Review of Modem Sociology, Vol. 32, No. 1 (Spring) 20</w:t>
      </w:r>
      <w:r w:rsidRPr="0018451E">
        <w:rPr>
          <w:rStyle w:val="Style13ptBold"/>
          <w:highlight w:val="yellow"/>
        </w:rPr>
        <w:t>06</w:t>
      </w:r>
      <w:r w:rsidRPr="00AF4684">
        <w:t xml:space="preserve"> “WHITE SPACES AND BROWN TRAVELING BODIES: A PROJECT OF RE-WORKING OTHERNESS” </w:t>
      </w:r>
      <w:r>
        <w:t>(S.T)</w:t>
      </w:r>
    </w:p>
    <w:p w14:paraId="4D5B9C6D" w14:textId="77777777" w:rsidR="009838AE" w:rsidRDefault="009838AE" w:rsidP="009838AE">
      <w:pPr>
        <w:rPr>
          <w:sz w:val="8"/>
          <w:szCs w:val="8"/>
        </w:rPr>
      </w:pPr>
      <w:r w:rsidRPr="00003A6E">
        <w:rPr>
          <w:sz w:val="8"/>
          <w:szCs w:val="8"/>
        </w:rPr>
        <w:t xml:space="preserve">I begin this paper with a discussion of the persistent discourse of American Orientalism prevalent in American media, academy, and government  policy, in order to clarify the link between the normative power of discourse and the history of marginalized groups in America. My goal here is to embed the U.S.-South Asian migration within a historical framework and for developing a context in which to understand how the women in this study view themselves in comparison to broader American society within racial and ethnic projects. The brief and partial historical portrait reveals that </w:t>
      </w:r>
      <w:r w:rsidRPr="0018451E">
        <w:rPr>
          <w:b/>
          <w:highlight w:val="yellow"/>
          <w:u w:val="single"/>
        </w:rPr>
        <w:t>racism has been and remains an important mechanism of cultural production and reproduction in the U.S.</w:t>
      </w:r>
      <w:r w:rsidRPr="00610DA1">
        <w:rPr>
          <w:sz w:val="16"/>
        </w:rPr>
        <w:t xml:space="preserve"> </w:t>
      </w:r>
      <w:r w:rsidRPr="00003A6E">
        <w:rPr>
          <w:sz w:val="8"/>
          <w:szCs w:val="8"/>
        </w:rPr>
        <w:t>(see Weber, 1978: 385-393). The ways in which</w:t>
      </w:r>
      <w:r w:rsidRPr="00610DA1">
        <w:rPr>
          <w:sz w:val="16"/>
        </w:rPr>
        <w:t xml:space="preserve"> </w:t>
      </w:r>
      <w:r w:rsidRPr="0018451E">
        <w:rPr>
          <w:b/>
          <w:highlight w:val="yellow"/>
          <w:u w:val="single"/>
        </w:rPr>
        <w:t>U.S. immigration laws have been designed, resulting</w:t>
      </w:r>
      <w:r w:rsidRPr="000878EE">
        <w:rPr>
          <w:b/>
          <w:u w:val="single"/>
        </w:rPr>
        <w:t xml:space="preserve"> </w:t>
      </w:r>
      <w:r w:rsidRPr="0018451E">
        <w:rPr>
          <w:b/>
          <w:highlight w:val="yellow"/>
          <w:u w:val="single"/>
        </w:rPr>
        <w:t>in</w:t>
      </w:r>
      <w:r w:rsidRPr="00610DA1">
        <w:rPr>
          <w:sz w:val="16"/>
        </w:rPr>
        <w:t xml:space="preserve"> </w:t>
      </w:r>
    </w:p>
    <w:p w14:paraId="4E8CDAC3" w14:textId="77777777" w:rsidR="009838AE" w:rsidRPr="00003A6E" w:rsidRDefault="009838AE" w:rsidP="009838AE">
      <w:pPr>
        <w:rPr>
          <w:sz w:val="8"/>
          <w:szCs w:val="8"/>
        </w:rPr>
      </w:pPr>
      <w:r w:rsidRPr="0018451E">
        <w:rPr>
          <w:b/>
          <w:highlight w:val="yellow"/>
          <w:u w:val="single"/>
        </w:rPr>
        <w:t>arrival, entry, and exclusion of South Asian- Americans, are linked to the ways in which India</w:t>
      </w:r>
      <w:r w:rsidRPr="00610DA1">
        <w:rPr>
          <w:sz w:val="16"/>
        </w:rPr>
        <w:t xml:space="preserve"> (</w:t>
      </w:r>
      <w:r w:rsidRPr="00003A6E">
        <w:rPr>
          <w:sz w:val="8"/>
          <w:szCs w:val="8"/>
        </w:rPr>
        <w:t>a class-based proxy for South Asia) first</w:t>
      </w:r>
      <w:r w:rsidRPr="00610DA1">
        <w:rPr>
          <w:sz w:val="16"/>
        </w:rPr>
        <w:t xml:space="preserve"> </w:t>
      </w:r>
      <w:r w:rsidRPr="0018451E">
        <w:rPr>
          <w:b/>
          <w:highlight w:val="yellow"/>
          <w:u w:val="single"/>
        </w:rPr>
        <w:t>entered the imagination of the American people</w:t>
      </w:r>
      <w:r w:rsidRPr="00003A6E">
        <w:rPr>
          <w:sz w:val="8"/>
          <w:szCs w:val="8"/>
        </w:rPr>
        <w:t>. India first appeared in the popular imagination of the U.S. through P.T. Barnum, Christian missionaries, and traveling Indian gurus. In these domains, Prashad (2000) articulates, "</w:t>
      </w:r>
      <w:r w:rsidRPr="0018451E">
        <w:rPr>
          <w:b/>
          <w:highlight w:val="yellow"/>
          <w:u w:val="single"/>
        </w:rPr>
        <w:t>India was presented in the context of a generalized Orient" characterized by "images of opulent and effeminate sultans surrounded by oversexed women, animals, jewelry, and the scent of the unknown</w:t>
      </w:r>
      <w:r w:rsidRPr="00003A6E">
        <w:rPr>
          <w:sz w:val="8"/>
          <w:szCs w:val="8"/>
        </w:rPr>
        <w:t>" (27). 8 Here,</w:t>
      </w:r>
      <w:r w:rsidRPr="00610DA1">
        <w:rPr>
          <w:sz w:val="16"/>
        </w:rPr>
        <w:t xml:space="preserve"> </w:t>
      </w:r>
      <w:r w:rsidRPr="0018451E">
        <w:rPr>
          <w:b/>
          <w:highlight w:val="yellow"/>
          <w:u w:val="single"/>
        </w:rPr>
        <w:t>India was constructed as the domain of passive spirituality juxtaposed against superior and practical Christianit</w:t>
      </w:r>
      <w:r w:rsidRPr="000878EE">
        <w:rPr>
          <w:b/>
          <w:u w:val="single"/>
        </w:rPr>
        <w:t>y</w:t>
      </w:r>
      <w:r w:rsidRPr="00610DA1">
        <w:rPr>
          <w:sz w:val="16"/>
        </w:rPr>
        <w:t xml:space="preserve">. </w:t>
      </w:r>
      <w:r w:rsidRPr="0018451E">
        <w:rPr>
          <w:b/>
          <w:highlight w:val="yellow"/>
          <w:u w:val="single"/>
        </w:rPr>
        <w:t>Such constructions still carry on today through the</w:t>
      </w:r>
      <w:r w:rsidRPr="00610DA1">
        <w:rPr>
          <w:sz w:val="16"/>
        </w:rPr>
        <w:t xml:space="preserve"> </w:t>
      </w:r>
      <w:r w:rsidRPr="00003A6E">
        <w:rPr>
          <w:sz w:val="8"/>
          <w:szCs w:val="8"/>
        </w:rPr>
        <w:t xml:space="preserve">minarets in </w:t>
      </w:r>
    </w:p>
    <w:p w14:paraId="0CB14A87" w14:textId="77777777" w:rsidR="009838AE" w:rsidRPr="00610DA1" w:rsidRDefault="009838AE" w:rsidP="009838AE">
      <w:pPr>
        <w:rPr>
          <w:b/>
          <w:u w:val="single"/>
        </w:rPr>
      </w:pPr>
      <w:r w:rsidRPr="0018451E">
        <w:rPr>
          <w:b/>
          <w:highlight w:val="yellow"/>
          <w:u w:val="single"/>
        </w:rPr>
        <w:t>production of Aladdin</w:t>
      </w:r>
      <w:r w:rsidRPr="00610DA1">
        <w:rPr>
          <w:sz w:val="16"/>
        </w:rPr>
        <w:t xml:space="preserve"> </w:t>
      </w:r>
      <w:r w:rsidRPr="00003A6E">
        <w:rPr>
          <w:sz w:val="8"/>
          <w:szCs w:val="8"/>
        </w:rPr>
        <w:t>to the movie about the turban-clad Indian in The Guru (2003</w:t>
      </w:r>
      <w:r w:rsidRPr="00003A6E">
        <w:rPr>
          <w:b/>
          <w:sz w:val="8"/>
          <w:szCs w:val="8"/>
          <w:u w:val="single"/>
        </w:rPr>
        <w:t>).</w:t>
      </w:r>
      <w:r w:rsidRPr="000878EE">
        <w:rPr>
          <w:b/>
          <w:u w:val="single"/>
        </w:rPr>
        <w:t xml:space="preserve"> </w:t>
      </w:r>
      <w:r w:rsidRPr="0018451E">
        <w:rPr>
          <w:b/>
          <w:highlight w:val="yellow"/>
          <w:u w:val="single"/>
        </w:rPr>
        <w:t>India, clearly, did not emerge in this discourse-a purely white gaze9-as just romantic and beautiful, but it also came across as foreign and barbaric.</w:t>
      </w:r>
      <w:r>
        <w:rPr>
          <w:b/>
          <w:u w:val="single"/>
        </w:rPr>
        <w:t>ñ</w:t>
      </w:r>
    </w:p>
    <w:p w14:paraId="0884CECD" w14:textId="77777777" w:rsidR="009838AE" w:rsidRDefault="009838AE" w:rsidP="009838AE">
      <w:pPr>
        <w:pStyle w:val="Heading2"/>
      </w:pPr>
      <w:r>
        <w:lastRenderedPageBreak/>
        <w:t>Good brown bad brown</w:t>
      </w:r>
    </w:p>
    <w:p w14:paraId="69FE32F6" w14:textId="77777777" w:rsidR="009838AE" w:rsidRPr="009838AE" w:rsidRDefault="009838AE" w:rsidP="009838AE">
      <w:r w:rsidRPr="005E455C">
        <w:t xml:space="preserve">MAHMOOD </w:t>
      </w:r>
      <w:r w:rsidRPr="0018451E">
        <w:rPr>
          <w:rStyle w:val="Style13ptBold"/>
          <w:highlight w:val="yellow"/>
        </w:rPr>
        <w:t>MAMDANI</w:t>
      </w:r>
      <w:r w:rsidRPr="005E455C">
        <w:t xml:space="preserve"> “Good Muslim, Bad Muslim: A Political Perspective on Culture and Terrorism” 20</w:t>
      </w:r>
      <w:r w:rsidRPr="0018451E">
        <w:rPr>
          <w:rStyle w:val="Style13ptBold"/>
          <w:highlight w:val="yellow"/>
        </w:rPr>
        <w:t xml:space="preserve">02 </w:t>
      </w:r>
      <w:r w:rsidRPr="009838AE">
        <w:rPr>
          <w:rStyle w:val="Style13ptBold"/>
        </w:rPr>
        <w:t>(S.T)</w:t>
      </w:r>
    </w:p>
    <w:p w14:paraId="57F5F2D0" w14:textId="77777777" w:rsidR="009838AE" w:rsidRPr="00513274" w:rsidRDefault="009838AE" w:rsidP="009838AE">
      <w:pPr>
        <w:spacing w:before="240"/>
        <w:rPr>
          <w:sz w:val="8"/>
          <w:szCs w:val="8"/>
        </w:rPr>
      </w:pPr>
      <w:r w:rsidRPr="0018451E">
        <w:rPr>
          <w:b/>
          <w:highlight w:val="yellow"/>
          <w:u w:val="single"/>
        </w:rPr>
        <w:t>The link between Islam and terrorism became a central media concern</w:t>
      </w:r>
      <w:r w:rsidRPr="00FA22AC">
        <w:rPr>
          <w:b/>
          <w:u w:val="single"/>
        </w:rPr>
        <w:t xml:space="preserve"> </w:t>
      </w:r>
      <w:r w:rsidRPr="00513274">
        <w:rPr>
          <w:b/>
          <w:sz w:val="8"/>
          <w:szCs w:val="8"/>
          <w:u w:val="single"/>
        </w:rPr>
        <w:t>following September 11</w:t>
      </w:r>
      <w:r w:rsidRPr="00513274">
        <w:rPr>
          <w:sz w:val="8"/>
          <w:szCs w:val="8"/>
        </w:rPr>
        <w:t>, resulting in new rounds of "culture talk.</w:t>
      </w:r>
      <w:r>
        <w:t xml:space="preserve"> </w:t>
      </w:r>
      <w:r w:rsidRPr="0018451E">
        <w:rPr>
          <w:b/>
          <w:highlight w:val="yellow"/>
          <w:u w:val="single"/>
        </w:rPr>
        <w:t xml:space="preserve">This talk </w:t>
      </w:r>
      <w:r w:rsidRPr="00513274">
        <w:rPr>
          <w:sz w:val="8"/>
          <w:szCs w:val="8"/>
        </w:rPr>
        <w:t>has turned religious experience into a political category</w:t>
      </w:r>
      <w:r w:rsidRPr="00CC72A7">
        <w:rPr>
          <w:b/>
          <w:u w:val="single"/>
        </w:rPr>
        <w:t>,</w:t>
      </w:r>
      <w:r w:rsidRPr="0018451E">
        <w:rPr>
          <w:b/>
          <w:highlight w:val="yellow"/>
          <w:u w:val="single"/>
        </w:rPr>
        <w:t xml:space="preserve"> differentiat</w:t>
      </w:r>
      <w:r w:rsidRPr="00513274">
        <w:rPr>
          <w:sz w:val="8"/>
          <w:szCs w:val="8"/>
        </w:rPr>
        <w:t>ing</w:t>
      </w:r>
      <w:r w:rsidRPr="0018451E">
        <w:rPr>
          <w:b/>
          <w:highlight w:val="yellow"/>
          <w:u w:val="single"/>
        </w:rPr>
        <w:t xml:space="preserve"> 'good Muslims" from "bad Muslims, rather than terrorists from civilians</w:t>
      </w:r>
      <w:r w:rsidRPr="00DA7182">
        <w:rPr>
          <w:b/>
          <w:u w:val="single"/>
        </w:rPr>
        <w:t>.</w:t>
      </w:r>
      <w:r>
        <w:t xml:space="preserve"> </w:t>
      </w:r>
      <w:r w:rsidRPr="00513274">
        <w:rPr>
          <w:sz w:val="8"/>
          <w:szCs w:val="8"/>
        </w:rPr>
        <w:t>The implication is undisguised: Whether in Afghanistan, Palestine, or Pakistan,</w:t>
      </w:r>
      <w:r>
        <w:t xml:space="preserve"> </w:t>
      </w:r>
      <w:r w:rsidRPr="0018451E">
        <w:rPr>
          <w:b/>
          <w:highlight w:val="yellow"/>
          <w:u w:val="single"/>
        </w:rPr>
        <w:t>Islam must be quarantined and the devil must be exorcized from it by a civil war between good Muslims and bad Muslims</w:t>
      </w:r>
      <w:r>
        <w:t xml:space="preserve">. </w:t>
      </w:r>
      <w:r w:rsidRPr="00513274">
        <w:rPr>
          <w:sz w:val="8"/>
          <w:szCs w:val="8"/>
        </w:rPr>
        <w:t xml:space="preserve">This article suggests that </w:t>
      </w:r>
      <w:r w:rsidRPr="0018451E">
        <w:rPr>
          <w:b/>
          <w:highlight w:val="yellow"/>
          <w:u w:val="single"/>
        </w:rPr>
        <w:t>we lift the quarantine and turn the cultural theory of politics on its head.</w:t>
      </w:r>
      <w:r w:rsidRPr="00DA7182">
        <w:rPr>
          <w:b/>
          <w:u w:val="single"/>
        </w:rPr>
        <w:t xml:space="preserve"> </w:t>
      </w:r>
      <w:r w:rsidRPr="0018451E">
        <w:rPr>
          <w:b/>
          <w:highlight w:val="yellow"/>
          <w:u w:val="single"/>
        </w:rPr>
        <w:t>Beyond the</w:t>
      </w:r>
      <w:r w:rsidRPr="00DA7182">
        <w:t xml:space="preserve"> </w:t>
      </w:r>
      <w:r w:rsidRPr="00513274">
        <w:rPr>
          <w:sz w:val="8"/>
          <w:szCs w:val="8"/>
        </w:rPr>
        <w:t>simple but radical</w:t>
      </w:r>
      <w:r>
        <w:t xml:space="preserve"> </w:t>
      </w:r>
      <w:r w:rsidRPr="0018451E">
        <w:rPr>
          <w:b/>
          <w:highlight w:val="yellow"/>
          <w:u w:val="single"/>
        </w:rPr>
        <w:t>suggestion that</w:t>
      </w:r>
      <w:r>
        <w:t xml:space="preserve"> </w:t>
      </w:r>
      <w:r w:rsidRPr="00513274">
        <w:rPr>
          <w:sz w:val="8"/>
          <w:szCs w:val="8"/>
        </w:rPr>
        <w:t xml:space="preserve">if </w:t>
      </w:r>
      <w:r w:rsidRPr="0018451E">
        <w:rPr>
          <w:b/>
          <w:highlight w:val="yellow"/>
          <w:u w:val="single"/>
        </w:rPr>
        <w:t>there are good Muslims and bad Muslims, there must also be good Westerners and bad Westerners, I question the very tendency to read Islamist politics as an effect of Islamic civilization</w:t>
      </w:r>
      <w:r w:rsidRPr="00513274">
        <w:rPr>
          <w:sz w:val="8"/>
          <w:szCs w:val="8"/>
        </w:rPr>
        <w:t>—whether good or bad—</w:t>
      </w:r>
      <w:r w:rsidRPr="0018451E">
        <w:rPr>
          <w:b/>
          <w:highlight w:val="yellow"/>
          <w:u w:val="single"/>
        </w:rPr>
        <w:t>and Western power as an effect of Western civilization.</w:t>
      </w:r>
      <w:r>
        <w:t xml:space="preserve"> </w:t>
      </w:r>
      <w:r w:rsidRPr="00513274">
        <w:rPr>
          <w:sz w:val="8"/>
          <w:szCs w:val="8"/>
        </w:rPr>
        <w:t>Both those politics and that power are born of an encounter, and neither can be understood outside of the history of that encounter.</w:t>
      </w:r>
      <w:r>
        <w:t xml:space="preserve"> </w:t>
      </w:r>
      <w:r w:rsidRPr="0018451E">
        <w:rPr>
          <w:b/>
          <w:highlight w:val="yellow"/>
          <w:u w:val="single"/>
        </w:rPr>
        <w:t>Cultural explanations of political outcomes</w:t>
      </w:r>
      <w:r>
        <w:t xml:space="preserve"> </w:t>
      </w:r>
      <w:r w:rsidRPr="00513274">
        <w:rPr>
          <w:sz w:val="8"/>
          <w:szCs w:val="8"/>
        </w:rPr>
        <w:t>tend to</w:t>
      </w:r>
      <w:r>
        <w:t xml:space="preserve"> </w:t>
      </w:r>
      <w:r w:rsidRPr="0018451E">
        <w:rPr>
          <w:b/>
          <w:highlight w:val="yellow"/>
          <w:u w:val="single"/>
        </w:rPr>
        <w:t>avoid history and issues. Thinking of individuals from "traditional" cultures</w:t>
      </w:r>
      <w:r>
        <w:t xml:space="preserve"> </w:t>
      </w:r>
      <w:r w:rsidRPr="00513274">
        <w:rPr>
          <w:sz w:val="8"/>
          <w:szCs w:val="8"/>
        </w:rPr>
        <w:t>in authentic and original terms, culture talk</w:t>
      </w:r>
      <w:r>
        <w:t xml:space="preserve"> </w:t>
      </w:r>
      <w:r w:rsidRPr="0018451E">
        <w:rPr>
          <w:b/>
          <w:highlight w:val="yellow"/>
          <w:u w:val="single"/>
        </w:rPr>
        <w:t>dehistoricizes the construction of political identities</w:t>
      </w:r>
      <w:r w:rsidRPr="00513274">
        <w:rPr>
          <w:sz w:val="8"/>
          <w:szCs w:val="8"/>
        </w:rPr>
        <w:t>. This article places the terror of September 11 in a historical and political context</w:t>
      </w:r>
      <w:r w:rsidRPr="00513274">
        <w:rPr>
          <w:b/>
          <w:sz w:val="8"/>
          <w:szCs w:val="8"/>
          <w:u w:val="single"/>
        </w:rPr>
        <w:t xml:space="preserve">. </w:t>
      </w:r>
      <w:r w:rsidRPr="0018451E">
        <w:rPr>
          <w:b/>
          <w:highlight w:val="yellow"/>
          <w:u w:val="single"/>
        </w:rPr>
        <w:t>Rather than a residue of a premodern culture in modern politics,</w:t>
      </w:r>
      <w:r>
        <w:t xml:space="preserve"> </w:t>
      </w:r>
      <w:r w:rsidRPr="0018451E">
        <w:rPr>
          <w:b/>
          <w:highlight w:val="yellow"/>
          <w:u w:val="single"/>
        </w:rPr>
        <w:t>terrorism is best understood as a modern construction.</w:t>
      </w:r>
      <w:r>
        <w:t xml:space="preserve"> </w:t>
      </w:r>
      <w:r w:rsidRPr="00513274">
        <w:rPr>
          <w:sz w:val="8"/>
          <w:szCs w:val="8"/>
        </w:rPr>
        <w:t>Even when it harnesses one or another aspect of tradition and culture, the result is a modern ensemble at the service of a modern project. [Keywords: Muslims, culture talk, Islamist politics, political identities, terrorism]</w:t>
      </w:r>
    </w:p>
    <w:p w14:paraId="1171018A" w14:textId="77777777" w:rsidR="009838AE" w:rsidRPr="00FF3A12" w:rsidRDefault="009838AE" w:rsidP="009838AE">
      <w:pPr>
        <w:rPr>
          <w:sz w:val="8"/>
          <w:szCs w:val="8"/>
        </w:rPr>
      </w:pPr>
      <w:r>
        <w:rPr>
          <w:sz w:val="8"/>
          <w:szCs w:val="8"/>
        </w:rPr>
        <w:t>77</w:t>
      </w:r>
    </w:p>
    <w:p w14:paraId="3754B4CB" w14:textId="77777777" w:rsidR="009838AE" w:rsidRDefault="009838AE" w:rsidP="009838AE">
      <w:pPr>
        <w:pStyle w:val="Heading2"/>
      </w:pPr>
      <w:bookmarkStart w:id="6" w:name="_Hlk519555119"/>
      <w:r>
        <w:lastRenderedPageBreak/>
        <w:t>Identity coherence</w:t>
      </w:r>
    </w:p>
    <w:p w14:paraId="47A8A949" w14:textId="77777777" w:rsidR="009838AE" w:rsidRPr="005E455C" w:rsidRDefault="009838AE" w:rsidP="009838AE">
      <w:r w:rsidRPr="005E455C">
        <w:t xml:space="preserve">Roksana </w:t>
      </w:r>
      <w:r w:rsidRPr="0018451E">
        <w:rPr>
          <w:rStyle w:val="Style13ptBold"/>
          <w:highlight w:val="yellow"/>
        </w:rPr>
        <w:t>Badruddoja</w:t>
      </w:r>
      <w:r w:rsidRPr="005E455C">
        <w:t xml:space="preserve"> -Rutgers , The State University of New Jersey</w:t>
      </w:r>
    </w:p>
    <w:p w14:paraId="2C7331AF" w14:textId="77777777" w:rsidR="009838AE" w:rsidRPr="005E455C" w:rsidRDefault="009838AE" w:rsidP="009838AE">
      <w:r w:rsidRPr="005E455C">
        <w:t>International Review of Modem Sociology, Vol. 32, No. 1 (Spring) 20</w:t>
      </w:r>
      <w:r w:rsidRPr="0018451E">
        <w:rPr>
          <w:rStyle w:val="Style13ptBold"/>
          <w:highlight w:val="yellow"/>
        </w:rPr>
        <w:t>06</w:t>
      </w:r>
      <w:r w:rsidRPr="005E455C">
        <w:t xml:space="preserve"> “WHITE SPACES AND BROWN TRAVELING BODIES: A PROJECT OF RE-WORKING OTHERNESS”</w:t>
      </w:r>
      <w:r>
        <w:t xml:space="preserve"> </w:t>
      </w:r>
      <w:r>
        <w:rPr>
          <w:rStyle w:val="Style13ptBold"/>
          <w:bCs w:val="0"/>
        </w:rPr>
        <w:t>(S.T)</w:t>
      </w:r>
    </w:p>
    <w:p w14:paraId="5A45CA15" w14:textId="77777777" w:rsidR="009838AE" w:rsidRPr="00513274" w:rsidRDefault="009838AE" w:rsidP="009838AE">
      <w:pPr>
        <w:spacing w:before="240"/>
        <w:rPr>
          <w:sz w:val="8"/>
          <w:szCs w:val="8"/>
        </w:rPr>
      </w:pPr>
      <w:r w:rsidRPr="00513274">
        <w:rPr>
          <w:sz w:val="8"/>
          <w:szCs w:val="8"/>
        </w:rPr>
        <w:t>The (partial assimilation) narratives drawn by Prashad, Maira, and some of the essays in anthologies like A Patchwork Shawl (1998), Bolo ! Bolo! (2000), and Asian American X (2004) put forward that</w:t>
      </w:r>
      <w:r w:rsidRPr="004F1C72">
        <w:t xml:space="preserve"> </w:t>
      </w:r>
      <w:r w:rsidRPr="0018451E">
        <w:rPr>
          <w:b/>
          <w:highlight w:val="yellow"/>
          <w:u w:val="single"/>
        </w:rPr>
        <w:t xml:space="preserve">second-generation South Asian-Americans are American-Born Confused Desis </w:t>
      </w:r>
      <w:r w:rsidRPr="00513274">
        <w:rPr>
          <w:b/>
          <w:sz w:val="8"/>
          <w:szCs w:val="8"/>
          <w:u w:val="single"/>
        </w:rPr>
        <w:t>or ABCDs.</w:t>
      </w:r>
      <w:r w:rsidRPr="00FA22AC">
        <w:rPr>
          <w:b/>
          <w:u w:val="single"/>
        </w:rPr>
        <w:t xml:space="preserve"> </w:t>
      </w:r>
      <w:r w:rsidRPr="0018451E">
        <w:rPr>
          <w:b/>
          <w:highlight w:val="yellow"/>
          <w:u w:val="single"/>
        </w:rPr>
        <w:t>ABCDs do not represent a clear or legitimate category in a contemporary Orientalist framework. They are in-betweens straddling the Occident and the Orient</w:t>
      </w:r>
      <w:r w:rsidRPr="004F1C72">
        <w:t xml:space="preserve"> </w:t>
      </w:r>
      <w:r w:rsidRPr="00513274">
        <w:rPr>
          <w:sz w:val="8"/>
          <w:szCs w:val="8"/>
        </w:rPr>
        <w:t>(Prashad, 2000) and</w:t>
      </w:r>
      <w:r w:rsidRPr="004F1C72">
        <w:t xml:space="preserve"> </w:t>
      </w:r>
      <w:r w:rsidRPr="0018451E">
        <w:rPr>
          <w:b/>
          <w:highlight w:val="yellow"/>
          <w:u w:val="single"/>
        </w:rPr>
        <w:t>they are marked by confusion</w:t>
      </w:r>
      <w:r w:rsidRPr="004F1C72">
        <w:t xml:space="preserve">, </w:t>
      </w:r>
      <w:r w:rsidRPr="00513274">
        <w:rPr>
          <w:sz w:val="8"/>
          <w:szCs w:val="8"/>
        </w:rPr>
        <w:t>as the acronym suggests. The fundamentals of multiculturalism are important here: the one-dimensional model indicates that responses are formulated specifically so that</w:t>
      </w:r>
      <w:r w:rsidRPr="0018451E">
        <w:rPr>
          <w:highlight w:val="yellow"/>
        </w:rPr>
        <w:t xml:space="preserve"> </w:t>
      </w:r>
      <w:r w:rsidRPr="0018451E">
        <w:rPr>
          <w:b/>
          <w:highlight w:val="yellow"/>
          <w:u w:val="single"/>
        </w:rPr>
        <w:t>one has to situate oneself with respect to the presumed unity of the social worlds</w:t>
      </w:r>
      <w:r w:rsidRPr="004F1C72">
        <w:t xml:space="preserve"> </w:t>
      </w:r>
      <w:r w:rsidRPr="00513274">
        <w:rPr>
          <w:sz w:val="8"/>
          <w:szCs w:val="8"/>
        </w:rPr>
        <w:t>(extreme assimilation/ the melting pot)</w:t>
      </w:r>
      <w:r w:rsidRPr="004F1C72">
        <w:t xml:space="preserve"> </w:t>
      </w:r>
      <w:r w:rsidRPr="0018451E">
        <w:rPr>
          <w:b/>
          <w:highlight w:val="yellow"/>
          <w:u w:val="single"/>
        </w:rPr>
        <w:t>versus the alternative conception of society as a collection of discrete and divided ethnic and racial communities (extreme multiculturalism</w:t>
      </w:r>
      <w:r w:rsidRPr="0018451E">
        <w:rPr>
          <w:highlight w:val="yellow"/>
        </w:rPr>
        <w:t xml:space="preserve">) </w:t>
      </w:r>
      <w:r w:rsidRPr="0018451E">
        <w:rPr>
          <w:sz w:val="8"/>
          <w:szCs w:val="8"/>
          <w:highlight w:val="yellow"/>
        </w:rPr>
        <w:t>(</w:t>
      </w:r>
      <w:r w:rsidRPr="00513274">
        <w:rPr>
          <w:sz w:val="8"/>
          <w:szCs w:val="8"/>
        </w:rPr>
        <w:t>see Hartmann &amp; Gerteis, 2005: 220). The term</w:t>
      </w:r>
      <w:r w:rsidRPr="0061750B">
        <w:t xml:space="preserve"> </w:t>
      </w:r>
      <w:r w:rsidRPr="0018451E">
        <w:rPr>
          <w:b/>
          <w:highlight w:val="yellow"/>
          <w:u w:val="single"/>
        </w:rPr>
        <w:t>ABCD can only make sense then within such a rigid socially-constructed cognitive framework, one that demarcates the " American"-the Us-from the "South Asian"-the Other- as mutually exclusive</w:t>
      </w:r>
      <w:r w:rsidRPr="00513274">
        <w:rPr>
          <w:sz w:val="8"/>
          <w:szCs w:val="8"/>
        </w:rPr>
        <w:t xml:space="preserve">. Why else would the term "Confused" be placed in between "American-Born" and "Desi?" As such, the literature (along with popular diasporic fictions such as Monica Ali's (2004) Brick Lane situates ABCDs between the first-generation world and the world of hegemonic Americans-an ambiguous, hybrid space. Puar (1994a) points out dominant white gazes facilitate the discourse of relational differences between American and South Asian along cultural lines. As such, the deployment of Orientalist categories in contemporary American society by both normative Americans and South Asian-Americans implies an unbridgeable cultural </w:t>
      </w:r>
      <w:bookmarkEnd w:id="6"/>
      <w:r w:rsidRPr="00513274">
        <w:rPr>
          <w:sz w:val="8"/>
          <w:szCs w:val="8"/>
        </w:rPr>
        <w:t>divide (based on racial and ethnic structures).</w:t>
      </w:r>
    </w:p>
    <w:p w14:paraId="42667AB8" w14:textId="77777777" w:rsidR="009838AE" w:rsidRDefault="009838AE" w:rsidP="009838AE">
      <w:pPr>
        <w:pStyle w:val="Heading2"/>
      </w:pPr>
      <w:r>
        <w:lastRenderedPageBreak/>
        <w:t>Exclusion</w:t>
      </w:r>
    </w:p>
    <w:p w14:paraId="707EBEAE" w14:textId="77777777" w:rsidR="009838AE" w:rsidRPr="005E455C" w:rsidRDefault="009838AE" w:rsidP="009838AE">
      <w:r w:rsidRPr="005E455C">
        <w:t xml:space="preserve">Roksana </w:t>
      </w:r>
      <w:r w:rsidRPr="0018451E">
        <w:rPr>
          <w:rStyle w:val="Style13ptBold"/>
          <w:highlight w:val="yellow"/>
        </w:rPr>
        <w:t>Badruddoja</w:t>
      </w:r>
      <w:r w:rsidRPr="005E455C">
        <w:t xml:space="preserve"> -Rutgers , The State University of New Jersey-International Review of Modem Sociology, Vol. 32, No. 1 (Spring) 20</w:t>
      </w:r>
      <w:r w:rsidRPr="0018451E">
        <w:rPr>
          <w:rStyle w:val="Style13ptBold"/>
          <w:highlight w:val="yellow"/>
        </w:rPr>
        <w:t>06</w:t>
      </w:r>
      <w:r w:rsidRPr="005E455C">
        <w:t xml:space="preserve"> “WHITE SPACES AND BROWN TRAVELING BODIES: A PROJECT OF RE-WORKING OTHERNESS” </w:t>
      </w:r>
      <w:r>
        <w:t>(S.T)</w:t>
      </w:r>
    </w:p>
    <w:p w14:paraId="4966113F" w14:textId="77777777" w:rsidR="009838AE" w:rsidRDefault="009838AE" w:rsidP="009838AE">
      <w:pPr>
        <w:rPr>
          <w:sz w:val="16"/>
        </w:rPr>
      </w:pPr>
      <w:r w:rsidRPr="00513274">
        <w:rPr>
          <w:sz w:val="8"/>
          <w:szCs w:val="8"/>
        </w:rPr>
        <w:t>Certainly</w:t>
      </w:r>
      <w:r w:rsidRPr="00610DA1">
        <w:rPr>
          <w:sz w:val="16"/>
        </w:rPr>
        <w:t xml:space="preserve"> </w:t>
      </w:r>
      <w:r w:rsidRPr="0018451E">
        <w:rPr>
          <w:b/>
          <w:highlight w:val="yellow"/>
          <w:u w:val="single"/>
        </w:rPr>
        <w:t>the question, "Where are you from?" is never an innocent one</w:t>
      </w:r>
      <w:r w:rsidRPr="00610DA1">
        <w:rPr>
          <w:sz w:val="16"/>
        </w:rPr>
        <w:t xml:space="preserve">. </w:t>
      </w:r>
      <w:r w:rsidRPr="00513274">
        <w:rPr>
          <w:sz w:val="8"/>
          <w:szCs w:val="8"/>
        </w:rPr>
        <w:t>Yet not all subjects have equal difficulty in replying.</w:t>
      </w:r>
      <w:r w:rsidRPr="00610DA1">
        <w:rPr>
          <w:sz w:val="16"/>
        </w:rPr>
        <w:t xml:space="preserve"> </w:t>
      </w:r>
      <w:r w:rsidRPr="0018451E">
        <w:rPr>
          <w:b/>
          <w:highlight w:val="yellow"/>
          <w:u w:val="single"/>
        </w:rPr>
        <w:t>To pose a question of origin is subtly to pose a question of return</w:t>
      </w:r>
      <w:r w:rsidRPr="00513274">
        <w:rPr>
          <w:sz w:val="8"/>
          <w:szCs w:val="8"/>
        </w:rPr>
        <w:t>, to challenge not only temporally, but</w:t>
      </w:r>
      <w:r w:rsidRPr="00FA22AC">
        <w:rPr>
          <w:b/>
          <w:u w:val="single"/>
        </w:rPr>
        <w:t xml:space="preserve"> </w:t>
      </w:r>
      <w:r w:rsidRPr="0018451E">
        <w:rPr>
          <w:b/>
          <w:highlight w:val="yellow"/>
          <w:u w:val="single"/>
        </w:rPr>
        <w:t>geographically</w:t>
      </w:r>
      <w:r w:rsidRPr="00513274">
        <w:rPr>
          <w:sz w:val="8"/>
          <w:szCs w:val="8"/>
        </w:rPr>
        <w:t>, one's place in the present...</w:t>
      </w:r>
      <w:r w:rsidRPr="00610DA1">
        <w:rPr>
          <w:sz w:val="16"/>
        </w:rPr>
        <w:t xml:space="preserve"> </w:t>
      </w:r>
      <w:r w:rsidRPr="0018451E">
        <w:rPr>
          <w:b/>
          <w:highlight w:val="yellow"/>
          <w:u w:val="single"/>
        </w:rPr>
        <w:t>it is a question which provokes a sudden failure of confidence, the fear of never replying adequately</w:t>
      </w:r>
      <w:r w:rsidRPr="00610DA1">
        <w:rPr>
          <w:sz w:val="16"/>
        </w:rPr>
        <w:t xml:space="preserve"> </w:t>
      </w:r>
      <w:r w:rsidRPr="00513274">
        <w:rPr>
          <w:sz w:val="8"/>
          <w:szCs w:val="8"/>
        </w:rPr>
        <w:t>(301). Puar (1994a) correspondingly and succinctly argues that the reason we struggle is because it is the question that is problematic, not the answer.</w:t>
      </w:r>
      <w:r w:rsidRPr="00610DA1">
        <w:rPr>
          <w:sz w:val="16"/>
        </w:rPr>
        <w:t xml:space="preserve"> </w:t>
      </w:r>
      <w:r w:rsidRPr="0018451E">
        <w:rPr>
          <w:b/>
          <w:highlight w:val="yellow"/>
          <w:u w:val="single"/>
        </w:rPr>
        <w:t>The question becomes exclusionary and racist: the purpose is to remind the person being asked that s/he neither belongs here</w:t>
      </w:r>
      <w:r w:rsidRPr="00513274">
        <w:rPr>
          <w:sz w:val="8"/>
          <w:szCs w:val="8"/>
        </w:rPr>
        <w:t>, nor fits in-the construction of a fictitious "Oriental Other/' Grappling with the psychological impact of encountering the question "Where are you from?" (see Puar, 1994a: 21), I now use it as a basis for thinking about U.S. racialization projects and the notion of "home." In this paper, I focus on three elements-(white) space, subject formation, and (brown) narratives-to write about the politics of race and ethnicity in America from the perspective of contemporary South Asian-Americans.</w:t>
      </w:r>
      <w:r w:rsidRPr="00610DA1">
        <w:rPr>
          <w:sz w:val="16"/>
        </w:rPr>
        <w:t xml:space="preserve"> </w:t>
      </w:r>
      <w:r w:rsidRPr="0018451E">
        <w:rPr>
          <w:b/>
          <w:highlight w:val="yellow"/>
          <w:u w:val="single"/>
        </w:rPr>
        <w:t>I use the concepts of race3 and ethnicity to discuss the idea of "foreignness" and to problematize the static and monolithic perceptions of where "home" is and where it should be</w:t>
      </w:r>
      <w:r w:rsidRPr="0018451E">
        <w:rPr>
          <w:sz w:val="8"/>
          <w:szCs w:val="8"/>
          <w:highlight w:val="yellow"/>
        </w:rPr>
        <w:t>.</w:t>
      </w:r>
      <w:r w:rsidRPr="00513274">
        <w:rPr>
          <w:sz w:val="8"/>
          <w:szCs w:val="8"/>
        </w:rPr>
        <w:t xml:space="preserve"> Particularly, I examine the ways in which in South Asians in America are racialized and the ways in which South Asians respond to U.S. racialization project</w:t>
      </w:r>
      <w:r w:rsidRPr="0018451E">
        <w:rPr>
          <w:sz w:val="8"/>
          <w:szCs w:val="8"/>
          <w:highlight w:val="yellow"/>
        </w:rPr>
        <w:t>s</w:t>
      </w:r>
      <w:r w:rsidRPr="00513274">
        <w:rPr>
          <w:sz w:val="8"/>
          <w:szCs w:val="8"/>
        </w:rPr>
        <w:t>., including how women define themselves racially and ethnically, the ways in which women respond to the question "Where are you from?", and the meaning of "home." I do this by presenting partial data from a six-month-long ethnographic study.4 Between May and December 2004, I conducted in depth semi-structured confidential day-long interviews with a cross national sample of twenty-five second-generation South Asian-American women. I explored the perceptions of second-generation South Asian American women about daily social practices in the U.S. and how they view themselves in comparison to broader American society. I spent a day in the life of each woman, eating, drinking, and talking - about work, partners, families, food, clothing, and how they feel about being children of immigrants, among other things. The women ranged from the ages of nineteen to thirty- three; traced their heritage to Bangladesh, India, and /or Nepal; are U.S.-born are arrived to the U.S. by age four, learned the Bengali5 language while growing up; identified with Hinduism and Buddhism or Islam, and most were heterosexual.6 1 used microanalysis as a sound methodological tool to analyze the transcripts.7 Here,</w:t>
      </w:r>
      <w:r w:rsidRPr="00610DA1">
        <w:rPr>
          <w:sz w:val="16"/>
        </w:rPr>
        <w:t xml:space="preserve"> </w:t>
      </w:r>
      <w:r w:rsidRPr="0018451E">
        <w:rPr>
          <w:b/>
          <w:highlight w:val="yellow"/>
          <w:u w:val="single"/>
        </w:rPr>
        <w:t>I address the underdocumentation of literature on second-generation South Asian American women</w:t>
      </w:r>
      <w:r w:rsidRPr="00513274">
        <w:rPr>
          <w:sz w:val="8"/>
          <w:szCs w:val="8"/>
        </w:rPr>
        <w:t>, a marked category.</w:t>
      </w:r>
      <w:r w:rsidRPr="00610DA1">
        <w:rPr>
          <w:sz w:val="16"/>
        </w:rPr>
        <w:t xml:space="preserve"> </w:t>
      </w:r>
    </w:p>
    <w:p w14:paraId="6BB0776C" w14:textId="77777777" w:rsidR="0012462C" w:rsidRPr="009838AE" w:rsidRDefault="0012462C" w:rsidP="0012462C">
      <w:pPr>
        <w:pStyle w:val="Heading2"/>
        <w:rPr>
          <w:rStyle w:val="StyleUnderline"/>
          <w:sz w:val="32"/>
          <w:szCs w:val="32"/>
        </w:rPr>
      </w:pPr>
      <w:r w:rsidRPr="009838AE">
        <w:rPr>
          <w:rStyle w:val="StyleUnderline"/>
          <w:sz w:val="32"/>
          <w:szCs w:val="32"/>
        </w:rPr>
        <w:lastRenderedPageBreak/>
        <w:t>Tokenize</w:t>
      </w:r>
    </w:p>
    <w:p w14:paraId="6BE26CC2" w14:textId="77777777" w:rsidR="0012462C" w:rsidRPr="00EC23BD" w:rsidRDefault="0012462C" w:rsidP="0012462C">
      <w:pPr>
        <w:widowControl w:val="0"/>
        <w:autoSpaceDE w:val="0"/>
        <w:autoSpaceDN w:val="0"/>
        <w:adjustRightInd w:val="0"/>
        <w:spacing w:after="240" w:line="360" w:lineRule="atLeast"/>
        <w:rPr>
          <w:rFonts w:ascii="Times" w:hAnsi="Times" w:cs="Times"/>
          <w:color w:val="000000"/>
          <w:sz w:val="16"/>
        </w:rPr>
      </w:pPr>
      <w:r w:rsidRPr="0018451E">
        <w:rPr>
          <w:rStyle w:val="StyleUnderline"/>
          <w:highlight w:val="yellow"/>
        </w:rPr>
        <w:t>Dave</w:t>
      </w:r>
      <w:r w:rsidRPr="00EC23BD">
        <w:rPr>
          <w:rFonts w:ascii="Times" w:hAnsi="Times" w:cs="Times"/>
          <w:color w:val="000000"/>
          <w:sz w:val="16"/>
        </w:rPr>
        <w:t xml:space="preserve">, Shilpa et al. “De-Privileging Positions: Indian Americans, South Asian Americans, and the Politics of Asian American Studies” Journal of Asian American Studies, Volume 3, Number 1, February </w:t>
      </w:r>
      <w:r w:rsidRPr="0018451E">
        <w:rPr>
          <w:rFonts w:ascii="Times" w:hAnsi="Times" w:cs="Times"/>
          <w:color w:val="000000"/>
          <w:sz w:val="16"/>
          <w:highlight w:val="yellow"/>
        </w:rPr>
        <w:t>20</w:t>
      </w:r>
      <w:r w:rsidRPr="0018451E">
        <w:rPr>
          <w:rStyle w:val="StyleUnderline"/>
          <w:highlight w:val="yellow"/>
        </w:rPr>
        <w:t>00</w:t>
      </w:r>
      <w:r w:rsidRPr="0018451E">
        <w:rPr>
          <w:rFonts w:ascii="Times" w:hAnsi="Times" w:cs="Times"/>
          <w:color w:val="000000"/>
          <w:sz w:val="16"/>
          <w:highlight w:val="yellow"/>
        </w:rPr>
        <w:t>,</w:t>
      </w:r>
      <w:r w:rsidRPr="00EC23BD">
        <w:rPr>
          <w:rFonts w:ascii="Times" w:hAnsi="Times" w:cs="Times"/>
          <w:color w:val="000000"/>
          <w:sz w:val="16"/>
        </w:rPr>
        <w:t xml:space="preserve"> pp. 67-100 (Article) , Pawan Dhingra, Sunaina Maira, Partha Mazumdar, Lavina Dhingra Shankar, Jaideep Singh, Rajini Srikanth</w:t>
      </w:r>
      <w:r>
        <w:rPr>
          <w:rFonts w:ascii="Times" w:hAnsi="Times" w:cs="Times"/>
          <w:color w:val="000000"/>
          <w:sz w:val="16"/>
        </w:rPr>
        <w:t>/NV</w:t>
      </w:r>
      <w:r w:rsidRPr="00EC23BD">
        <w:rPr>
          <w:rFonts w:ascii="Times" w:hAnsi="Times" w:cs="Times"/>
          <w:color w:val="000000"/>
          <w:sz w:val="16"/>
        </w:rPr>
        <w:t xml:space="preserve"> </w:t>
      </w:r>
      <w:r>
        <w:rPr>
          <w:rFonts w:ascii="Times" w:hAnsi="Times" w:cs="Times"/>
          <w:color w:val="000000"/>
          <w:sz w:val="16"/>
        </w:rPr>
        <w:t>(Tag edited by S.T)</w:t>
      </w:r>
    </w:p>
    <w:p w14:paraId="6873387F" w14:textId="77777777" w:rsidR="0012462C" w:rsidRDefault="0012462C" w:rsidP="0012462C">
      <w:pPr>
        <w:widowControl w:val="0"/>
        <w:autoSpaceDE w:val="0"/>
        <w:autoSpaceDN w:val="0"/>
        <w:adjustRightInd w:val="0"/>
        <w:spacing w:after="240" w:line="340" w:lineRule="atLeast"/>
        <w:rPr>
          <w:rFonts w:ascii="Times" w:hAnsi="Times" w:cs="Times"/>
          <w:color w:val="000000"/>
          <w:sz w:val="8"/>
          <w:szCs w:val="8"/>
        </w:rPr>
      </w:pPr>
      <w:r w:rsidRPr="00987EAE">
        <w:rPr>
          <w:rFonts w:ascii="Times" w:hAnsi="Times" w:cs="Times"/>
          <w:color w:val="000000"/>
          <w:sz w:val="8"/>
          <w:szCs w:val="8"/>
        </w:rPr>
        <w:t>Among</w:t>
      </w:r>
      <w:r w:rsidRPr="008E0827">
        <w:rPr>
          <w:rFonts w:ascii="Times" w:hAnsi="Times" w:cs="Times"/>
          <w:color w:val="000000"/>
          <w:sz w:val="16"/>
          <w:szCs w:val="29"/>
        </w:rPr>
        <w:t xml:space="preserve"> </w:t>
      </w:r>
      <w:r w:rsidRPr="0018451E">
        <w:rPr>
          <w:rStyle w:val="StyleUnderline"/>
          <w:b/>
          <w:sz w:val="28"/>
          <w:szCs w:val="28"/>
          <w:highlight w:val="yellow"/>
        </w:rPr>
        <w:t>the</w:t>
      </w:r>
      <w:r w:rsidRPr="008E0827">
        <w:rPr>
          <w:rFonts w:ascii="Times" w:hAnsi="Times" w:cs="Times"/>
          <w:color w:val="000000"/>
          <w:sz w:val="16"/>
          <w:szCs w:val="29"/>
        </w:rPr>
        <w:t xml:space="preserve"> </w:t>
      </w:r>
      <w:r w:rsidRPr="00987EAE">
        <w:rPr>
          <w:rFonts w:ascii="Times" w:hAnsi="Times" w:cs="Times"/>
          <w:color w:val="000000"/>
          <w:sz w:val="8"/>
          <w:szCs w:val="8"/>
        </w:rPr>
        <w:t>primary</w:t>
      </w:r>
      <w:r w:rsidRPr="008E0827">
        <w:rPr>
          <w:rFonts w:ascii="Times" w:hAnsi="Times" w:cs="Times"/>
          <w:color w:val="000000"/>
          <w:sz w:val="16"/>
          <w:szCs w:val="29"/>
        </w:rPr>
        <w:t xml:space="preserve"> </w:t>
      </w:r>
      <w:r w:rsidRPr="0018451E">
        <w:rPr>
          <w:rStyle w:val="StyleUnderline"/>
          <w:b/>
          <w:sz w:val="28"/>
          <w:szCs w:val="28"/>
          <w:highlight w:val="yellow"/>
        </w:rPr>
        <w:t>goal</w:t>
      </w:r>
      <w:r w:rsidRPr="0018451E">
        <w:rPr>
          <w:rFonts w:ascii="Times" w:hAnsi="Times" w:cs="Times"/>
          <w:b/>
          <w:color w:val="000000"/>
          <w:sz w:val="28"/>
          <w:szCs w:val="28"/>
          <w:highlight w:val="yellow"/>
        </w:rPr>
        <w:t xml:space="preserve">s </w:t>
      </w:r>
      <w:r w:rsidRPr="0018451E">
        <w:rPr>
          <w:rStyle w:val="StyleUnderline"/>
          <w:b/>
          <w:sz w:val="28"/>
          <w:szCs w:val="28"/>
          <w:highlight w:val="yellow"/>
        </w:rPr>
        <w:t>of</w:t>
      </w:r>
      <w:r w:rsidRPr="00613A6C">
        <w:rPr>
          <w:rStyle w:val="StyleUnderline"/>
        </w:rPr>
        <w:t xml:space="preserve"> </w:t>
      </w:r>
      <w:r w:rsidRPr="00987EAE">
        <w:rPr>
          <w:rFonts w:ascii="Times" w:hAnsi="Times" w:cs="Times"/>
          <w:color w:val="000000"/>
          <w:sz w:val="8"/>
          <w:szCs w:val="8"/>
        </w:rPr>
        <w:t>participants in</w:t>
      </w:r>
      <w:r w:rsidRPr="008E0827">
        <w:rPr>
          <w:rFonts w:ascii="Times" w:hAnsi="Times" w:cs="Times"/>
          <w:color w:val="000000"/>
          <w:sz w:val="16"/>
          <w:szCs w:val="29"/>
        </w:rPr>
        <w:t xml:space="preserve"> </w:t>
      </w:r>
      <w:r w:rsidRPr="0018451E">
        <w:rPr>
          <w:rStyle w:val="StyleUnderline"/>
          <w:b/>
          <w:sz w:val="28"/>
          <w:szCs w:val="28"/>
          <w:highlight w:val="yellow"/>
        </w:rPr>
        <w:t>the Asian American movement was the fashioning of a pan-Asian ethnic identity that would facilitate political organizing, enabling Asian Americans to exercise greater influence in the public sphere</w:t>
      </w:r>
      <w:r w:rsidRPr="008E0827">
        <w:rPr>
          <w:rFonts w:ascii="Times" w:hAnsi="Times" w:cs="Times"/>
          <w:color w:val="000000"/>
          <w:sz w:val="16"/>
          <w:szCs w:val="29"/>
        </w:rPr>
        <w:t xml:space="preserve">. </w:t>
      </w:r>
      <w:r w:rsidRPr="00987EAE">
        <w:rPr>
          <w:rFonts w:ascii="Times" w:hAnsi="Times" w:cs="Times"/>
          <w:color w:val="000000"/>
          <w:sz w:val="8"/>
          <w:szCs w:val="8"/>
        </w:rPr>
        <w:t>While notable exceptions exist</w:t>
      </w:r>
      <w:r w:rsidRPr="008E0827">
        <w:rPr>
          <w:rFonts w:ascii="Times" w:hAnsi="Times" w:cs="Times"/>
          <w:color w:val="000000"/>
          <w:sz w:val="16"/>
          <w:szCs w:val="29"/>
        </w:rPr>
        <w:t xml:space="preserve">, </w:t>
      </w:r>
      <w:r w:rsidRPr="0018451E">
        <w:rPr>
          <w:rStyle w:val="StyleUnderline"/>
          <w:b/>
          <w:sz w:val="24"/>
          <w:szCs w:val="24"/>
          <w:highlight w:val="yellow"/>
        </w:rPr>
        <w:t>attempts at fostering unity among Asian Americans</w:t>
      </w:r>
      <w:r w:rsidRPr="006211BA">
        <w:rPr>
          <w:rStyle w:val="StyleUnderline"/>
        </w:rPr>
        <w:t xml:space="preserve"> </w:t>
      </w:r>
      <w:r w:rsidRPr="00987EAE">
        <w:rPr>
          <w:rFonts w:ascii="Times" w:hAnsi="Times" w:cs="Times"/>
          <w:color w:val="000000"/>
          <w:sz w:val="8"/>
          <w:szCs w:val="8"/>
        </w:rPr>
        <w:t xml:space="preserve">often </w:t>
      </w:r>
      <w:r w:rsidRPr="0018451E">
        <w:rPr>
          <w:rStyle w:val="StyleUnderline"/>
          <w:b/>
          <w:sz w:val="28"/>
          <w:szCs w:val="28"/>
          <w:highlight w:val="yellow"/>
        </w:rPr>
        <w:t>exclude South Asian Americans, or treat them as a liminal entity</w:t>
      </w:r>
      <w:r w:rsidRPr="00987EAE">
        <w:rPr>
          <w:rStyle w:val="StyleUnderline"/>
          <w:sz w:val="8"/>
          <w:szCs w:val="8"/>
        </w:rPr>
        <w:t>,</w:t>
      </w:r>
      <w:r w:rsidRPr="00987EAE">
        <w:rPr>
          <w:rFonts w:ascii="Times" w:hAnsi="Times" w:cs="Times"/>
          <w:color w:val="000000"/>
          <w:sz w:val="8"/>
          <w:szCs w:val="8"/>
        </w:rPr>
        <w:t xml:space="preserve"> which </w:t>
      </w:r>
      <w:r w:rsidRPr="00603F0F">
        <w:rPr>
          <w:rFonts w:ascii="Times" w:hAnsi="Times" w:cs="Times"/>
          <w:b/>
          <w:color w:val="000000"/>
          <w:sz w:val="8"/>
          <w:szCs w:val="8"/>
        </w:rPr>
        <w:t>is</w:t>
      </w:r>
      <w:r w:rsidRPr="00603F0F">
        <w:rPr>
          <w:rFonts w:ascii="Times" w:hAnsi="Times" w:cs="Times"/>
          <w:b/>
          <w:color w:val="000000"/>
          <w:sz w:val="16"/>
          <w:szCs w:val="29"/>
        </w:rPr>
        <w:t xml:space="preserve"> </w:t>
      </w:r>
      <w:r w:rsidRPr="0018451E">
        <w:rPr>
          <w:rStyle w:val="StyleUnderline"/>
          <w:b/>
          <w:sz w:val="28"/>
          <w:szCs w:val="28"/>
          <w:highlight w:val="yellow"/>
        </w:rPr>
        <w:t>dealt with tokenistically</w:t>
      </w:r>
      <w:r w:rsidRPr="008E0827">
        <w:rPr>
          <w:rFonts w:ascii="Times" w:hAnsi="Times" w:cs="Times"/>
          <w:color w:val="000000"/>
          <w:sz w:val="16"/>
          <w:szCs w:val="29"/>
        </w:rPr>
        <w:t xml:space="preserve">. </w:t>
      </w:r>
      <w:r w:rsidRPr="00987EAE">
        <w:rPr>
          <w:rFonts w:ascii="Times" w:hAnsi="Times" w:cs="Times"/>
          <w:color w:val="000000"/>
          <w:sz w:val="8"/>
          <w:szCs w:val="8"/>
        </w:rPr>
        <w:t xml:space="preserve">Glancing at various texts employed in ethnic and Asian American studies courses, one is left feeling that </w:t>
      </w:r>
      <w:r w:rsidRPr="00987EAE">
        <w:rPr>
          <w:rStyle w:val="StyleUnderline"/>
          <w:sz w:val="8"/>
          <w:szCs w:val="8"/>
          <w:u w:val="none"/>
        </w:rPr>
        <w:t>South Asians are all but excluded from the purview of any serious discussion on Asian America.</w:t>
      </w:r>
      <w:r w:rsidRPr="00987EAE">
        <w:rPr>
          <w:rFonts w:ascii="Times" w:hAnsi="Times" w:cs="Times"/>
          <w:color w:val="000000"/>
          <w:sz w:val="8"/>
          <w:szCs w:val="8"/>
        </w:rPr>
        <w:t xml:space="preserve"> Several historical factors have contributed to the obscure status of South Asian Americans, both in academia and the greater American society. For one, the South Asian American population has been quite small until relatively recently, due to discriminatory immigration legislation and the short period of substantive migration</w:t>
      </w:r>
      <w:r w:rsidRPr="00603F0F">
        <w:rPr>
          <w:rFonts w:ascii="Times" w:hAnsi="Times" w:cs="Times"/>
          <w:color w:val="000000"/>
          <w:sz w:val="28"/>
          <w:szCs w:val="28"/>
        </w:rPr>
        <w:t xml:space="preserve">. </w:t>
      </w:r>
      <w:r w:rsidRPr="0018451E">
        <w:rPr>
          <w:rStyle w:val="StyleUnderline"/>
          <w:b/>
          <w:sz w:val="28"/>
          <w:szCs w:val="28"/>
          <w:highlight w:val="yellow"/>
        </w:rPr>
        <w:t>There also remains a stark dichotomy between South and East Asian immigrants residing within the U.S. This fissure stems, in part, from</w:t>
      </w:r>
      <w:r w:rsidRPr="00987EAE">
        <w:rPr>
          <w:rFonts w:ascii="Times" w:hAnsi="Times" w:cs="Times"/>
          <w:color w:val="000000"/>
          <w:sz w:val="8"/>
          <w:szCs w:val="8"/>
        </w:rPr>
        <w:t xml:space="preserve"> the</w:t>
      </w:r>
      <w:r w:rsidRPr="008E0827">
        <w:rPr>
          <w:rFonts w:ascii="Times" w:hAnsi="Times" w:cs="Times"/>
          <w:color w:val="000000"/>
          <w:sz w:val="16"/>
          <w:szCs w:val="29"/>
        </w:rPr>
        <w:t xml:space="preserve"> </w:t>
      </w:r>
      <w:r w:rsidRPr="0018451E">
        <w:rPr>
          <w:rStyle w:val="StyleUnderline"/>
          <w:b/>
          <w:sz w:val="28"/>
          <w:szCs w:val="28"/>
          <w:highlight w:val="yellow"/>
        </w:rPr>
        <w:t>physical dissimilarity</w:t>
      </w:r>
      <w:r w:rsidRPr="008E0827">
        <w:rPr>
          <w:rFonts w:ascii="Times" w:hAnsi="Times" w:cs="Times"/>
          <w:color w:val="000000"/>
          <w:sz w:val="16"/>
          <w:szCs w:val="29"/>
        </w:rPr>
        <w:t xml:space="preserve"> </w:t>
      </w:r>
      <w:r w:rsidRPr="00987EAE">
        <w:rPr>
          <w:rFonts w:ascii="Times" w:hAnsi="Times" w:cs="Times"/>
          <w:color w:val="000000"/>
          <w:sz w:val="8"/>
          <w:szCs w:val="8"/>
        </w:rPr>
        <w:t>between them. Even homogenizing perceptions by outsiders (a “they all look alike” syndrome), cited as a possible source of group unity by Yen Le Espiritu,</w:t>
      </w:r>
      <w:r w:rsidRPr="00987EAE">
        <w:rPr>
          <w:rFonts w:ascii="Times" w:hAnsi="Times" w:cs="Times"/>
          <w:color w:val="000000"/>
          <w:position w:val="8"/>
          <w:sz w:val="8"/>
          <w:szCs w:val="8"/>
        </w:rPr>
        <w:t xml:space="preserve">8 </w:t>
      </w:r>
      <w:r w:rsidRPr="00987EAE">
        <w:rPr>
          <w:rFonts w:ascii="Times" w:hAnsi="Times" w:cs="Times"/>
          <w:color w:val="000000"/>
          <w:sz w:val="8"/>
          <w:szCs w:val="8"/>
        </w:rPr>
        <w:t xml:space="preserve">serve as a divisor of South Asians from the “Mongoloid races.” </w:t>
      </w:r>
      <w:r w:rsidRPr="00987EAE">
        <w:rPr>
          <w:rStyle w:val="StyleUnderline"/>
          <w:sz w:val="8"/>
          <w:szCs w:val="8"/>
          <w:u w:val="none"/>
        </w:rPr>
        <w:t>Most</w:t>
      </w:r>
      <w:r w:rsidRPr="00987EAE">
        <w:rPr>
          <w:rStyle w:val="StyleUnderline"/>
          <w:sz w:val="8"/>
          <w:szCs w:val="8"/>
        </w:rPr>
        <w:t xml:space="preserve"> </w:t>
      </w:r>
      <w:r w:rsidRPr="0018451E">
        <w:rPr>
          <w:rStyle w:val="StyleUnderline"/>
          <w:b/>
          <w:sz w:val="28"/>
          <w:szCs w:val="28"/>
          <w:highlight w:val="yellow"/>
        </w:rPr>
        <w:t>Americans</w:t>
      </w:r>
      <w:r w:rsidRPr="00987EAE">
        <w:rPr>
          <w:rFonts w:ascii="Times" w:hAnsi="Times" w:cs="Times"/>
          <w:color w:val="000000"/>
          <w:sz w:val="8"/>
          <w:szCs w:val="8"/>
        </w:rPr>
        <w:t>, including Asian Americans,</w:t>
      </w:r>
      <w:r w:rsidRPr="008E0827">
        <w:rPr>
          <w:rFonts w:ascii="Times" w:hAnsi="Times" w:cs="Times"/>
          <w:color w:val="000000"/>
          <w:sz w:val="16"/>
          <w:szCs w:val="29"/>
        </w:rPr>
        <w:t xml:space="preserve"> </w:t>
      </w:r>
      <w:r w:rsidRPr="0018451E">
        <w:rPr>
          <w:rStyle w:val="StyleUnderline"/>
          <w:b/>
          <w:sz w:val="28"/>
          <w:szCs w:val="28"/>
          <w:highlight w:val="yellow"/>
        </w:rPr>
        <w:t>would never associate people from India with those from China, Japan, or Korea.</w:t>
      </w:r>
      <w:r w:rsidRPr="008E0827">
        <w:rPr>
          <w:rStyle w:val="StyleUnderline"/>
        </w:rPr>
        <w:t xml:space="preserve"> </w:t>
      </w:r>
      <w:r w:rsidRPr="00987EAE">
        <w:rPr>
          <w:rStyle w:val="StyleUnderline"/>
          <w:sz w:val="8"/>
          <w:szCs w:val="8"/>
          <w:u w:val="none"/>
        </w:rPr>
        <w:t>Consequently,</w:t>
      </w:r>
      <w:r w:rsidRPr="008E0827">
        <w:rPr>
          <w:rStyle w:val="StyleUnderline"/>
        </w:rPr>
        <w:t xml:space="preserve"> </w:t>
      </w:r>
      <w:r w:rsidRPr="0018451E">
        <w:rPr>
          <w:rStyle w:val="StyleUnderline"/>
          <w:b/>
          <w:sz w:val="28"/>
          <w:szCs w:val="28"/>
          <w:highlight w:val="yellow"/>
        </w:rPr>
        <w:t>not even racial violence</w:t>
      </w:r>
      <w:r w:rsidRPr="00603F0F">
        <w:rPr>
          <w:rStyle w:val="StyleUnderline"/>
          <w:b/>
          <w:sz w:val="28"/>
          <w:szCs w:val="28"/>
        </w:rPr>
        <w:t xml:space="preserve">, </w:t>
      </w:r>
      <w:r w:rsidRPr="00987EAE">
        <w:rPr>
          <w:rFonts w:ascii="Times" w:hAnsi="Times" w:cs="Times"/>
          <w:color w:val="000000"/>
          <w:sz w:val="8"/>
          <w:szCs w:val="8"/>
        </w:rPr>
        <w:t>often an impetus to the formation of panethnic coalitions</w:t>
      </w:r>
      <w:r w:rsidRPr="008E0827">
        <w:rPr>
          <w:rFonts w:ascii="Times" w:hAnsi="Times" w:cs="Times"/>
          <w:color w:val="000000"/>
          <w:sz w:val="16"/>
          <w:szCs w:val="29"/>
        </w:rPr>
        <w:t xml:space="preserve">, </w:t>
      </w:r>
      <w:r w:rsidRPr="0018451E">
        <w:rPr>
          <w:rStyle w:val="StyleUnderline"/>
          <w:b/>
          <w:sz w:val="28"/>
          <w:szCs w:val="28"/>
          <w:highlight w:val="yellow"/>
        </w:rPr>
        <w:t>provides a suitable avenue for integrating South Asian Americans with their Asian American comrades</w:t>
      </w:r>
      <w:r w:rsidRPr="00603F0F">
        <w:rPr>
          <w:rStyle w:val="StyleUnderline"/>
          <w:sz w:val="28"/>
          <w:szCs w:val="28"/>
        </w:rPr>
        <w:t>.</w:t>
      </w:r>
      <w:r w:rsidRPr="008E0827">
        <w:rPr>
          <w:rFonts w:ascii="Times" w:hAnsi="Times" w:cs="Times"/>
          <w:color w:val="000000"/>
          <w:sz w:val="16"/>
          <w:szCs w:val="29"/>
        </w:rPr>
        <w:t xml:space="preserve"> </w:t>
      </w:r>
      <w:r w:rsidRPr="00987EAE">
        <w:rPr>
          <w:rFonts w:ascii="Times" w:hAnsi="Times" w:cs="Times"/>
          <w:color w:val="000000"/>
          <w:sz w:val="8"/>
          <w:szCs w:val="8"/>
        </w:rPr>
        <w:t>This mirrors the manner in which physical appearance distinguishes Pilipino Americans from other Asian Americans.</w:t>
      </w:r>
      <w:r w:rsidRPr="00987EAE">
        <w:rPr>
          <w:rFonts w:ascii="Times" w:hAnsi="Times" w:cs="Times"/>
          <w:color w:val="000000"/>
          <w:position w:val="8"/>
          <w:sz w:val="8"/>
          <w:szCs w:val="8"/>
        </w:rPr>
        <w:t xml:space="preserve">9 </w:t>
      </w:r>
      <w:r w:rsidRPr="00987EAE">
        <w:rPr>
          <w:rFonts w:ascii="Times" w:hAnsi="Times" w:cs="Times"/>
          <w:color w:val="000000"/>
          <w:sz w:val="8"/>
          <w:szCs w:val="8"/>
        </w:rPr>
        <w:t xml:space="preserve">Furthermore, religious differences between South Asians and other Asians exacerbate the cultural and linguistic barriers between them. In instances </w:t>
      </w:r>
      <w:r w:rsidRPr="0018451E">
        <w:rPr>
          <w:rStyle w:val="StyleUnderline"/>
          <w:b/>
          <w:sz w:val="28"/>
          <w:szCs w:val="28"/>
          <w:highlight w:val="yellow"/>
        </w:rPr>
        <w:t>where South Asian Americans join pan-Asian coalitions, they tend to be marginalized or tokenized, much as they are in academia, instead of assuming prominent leadership positions</w:t>
      </w:r>
      <w:r w:rsidRPr="00603F0F">
        <w:rPr>
          <w:rStyle w:val="StyleUnderline"/>
          <w:b/>
          <w:sz w:val="28"/>
          <w:szCs w:val="28"/>
        </w:rPr>
        <w:t>.</w:t>
      </w:r>
      <w:r w:rsidRPr="00987EAE">
        <w:rPr>
          <w:rFonts w:ascii="Times" w:hAnsi="Times" w:cs="Times"/>
          <w:color w:val="000000"/>
          <w:position w:val="8"/>
          <w:sz w:val="8"/>
          <w:szCs w:val="8"/>
        </w:rPr>
        <w:t xml:space="preserve">10 </w:t>
      </w:r>
      <w:r w:rsidRPr="00987EAE">
        <w:rPr>
          <w:rFonts w:ascii="Times" w:hAnsi="Times" w:cs="Times"/>
          <w:color w:val="000000"/>
          <w:sz w:val="8"/>
          <w:szCs w:val="8"/>
        </w:rPr>
        <w:t xml:space="preserve">This results partially from the limited number of other South Asian Americans in such groups, a result of both their feeling unwelcome in such groups, and their own lack of assertiveness in seeking out such panethnic alliances. While pan- Asian coalitions with South Asian American members have indeed formed over certain issues, </w:t>
      </w:r>
      <w:r w:rsidRPr="00987EAE">
        <w:rPr>
          <w:rStyle w:val="StyleUnderline"/>
          <w:sz w:val="8"/>
          <w:szCs w:val="8"/>
          <w:u w:val="none"/>
        </w:rPr>
        <w:t xml:space="preserve">South Asian Americans have been far more likely to build coalitions with members of other South Asian American ethnicities </w:t>
      </w:r>
      <w:r w:rsidRPr="00987EAE">
        <w:rPr>
          <w:rFonts w:ascii="Times" w:hAnsi="Times" w:cs="Times"/>
          <w:color w:val="000000"/>
          <w:sz w:val="8"/>
          <w:szCs w:val="8"/>
        </w:rPr>
        <w:t>than with other Asian Americans.</w:t>
      </w:r>
      <w:r w:rsidRPr="00987EAE">
        <w:rPr>
          <w:rFonts w:ascii="Times" w:hAnsi="Times" w:cs="Times"/>
          <w:color w:val="000000"/>
          <w:position w:val="8"/>
          <w:sz w:val="8"/>
          <w:szCs w:val="8"/>
        </w:rPr>
        <w:t xml:space="preserve">11 </w:t>
      </w:r>
      <w:r w:rsidRPr="00987EAE">
        <w:rPr>
          <w:rFonts w:ascii="Times" w:hAnsi="Times" w:cs="Times"/>
          <w:color w:val="000000"/>
          <w:sz w:val="8"/>
          <w:szCs w:val="8"/>
        </w:rPr>
        <w:t xml:space="preserve">However, these inter-ethnic coalitions face tremendous obstacles. </w:t>
      </w:r>
    </w:p>
    <w:p w14:paraId="274B613D" w14:textId="77777777" w:rsidR="0012462C" w:rsidRDefault="0012462C" w:rsidP="0012462C">
      <w:pPr>
        <w:pStyle w:val="Heading2"/>
      </w:pPr>
      <w:r>
        <w:lastRenderedPageBreak/>
        <w:t>Phenotype</w:t>
      </w:r>
    </w:p>
    <w:p w14:paraId="11DE39BB" w14:textId="77777777" w:rsidR="0012462C" w:rsidRPr="00173056" w:rsidRDefault="0012462C" w:rsidP="0012462C">
      <w:pPr>
        <w:rPr>
          <w:rFonts w:ascii="Times" w:eastAsia="Times New Roman" w:hAnsi="Times"/>
          <w:sz w:val="16"/>
        </w:rPr>
      </w:pPr>
      <w:r w:rsidRPr="0018451E">
        <w:rPr>
          <w:rStyle w:val="StyleUnderline"/>
          <w:sz w:val="28"/>
          <w:szCs w:val="28"/>
          <w:highlight w:val="yellow"/>
        </w:rPr>
        <w:t>Kibria</w:t>
      </w:r>
      <w:r w:rsidRPr="006669EE">
        <w:rPr>
          <w:rFonts w:ascii="Times" w:eastAsia="Times New Roman" w:hAnsi="Times"/>
          <w:color w:val="0A0A0A"/>
          <w:sz w:val="16"/>
          <w:shd w:val="clear" w:color="auto" w:fill="FFFFFF"/>
        </w:rPr>
        <w:t>, Nazli. 19</w:t>
      </w:r>
      <w:r w:rsidRPr="0018451E">
        <w:rPr>
          <w:rStyle w:val="StyleUnderline"/>
          <w:sz w:val="28"/>
          <w:szCs w:val="28"/>
          <w:highlight w:val="yellow"/>
        </w:rPr>
        <w:t>98</w:t>
      </w:r>
      <w:r w:rsidRPr="006669EE">
        <w:rPr>
          <w:rFonts w:ascii="Times" w:eastAsia="Times New Roman" w:hAnsi="Times"/>
          <w:color w:val="0A0A0A"/>
          <w:sz w:val="16"/>
          <w:shd w:val="clear" w:color="auto" w:fill="FFFFFF"/>
        </w:rPr>
        <w:t>. “The Racial Gap: South Asian American Identity and the Asian American Movement.” In</w:t>
      </w:r>
      <w:r w:rsidRPr="00173056">
        <w:rPr>
          <w:rFonts w:ascii="Times" w:eastAsia="Times New Roman" w:hAnsi="Times"/>
          <w:color w:val="0A0A0A"/>
          <w:sz w:val="16"/>
          <w:shd w:val="clear" w:color="auto" w:fill="FFFFFF"/>
        </w:rPr>
        <w:t> </w:t>
      </w:r>
      <w:r w:rsidRPr="00173056">
        <w:rPr>
          <w:rFonts w:ascii="Times" w:eastAsia="Times New Roman" w:hAnsi="Times"/>
          <w:i/>
          <w:iCs/>
          <w:color w:val="0A0A0A"/>
          <w:sz w:val="16"/>
        </w:rPr>
        <w:t>A Part Yet Apart: South Asians in Asian America</w:t>
      </w:r>
      <w:r w:rsidRPr="006669EE">
        <w:rPr>
          <w:rFonts w:ascii="Times" w:eastAsia="Times New Roman" w:hAnsi="Times"/>
          <w:color w:val="0A0A0A"/>
          <w:sz w:val="16"/>
          <w:shd w:val="clear" w:color="auto" w:fill="FFFFFF"/>
        </w:rPr>
        <w:t>, edited by Lavina Dhingra Shankar and Rajini Srikanth. Philadelphia: Temple University Press.</w:t>
      </w:r>
      <w:r w:rsidRPr="00173056">
        <w:rPr>
          <w:rFonts w:ascii="Times" w:eastAsia="Times New Roman" w:hAnsi="Times"/>
          <w:color w:val="0A0A0A"/>
          <w:sz w:val="16"/>
          <w:shd w:val="clear" w:color="auto" w:fill="FFFFFF"/>
        </w:rPr>
        <w:t>/NV</w:t>
      </w:r>
      <w:r>
        <w:rPr>
          <w:sz w:val="16"/>
        </w:rPr>
        <w:t xml:space="preserve"> (Tag Edited by S.T)</w:t>
      </w:r>
    </w:p>
    <w:p w14:paraId="155962E0" w14:textId="77777777" w:rsidR="0012462C" w:rsidRDefault="0012462C" w:rsidP="0012462C">
      <w:pPr>
        <w:rPr>
          <w:rStyle w:val="StyleUnderline"/>
          <w:b/>
          <w:sz w:val="28"/>
          <w:szCs w:val="28"/>
        </w:rPr>
      </w:pPr>
      <w:r w:rsidRPr="00841DE7">
        <w:rPr>
          <w:b/>
          <w:sz w:val="28"/>
          <w:szCs w:val="28"/>
        </w:rPr>
        <w:t xml:space="preserve"> </w:t>
      </w:r>
      <w:r w:rsidRPr="0018451E">
        <w:rPr>
          <w:b/>
          <w:sz w:val="28"/>
          <w:szCs w:val="28"/>
          <w:highlight w:val="yellow"/>
        </w:rPr>
        <w:t>“</w:t>
      </w:r>
      <w:r w:rsidRPr="0018451E">
        <w:rPr>
          <w:rStyle w:val="StyleUnderline"/>
          <w:b/>
          <w:sz w:val="28"/>
          <w:szCs w:val="28"/>
          <w:highlight w:val="yellow"/>
        </w:rPr>
        <w:t>Asian American" emerged in the 1960s from a political movement provoked by a variety of issues, notably</w:t>
      </w:r>
      <w:r w:rsidRPr="00841DE7">
        <w:rPr>
          <w:rStyle w:val="StyleUnderline"/>
          <w:b/>
          <w:sz w:val="28"/>
          <w:szCs w:val="28"/>
        </w:rPr>
        <w:t xml:space="preserve"> </w:t>
      </w:r>
      <w:r w:rsidRPr="0018451E">
        <w:rPr>
          <w:rStyle w:val="StyleUnderline"/>
          <w:b/>
          <w:sz w:val="28"/>
          <w:szCs w:val="28"/>
          <w:highlight w:val="yellow"/>
        </w:rPr>
        <w:t xml:space="preserve">the autonomous control of institutions in ethnic </w:t>
      </w:r>
      <w:r w:rsidRPr="0018451E">
        <w:rPr>
          <w:rStyle w:val="StyleUnderline"/>
          <w:sz w:val="28"/>
          <w:szCs w:val="28"/>
          <w:highlight w:val="yellow"/>
          <w:u w:val="none"/>
        </w:rPr>
        <w:t>enclaves</w:t>
      </w:r>
      <w:r w:rsidRPr="00841DE7">
        <w:rPr>
          <w:rStyle w:val="StyleUnderline"/>
          <w:u w:val="none"/>
        </w:rPr>
        <w:t xml:space="preserve"> </w:t>
      </w:r>
      <w:r w:rsidRPr="00841DE7">
        <w:rPr>
          <w:rStyle w:val="StyleUnderline"/>
          <w:sz w:val="8"/>
          <w:szCs w:val="8"/>
          <w:u w:val="none"/>
        </w:rPr>
        <w:t>(Chinatowns, Japantowns, Manilatowns) as well as in universities (Ethnic Studies).</w:t>
      </w:r>
      <w:r w:rsidRPr="00841DE7">
        <w:rPr>
          <w:sz w:val="8"/>
          <w:szCs w:val="8"/>
        </w:rPr>
        <w:t xml:space="preserve"> Activists fought for autonomy from the bureaucrats at city hall in order to fashion the space and texture of their own neighborhoods (which became the concrete manifestation of control over one's community). The political project around the term "Asian American" still endures among seasoned veterans of the movement and those who acknowledge its heritage. For historical reasons, </w:t>
      </w:r>
      <w:r w:rsidRPr="00841DE7">
        <w:rPr>
          <w:rStyle w:val="StyleUnderline"/>
          <w:sz w:val="8"/>
          <w:szCs w:val="8"/>
          <w:u w:val="none"/>
        </w:rPr>
        <w:t>the term Asian American largely refers to those who claim East Asian ancestry. West Asians</w:t>
      </w:r>
      <w:r w:rsidRPr="00841DE7">
        <w:rPr>
          <w:sz w:val="8"/>
          <w:szCs w:val="8"/>
        </w:rPr>
        <w:t xml:space="preserve"> (Iraqis, Israelis, Iranians, Syrians, etc.) </w:t>
      </w:r>
      <w:r w:rsidRPr="00841DE7">
        <w:rPr>
          <w:rStyle w:val="StyleUnderline"/>
          <w:sz w:val="8"/>
          <w:szCs w:val="8"/>
          <w:u w:val="none"/>
        </w:rPr>
        <w:t>operate under the rubric "Arab American" or "Jewish American,</w:t>
      </w:r>
      <w:r w:rsidRPr="00841DE7">
        <w:rPr>
          <w:sz w:val="8"/>
          <w:szCs w:val="8"/>
        </w:rPr>
        <w:t xml:space="preserve">" while there has not been a historically significant Central Asian migration (except Armenians, but their consciousness of "Asian" is rather limited). </w:t>
      </w:r>
      <w:r w:rsidRPr="00841DE7">
        <w:rPr>
          <w:rStyle w:val="StyleUnderline"/>
          <w:sz w:val="8"/>
          <w:szCs w:val="8"/>
          <w:u w:val="none"/>
        </w:rPr>
        <w:t>North Asians (Russians) are more likely to be seen as, and nominate themselves as, Slavic Americans or as European Americans.</w:t>
      </w:r>
      <w:r w:rsidRPr="004209B3">
        <w:rPr>
          <w:rStyle w:val="StyleUnderline"/>
        </w:rPr>
        <w:t xml:space="preserve"> </w:t>
      </w:r>
      <w:r w:rsidRPr="0018451E">
        <w:rPr>
          <w:rStyle w:val="StyleUnderline"/>
          <w:b/>
          <w:sz w:val="28"/>
          <w:szCs w:val="28"/>
          <w:highlight w:val="yellow"/>
        </w:rPr>
        <w:t>The only significant addition under the umbrella term ''Asian American" has been from South Asians</w:t>
      </w:r>
      <w:r w:rsidRPr="004209B3">
        <w:rPr>
          <w:sz w:val="16"/>
        </w:rPr>
        <w:t xml:space="preserve"> </w:t>
      </w:r>
      <w:r w:rsidRPr="00841DE7">
        <w:rPr>
          <w:sz w:val="8"/>
          <w:szCs w:val="8"/>
        </w:rPr>
        <w:t xml:space="preserve">and that development begins in the late 1980s under pressure from South Asians in the academy. In the main, </w:t>
      </w:r>
      <w:r w:rsidRPr="0018451E">
        <w:rPr>
          <w:rStyle w:val="StyleUnderline"/>
          <w:b/>
          <w:sz w:val="28"/>
          <w:szCs w:val="28"/>
          <w:highlight w:val="yellow"/>
        </w:rPr>
        <w:t>the term "Asian American" refers to East Asian Americans and this</w:t>
      </w:r>
      <w:r w:rsidRPr="0018451E">
        <w:rPr>
          <w:sz w:val="8"/>
          <w:szCs w:val="8"/>
          <w:highlight w:val="yellow"/>
        </w:rPr>
        <w:t>,</w:t>
      </w:r>
      <w:r w:rsidRPr="00841DE7">
        <w:rPr>
          <w:sz w:val="8"/>
          <w:szCs w:val="8"/>
        </w:rPr>
        <w:t xml:space="preserve"> I argue,</w:t>
      </w:r>
      <w:r w:rsidRPr="004209B3">
        <w:rPr>
          <w:sz w:val="16"/>
        </w:rPr>
        <w:t xml:space="preserve"> </w:t>
      </w:r>
      <w:r w:rsidRPr="0018451E">
        <w:rPr>
          <w:rStyle w:val="StyleUnderline"/>
          <w:b/>
          <w:sz w:val="28"/>
          <w:szCs w:val="28"/>
          <w:highlight w:val="yellow"/>
        </w:rPr>
        <w:t>has more to do with a racist ethnology than with the “historical fact of the movement's origins.”</w:t>
      </w:r>
      <w:r w:rsidRPr="004209B3">
        <w:rPr>
          <w:sz w:val="16"/>
        </w:rPr>
        <w:t xml:space="preserve"> </w:t>
      </w:r>
      <w:r w:rsidRPr="00841DE7">
        <w:rPr>
          <w:sz w:val="8"/>
          <w:szCs w:val="8"/>
        </w:rPr>
        <w:t>“</w:t>
      </w:r>
      <w:r w:rsidRPr="00841DE7">
        <w:rPr>
          <w:rStyle w:val="StyleUnderline"/>
          <w:sz w:val="8"/>
          <w:szCs w:val="8"/>
          <w:u w:val="none"/>
        </w:rPr>
        <w:t>The new racism of the 1960s, which fostered</w:t>
      </w:r>
      <w:r w:rsidRPr="004209B3">
        <w:rPr>
          <w:rStyle w:val="StyleUnderline"/>
        </w:rPr>
        <w:t xml:space="preserve"> </w:t>
      </w:r>
      <w:r w:rsidRPr="0018451E">
        <w:rPr>
          <w:rStyle w:val="StyleUnderline"/>
          <w:b/>
          <w:sz w:val="28"/>
          <w:szCs w:val="28"/>
          <w:highlight w:val="yellow"/>
        </w:rPr>
        <w:t>the ethnoracialization of terms such as "Asian American," has a simple logic: the Enlightenment's anthropology</w:t>
      </w:r>
      <w:r w:rsidRPr="004209B3">
        <w:rPr>
          <w:rStyle w:val="StyleUnderline"/>
        </w:rPr>
        <w:t xml:space="preserve"> </w:t>
      </w:r>
      <w:r w:rsidRPr="00841DE7">
        <w:rPr>
          <w:sz w:val="8"/>
          <w:szCs w:val="8"/>
        </w:rPr>
        <w:t xml:space="preserve">(written by ” “Buffon, Cuvier, Gobineau, Maupertuis, et al.) </w:t>
      </w:r>
      <w:r w:rsidRPr="00841DE7">
        <w:rPr>
          <w:rStyle w:val="StyleUnderline"/>
          <w:sz w:val="8"/>
          <w:szCs w:val="8"/>
          <w:u w:val="none"/>
        </w:rPr>
        <w:t>is borrowed wholesale</w:t>
      </w:r>
      <w:r w:rsidRPr="00841DE7">
        <w:rPr>
          <w:sz w:val="8"/>
          <w:szCs w:val="8"/>
        </w:rPr>
        <w:t xml:space="preserve"> </w:t>
      </w:r>
      <w:r w:rsidRPr="00841DE7">
        <w:rPr>
          <w:rStyle w:val="StyleUnderline"/>
          <w:sz w:val="8"/>
          <w:szCs w:val="8"/>
          <w:u w:val="none"/>
        </w:rPr>
        <w:t>(particularly the typology of "races</w:t>
      </w:r>
      <w:r w:rsidRPr="00841DE7">
        <w:rPr>
          <w:sz w:val="8"/>
          <w:szCs w:val="8"/>
        </w:rPr>
        <w:t xml:space="preserve">": Caucasoid, Mongoloid, Negroid) </w:t>
      </w:r>
      <w:r w:rsidRPr="00841DE7">
        <w:rPr>
          <w:rStyle w:val="StyleUnderline"/>
          <w:sz w:val="8"/>
          <w:szCs w:val="8"/>
          <w:u w:val="none"/>
        </w:rPr>
        <w:t>and transformed from a zoological classification to a statement about "culture.</w:t>
      </w:r>
      <w:r w:rsidRPr="00841DE7">
        <w:rPr>
          <w:sz w:val="8"/>
          <w:szCs w:val="8"/>
        </w:rPr>
        <w:t>" In one of the more confused gestures of modern logic,</w:t>
      </w:r>
      <w:r w:rsidRPr="004209B3">
        <w:rPr>
          <w:sz w:val="16"/>
        </w:rPr>
        <w:t xml:space="preserve"> </w:t>
      </w:r>
      <w:r w:rsidRPr="0018451E">
        <w:rPr>
          <w:rStyle w:val="StyleUnderline"/>
          <w:b/>
          <w:sz w:val="28"/>
          <w:szCs w:val="28"/>
          <w:highlight w:val="yellow"/>
        </w:rPr>
        <w:t>this transformation takes a theory saturated in blood and genetics and aims to make it tell us something of culture</w:t>
      </w:r>
      <w:r w:rsidRPr="00841DE7">
        <w:rPr>
          <w:sz w:val="8"/>
          <w:szCs w:val="8"/>
        </w:rPr>
        <w:t>. The use of black (for Negroid) as an adjective is supposed to tell us something about the cultural system of blacks, for example.</w:t>
      </w:r>
      <w:r w:rsidRPr="004209B3">
        <w:rPr>
          <w:sz w:val="16"/>
        </w:rPr>
        <w:t xml:space="preserve"> </w:t>
      </w:r>
      <w:r w:rsidRPr="0018451E">
        <w:rPr>
          <w:rStyle w:val="StyleUnderline"/>
          <w:b/>
          <w:sz w:val="28"/>
          <w:szCs w:val="28"/>
          <w:highlight w:val="yellow"/>
        </w:rPr>
        <w:t>While "Asian American" becomes a "cultural" designation</w:t>
      </w:r>
      <w:r w:rsidRPr="00841DE7">
        <w:rPr>
          <w:sz w:val="8"/>
          <w:szCs w:val="8"/>
        </w:rPr>
        <w:t xml:space="preserve"> (from its origins as a political organizing category),</w:t>
      </w:r>
      <w:r w:rsidRPr="004209B3">
        <w:rPr>
          <w:sz w:val="16"/>
        </w:rPr>
        <w:t xml:space="preserve"> </w:t>
      </w:r>
      <w:r w:rsidRPr="0018451E">
        <w:rPr>
          <w:rStyle w:val="StyleUnderline"/>
          <w:b/>
          <w:sz w:val="28"/>
          <w:szCs w:val="28"/>
          <w:highlight w:val="yellow"/>
        </w:rPr>
        <w:t>it remains rooted in phenotypes (yellow skin and "slant" eyes). The liberal version of this racial hierarchy exists today in the guise of cultural or national differences, which rest on presumptions of racial division</w:t>
      </w:r>
      <w:r w:rsidRPr="00C87374">
        <w:rPr>
          <w:rStyle w:val="StyleUnderline"/>
        </w:rPr>
        <w:t xml:space="preserve"> </w:t>
      </w:r>
      <w:r w:rsidRPr="00841DE7">
        <w:rPr>
          <w:rStyle w:val="StyleUnderline"/>
          <w:sz w:val="8"/>
          <w:szCs w:val="8"/>
          <w:u w:val="none"/>
        </w:rPr>
        <w:t>(European, Chinese, Indian, African, etc</w:t>
      </w:r>
      <w:r w:rsidRPr="00841DE7">
        <w:rPr>
          <w:rStyle w:val="StyleUnderline"/>
          <w:b/>
          <w:sz w:val="8"/>
          <w:szCs w:val="8"/>
          <w:u w:val="none"/>
        </w:rPr>
        <w:t>.).</w:t>
      </w:r>
      <w:r w:rsidRPr="00841DE7">
        <w:rPr>
          <w:b/>
          <w:sz w:val="28"/>
          <w:szCs w:val="28"/>
        </w:rPr>
        <w:t xml:space="preserve"> </w:t>
      </w:r>
      <w:r w:rsidRPr="0018451E">
        <w:rPr>
          <w:rStyle w:val="StyleUnderline"/>
          <w:b/>
          <w:sz w:val="28"/>
          <w:szCs w:val="28"/>
          <w:highlight w:val="yellow"/>
        </w:rPr>
        <w:t>The new racism drew new boundaries for "Asian America" in terms of phenotypes</w:t>
      </w:r>
      <w:r w:rsidRPr="00841DE7">
        <w:rPr>
          <w:rStyle w:val="StyleUnderline"/>
          <w:sz w:val="8"/>
          <w:szCs w:val="8"/>
          <w:u w:val="none"/>
        </w:rPr>
        <w:t>. Culture and ethnicity, despite being understood as socially constructed, are grounded upon a zoological Chain of Being</w:t>
      </w:r>
      <w:r w:rsidRPr="00841DE7">
        <w:rPr>
          <w:sz w:val="8"/>
          <w:szCs w:val="8"/>
        </w:rPr>
        <w:t>. That is</w:t>
      </w:r>
      <w:r w:rsidRPr="00841DE7">
        <w:rPr>
          <w:b/>
          <w:sz w:val="8"/>
          <w:szCs w:val="8"/>
        </w:rPr>
        <w:t>,</w:t>
      </w:r>
      <w:r w:rsidRPr="00841DE7">
        <w:rPr>
          <w:b/>
          <w:sz w:val="28"/>
          <w:szCs w:val="28"/>
        </w:rPr>
        <w:t xml:space="preserve"> </w:t>
      </w:r>
      <w:r w:rsidRPr="0018451E">
        <w:rPr>
          <w:rStyle w:val="StyleUnderline"/>
          <w:b/>
          <w:sz w:val="28"/>
          <w:szCs w:val="28"/>
          <w:highlight w:val="yellow"/>
        </w:rPr>
        <w:t>as a result of a historical homology between culture and race, cultural categories are based upon and governed by racial categories. The discourse of race, in other words, forms the bedrock upon “which our categories of cultural groups rest.”</w:t>
      </w:r>
    </w:p>
    <w:p w14:paraId="2132D7BC" w14:textId="77777777" w:rsidR="0012462C" w:rsidRPr="009838AE" w:rsidRDefault="0012462C" w:rsidP="0012462C">
      <w:pPr>
        <w:pStyle w:val="Heading2"/>
        <w:rPr>
          <w:rStyle w:val="StyleUnderline"/>
          <w:sz w:val="36"/>
          <w:szCs w:val="36"/>
        </w:rPr>
      </w:pPr>
      <w:r w:rsidRPr="009838AE">
        <w:rPr>
          <w:rStyle w:val="StyleUnderline"/>
          <w:sz w:val="36"/>
          <w:szCs w:val="36"/>
        </w:rPr>
        <w:lastRenderedPageBreak/>
        <w:t xml:space="preserve">White ppl </w:t>
      </w:r>
      <w:r>
        <w:rPr>
          <w:rStyle w:val="StyleUnderline"/>
          <w:sz w:val="36"/>
          <w:szCs w:val="36"/>
        </w:rPr>
        <w:t xml:space="preserve">done </w:t>
      </w:r>
      <w:r w:rsidRPr="009838AE">
        <w:rPr>
          <w:rStyle w:val="StyleUnderline"/>
          <w:sz w:val="36"/>
          <w:szCs w:val="36"/>
        </w:rPr>
        <w:t>fucked up our minds</w:t>
      </w:r>
    </w:p>
    <w:p w14:paraId="368B0F27" w14:textId="77777777" w:rsidR="0012462C" w:rsidRPr="009838AE" w:rsidRDefault="0012462C" w:rsidP="0012462C">
      <w:r w:rsidRPr="009838AE">
        <w:t xml:space="preserve">Roksana </w:t>
      </w:r>
      <w:r w:rsidRPr="0018451E">
        <w:rPr>
          <w:highlight w:val="yellow"/>
        </w:rPr>
        <w:t>Badruddoja</w:t>
      </w:r>
      <w:r w:rsidRPr="009838AE">
        <w:t xml:space="preserve"> -Rutgers , The State University of New Jersey</w:t>
      </w:r>
    </w:p>
    <w:p w14:paraId="0FD12C6E" w14:textId="77777777" w:rsidR="0012462C" w:rsidRPr="009838AE" w:rsidRDefault="0012462C" w:rsidP="0012462C">
      <w:r w:rsidRPr="009838AE">
        <w:t>International Review of Modem Sociology, Vol. 32, No. 1 (Spring) 20</w:t>
      </w:r>
      <w:r w:rsidRPr="0018451E">
        <w:rPr>
          <w:highlight w:val="yellow"/>
        </w:rPr>
        <w:t>06</w:t>
      </w:r>
      <w:r w:rsidRPr="009838AE">
        <w:t xml:space="preserve"> “WHITE SPACES AND BROWN TRAVELING BODIES: A PROJECT OF RE-WORKING OTHERNESS”</w:t>
      </w:r>
      <w:r w:rsidR="00E9475A">
        <w:t xml:space="preserve"> (S.T)</w:t>
      </w:r>
    </w:p>
    <w:p w14:paraId="66A22298" w14:textId="77777777" w:rsidR="0012462C" w:rsidRDefault="0012462C" w:rsidP="0012462C">
      <w:pPr>
        <w:rPr>
          <w:b/>
          <w:u w:val="single"/>
        </w:rPr>
      </w:pPr>
      <w:r w:rsidRPr="00E50FE7">
        <w:t xml:space="preserve">The bifurcation of family /"Indian" tradition-read as the Orient from civil society/U.S. modernity-read as </w:t>
      </w:r>
      <w:r w:rsidRPr="0018451E">
        <w:rPr>
          <w:b/>
          <w:highlight w:val="yellow"/>
          <w:u w:val="single"/>
        </w:rPr>
        <w:t>the Occident-has profound effects on the psyche of the second-generation. To be desi is to be socially conservative</w:t>
      </w:r>
      <w:r w:rsidRPr="00E50FE7">
        <w:t xml:space="preserve"> (see Prashad, 2000). </w:t>
      </w:r>
      <w:r w:rsidRPr="0018451E">
        <w:rPr>
          <w:b/>
          <w:highlight w:val="yellow"/>
          <w:u w:val="single"/>
        </w:rPr>
        <w:t>The belief that there is a coherent "Indian" family tradition apart from the travails of modernity allows desis to disregard "modern" dilemmas of family struggle and adolescence, such as drugs and pre-marital sex, even though drugs and gangs are not alien to the subcontinent.</w:t>
      </w:r>
      <w:r w:rsidRPr="00C00C92">
        <w:rPr>
          <w:b/>
          <w:u w:val="single"/>
        </w:rPr>
        <w:t xml:space="preserve"> </w:t>
      </w:r>
      <w:r w:rsidRPr="0018451E">
        <w:rPr>
          <w:b/>
          <w:highlight w:val="yellow"/>
          <w:u w:val="single"/>
        </w:rPr>
        <w:t>The assumption that "Indian women" must be subordinate is also widespread</w:t>
      </w:r>
      <w:r w:rsidRPr="00E50FE7">
        <w:t xml:space="preserve"> (Poore 1998). Desi "culture" then is treated as an ahistorical trait (Prashad, 2000) and as a fixed, static, and bounded state of identity. "Such an understanding of identity continues to define qualifiable 'difference' in terms of 'sameness,' as in 'not the same as'" (Puar, 1994a). </w:t>
      </w:r>
      <w:r w:rsidRPr="0018451E">
        <w:rPr>
          <w:b/>
          <w:highlight w:val="yellow"/>
          <w:u w:val="single"/>
        </w:rPr>
        <w:t>The Orientalist divide between "India" and "America" makes dissent impossible if youth want to retain their desiness</w:t>
      </w:r>
      <w:r w:rsidRPr="00E50FE7">
        <w:t xml:space="preserve"> (Prashad, 2000). </w:t>
      </w:r>
      <w:r w:rsidRPr="0018451E">
        <w:rPr>
          <w:b/>
          <w:highlight w:val="yellow"/>
          <w:u w:val="single"/>
        </w:rPr>
        <w:t>There is little sense of complex cultural production from multiple lineages, and this is precisely the problem</w:t>
      </w:r>
      <w:r w:rsidRPr="00E50FE7">
        <w:t xml:space="preserve">. Mani (1993) warrants, Critical questioning becomes aligned with negation of Indianness. </w:t>
      </w:r>
      <w:r w:rsidRPr="0018451E">
        <w:rPr>
          <w:b/>
          <w:highlight w:val="yellow"/>
          <w:u w:val="single"/>
        </w:rPr>
        <w:t>As a strategy for managing dissent it is especially chilling, since challenging parental authority and aspirations leads to a troubling sense of inauthenticity.</w:t>
      </w:r>
      <w:r w:rsidRPr="007128B9">
        <w:rPr>
          <w:b/>
          <w:u w:val="single"/>
        </w:rPr>
        <w:t xml:space="preserve"> </w:t>
      </w:r>
      <w:r w:rsidRPr="0018451E">
        <w:rPr>
          <w:b/>
          <w:highlight w:val="yellow"/>
          <w:u w:val="single"/>
        </w:rPr>
        <w:t>Women, made responsible... for upholding tradition, are particularly vulnerable</w:t>
      </w:r>
      <w:r w:rsidRPr="00E50FE7">
        <w:t xml:space="preserve">... (35). What are desis then and what are their values in the context of America and Orientalism? How do the second -generation decide or make choices about identities when they do not have stories filled with different versions of the past? The literature points to the </w:t>
      </w:r>
      <w:r w:rsidRPr="000212AE">
        <w:rPr>
          <w:b/>
          <w:u w:val="single"/>
        </w:rPr>
        <w:t>"</w:t>
      </w:r>
      <w:r w:rsidRPr="0018451E">
        <w:rPr>
          <w:b/>
          <w:highlight w:val="yellow"/>
          <w:u w:val="single"/>
        </w:rPr>
        <w:t>the economic resources, class aspirations, and financial anxieties that second-generation youth inherit from their parents significantly influence their reworking of racial, ethnic, and gender ideologies</w:t>
      </w:r>
      <w:r w:rsidRPr="00E50FE7">
        <w:t xml:space="preserve"> as they move through adolescence" (Maira, 2002: 10). Prashad (2000) discovers that </w:t>
      </w:r>
      <w:r w:rsidRPr="0018451E">
        <w:rPr>
          <w:b/>
          <w:highlight w:val="yellow"/>
          <w:u w:val="single"/>
        </w:rPr>
        <w:t>many young desis do not find the model minority category useful in their social lives. Children of the techno professionals are expected to identify with "white," bourgeois values, while the working class identify with "black culture."</w:t>
      </w:r>
      <w:r w:rsidRPr="007128B9">
        <w:rPr>
          <w:b/>
          <w:u w:val="single"/>
        </w:rPr>
        <w:t xml:space="preserve"> </w:t>
      </w:r>
      <w:r w:rsidRPr="0018451E">
        <w:rPr>
          <w:b/>
          <w:highlight w:val="yellow"/>
          <w:u w:val="single"/>
        </w:rPr>
        <w:t>Feeling more like people of color than white, hip-hop has become a medium of living and expression for many second-generation</w:t>
      </w:r>
      <w:r w:rsidRPr="00E50FE7">
        <w:t xml:space="preserve"> (middle-class</w:t>
      </w:r>
      <w:r w:rsidRPr="007128B9">
        <w:rPr>
          <w:b/>
          <w:u w:val="single"/>
        </w:rPr>
        <w:t xml:space="preserve">). </w:t>
      </w:r>
      <w:r w:rsidRPr="0018451E">
        <w:rPr>
          <w:b/>
          <w:highlight w:val="yellow"/>
          <w:u w:val="single"/>
        </w:rPr>
        <w:t>Young desis in North America have fashioned their cultural politics around several of the icons of the black Diaspora.</w:t>
      </w:r>
      <w:r w:rsidRPr="00E50FE7">
        <w:t xml:space="preserve"> The Punjabi bhangra14, jungle, and ragga, are heavily infused in the music of South Asian-America re-mix artists such as DJ Rekha, filling the airwaves of New York City clubs on a regular basis. Maira (2002), in her study of second-generation Indian- Americans in Manhattan in the mid-1990s, also finds a distinct "remix" Indian youth subculture which is characterized by music and dance combining Hindi film music and bhangra with American rap, techno, jungle, and reggae. </w:t>
      </w:r>
      <w:r w:rsidRPr="0018451E">
        <w:rPr>
          <w:b/>
          <w:highlight w:val="yellow"/>
          <w:u w:val="single"/>
        </w:rPr>
        <w:t>The musical fusion allowed for a certain amount of social fusion, however, both Prashad and Maira warn that these new cultural products do not necessarily create a "hybrid" youth; the only black people on the South Asian- American music scene are security guards</w:t>
      </w:r>
      <w:r w:rsidRPr="00E50FE7">
        <w:t xml:space="preserve"> (Maira, 2002). In this regard, Maira shows how </w:t>
      </w:r>
      <w:r w:rsidRPr="0018451E">
        <w:rPr>
          <w:b/>
          <w:highlight w:val="yellow"/>
          <w:u w:val="single"/>
        </w:rPr>
        <w:t>the adoption of black styles by desi youth is less part of a rebellion against power structures and more about taking a generational stance against their parents.</w:t>
      </w:r>
    </w:p>
    <w:p w14:paraId="7516089E" w14:textId="77777777" w:rsidR="0012462C" w:rsidRDefault="0012462C" w:rsidP="0012462C">
      <w:pPr>
        <w:rPr>
          <w:b/>
          <w:u w:val="single"/>
        </w:rPr>
      </w:pPr>
    </w:p>
    <w:p w14:paraId="695588B6" w14:textId="77777777" w:rsidR="0012462C" w:rsidRDefault="0012462C" w:rsidP="0012462C">
      <w:pPr>
        <w:pStyle w:val="Heading2"/>
      </w:pPr>
      <w:r>
        <w:lastRenderedPageBreak/>
        <w:t xml:space="preserve">Try to be desi but white </w:t>
      </w:r>
    </w:p>
    <w:p w14:paraId="116A9CF0" w14:textId="77777777" w:rsidR="0012462C" w:rsidRPr="009838AE" w:rsidRDefault="0012462C" w:rsidP="0012462C">
      <w:r w:rsidRPr="009838AE">
        <w:t xml:space="preserve">Roksana </w:t>
      </w:r>
      <w:r w:rsidRPr="0018451E">
        <w:rPr>
          <w:highlight w:val="yellow"/>
        </w:rPr>
        <w:t>Badruddoja</w:t>
      </w:r>
      <w:r w:rsidRPr="009838AE">
        <w:t xml:space="preserve"> -Rutgers , The State University of New Jersey</w:t>
      </w:r>
    </w:p>
    <w:p w14:paraId="42136F77" w14:textId="77777777" w:rsidR="0012462C" w:rsidRPr="009838AE" w:rsidRDefault="0012462C" w:rsidP="0012462C">
      <w:r w:rsidRPr="009838AE">
        <w:t>International Review of Modem Sociology, Vol. 32, No. 1 (Spring) 20</w:t>
      </w:r>
      <w:r w:rsidRPr="0018451E">
        <w:rPr>
          <w:highlight w:val="yellow"/>
        </w:rPr>
        <w:t>06</w:t>
      </w:r>
      <w:r w:rsidRPr="009838AE">
        <w:t xml:space="preserve"> “WHITE SPACES AND BROWN TRAVELING BODIES: A PROJECT OF RE-WORKING OTHERNESS”</w:t>
      </w:r>
      <w:r w:rsidR="00E9475A">
        <w:t xml:space="preserve"> (S.T)</w:t>
      </w:r>
    </w:p>
    <w:p w14:paraId="7EA7FE9F" w14:textId="77777777" w:rsidR="0012462C" w:rsidRDefault="0012462C" w:rsidP="0012462C">
      <w:pPr>
        <w:rPr>
          <w:b/>
          <w:u w:val="single"/>
        </w:rPr>
      </w:pPr>
      <w:r w:rsidRPr="007128B9">
        <w:t xml:space="preserve">Maira further uncovers that alongside the music remixing culture, </w:t>
      </w:r>
      <w:r w:rsidRPr="0018451E">
        <w:rPr>
          <w:b/>
          <w:highlight w:val="yellow"/>
          <w:u w:val="single"/>
        </w:rPr>
        <w:t>the youth were eager participants in conservative and hegemonic politics of cultural authenticity</w:t>
      </w:r>
      <w:r w:rsidRPr="004F1C72">
        <w:rPr>
          <w:b/>
          <w:u w:val="single"/>
        </w:rPr>
        <w:t xml:space="preserve">. </w:t>
      </w:r>
      <w:r w:rsidRPr="0018451E">
        <w:rPr>
          <w:b/>
          <w:highlight w:val="yellow"/>
          <w:u w:val="single"/>
        </w:rPr>
        <w:t>Most</w:t>
      </w:r>
      <w:r w:rsidRPr="007128B9">
        <w:t xml:space="preserve"> of the interview participants </w:t>
      </w:r>
      <w:r w:rsidRPr="0018451E">
        <w:rPr>
          <w:b/>
          <w:highlight w:val="yellow"/>
          <w:u w:val="single"/>
        </w:rPr>
        <w:t>self-identified as "Indian" rather than "American" or even "Indian American."</w:t>
      </w:r>
      <w:r w:rsidRPr="004F1C72">
        <w:rPr>
          <w:b/>
          <w:u w:val="single"/>
        </w:rPr>
        <w:t xml:space="preserve"> </w:t>
      </w:r>
      <w:r w:rsidRPr="007128B9">
        <w:t>And a "good" Indian American was a person who watched and enjoyed Hindi films, demonstrated some fluency in an Indian language, socialized exclusively with other Indian Americans, and embraced a Hindu identity. Thus</w:t>
      </w:r>
      <w:r w:rsidRPr="004F1C72">
        <w:rPr>
          <w:b/>
          <w:u w:val="single"/>
        </w:rPr>
        <w:t xml:space="preserve">, </w:t>
      </w:r>
      <w:r w:rsidRPr="0018451E">
        <w:rPr>
          <w:b/>
          <w:highlight w:val="yellow"/>
          <w:u w:val="single"/>
        </w:rPr>
        <w:t>Indian- American youngsters are trapped in a dialectic between the "coolness" of a remix subculture and the need to be authentically ethnic</w:t>
      </w:r>
      <w:r w:rsidRPr="007128B9">
        <w:t xml:space="preserve">.15 Maira provides two central explanations for the coexistence of a hybrid culture with a valorization of authenticity. First, </w:t>
      </w:r>
      <w:r w:rsidRPr="0018451E">
        <w:rPr>
          <w:b/>
          <w:highlight w:val="yellow"/>
          <w:u w:val="single"/>
        </w:rPr>
        <w:t>ethnic segregation on</w:t>
      </w:r>
      <w:r w:rsidRPr="0018451E">
        <w:rPr>
          <w:highlight w:val="yellow"/>
        </w:rPr>
        <w:t xml:space="preserve"> </w:t>
      </w:r>
      <w:r w:rsidRPr="007128B9">
        <w:t xml:space="preserve">college campuses and </w:t>
      </w:r>
      <w:r w:rsidRPr="0018451E">
        <w:rPr>
          <w:b/>
          <w:highlight w:val="yellow"/>
          <w:u w:val="single"/>
        </w:rPr>
        <w:t>multiculturalism demanded the second- generation to enact in authentic performances of being Indian rather than participating in the coming of age rituals of normative American youth culture.</w:t>
      </w:r>
      <w:r w:rsidRPr="007128B9">
        <w:t xml:space="preserve"> Second, and more importantly, </w:t>
      </w:r>
      <w:r w:rsidRPr="0018451E">
        <w:rPr>
          <w:b/>
          <w:highlight w:val="yellow"/>
          <w:u w:val="single"/>
        </w:rPr>
        <w:t>due to the parents' fossilized version of Indian culture and stress on its incommensurability from the American, and the youths' own experiences of racial and cultural stigmatization, the second-generation actively engage in compartmentalizing between their "Indian" and "American" lives while growing up.</w:t>
      </w:r>
    </w:p>
    <w:p w14:paraId="0DE0042A" w14:textId="77777777" w:rsidR="0012462C" w:rsidRPr="00F45C8A" w:rsidRDefault="0012462C" w:rsidP="0012462C"/>
    <w:p w14:paraId="660C7009" w14:textId="77777777" w:rsidR="009838AE" w:rsidRPr="00AA026E" w:rsidRDefault="009838AE" w:rsidP="00F45C8A">
      <w:pPr>
        <w:rPr>
          <w:rStyle w:val="Style13ptBold"/>
          <w:b w:val="0"/>
          <w:sz w:val="22"/>
        </w:rPr>
      </w:pPr>
    </w:p>
    <w:bookmarkEnd w:id="5"/>
    <w:p w14:paraId="0632ECA1" w14:textId="77777777" w:rsidR="00F45C8A" w:rsidRDefault="00F45C8A" w:rsidP="0012462C">
      <w:pPr>
        <w:pStyle w:val="Heading1"/>
        <w:rPr>
          <w:rStyle w:val="Style13ptBold"/>
        </w:rPr>
      </w:pPr>
      <w:r>
        <w:rPr>
          <w:rStyle w:val="Style13ptBold"/>
        </w:rPr>
        <w:lastRenderedPageBreak/>
        <w:t>Case Neg</w:t>
      </w:r>
      <w:r w:rsidR="0012462C">
        <w:rPr>
          <w:rStyle w:val="Style13ptBold"/>
        </w:rPr>
        <w:t xml:space="preserve"> card (could also be used as cap link)</w:t>
      </w:r>
    </w:p>
    <w:p w14:paraId="6AAC8A6B" w14:textId="77777777" w:rsidR="00F45C8A" w:rsidRPr="002D5C8C" w:rsidRDefault="00F45C8A" w:rsidP="00F45C8A">
      <w:pPr>
        <w:rPr>
          <w:rStyle w:val="Style13ptBold"/>
        </w:rPr>
      </w:pPr>
      <w:r>
        <w:rPr>
          <w:rStyle w:val="Style13ptBold"/>
        </w:rPr>
        <w:t>Robin James September 8, 2014 – “On Resilience and ‘Self-Care As Warfare’” (S.T)</w:t>
      </w:r>
    </w:p>
    <w:p w14:paraId="784711F8" w14:textId="77777777" w:rsidR="00F45C8A" w:rsidRDefault="00F45C8A" w:rsidP="00F45C8A">
      <w:pPr>
        <w:shd w:val="clear" w:color="auto" w:fill="FFFFFF"/>
        <w:spacing w:after="406" w:line="240" w:lineRule="auto"/>
        <w:rPr>
          <w:rFonts w:ascii="Helvetica" w:hAnsi="Helvetica" w:cs="Helvetica"/>
          <w:color w:val="000000" w:themeColor="text1"/>
          <w:sz w:val="20"/>
          <w:szCs w:val="20"/>
        </w:rPr>
      </w:pPr>
      <w:r w:rsidRPr="00D66150">
        <w:rPr>
          <w:rFonts w:ascii="Helvetica" w:eastAsia="Times New Roman" w:hAnsi="Helvetica" w:cs="Helvetica"/>
          <w:color w:val="000000" w:themeColor="text1"/>
          <w:sz w:val="20"/>
          <w:szCs w:val="20"/>
        </w:rPr>
        <w:t>I really, really loved Sara Ahmed’s “</w:t>
      </w:r>
      <w:hyperlink r:id="rId10" w:history="1">
        <w:r w:rsidRPr="00D66150">
          <w:rPr>
            <w:rFonts w:ascii="Helvetica" w:eastAsia="Times New Roman" w:hAnsi="Helvetica" w:cs="Helvetica"/>
            <w:color w:val="000000" w:themeColor="text1"/>
            <w:sz w:val="20"/>
            <w:szCs w:val="20"/>
            <w:u w:val="single"/>
          </w:rPr>
          <w:t>Self-Care as Warfare</w:t>
        </w:r>
      </w:hyperlink>
      <w:r w:rsidRPr="00D66150">
        <w:rPr>
          <w:rFonts w:ascii="Helvetica" w:eastAsia="Times New Roman" w:hAnsi="Helvetica" w:cs="Helvetica"/>
          <w:color w:val="000000" w:themeColor="text1"/>
          <w:sz w:val="20"/>
          <w:szCs w:val="20"/>
        </w:rPr>
        <w:t xml:space="preserve">.” My responses to it are really oriented by my own perspective as a white woman, as someone who is praised, rewarded, and obligated for resiliently surviving amid all the patriarchal damage that our post-feminist society wants to put out of sight and out of mind. I think it’s extremely important that state/corporate white feminism not appropriate this black feminist practice, so I want to highlight </w:t>
      </w:r>
      <w:r w:rsidRPr="0018451E">
        <w:rPr>
          <w:rFonts w:ascii="Helvetica" w:eastAsia="Times New Roman" w:hAnsi="Helvetica" w:cs="Helvetica"/>
          <w:b/>
          <w:color w:val="000000" w:themeColor="text1"/>
          <w:sz w:val="20"/>
          <w:szCs w:val="20"/>
          <w:highlight w:val="yellow"/>
          <w:u w:val="single"/>
        </w:rPr>
        <w:t>the distinctions between guerilla self-care and self-care as surplus-value producing work. Not all care labor on the self is the same</w:t>
      </w:r>
      <w:r w:rsidRPr="00D66150">
        <w:rPr>
          <w:rFonts w:ascii="Helvetica" w:eastAsia="Times New Roman" w:hAnsi="Helvetica" w:cs="Helvetica"/>
          <w:color w:val="000000" w:themeColor="text1"/>
          <w:sz w:val="20"/>
          <w:szCs w:val="20"/>
        </w:rPr>
        <w:t xml:space="preserve">; as Ahmed puts it, </w:t>
      </w:r>
      <w:r w:rsidRPr="0018451E">
        <w:rPr>
          <w:rFonts w:ascii="Helvetica" w:eastAsia="Times New Roman" w:hAnsi="Helvetica" w:cs="Helvetica"/>
          <w:b/>
          <w:color w:val="000000" w:themeColor="text1"/>
          <w:sz w:val="20"/>
          <w:szCs w:val="20"/>
          <w:highlight w:val="yellow"/>
          <w:u w:val="single"/>
        </w:rPr>
        <w:t>“neoliberalism sweeps up too much when all forms of self-care become symptoms of neo-liberalism.”</w:t>
      </w:r>
      <w:r w:rsidRPr="00D66150">
        <w:rPr>
          <w:rFonts w:ascii="Helvetica" w:eastAsia="Times New Roman" w:hAnsi="Helvetica" w:cs="Helvetica"/>
          <w:b/>
          <w:color w:val="000000" w:themeColor="text1"/>
          <w:sz w:val="20"/>
          <w:szCs w:val="20"/>
          <w:u w:val="single"/>
        </w:rPr>
        <w:t xml:space="preserve"> </w:t>
      </w:r>
      <w:r w:rsidRPr="0018451E">
        <w:rPr>
          <w:rFonts w:ascii="Helvetica" w:eastAsia="Times New Roman" w:hAnsi="Helvetica" w:cs="Helvetica"/>
          <w:b/>
          <w:color w:val="000000" w:themeColor="text1"/>
          <w:sz w:val="20"/>
          <w:szCs w:val="20"/>
          <w:highlight w:val="yellow"/>
          <w:u w:val="single"/>
        </w:rPr>
        <w:t>Both the “</w:t>
      </w:r>
      <w:r w:rsidRPr="0018451E">
        <w:rPr>
          <w:rFonts w:ascii="Helvetica" w:eastAsia="Times New Roman" w:hAnsi="Helvetica" w:cs="Helvetica"/>
          <w:b/>
          <w:i/>
          <w:iCs/>
          <w:color w:val="000000" w:themeColor="text1"/>
          <w:sz w:val="20"/>
          <w:szCs w:val="20"/>
          <w:highlight w:val="yellow"/>
          <w:u w:val="single"/>
        </w:rPr>
        <w:t>situation</w:t>
      </w:r>
      <w:r w:rsidRPr="00D66150">
        <w:rPr>
          <w:rFonts w:ascii="Helvetica" w:eastAsia="Times New Roman" w:hAnsi="Helvetica" w:cs="Helvetica"/>
          <w:b/>
          <w:color w:val="000000" w:themeColor="text1"/>
          <w:sz w:val="20"/>
          <w:szCs w:val="20"/>
          <w:u w:val="single"/>
        </w:rPr>
        <w:t>”</w:t>
      </w:r>
      <w:r w:rsidRPr="00D66150">
        <w:rPr>
          <w:rFonts w:ascii="Helvetica" w:eastAsia="Times New Roman" w:hAnsi="Helvetica" w:cs="Helvetica"/>
          <w:color w:val="000000" w:themeColor="text1"/>
          <w:sz w:val="20"/>
          <w:szCs w:val="20"/>
        </w:rPr>
        <w:t xml:space="preserve"> (in the Beauvoirian sense of concrete location in materialized power relations) </w:t>
      </w:r>
      <w:r w:rsidRPr="0018451E">
        <w:rPr>
          <w:rFonts w:ascii="Helvetica" w:eastAsia="Times New Roman" w:hAnsi="Helvetica" w:cs="Helvetica"/>
          <w:b/>
          <w:color w:val="000000" w:themeColor="text1"/>
          <w:sz w:val="20"/>
          <w:szCs w:val="20"/>
          <w:highlight w:val="yellow"/>
          <w:u w:val="single"/>
        </w:rPr>
        <w:t>of the caring self and the </w:t>
      </w:r>
      <w:r w:rsidRPr="0018451E">
        <w:rPr>
          <w:rFonts w:ascii="Helvetica" w:eastAsia="Times New Roman" w:hAnsi="Helvetica" w:cs="Helvetica"/>
          <w:b/>
          <w:i/>
          <w:iCs/>
          <w:color w:val="000000" w:themeColor="text1"/>
          <w:sz w:val="20"/>
          <w:szCs w:val="20"/>
          <w:highlight w:val="yellow"/>
          <w:u w:val="single"/>
        </w:rPr>
        <w:t>method</w:t>
      </w:r>
      <w:r w:rsidRPr="0018451E">
        <w:rPr>
          <w:rFonts w:ascii="Helvetica" w:eastAsia="Times New Roman" w:hAnsi="Helvetica" w:cs="Helvetica"/>
          <w:b/>
          <w:color w:val="000000" w:themeColor="text1"/>
          <w:sz w:val="20"/>
          <w:szCs w:val="20"/>
          <w:highlight w:val="yellow"/>
          <w:u w:val="single"/>
        </w:rPr>
        <w:t> of care distinguish guerilla self-care</w:t>
      </w:r>
      <w:r w:rsidRPr="00D66150">
        <w:rPr>
          <w:rFonts w:ascii="Helvetica" w:eastAsia="Times New Roman" w:hAnsi="Helvetica" w:cs="Helvetica"/>
          <w:color w:val="000000" w:themeColor="text1"/>
          <w:sz w:val="20"/>
          <w:szCs w:val="20"/>
        </w:rPr>
        <w:t xml:space="preserve"> (the focus of Ahmed’s post) </w:t>
      </w:r>
      <w:r w:rsidRPr="0018451E">
        <w:rPr>
          <w:rFonts w:ascii="Helvetica" w:eastAsia="Times New Roman" w:hAnsi="Helvetica" w:cs="Helvetica"/>
          <w:b/>
          <w:color w:val="000000" w:themeColor="text1"/>
          <w:sz w:val="20"/>
          <w:szCs w:val="20"/>
          <w:highlight w:val="yellow"/>
          <w:u w:val="single"/>
        </w:rPr>
        <w:t>from the self-work that produces surplus value for</w:t>
      </w:r>
      <w:r w:rsidRPr="00D66150">
        <w:rPr>
          <w:rFonts w:ascii="Helvetica" w:eastAsia="Times New Roman" w:hAnsi="Helvetica" w:cs="Helvetica"/>
          <w:color w:val="000000" w:themeColor="text1"/>
          <w:sz w:val="20"/>
          <w:szCs w:val="20"/>
        </w:rPr>
        <w:t> </w:t>
      </w:r>
      <w:hyperlink r:id="rId11" w:history="1">
        <w:r w:rsidRPr="00D66150">
          <w:rPr>
            <w:rFonts w:ascii="Helvetica" w:eastAsia="Times New Roman" w:hAnsi="Helvetica" w:cs="Helvetica"/>
            <w:color w:val="000000" w:themeColor="text1"/>
            <w:sz w:val="20"/>
            <w:szCs w:val="20"/>
            <w:u w:val="single"/>
          </w:rPr>
          <w:t>MRWaSP</w:t>
        </w:r>
      </w:hyperlink>
      <w:r w:rsidRPr="00D66150">
        <w:rPr>
          <w:rFonts w:ascii="Helvetica" w:eastAsia="Times New Roman" w:hAnsi="Helvetica" w:cs="Helvetica"/>
          <w:color w:val="000000" w:themeColor="text1"/>
          <w:sz w:val="20"/>
          <w:szCs w:val="20"/>
        </w:rPr>
        <w:t> </w:t>
      </w:r>
      <w:r w:rsidRPr="0018451E">
        <w:rPr>
          <w:rFonts w:ascii="Helvetica" w:eastAsia="Times New Roman" w:hAnsi="Helvetica" w:cs="Helvetica"/>
          <w:b/>
          <w:color w:val="000000" w:themeColor="text1"/>
          <w:sz w:val="20"/>
          <w:szCs w:val="20"/>
          <w:highlight w:val="yellow"/>
          <w:u w:val="single"/>
        </w:rPr>
        <w:t>capitalism</w:t>
      </w:r>
      <w:r w:rsidRPr="00D66150">
        <w:rPr>
          <w:rFonts w:ascii="Helvetica" w:eastAsia="Times New Roman" w:hAnsi="Helvetica" w:cs="Helvetica"/>
          <w:color w:val="000000" w:themeColor="text1"/>
          <w:sz w:val="20"/>
          <w:szCs w:val="20"/>
        </w:rPr>
        <w:t>. I’ve been using the concept of </w:t>
      </w:r>
      <w:hyperlink r:id="rId12" w:history="1">
        <w:r w:rsidRPr="0018451E">
          <w:rPr>
            <w:rFonts w:ascii="Helvetica" w:eastAsia="Times New Roman" w:hAnsi="Helvetica" w:cs="Helvetica"/>
            <w:b/>
            <w:color w:val="000000" w:themeColor="text1"/>
            <w:sz w:val="20"/>
            <w:szCs w:val="20"/>
            <w:highlight w:val="yellow"/>
            <w:u w:val="single"/>
          </w:rPr>
          <w:t>resilience</w:t>
        </w:r>
      </w:hyperlink>
      <w:r w:rsidRPr="00D66150">
        <w:rPr>
          <w:rFonts w:ascii="Helvetica" w:eastAsia="Times New Roman" w:hAnsi="Helvetica" w:cs="Helvetica"/>
          <w:color w:val="000000" w:themeColor="text1"/>
          <w:sz w:val="20"/>
          <w:szCs w:val="20"/>
        </w:rPr>
        <w:t xml:space="preserve"> as a way to understand one of these latter methods. (I think self-care is legible as resilience only when subjects occupy specific situations.) What do I </w:t>
      </w:r>
      <w:r w:rsidRPr="0018451E">
        <w:rPr>
          <w:rFonts w:ascii="Helvetica" w:eastAsia="Times New Roman" w:hAnsi="Helvetica" w:cs="Helvetica"/>
          <w:b/>
          <w:color w:val="000000" w:themeColor="text1"/>
          <w:sz w:val="20"/>
          <w:szCs w:val="20"/>
          <w:highlight w:val="yellow"/>
          <w:u w:val="single"/>
        </w:rPr>
        <w:t>mean</w:t>
      </w:r>
      <w:r w:rsidRPr="00D66150">
        <w:rPr>
          <w:rFonts w:ascii="Helvetica" w:eastAsia="Times New Roman" w:hAnsi="Helvetica" w:cs="Helvetica"/>
          <w:color w:val="000000" w:themeColor="text1"/>
          <w:sz w:val="20"/>
          <w:szCs w:val="20"/>
        </w:rPr>
        <w:t xml:space="preserve"> by ‘resilience’? Well, some </w:t>
      </w:r>
      <w:r w:rsidRPr="0018451E">
        <w:rPr>
          <w:rFonts w:ascii="Helvetica" w:eastAsia="Times New Roman" w:hAnsi="Helvetica" w:cs="Helvetica"/>
          <w:b/>
          <w:color w:val="000000" w:themeColor="text1"/>
          <w:sz w:val="20"/>
          <w:szCs w:val="20"/>
          <w:highlight w:val="yellow"/>
          <w:u w:val="single"/>
        </w:rPr>
        <w:t>women are</w:t>
      </w:r>
      <w:r w:rsidRPr="00D66150">
        <w:rPr>
          <w:rFonts w:ascii="Helvetica" w:eastAsia="Times New Roman" w:hAnsi="Helvetica" w:cs="Helvetica"/>
          <w:color w:val="000000" w:themeColor="text1"/>
          <w:sz w:val="20"/>
          <w:szCs w:val="20"/>
        </w:rPr>
        <w:t xml:space="preserve"> tasked with the imperative “you must be a survivor.” We’re </w:t>
      </w:r>
      <w:r w:rsidRPr="0018451E">
        <w:rPr>
          <w:rFonts w:ascii="Helvetica" w:eastAsia="Times New Roman" w:hAnsi="Helvetica" w:cs="Helvetica"/>
          <w:b/>
          <w:color w:val="000000" w:themeColor="text1"/>
          <w:sz w:val="20"/>
          <w:szCs w:val="20"/>
          <w:highlight w:val="yellow"/>
          <w:u w:val="single"/>
        </w:rPr>
        <w:t>supposed to Lean In, or show “grit” by learning to code, to rock, to run, or whatever.</w:t>
      </w:r>
      <w:r w:rsidRPr="00D66150">
        <w:rPr>
          <w:rFonts w:ascii="Helvetica" w:eastAsia="Times New Roman" w:hAnsi="Helvetica" w:cs="Helvetica"/>
          <w:b/>
          <w:color w:val="000000" w:themeColor="text1"/>
          <w:sz w:val="20"/>
          <w:szCs w:val="20"/>
          <w:u w:val="single"/>
        </w:rPr>
        <w:t xml:space="preserve"> </w:t>
      </w:r>
      <w:r w:rsidRPr="0018451E">
        <w:rPr>
          <w:rFonts w:ascii="Helvetica" w:eastAsia="Times New Roman" w:hAnsi="Helvetica" w:cs="Helvetica"/>
          <w:b/>
          <w:color w:val="000000" w:themeColor="text1"/>
          <w:sz w:val="20"/>
          <w:szCs w:val="20"/>
          <w:highlight w:val="yellow"/>
          <w:u w:val="single"/>
        </w:rPr>
        <w:t>By overcoming our personal gendered damage, we both (a) show that society has overcome patriarchy, and (b) take out the trash, those individuals/groups who aren’t flexible, adaptable, indeed, resilient enough to keep up with the post-feminist times. Resilience is a means of producing</w:t>
      </w:r>
      <w:r w:rsidRPr="00D66150">
        <w:rPr>
          <w:rFonts w:ascii="Helvetica" w:eastAsia="Times New Roman" w:hAnsi="Helvetica" w:cs="Helvetica"/>
          <w:color w:val="000000" w:themeColor="text1"/>
          <w:sz w:val="20"/>
          <w:szCs w:val="20"/>
        </w:rPr>
        <w:t xml:space="preserve"> (a) and (b)–</w:t>
      </w:r>
      <w:r w:rsidRPr="00D66150">
        <w:rPr>
          <w:rFonts w:ascii="Helvetica" w:eastAsia="Times New Roman" w:hAnsi="Helvetica" w:cs="Helvetica"/>
          <w:b/>
          <w:color w:val="000000" w:themeColor="text1"/>
          <w:sz w:val="20"/>
          <w:szCs w:val="20"/>
          <w:u w:val="single"/>
        </w:rPr>
        <w:t>i</w:t>
      </w:r>
      <w:r w:rsidRPr="0018451E">
        <w:rPr>
          <w:rFonts w:ascii="Helvetica" w:eastAsia="Times New Roman" w:hAnsi="Helvetica" w:cs="Helvetica"/>
          <w:b/>
          <w:color w:val="000000" w:themeColor="text1"/>
          <w:sz w:val="20"/>
          <w:szCs w:val="20"/>
          <w:highlight w:val="yellow"/>
          <w:u w:val="single"/>
        </w:rPr>
        <w:t>t’s a way of organizing society to funnel the profits from this surplus value to privileged people and institutions. This is why resilience is not about personal healing: resilient self-care is just another, upgraded way of instrumentalizing the same people. Resilience is not actually about your survival; it’s about the survival and health of hegemonic institutions</w:t>
      </w:r>
      <w:r w:rsidRPr="00D66150">
        <w:rPr>
          <w:rFonts w:ascii="Helvetica" w:eastAsia="Times New Roman" w:hAnsi="Helvetica" w:cs="Helvetica"/>
          <w:color w:val="000000" w:themeColor="text1"/>
          <w:sz w:val="20"/>
          <w:szCs w:val="20"/>
        </w:rPr>
        <w:t xml:space="preserve"> like MRWaSP. It’s a strategy MRWaSP uses to wage its war. Contemporary white supremacist patriarchy “includes” some formerly excluded populations, but they’re included as always in need of remediation, as eternally working on and improving themselves (we’re not “in” yet, just constantly </w:t>
      </w:r>
      <w:r w:rsidRPr="00D66150">
        <w:rPr>
          <w:rFonts w:ascii="Helvetica" w:eastAsia="Times New Roman" w:hAnsi="Helvetica" w:cs="Helvetica"/>
          <w:i/>
          <w:iCs/>
          <w:color w:val="000000" w:themeColor="text1"/>
          <w:sz w:val="20"/>
          <w:szCs w:val="20"/>
        </w:rPr>
        <w:t>leaning </w:t>
      </w:r>
      <w:r w:rsidRPr="00D66150">
        <w:rPr>
          <w:rFonts w:ascii="Helvetica" w:eastAsia="Times New Roman" w:hAnsi="Helvetica" w:cs="Helvetica"/>
          <w:color w:val="000000" w:themeColor="text1"/>
          <w:sz w:val="20"/>
          <w:szCs w:val="20"/>
        </w:rPr>
        <w:t xml:space="preserve">that way). (Just to be clear: individuals can be seen as successfully and finally remediated, but the group as a whole still isn’t completely finished.) </w:t>
      </w:r>
      <w:r w:rsidRPr="0018451E">
        <w:rPr>
          <w:rFonts w:ascii="Helvetica" w:eastAsia="Times New Roman" w:hAnsi="Helvetica" w:cs="Helvetica"/>
          <w:b/>
          <w:color w:val="000000" w:themeColor="text1"/>
          <w:sz w:val="20"/>
          <w:szCs w:val="20"/>
          <w:highlight w:val="yellow"/>
          <w:u w:val="single"/>
        </w:rPr>
        <w:t>This is really convenient for capitalism</w:t>
      </w:r>
      <w:r w:rsidRPr="00D66150">
        <w:rPr>
          <w:rFonts w:ascii="Helvetica" w:eastAsia="Times New Roman" w:hAnsi="Helvetica" w:cs="Helvetica"/>
          <w:color w:val="000000" w:themeColor="text1"/>
          <w:sz w:val="20"/>
          <w:szCs w:val="20"/>
        </w:rPr>
        <w:t xml:space="preserve"> too, </w:t>
      </w:r>
      <w:r w:rsidRPr="0018451E">
        <w:rPr>
          <w:rFonts w:ascii="Helvetica" w:eastAsia="Times New Roman" w:hAnsi="Helvetica" w:cs="Helvetica"/>
          <w:b/>
          <w:color w:val="000000" w:themeColor="text1"/>
          <w:sz w:val="20"/>
          <w:szCs w:val="20"/>
          <w:highlight w:val="yellow"/>
          <w:u w:val="single"/>
        </w:rPr>
        <w:t>because people’s endless laboring on themselves opens up the personal “disciplines”</w:t>
      </w:r>
      <w:r w:rsidRPr="00D66150">
        <w:rPr>
          <w:rFonts w:ascii="Helvetica" w:eastAsia="Times New Roman" w:hAnsi="Helvetica" w:cs="Helvetica"/>
          <w:color w:val="000000" w:themeColor="text1"/>
          <w:sz w:val="20"/>
          <w:szCs w:val="20"/>
        </w:rPr>
        <w:t xml:space="preserve"> (what were formerly preconditions for capitalist production, what standardized workers and made them docile cogs in the machine) as sources of surplus value production. </w:t>
      </w:r>
      <w:r w:rsidRPr="00D66150">
        <w:rPr>
          <w:rFonts w:ascii="Helvetica" w:hAnsi="Helvetica" w:cs="Helvetica"/>
          <w:color w:val="000000" w:themeColor="text1"/>
          <w:sz w:val="20"/>
          <w:szCs w:val="20"/>
          <w:shd w:val="clear" w:color="auto" w:fill="FFFFFF"/>
        </w:rPr>
        <w:t xml:space="preserve">The labor of resilience only seems like self-care because society is structured so that it functions optimally when you (or people like you) succeed. So </w:t>
      </w:r>
      <w:r w:rsidRPr="0018451E">
        <w:rPr>
          <w:rFonts w:ascii="Helvetica" w:hAnsi="Helvetica" w:cs="Helvetica"/>
          <w:b/>
          <w:color w:val="000000" w:themeColor="text1"/>
          <w:sz w:val="20"/>
          <w:szCs w:val="20"/>
          <w:highlight w:val="yellow"/>
          <w:u w:val="single"/>
          <w:shd w:val="clear" w:color="auto" w:fill="FFFFFF"/>
        </w:rPr>
        <w:t>resilience isn’t about cultivating what you need, it’s about adapting to dominant notions of success</w:t>
      </w:r>
      <w:r w:rsidRPr="00D66150">
        <w:rPr>
          <w:rFonts w:ascii="Helvetica" w:hAnsi="Helvetica" w:cs="Helvetica"/>
          <w:color w:val="000000" w:themeColor="text1"/>
          <w:sz w:val="20"/>
          <w:szCs w:val="20"/>
          <w:shd w:val="clear" w:color="auto" w:fill="FFFFFF"/>
        </w:rPr>
        <w:t xml:space="preserve">. What they say is ‘healthy’ might not actually be healthy, for example. </w:t>
      </w:r>
      <w:r w:rsidRPr="0018451E">
        <w:rPr>
          <w:rFonts w:ascii="Helvetica" w:hAnsi="Helvetica" w:cs="Helvetica"/>
          <w:b/>
          <w:color w:val="000000" w:themeColor="text1"/>
          <w:sz w:val="20"/>
          <w:szCs w:val="20"/>
          <w:highlight w:val="yellow"/>
          <w:u w:val="single"/>
          <w:shd w:val="clear" w:color="auto" w:fill="FFFFFF"/>
        </w:rPr>
        <w:t>This is self </w:t>
      </w:r>
      <w:r w:rsidRPr="0018451E">
        <w:rPr>
          <w:rFonts w:ascii="Helvetica" w:hAnsi="Helvetica" w:cs="Helvetica"/>
          <w:b/>
          <w:i/>
          <w:iCs/>
          <w:color w:val="000000" w:themeColor="text1"/>
          <w:sz w:val="20"/>
          <w:szCs w:val="20"/>
          <w:highlight w:val="yellow"/>
          <w:u w:val="single"/>
          <w:shd w:val="clear" w:color="auto" w:fill="FFFFFF"/>
        </w:rPr>
        <w:t>work</w:t>
      </w:r>
      <w:r w:rsidRPr="0018451E">
        <w:rPr>
          <w:rFonts w:ascii="Helvetica" w:hAnsi="Helvetica" w:cs="Helvetica"/>
          <w:b/>
          <w:color w:val="000000" w:themeColor="text1"/>
          <w:sz w:val="20"/>
          <w:szCs w:val="20"/>
          <w:highlight w:val="yellow"/>
          <w:u w:val="single"/>
          <w:shd w:val="clear" w:color="auto" w:fill="FFFFFF"/>
        </w:rPr>
        <w:t>, but not necessarily self “care.” This sort of work looks and feels like care because its rewards are generally</w:t>
      </w:r>
      <w:r w:rsidRPr="002D5C8C">
        <w:rPr>
          <w:rFonts w:ascii="Helvetica" w:hAnsi="Helvetica" w:cs="Helvetica"/>
          <w:b/>
          <w:color w:val="000000" w:themeColor="text1"/>
          <w:sz w:val="20"/>
          <w:szCs w:val="20"/>
          <w:u w:val="single"/>
          <w:shd w:val="clear" w:color="auto" w:fill="FFFFFF"/>
        </w:rPr>
        <w:t xml:space="preserve"> </w:t>
      </w:r>
      <w:r w:rsidRPr="0018451E">
        <w:rPr>
          <w:rFonts w:ascii="Helvetica" w:hAnsi="Helvetica" w:cs="Helvetica"/>
          <w:b/>
          <w:color w:val="000000" w:themeColor="text1"/>
          <w:sz w:val="20"/>
          <w:szCs w:val="20"/>
          <w:highlight w:val="yellow"/>
          <w:u w:val="single"/>
          <w:shd w:val="clear" w:color="auto" w:fill="FFFFFF"/>
        </w:rPr>
        <w:t>affective, physiological, and personal. It is a kind of “care” labor on the self, but it is not actually “caring”</w:t>
      </w:r>
      <w:r w:rsidRPr="00D66150">
        <w:rPr>
          <w:rFonts w:ascii="Helvetica" w:hAnsi="Helvetica" w:cs="Helvetica"/>
          <w:color w:val="000000" w:themeColor="text1"/>
          <w:sz w:val="20"/>
          <w:szCs w:val="20"/>
          <w:shd w:val="clear" w:color="auto" w:fill="FFFFFF"/>
        </w:rPr>
        <w:t xml:space="preserve"> in the sense of 70s feminist care ethics, i.e., of cultivating relationships that support one another. In fact, I think cultivating relationships that support one another–that is, re-organizing society on whatever scale you can to make it more survivable–is one of the best ways to think about refusing the work of resilience. It’s quite similar to what Ahmed describes as “redirecting care away from its proper objects.”</w:t>
      </w:r>
      <w:r w:rsidRPr="00D66150">
        <w:rPr>
          <w:rFonts w:ascii="Helvetica" w:eastAsia="Times New Roman" w:hAnsi="Helvetica" w:cs="Helvetica"/>
          <w:color w:val="000000" w:themeColor="text1"/>
          <w:sz w:val="20"/>
          <w:szCs w:val="20"/>
        </w:rPr>
        <w:t xml:space="preserve"> </w:t>
      </w:r>
      <w:r w:rsidRPr="00D66150">
        <w:rPr>
          <w:rFonts w:ascii="Helvetica" w:hAnsi="Helvetica" w:cs="Helvetica"/>
          <w:color w:val="000000" w:themeColor="text1"/>
          <w:sz w:val="20"/>
          <w:szCs w:val="20"/>
          <w:shd w:val="clear" w:color="auto" w:fill="FFFFFF"/>
        </w:rPr>
        <w:t xml:space="preserve">Re-organizing relationships of support and dependence is one thing that happens when workers go on strike. In a well-organized strike, supporters and participants help one another do things that would normally happen as a business transaction, like the provision of food and services. So maybe </w:t>
      </w:r>
      <w:r w:rsidRPr="0018451E">
        <w:rPr>
          <w:rFonts w:ascii="Helvetica" w:hAnsi="Helvetica" w:cs="Helvetica"/>
          <w:b/>
          <w:color w:val="000000" w:themeColor="text1"/>
          <w:sz w:val="20"/>
          <w:szCs w:val="20"/>
          <w:highlight w:val="yellow"/>
          <w:u w:val="single"/>
          <w:shd w:val="clear" w:color="auto" w:fill="FFFFFF"/>
        </w:rPr>
        <w:t>those of us tasked with the work of resilience should imagine our resistance not as warfare, but as a strike.</w:t>
      </w:r>
      <w:r w:rsidRPr="002D5C8C">
        <w:rPr>
          <w:rFonts w:ascii="Helvetica" w:hAnsi="Helvetica" w:cs="Helvetica"/>
          <w:b/>
          <w:color w:val="000000" w:themeColor="text1"/>
          <w:sz w:val="20"/>
          <w:szCs w:val="20"/>
          <w:u w:val="single"/>
          <w:shd w:val="clear" w:color="auto" w:fill="FFFFFF"/>
        </w:rPr>
        <w:t xml:space="preserve"> </w:t>
      </w:r>
      <w:r w:rsidRPr="0018451E">
        <w:rPr>
          <w:rFonts w:ascii="Helvetica" w:hAnsi="Helvetica" w:cs="Helvetica"/>
          <w:b/>
          <w:color w:val="000000" w:themeColor="text1"/>
          <w:sz w:val="20"/>
          <w:szCs w:val="20"/>
          <w:highlight w:val="yellow"/>
          <w:u w:val="single"/>
          <w:shd w:val="clear" w:color="auto" w:fill="FFFFFF"/>
        </w:rPr>
        <w:t>There’s a difference between surviving a system predicated on your death, and bending the circuits of systems designed to support</w:t>
      </w:r>
      <w:r w:rsidRPr="00D66150">
        <w:rPr>
          <w:rFonts w:ascii="Helvetica" w:hAnsi="Helvetica" w:cs="Helvetica"/>
          <w:color w:val="000000" w:themeColor="text1"/>
          <w:sz w:val="20"/>
          <w:szCs w:val="20"/>
          <w:shd w:val="clear" w:color="auto" w:fill="FFFFFF"/>
        </w:rPr>
        <w:t xml:space="preserve"> (a very narrowly drawn model of) your life. In the former case, </w:t>
      </w:r>
      <w:r w:rsidRPr="0018451E">
        <w:rPr>
          <w:rFonts w:ascii="Helvetica" w:hAnsi="Helvetica" w:cs="Helvetica"/>
          <w:b/>
          <w:color w:val="000000" w:themeColor="text1"/>
          <w:sz w:val="20"/>
          <w:szCs w:val="20"/>
          <w:highlight w:val="yellow"/>
          <w:u w:val="single"/>
          <w:shd w:val="clear" w:color="auto" w:fill="FFFFFF"/>
        </w:rPr>
        <w:t>your survival disrupts systems predicated on your death</w:t>
      </w:r>
      <w:r w:rsidRPr="00D66150">
        <w:rPr>
          <w:rFonts w:ascii="Helvetica" w:hAnsi="Helvetica" w:cs="Helvetica"/>
          <w:color w:val="000000" w:themeColor="text1"/>
          <w:sz w:val="20"/>
          <w:szCs w:val="20"/>
          <w:shd w:val="clear" w:color="auto" w:fill="FFFFFF"/>
        </w:rPr>
        <w:t xml:space="preserve">; in the latter case, </w:t>
      </w:r>
      <w:r w:rsidRPr="0018451E">
        <w:rPr>
          <w:rFonts w:ascii="Helvetica" w:hAnsi="Helvetica" w:cs="Helvetica"/>
          <w:b/>
          <w:color w:val="000000" w:themeColor="text1"/>
          <w:sz w:val="20"/>
          <w:szCs w:val="20"/>
          <w:highlight w:val="yellow"/>
          <w:u w:val="single"/>
          <w:shd w:val="clear" w:color="auto" w:fill="FFFFFF"/>
        </w:rPr>
        <w:t>refusing to work/generate surplus value diminishes the vitality of the systems that profit from your work.</w:t>
      </w:r>
      <w:r w:rsidRPr="00D66150">
        <w:rPr>
          <w:rFonts w:ascii="Helvetica" w:hAnsi="Helvetica" w:cs="Helvetica"/>
          <w:color w:val="000000" w:themeColor="text1"/>
          <w:sz w:val="20"/>
          <w:szCs w:val="20"/>
          <w:shd w:val="clear" w:color="auto" w:fill="FFFFFF"/>
        </w:rPr>
        <w:t xml:space="preserve"> </w:t>
      </w:r>
      <w:r w:rsidRPr="00D66150">
        <w:rPr>
          <w:rFonts w:ascii="Helvetica" w:hAnsi="Helvetica" w:cs="Helvetica"/>
          <w:color w:val="000000" w:themeColor="text1"/>
          <w:sz w:val="20"/>
          <w:szCs w:val="20"/>
        </w:rPr>
        <w:t xml:space="preserve">I think there are some other important differences between resilience and guerilla self-care, differences that make it pretty clear that “an individual woman who is trying to survive an experience of rape by focusing on her own wellbeing and safety” is not “participating in the same politics as a woman who is concerned with getting up ‘the ladder’” (Ahmed). First, resilience </w:t>
      </w:r>
      <w:r w:rsidRPr="00D66150">
        <w:rPr>
          <w:rFonts w:ascii="Helvetica" w:hAnsi="Helvetica" w:cs="Helvetica"/>
          <w:color w:val="000000" w:themeColor="text1"/>
          <w:sz w:val="20"/>
          <w:szCs w:val="20"/>
        </w:rPr>
        <w:lastRenderedPageBreak/>
        <w:t xml:space="preserve">is a specific method for producing human capital, that is, for getting a return on the investments you make in your self-improvement. And to get these returns, your recovery must be spectacular–that is, made into a spectacle consumable (and shareable) by others. </w:t>
      </w:r>
      <w:r w:rsidRPr="0018451E">
        <w:rPr>
          <w:rFonts w:ascii="Helvetica" w:hAnsi="Helvetica" w:cs="Helvetica"/>
          <w:b/>
          <w:color w:val="000000" w:themeColor="text1"/>
          <w:sz w:val="20"/>
          <w:szCs w:val="20"/>
          <w:highlight w:val="yellow"/>
          <w:u w:val="single"/>
        </w:rPr>
        <w:t>Resilience discourse makes a spectacle of the performance of survival. Self-care isn’t resilient self-work unless it’s rendered into human capital, i.e., what gets you “up the ladder.” Second, self-care is an ongoing process. Dealing with trauma can be a lifelong project. Resilience, on the other hand, treats therapeutic overcoming as a resolved accomplishment: I was once damaged, but now I am better. Resilience says “Look, I Overcame” (spectacle + past tense). Ultimately what I’m doing here is drawing a brighter, bolder line between guerilla self-care and the kinds of self-care that are really neoliberal</w:t>
      </w:r>
      <w:r w:rsidRPr="0018451E">
        <w:rPr>
          <w:rFonts w:ascii="Helvetica" w:hAnsi="Helvetica" w:cs="Helvetica"/>
          <w:color w:val="000000" w:themeColor="text1"/>
          <w:sz w:val="20"/>
          <w:szCs w:val="20"/>
          <w:highlight w:val="yellow"/>
        </w:rPr>
        <w:t>/</w:t>
      </w:r>
      <w:r w:rsidRPr="00D66150">
        <w:rPr>
          <w:rFonts w:ascii="Helvetica" w:hAnsi="Helvetica" w:cs="Helvetica"/>
          <w:color w:val="000000" w:themeColor="text1"/>
          <w:sz w:val="20"/>
          <w:szCs w:val="20"/>
        </w:rPr>
        <w:t>MRWaSP.</w:t>
      </w:r>
    </w:p>
    <w:p w14:paraId="598954E6" w14:textId="77777777" w:rsidR="0012462C" w:rsidRDefault="0012462C" w:rsidP="0012462C">
      <w:pPr>
        <w:pStyle w:val="Heading1"/>
        <w:rPr>
          <w:rFonts w:eastAsia="Times New Roman"/>
        </w:rPr>
      </w:pPr>
      <w:r>
        <w:rPr>
          <w:rFonts w:eastAsia="Times New Roman"/>
        </w:rPr>
        <w:lastRenderedPageBreak/>
        <w:t>2ac stuff</w:t>
      </w:r>
    </w:p>
    <w:p w14:paraId="048AD480" w14:textId="77777777" w:rsidR="0012462C" w:rsidRPr="0012462C" w:rsidRDefault="0012462C" w:rsidP="0012462C">
      <w:pPr>
        <w:pStyle w:val="Heading2"/>
      </w:pPr>
      <w:r w:rsidRPr="0012462C">
        <w:lastRenderedPageBreak/>
        <w:t>Symbolic economy wrong</w:t>
      </w:r>
    </w:p>
    <w:p w14:paraId="5D06D6EA" w14:textId="77777777" w:rsidR="0012462C" w:rsidRPr="00D66679" w:rsidRDefault="0012462C" w:rsidP="0012462C">
      <w:pPr>
        <w:shd w:val="clear" w:color="auto" w:fill="FFFFFF"/>
        <w:spacing w:after="360" w:line="240" w:lineRule="auto"/>
        <w:textAlignment w:val="baseline"/>
        <w:rPr>
          <w:rStyle w:val="Style13ptBold"/>
        </w:rPr>
      </w:pPr>
      <w:r>
        <w:rPr>
          <w:rStyle w:val="Style13ptBold"/>
        </w:rPr>
        <w:t xml:space="preserve">Sara </w:t>
      </w:r>
      <w:r w:rsidRPr="0018451E">
        <w:rPr>
          <w:rStyle w:val="Style13ptBold"/>
          <w:highlight w:val="yellow"/>
        </w:rPr>
        <w:t>Ahmed</w:t>
      </w:r>
      <w:r>
        <w:rPr>
          <w:rStyle w:val="Style13ptBold"/>
        </w:rPr>
        <w:t xml:space="preserve"> “Affective Economies” Social Text, 79 (Volume 22, Number 2), Summer 20</w:t>
      </w:r>
      <w:r w:rsidRPr="0018451E">
        <w:rPr>
          <w:rStyle w:val="Style13ptBold"/>
          <w:highlight w:val="yellow"/>
        </w:rPr>
        <w:t>04</w:t>
      </w:r>
      <w:r>
        <w:rPr>
          <w:rStyle w:val="Style13ptBold"/>
        </w:rPr>
        <w:t>, pp. 117-119 (Article) Published by Duke University Press (S.T)</w:t>
      </w:r>
    </w:p>
    <w:p w14:paraId="6A6FB37C" w14:textId="77777777" w:rsidR="0012462C" w:rsidRPr="00135A9E" w:rsidRDefault="0012462C" w:rsidP="0012462C">
      <w:pPr>
        <w:shd w:val="clear" w:color="auto" w:fill="FFFFFF"/>
        <w:spacing w:after="360" w:line="240" w:lineRule="auto"/>
        <w:textAlignment w:val="baseline"/>
        <w:rPr>
          <w:rFonts w:ascii="Georgia" w:eastAsia="Times New Roman" w:hAnsi="Georgia" w:cs="Times New Roman"/>
          <w:color w:val="333333"/>
          <w:sz w:val="24"/>
          <w:szCs w:val="24"/>
        </w:rPr>
      </w:pPr>
      <w:r w:rsidRPr="0018451E">
        <w:rPr>
          <w:rFonts w:ascii="Georgia" w:eastAsia="Times New Roman" w:hAnsi="Georgia" w:cs="Times New Roman"/>
          <w:b/>
          <w:color w:val="333333"/>
          <w:sz w:val="24"/>
          <w:szCs w:val="24"/>
          <w:highlight w:val="yellow"/>
          <w:u w:val="single"/>
        </w:rPr>
        <w:t>Everyday language</w:t>
      </w:r>
      <w:r w:rsidRPr="00423164">
        <w:rPr>
          <w:rFonts w:ascii="Georgia" w:eastAsia="Times New Roman" w:hAnsi="Georgia" w:cs="Times New Roman"/>
          <w:color w:val="333333"/>
          <w:sz w:val="8"/>
          <w:szCs w:val="8"/>
        </w:rPr>
        <w:t xml:space="preserve"> certainly</w:t>
      </w:r>
      <w:r w:rsidRPr="00A65D94">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constructs emotions as a form of positive residence.</w:t>
      </w:r>
      <w:r w:rsidRPr="005A1EE7">
        <w:rPr>
          <w:rFonts w:ascii="Georgia" w:eastAsia="Times New Roman" w:hAnsi="Georgia" w:cs="Times New Roman"/>
          <w:color w:val="333333"/>
          <w:sz w:val="24"/>
          <w:szCs w:val="24"/>
        </w:rPr>
        <w:t xml:space="preserve"> </w:t>
      </w:r>
      <w:r w:rsidRPr="00423164">
        <w:rPr>
          <w:rFonts w:ascii="Georgia" w:eastAsia="Times New Roman" w:hAnsi="Georgia" w:cs="Times New Roman"/>
          <w:color w:val="333333"/>
          <w:sz w:val="8"/>
          <w:szCs w:val="8"/>
        </w:rPr>
        <w:t>So I might say I “have a feeling.” Or I might describe a ﬁlm as “being sad.”</w:t>
      </w:r>
      <w:r w:rsidRPr="005A1EE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In</w:t>
      </w:r>
      <w:r w:rsidRPr="00A65D94">
        <w:rPr>
          <w:rFonts w:ascii="Georgia" w:eastAsia="Times New Roman" w:hAnsi="Georgia" w:cs="Times New Roman"/>
          <w:color w:val="333333"/>
          <w:sz w:val="24"/>
          <w:szCs w:val="24"/>
        </w:rPr>
        <w:t xml:space="preserve"> </w:t>
      </w:r>
      <w:r w:rsidRPr="00423164">
        <w:rPr>
          <w:rFonts w:ascii="Georgia" w:eastAsia="Times New Roman" w:hAnsi="Georgia" w:cs="Times New Roman"/>
          <w:color w:val="333333"/>
          <w:sz w:val="8"/>
          <w:szCs w:val="8"/>
        </w:rPr>
        <w:t>such</w:t>
      </w:r>
      <w:r w:rsidRPr="00A65D94">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ways of speaking, emotions become property; something that belongs to a subject or object,</w:t>
      </w:r>
      <w:r w:rsidRPr="0018451E">
        <w:rPr>
          <w:rFonts w:ascii="Georgia" w:eastAsia="Times New Roman" w:hAnsi="Georgia" w:cs="Times New Roman"/>
          <w:color w:val="333333"/>
          <w:sz w:val="24"/>
          <w:szCs w:val="24"/>
          <w:highlight w:val="yellow"/>
        </w:rPr>
        <w:t xml:space="preserve"> </w:t>
      </w:r>
      <w:r w:rsidRPr="00423164">
        <w:rPr>
          <w:rFonts w:ascii="Georgia" w:eastAsia="Times New Roman" w:hAnsi="Georgia" w:cs="Times New Roman"/>
          <w:color w:val="333333"/>
          <w:sz w:val="8"/>
          <w:szCs w:val="8"/>
        </w:rPr>
        <w:t xml:space="preserve">which can take the form of a characteristic or quality. I want to challenge the idea that I have an emotion, or that something or somebody makes me feel a certain way. </w:t>
      </w:r>
      <w:r w:rsidRPr="0018451E">
        <w:rPr>
          <w:rFonts w:ascii="Georgia" w:eastAsia="Times New Roman" w:hAnsi="Georgia" w:cs="Times New Roman"/>
          <w:b/>
          <w:color w:val="333333"/>
          <w:sz w:val="24"/>
          <w:szCs w:val="24"/>
          <w:highlight w:val="yellow"/>
          <w:u w:val="single"/>
        </w:rPr>
        <w:t>I am interested in the way emotions involve subjects and objects, but without residing positively within them</w:t>
      </w:r>
      <w:r w:rsidRPr="0018451E">
        <w:rPr>
          <w:rFonts w:ascii="Georgia" w:eastAsia="Times New Roman" w:hAnsi="Georgia" w:cs="Times New Roman"/>
          <w:b/>
          <w:color w:val="333333"/>
          <w:sz w:val="8"/>
          <w:szCs w:val="8"/>
          <w:highlight w:val="yellow"/>
          <w:u w:val="single"/>
        </w:rPr>
        <w:t>.</w:t>
      </w:r>
      <w:r w:rsidRPr="00423164">
        <w:rPr>
          <w:rFonts w:ascii="Georgia" w:eastAsia="Times New Roman" w:hAnsi="Georgia" w:cs="Times New Roman"/>
          <w:color w:val="333333"/>
          <w:sz w:val="8"/>
          <w:szCs w:val="8"/>
        </w:rPr>
        <w:t xml:space="preserve"> Indeed, emotions may only seem like a form of residence as an effect of a certain history, a history that may operate by concealing its own traces. Clearly, such an approach borrows from</w:t>
      </w:r>
      <w:r w:rsidRPr="005A1EE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psychoanalysis, which is</w:t>
      </w:r>
      <w:r w:rsidRPr="00201B2C">
        <w:rPr>
          <w:rFonts w:ascii="Georgia" w:eastAsia="Times New Roman" w:hAnsi="Georgia" w:cs="Times New Roman"/>
          <w:b/>
          <w:color w:val="333333"/>
          <w:sz w:val="24"/>
          <w:szCs w:val="24"/>
          <w:u w:val="single"/>
        </w:rPr>
        <w:t xml:space="preserve"> </w:t>
      </w:r>
      <w:r w:rsidRPr="00201B2C">
        <w:rPr>
          <w:rFonts w:ascii="Georgia" w:eastAsia="Times New Roman" w:hAnsi="Georgia" w:cs="Times New Roman"/>
          <w:color w:val="333333"/>
          <w:sz w:val="8"/>
          <w:szCs w:val="8"/>
        </w:rPr>
        <w:t>also</w:t>
      </w:r>
      <w:r w:rsidRPr="00201B2C">
        <w:rPr>
          <w:rFonts w:ascii="Georgia" w:eastAsia="Times New Roman" w:hAnsi="Georgia" w:cs="Times New Roman"/>
          <w:b/>
          <w:color w:val="333333"/>
          <w:sz w:val="24"/>
          <w:szCs w:val="24"/>
          <w:u w:val="single"/>
        </w:rPr>
        <w:t xml:space="preserve"> </w:t>
      </w:r>
      <w:r w:rsidRPr="0018451E">
        <w:rPr>
          <w:rFonts w:ascii="Georgia" w:eastAsia="Times New Roman" w:hAnsi="Georgia" w:cs="Times New Roman"/>
          <w:b/>
          <w:color w:val="333333"/>
          <w:sz w:val="24"/>
          <w:szCs w:val="24"/>
          <w:highlight w:val="yellow"/>
          <w:u w:val="single"/>
        </w:rPr>
        <w:t>a theory of the subject as lacking positive residence, a lack of being most commonly articulated as “the unconscious</w:t>
      </w:r>
      <w:r w:rsidRPr="00423164">
        <w:rPr>
          <w:rFonts w:ascii="Georgia" w:eastAsia="Times New Roman" w:hAnsi="Georgia" w:cs="Times New Roman"/>
          <w:color w:val="333333"/>
          <w:sz w:val="8"/>
          <w:szCs w:val="8"/>
        </w:rPr>
        <w:t>.” In his essay on the unconscious,</w:t>
      </w:r>
      <w:r w:rsidRPr="005A1EE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Freud introduces the notion of unconscious emotions, where an affective impulse is perceived but misconstrued, and which becomes attached to another idea.</w:t>
      </w:r>
      <w:r w:rsidRPr="00423164">
        <w:rPr>
          <w:rFonts w:ascii="Georgia" w:eastAsia="Times New Roman" w:hAnsi="Georgia" w:cs="Times New Roman"/>
          <w:color w:val="333333"/>
          <w:sz w:val="8"/>
          <w:szCs w:val="8"/>
        </w:rPr>
        <w:t>3 What is repressed from consciousness is not the feeling as such, but the idea to which the feeling may have been ﬁrst (but provisionally) connected.</w:t>
      </w:r>
      <w:r w:rsidRPr="005A1EE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Psychoanalysis allows us to see that emotionality involves movements or associations whereby “feelings” take us across different levels of signiﬁcation, not all of which can be admitted in the present.</w:t>
      </w:r>
      <w:r w:rsidRPr="005A1EE7">
        <w:rPr>
          <w:rFonts w:ascii="Georgia" w:eastAsia="Times New Roman" w:hAnsi="Georgia" w:cs="Times New Roman"/>
          <w:color w:val="333333"/>
          <w:sz w:val="24"/>
          <w:szCs w:val="24"/>
        </w:rPr>
        <w:t xml:space="preserve"> </w:t>
      </w:r>
      <w:r w:rsidRPr="00423164">
        <w:rPr>
          <w:rFonts w:ascii="Georgia" w:eastAsia="Times New Roman" w:hAnsi="Georgia" w:cs="Times New Roman"/>
          <w:color w:val="333333"/>
          <w:sz w:val="8"/>
          <w:szCs w:val="8"/>
        </w:rPr>
        <w:t>This is what I would call the rippling effect of emotions; they move sideways (through “sticky” associations between signs, ﬁgures, and objects) as well as backward (repression always leaves its trace in the present—hence “what sticks” is also bound up with the “absent presence” of historicity). In the opening quotation, we can see precisely how hate “slides” sideways between ﬁgures, as well as backward, by reopening past associations that allow some bodies to be read as the cause of “our hate,” or as “being” hateful. Indeed, insofar as</w:t>
      </w:r>
      <w:r w:rsidRPr="005A1EE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psychoanalysis is a theory of the subject as lacking in the present</w:t>
      </w:r>
      <w:r w:rsidRPr="00D66679">
        <w:rPr>
          <w:rFonts w:ascii="Georgia" w:eastAsia="Times New Roman" w:hAnsi="Georgia" w:cs="Times New Roman"/>
          <w:b/>
          <w:color w:val="333333"/>
          <w:sz w:val="8"/>
          <w:szCs w:val="8"/>
          <w:u w:val="single"/>
        </w:rPr>
        <w:t xml:space="preserve">, </w:t>
      </w:r>
      <w:r w:rsidRPr="00D66679">
        <w:rPr>
          <w:rFonts w:ascii="Georgia" w:eastAsia="Times New Roman" w:hAnsi="Georgia" w:cs="Times New Roman"/>
          <w:color w:val="333333"/>
          <w:sz w:val="8"/>
          <w:szCs w:val="8"/>
        </w:rPr>
        <w:t>then</w:t>
      </w:r>
      <w:r w:rsidRPr="00D66679">
        <w:rPr>
          <w:rFonts w:ascii="Georgia" w:eastAsia="Times New Roman" w:hAnsi="Georgia" w:cs="Times New Roman"/>
          <w:b/>
          <w:color w:val="333333"/>
          <w:sz w:val="8"/>
          <w:szCs w:val="8"/>
          <w:u w:val="single"/>
        </w:rPr>
        <w:t xml:space="preserve"> </w:t>
      </w:r>
      <w:r w:rsidRPr="0018451E">
        <w:rPr>
          <w:rFonts w:ascii="Georgia" w:eastAsia="Times New Roman" w:hAnsi="Georgia" w:cs="Times New Roman"/>
          <w:b/>
          <w:color w:val="333333"/>
          <w:sz w:val="24"/>
          <w:szCs w:val="24"/>
          <w:highlight w:val="yellow"/>
          <w:u w:val="single"/>
        </w:rPr>
        <w:t>it offers a theory of emotion as economy</w:t>
      </w:r>
      <w:r w:rsidRPr="00423164">
        <w:rPr>
          <w:rFonts w:ascii="Georgia" w:eastAsia="Times New Roman" w:hAnsi="Georgia" w:cs="Times New Roman"/>
          <w:color w:val="333333"/>
          <w:sz w:val="8"/>
          <w:szCs w:val="8"/>
        </w:rPr>
        <w:t>, as involving relationships of difference and displacement without positive value. That is,</w:t>
      </w:r>
      <w:r w:rsidRPr="005A1EE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emotions work as a form of capital: affect does not reside positively in the sign</w:t>
      </w:r>
      <w:r w:rsidRPr="005A1EE7">
        <w:rPr>
          <w:rFonts w:ascii="Georgia" w:eastAsia="Times New Roman" w:hAnsi="Georgia" w:cs="Times New Roman"/>
          <w:color w:val="333333"/>
          <w:sz w:val="24"/>
          <w:szCs w:val="24"/>
        </w:rPr>
        <w:t xml:space="preserve"> </w:t>
      </w:r>
      <w:r w:rsidRPr="00423164">
        <w:rPr>
          <w:rFonts w:ascii="Georgia" w:eastAsia="Times New Roman" w:hAnsi="Georgia" w:cs="Times New Roman"/>
          <w:color w:val="333333"/>
          <w:sz w:val="8"/>
          <w:szCs w:val="8"/>
        </w:rPr>
        <w:t>or commodity,</w:t>
      </w:r>
      <w:r w:rsidRPr="005A1EE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but is produced only as an effect of its circulation</w:t>
      </w:r>
      <w:r w:rsidRPr="0018451E">
        <w:rPr>
          <w:rFonts w:ascii="Georgia" w:eastAsia="Times New Roman" w:hAnsi="Georgia" w:cs="Times New Roman"/>
          <w:color w:val="333333"/>
          <w:sz w:val="24"/>
          <w:szCs w:val="24"/>
          <w:highlight w:val="yellow"/>
        </w:rPr>
        <w:t>.</w:t>
      </w:r>
      <w:r w:rsidRPr="00D66679">
        <w:rPr>
          <w:rFonts w:ascii="Georgia" w:eastAsia="Times New Roman" w:hAnsi="Georgia" w:cs="Times New Roman"/>
          <w:color w:val="333333"/>
          <w:sz w:val="8"/>
          <w:szCs w:val="8"/>
        </w:rPr>
        <w:t xml:space="preserve"> I am using “the economic” to suggest that</w:t>
      </w:r>
      <w:r w:rsidRPr="00D66679">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emotions circulate and are distributed across a social as well as psychic ﬁeld</w:t>
      </w:r>
      <w:r w:rsidRPr="0018451E">
        <w:rPr>
          <w:rFonts w:ascii="Georgia" w:eastAsia="Times New Roman" w:hAnsi="Georgia" w:cs="Times New Roman"/>
          <w:color w:val="333333"/>
          <w:sz w:val="8"/>
          <w:szCs w:val="8"/>
          <w:highlight w:val="yellow"/>
        </w:rPr>
        <w:t>.</w:t>
      </w:r>
      <w:r w:rsidRPr="00423164">
        <w:rPr>
          <w:rFonts w:ascii="Georgia" w:eastAsia="Times New Roman" w:hAnsi="Georgia" w:cs="Times New Roman"/>
          <w:color w:val="333333"/>
          <w:sz w:val="8"/>
          <w:szCs w:val="8"/>
        </w:rPr>
        <w:t xml:space="preserve"> I am borrowing from the Marxian critique of the logic of capital. In Capital, Marx discusses how the movement of commodities and money, in the formula M-C-M (money to commodity to money), creates surplus value.4 That is, through circulation and exchange M acquires more value. Or as he puts it, “The value originally advanced, therefore, not only remains intact while in circulation, but increases its magnitude, adds to itself a surplus-value or is valorised. And this movement converts it into capital.”5 I am identifying a similar logic:</w:t>
      </w:r>
      <w:r w:rsidRPr="005A1EE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the movement between signs converts into affect</w:t>
      </w:r>
      <w:r w:rsidRPr="00423164">
        <w:rPr>
          <w:rFonts w:ascii="Georgia" w:eastAsia="Times New Roman" w:hAnsi="Georgia" w:cs="Times New Roman"/>
          <w:color w:val="333333"/>
          <w:sz w:val="8"/>
          <w:szCs w:val="8"/>
        </w:rPr>
        <w:t xml:space="preserve">. Marx links value with affect through the ﬁgures of the capitalist and the miser: “This boundless drive for enrichment, this passionate chase after value, is common to the capitalist, and the miser.”6 Passion drives the accumulation of capital: the capitalist is not interested in the use value of commodities, but in the “appropriation of ever more wealth.”7 </w:t>
      </w:r>
      <w:r w:rsidRPr="0018451E">
        <w:rPr>
          <w:rFonts w:ascii="Georgia" w:eastAsia="Times New Roman" w:hAnsi="Georgia" w:cs="Times New Roman"/>
          <w:b/>
          <w:color w:val="333333"/>
          <w:sz w:val="24"/>
          <w:szCs w:val="24"/>
          <w:highlight w:val="yellow"/>
          <w:u w:val="single"/>
        </w:rPr>
        <w:t>What I am offering is a theory of passion not as the drive to accumulate</w:t>
      </w:r>
      <w:r w:rsidRPr="005A1EE7">
        <w:rPr>
          <w:rFonts w:ascii="Georgia" w:eastAsia="Times New Roman" w:hAnsi="Georgia" w:cs="Times New Roman"/>
          <w:color w:val="333333"/>
          <w:sz w:val="24"/>
          <w:szCs w:val="24"/>
        </w:rPr>
        <w:t xml:space="preserve"> </w:t>
      </w:r>
      <w:r w:rsidRPr="00423164">
        <w:rPr>
          <w:rFonts w:ascii="Georgia" w:eastAsia="Times New Roman" w:hAnsi="Georgia" w:cs="Times New Roman"/>
          <w:color w:val="333333"/>
          <w:sz w:val="8"/>
          <w:szCs w:val="8"/>
        </w:rPr>
        <w:t xml:space="preserve">(whether it be value, power, or meaning), </w:t>
      </w:r>
      <w:r w:rsidRPr="0018451E">
        <w:rPr>
          <w:rFonts w:ascii="Georgia" w:eastAsia="Times New Roman" w:hAnsi="Georgia" w:cs="Times New Roman"/>
          <w:b/>
          <w:color w:val="333333"/>
          <w:sz w:val="24"/>
          <w:szCs w:val="24"/>
          <w:highlight w:val="yellow"/>
          <w:u w:val="single"/>
        </w:rPr>
        <w:t>but as that which is accumulated over time</w:t>
      </w:r>
      <w:r w:rsidRPr="00D66679">
        <w:rPr>
          <w:rFonts w:ascii="Georgia" w:eastAsia="Times New Roman" w:hAnsi="Georgia" w:cs="Times New Roman"/>
          <w:b/>
          <w:color w:val="333333"/>
          <w:sz w:val="8"/>
          <w:szCs w:val="8"/>
          <w:u w:val="single"/>
        </w:rPr>
        <w:t>.</w:t>
      </w:r>
      <w:r w:rsidRPr="00D66679">
        <w:rPr>
          <w:rFonts w:ascii="Georgia" w:eastAsia="Times New Roman" w:hAnsi="Georgia" w:cs="Times New Roman"/>
          <w:b/>
          <w:color w:val="333333"/>
          <w:sz w:val="24"/>
          <w:szCs w:val="24"/>
          <w:u w:val="single"/>
        </w:rPr>
        <w:t xml:space="preserve"> </w:t>
      </w:r>
      <w:r w:rsidRPr="0018451E">
        <w:rPr>
          <w:rFonts w:ascii="Georgia" w:eastAsia="Times New Roman" w:hAnsi="Georgia" w:cs="Times New Roman"/>
          <w:b/>
          <w:color w:val="333333"/>
          <w:sz w:val="24"/>
          <w:szCs w:val="24"/>
          <w:highlight w:val="yellow"/>
          <w:u w:val="single"/>
        </w:rPr>
        <w:t>Affect does not reside in an object or sign, but is an affect of the circulation between objects and signs</w:t>
      </w:r>
      <w:r w:rsidRPr="00423164">
        <w:rPr>
          <w:rFonts w:ascii="Georgia" w:eastAsia="Times New Roman" w:hAnsi="Georgia" w:cs="Times New Roman"/>
          <w:color w:val="333333"/>
          <w:sz w:val="8"/>
          <w:szCs w:val="8"/>
        </w:rPr>
        <w:t xml:space="preserve"> (=</w:t>
      </w:r>
      <w:r w:rsidRPr="005A1EE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the accumulation of affective value over time</w:t>
      </w:r>
      <w:r w:rsidRPr="00201B2C">
        <w:rPr>
          <w:rFonts w:ascii="Georgia" w:eastAsia="Times New Roman" w:hAnsi="Georgia" w:cs="Times New Roman"/>
          <w:color w:val="333333"/>
          <w:sz w:val="8"/>
          <w:szCs w:val="8"/>
        </w:rPr>
        <w:t>). Some signs, that is, increase in affective value as an effect of the movement between signs: the more they circulate, the more affective they become, and the more they appear to “contain” affect. Another way to theorize this process would be to describe “feelings” via an analogy with “commodity fetishism”: feelings appear in objects, or indeed as objects with a life of their own, only by the concealment of how they are shaped by histories, including histories of production (labor and labor time), as well as circulation or exchange. Of course, such an argument about affect as an economy does not respect the important Marxian distinction between use value and exchange value and hence relies on a limited analogy. In some ways,</w:t>
      </w:r>
      <w:r w:rsidRPr="005A1EE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 xml:space="preserve">my approach may have more in common with a psychoanalytic emphasis on difference and displacement as the form or language of the unconscious, described above. Where my approach involves a departure from </w:t>
      </w:r>
      <w:r w:rsidRPr="0018451E">
        <w:rPr>
          <w:rFonts w:ascii="Georgia" w:eastAsia="Times New Roman" w:hAnsi="Georgia" w:cs="Times New Roman"/>
          <w:b/>
          <w:color w:val="000000" w:themeColor="text1"/>
          <w:sz w:val="24"/>
          <w:szCs w:val="24"/>
          <w:highlight w:val="yellow"/>
          <w:u w:val="single"/>
        </w:rPr>
        <w:t>psychoanalysis</w:t>
      </w:r>
      <w:r w:rsidRPr="0018451E">
        <w:rPr>
          <w:rFonts w:ascii="Georgia" w:eastAsia="Times New Roman" w:hAnsi="Georgia" w:cs="Times New Roman"/>
          <w:b/>
          <w:color w:val="333333"/>
          <w:sz w:val="24"/>
          <w:szCs w:val="24"/>
          <w:highlight w:val="yellow"/>
          <w:u w:val="single"/>
        </w:rPr>
        <w:t xml:space="preserve"> is precisely in my refusal to identify this economy as a psychic one</w:t>
      </w:r>
      <w:r w:rsidRPr="005A1EE7">
        <w:rPr>
          <w:rFonts w:ascii="Georgia" w:eastAsia="Times New Roman" w:hAnsi="Georgia" w:cs="Times New Roman"/>
          <w:color w:val="333333"/>
          <w:sz w:val="24"/>
          <w:szCs w:val="24"/>
        </w:rPr>
        <w:t xml:space="preserve"> </w:t>
      </w:r>
      <w:r w:rsidRPr="00201B2C">
        <w:rPr>
          <w:rFonts w:ascii="Georgia" w:eastAsia="Times New Roman" w:hAnsi="Georgia" w:cs="Times New Roman"/>
          <w:color w:val="333333"/>
          <w:sz w:val="8"/>
          <w:szCs w:val="8"/>
        </w:rPr>
        <w:t xml:space="preserve">(although neither is it not a psychic one), that is, to return these relationships of difference and displacement to the signiﬁer of “the subject.” This “return” is not only clear in Freud’s work, but also in Lacan’s positing of “the subject” as the proper scene of absence and loss.8 As Laplanche and Pontalis argue, if Lacan deﬁnes “the subject” as “the locus of </w:t>
      </w:r>
      <w:r w:rsidRPr="0018451E">
        <w:rPr>
          <w:rFonts w:ascii="Georgia" w:eastAsia="Times New Roman" w:hAnsi="Georgia" w:cs="Times New Roman"/>
          <w:b/>
          <w:color w:val="333333"/>
          <w:sz w:val="24"/>
          <w:szCs w:val="24"/>
          <w:highlight w:val="yellow"/>
          <w:u w:val="single"/>
        </w:rPr>
        <w:t>the</w:t>
      </w:r>
      <w:r w:rsidRPr="005A1EE7">
        <w:rPr>
          <w:rFonts w:ascii="Georgia" w:eastAsia="Times New Roman" w:hAnsi="Georgia" w:cs="Times New Roman"/>
          <w:color w:val="333333"/>
          <w:sz w:val="24"/>
          <w:szCs w:val="24"/>
        </w:rPr>
        <w:t xml:space="preserve"> </w:t>
      </w:r>
      <w:r w:rsidRPr="00201B2C">
        <w:rPr>
          <w:rFonts w:ascii="Georgia" w:eastAsia="Times New Roman" w:hAnsi="Georgia" w:cs="Times New Roman"/>
          <w:color w:val="333333"/>
          <w:sz w:val="8"/>
          <w:szCs w:val="8"/>
        </w:rPr>
        <w:t xml:space="preserve">signiﬁer,” then it is in “a theory of the subject that the locus of the signiﬁer settles.”9 This </w:t>
      </w:r>
      <w:r w:rsidRPr="0018451E">
        <w:rPr>
          <w:rFonts w:ascii="Georgia" w:eastAsia="Times New Roman" w:hAnsi="Georgia" w:cs="Times New Roman"/>
          <w:b/>
          <w:color w:val="333333"/>
          <w:sz w:val="24"/>
          <w:szCs w:val="24"/>
          <w:highlight w:val="yellow"/>
          <w:u w:val="single"/>
        </w:rPr>
        <w:t>constitution of the subject as “settlement</w:t>
      </w:r>
      <w:r w:rsidRPr="00D66679">
        <w:rPr>
          <w:rFonts w:ascii="Georgia" w:eastAsia="Times New Roman" w:hAnsi="Georgia" w:cs="Times New Roman"/>
          <w:b/>
          <w:color w:val="333333"/>
          <w:sz w:val="8"/>
          <w:szCs w:val="8"/>
          <w:u w:val="single"/>
        </w:rPr>
        <w:t xml:space="preserve">,” </w:t>
      </w:r>
      <w:r w:rsidRPr="0018451E">
        <w:rPr>
          <w:rFonts w:ascii="Georgia" w:eastAsia="Times New Roman" w:hAnsi="Georgia" w:cs="Times New Roman"/>
          <w:b/>
          <w:color w:val="333333"/>
          <w:sz w:val="24"/>
          <w:szCs w:val="24"/>
          <w:highlight w:val="yellow"/>
          <w:u w:val="single"/>
        </w:rPr>
        <w:t>even if what settles is lacking in presence, means</w:t>
      </w:r>
      <w:r w:rsidRPr="005A1EE7">
        <w:rPr>
          <w:rFonts w:ascii="Georgia" w:eastAsia="Times New Roman" w:hAnsi="Georgia" w:cs="Times New Roman"/>
          <w:color w:val="333333"/>
          <w:sz w:val="24"/>
          <w:szCs w:val="24"/>
        </w:rPr>
        <w:t xml:space="preserve"> </w:t>
      </w:r>
      <w:r w:rsidRPr="00201B2C">
        <w:rPr>
          <w:rFonts w:ascii="Georgia" w:eastAsia="Times New Roman" w:hAnsi="Georgia" w:cs="Times New Roman"/>
          <w:color w:val="333333"/>
          <w:sz w:val="8"/>
          <w:szCs w:val="8"/>
        </w:rPr>
        <w:t>that</w:t>
      </w:r>
      <w:r w:rsidRPr="005A1EE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the suspended contexts of the signiﬁer are delimited by the contours of the subject. In contrast</w:t>
      </w:r>
      <w:r w:rsidRPr="00D66679">
        <w:rPr>
          <w:rFonts w:ascii="Georgia" w:eastAsia="Times New Roman" w:hAnsi="Georgia" w:cs="Times New Roman"/>
          <w:color w:val="333333"/>
          <w:sz w:val="8"/>
          <w:szCs w:val="8"/>
        </w:rPr>
        <w:t>, my</w:t>
      </w:r>
      <w:r w:rsidRPr="00D66679">
        <w:rPr>
          <w:rFonts w:ascii="Georgia" w:eastAsia="Times New Roman" w:hAnsi="Georgia" w:cs="Times New Roman"/>
          <w:b/>
          <w:color w:val="333333"/>
          <w:sz w:val="24"/>
          <w:szCs w:val="24"/>
          <w:u w:val="single"/>
        </w:rPr>
        <w:t xml:space="preserve"> </w:t>
      </w:r>
      <w:r w:rsidRPr="0018451E">
        <w:rPr>
          <w:rFonts w:ascii="Georgia" w:eastAsia="Times New Roman" w:hAnsi="Georgia" w:cs="Times New Roman"/>
          <w:b/>
          <w:color w:val="333333"/>
          <w:sz w:val="24"/>
          <w:szCs w:val="24"/>
          <w:highlight w:val="yellow"/>
          <w:u w:val="single"/>
        </w:rPr>
        <w:t>account of hate as an affective economy shows</w:t>
      </w:r>
      <w:r w:rsidRPr="0018451E">
        <w:rPr>
          <w:rFonts w:ascii="Georgia" w:eastAsia="Times New Roman" w:hAnsi="Georgia" w:cs="Times New Roman"/>
          <w:color w:val="333333"/>
          <w:sz w:val="24"/>
          <w:szCs w:val="24"/>
          <w:highlight w:val="yellow"/>
        </w:rPr>
        <w:t xml:space="preserve"> </w:t>
      </w:r>
      <w:r w:rsidRPr="00201B2C">
        <w:rPr>
          <w:rFonts w:ascii="Georgia" w:eastAsia="Times New Roman" w:hAnsi="Georgia" w:cs="Times New Roman"/>
          <w:color w:val="333333"/>
          <w:sz w:val="8"/>
          <w:szCs w:val="8"/>
        </w:rPr>
        <w:t xml:space="preserve">that </w:t>
      </w:r>
      <w:r w:rsidRPr="0018451E">
        <w:rPr>
          <w:rFonts w:ascii="Georgia" w:eastAsia="Times New Roman" w:hAnsi="Georgia" w:cs="Times New Roman"/>
          <w:b/>
          <w:color w:val="333333"/>
          <w:sz w:val="24"/>
          <w:szCs w:val="24"/>
          <w:highlight w:val="yellow"/>
          <w:u w:val="single"/>
        </w:rPr>
        <w:t>emotions do not positively inhabit any-body as well as any-thing, meaning that “the subject” is simply one nodal point in the economy, rather than its origin and destination. This is extremely important: it suggests that the sideways and backward movement of emotions such as hate is not contained within the contours of a subject.</w:t>
      </w:r>
      <w:r w:rsidRPr="00D66679">
        <w:rPr>
          <w:rFonts w:ascii="Georgia" w:eastAsia="Times New Roman" w:hAnsi="Georgia" w:cs="Times New Roman"/>
          <w:b/>
          <w:color w:val="333333"/>
          <w:sz w:val="24"/>
          <w:szCs w:val="24"/>
          <w:u w:val="single"/>
        </w:rPr>
        <w:t xml:space="preserve"> </w:t>
      </w:r>
      <w:r w:rsidRPr="0018451E">
        <w:rPr>
          <w:rFonts w:ascii="Georgia" w:eastAsia="Times New Roman" w:hAnsi="Georgia" w:cs="Times New Roman"/>
          <w:b/>
          <w:color w:val="333333"/>
          <w:sz w:val="24"/>
          <w:szCs w:val="24"/>
          <w:highlight w:val="yellow"/>
          <w:u w:val="single"/>
        </w:rPr>
        <w:t>The unconscious is</w:t>
      </w:r>
      <w:r w:rsidRPr="005A1EE7">
        <w:rPr>
          <w:rFonts w:ascii="Georgia" w:eastAsia="Times New Roman" w:hAnsi="Georgia" w:cs="Times New Roman"/>
          <w:color w:val="333333"/>
          <w:sz w:val="24"/>
          <w:szCs w:val="24"/>
        </w:rPr>
        <w:t xml:space="preserve"> </w:t>
      </w:r>
      <w:r w:rsidRPr="00201B2C">
        <w:rPr>
          <w:rFonts w:ascii="Georgia" w:eastAsia="Times New Roman" w:hAnsi="Georgia" w:cs="Times New Roman"/>
          <w:color w:val="333333"/>
          <w:sz w:val="8"/>
          <w:szCs w:val="8"/>
        </w:rPr>
        <w:t>hence</w:t>
      </w:r>
      <w:r w:rsidRPr="005A1EE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 xml:space="preserve">not the </w:t>
      </w:r>
      <w:r w:rsidRPr="0018451E">
        <w:rPr>
          <w:rFonts w:ascii="Georgia" w:eastAsia="Times New Roman" w:hAnsi="Georgia" w:cs="Times New Roman"/>
          <w:b/>
          <w:color w:val="333333"/>
          <w:sz w:val="24"/>
          <w:szCs w:val="24"/>
          <w:highlight w:val="yellow"/>
          <w:u w:val="single"/>
        </w:rPr>
        <w:lastRenderedPageBreak/>
        <w:t>unconscious of a subject, but the failure of presence</w:t>
      </w:r>
      <w:r w:rsidRPr="00201B2C">
        <w:rPr>
          <w:rFonts w:ascii="Georgia" w:eastAsia="Times New Roman" w:hAnsi="Georgia" w:cs="Times New Roman"/>
          <w:color w:val="333333"/>
          <w:sz w:val="8"/>
          <w:szCs w:val="8"/>
        </w:rPr>
        <w:t>—or the failure to be present—that constitutes the relationality of subjects and objects (a relationality that works through the circulation of signs). Given this,</w:t>
      </w:r>
      <w:r w:rsidRPr="005A1EE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affective economies need to be seen as social and material, as well as psychic</w:t>
      </w:r>
      <w:r w:rsidRPr="00201B2C">
        <w:rPr>
          <w:rFonts w:ascii="Georgia" w:eastAsia="Times New Roman" w:hAnsi="Georgia" w:cs="Times New Roman"/>
          <w:color w:val="333333"/>
          <w:sz w:val="8"/>
          <w:szCs w:val="8"/>
        </w:rPr>
        <w:t>. Indeed, if the movement of affect is crucial to the very making of a difference between “in here” and “out there,” then the psychic and the social cannot be installed as proper objects. Instead, materialization, which Judith Butler describes as “the effect of boundary, ﬁxity and surface,”10 involves a process of intensiﬁcation.</w:t>
      </w:r>
      <w:r w:rsidRPr="005A1EE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In other words, the accumulation of affective value shapes the surfaces of bodies and worlds.</w:t>
      </w:r>
    </w:p>
    <w:p w14:paraId="5A458C23" w14:textId="77777777" w:rsidR="0012462C" w:rsidRDefault="0012462C" w:rsidP="0012462C">
      <w:pPr>
        <w:pStyle w:val="Heading2"/>
        <w:rPr>
          <w:rStyle w:val="Style13ptBold"/>
        </w:rPr>
      </w:pPr>
      <w:r>
        <w:rPr>
          <w:rStyle w:val="Style13ptBold"/>
        </w:rPr>
        <w:lastRenderedPageBreak/>
        <w:t>Resentiment good</w:t>
      </w:r>
    </w:p>
    <w:p w14:paraId="391E10BA" w14:textId="77777777" w:rsidR="0012462C" w:rsidRPr="00D66679" w:rsidRDefault="0012462C" w:rsidP="0012462C">
      <w:pPr>
        <w:rPr>
          <w:rStyle w:val="Style13ptBold"/>
        </w:rPr>
      </w:pPr>
      <w:r>
        <w:rPr>
          <w:rStyle w:val="Style13ptBold"/>
        </w:rPr>
        <w:t xml:space="preserve">Sara </w:t>
      </w:r>
      <w:r w:rsidRPr="0018451E">
        <w:rPr>
          <w:rStyle w:val="Style13ptBold"/>
          <w:highlight w:val="yellow"/>
        </w:rPr>
        <w:t>Ahmed</w:t>
      </w:r>
      <w:r>
        <w:rPr>
          <w:rStyle w:val="Style13ptBold"/>
        </w:rPr>
        <w:t xml:space="preserve"> May 13, 20</w:t>
      </w:r>
      <w:r w:rsidRPr="0018451E">
        <w:rPr>
          <w:rStyle w:val="Style13ptBold"/>
          <w:highlight w:val="yellow"/>
        </w:rPr>
        <w:t>15</w:t>
      </w:r>
      <w:r>
        <w:rPr>
          <w:rStyle w:val="Style13ptBold"/>
        </w:rPr>
        <w:t xml:space="preserve"> “It is not the time for a party” (S.T)</w:t>
      </w:r>
    </w:p>
    <w:p w14:paraId="51748CA1" w14:textId="77777777" w:rsidR="0012462C" w:rsidRDefault="0012462C" w:rsidP="0012462C">
      <w:pPr>
        <w:shd w:val="clear" w:color="auto" w:fill="FFFFFF"/>
        <w:spacing w:after="360" w:line="240" w:lineRule="auto"/>
        <w:textAlignment w:val="baseline"/>
        <w:rPr>
          <w:rFonts w:ascii="Georgia" w:eastAsia="Times New Roman" w:hAnsi="Georgia" w:cs="Times New Roman"/>
          <w:color w:val="333333"/>
          <w:sz w:val="8"/>
          <w:szCs w:val="8"/>
        </w:rPr>
      </w:pPr>
      <w:r w:rsidRPr="00135A9E">
        <w:rPr>
          <w:rFonts w:ascii="Georgia" w:eastAsia="Times New Roman" w:hAnsi="Georgia" w:cs="Times New Roman"/>
          <w:color w:val="333333"/>
          <w:sz w:val="8"/>
          <w:szCs w:val="8"/>
        </w:rPr>
        <w:t>It is time for us to curl our hands into fists. We should not be handy.</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It is not the time for a party.</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It is a time to be angry. We cannot separate a feeling from what a feeling is doing.</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To be angry is to enact your relation to a world: anger is action because anger is reaction</w:t>
      </w:r>
      <w:r w:rsidRPr="0018451E">
        <w:rPr>
          <w:rFonts w:ascii="Georgia" w:eastAsia="Times New Roman" w:hAnsi="Georgia" w:cs="Times New Roman"/>
          <w:color w:val="333333"/>
          <w:sz w:val="8"/>
          <w:szCs w:val="8"/>
          <w:highlight w:val="yellow"/>
        </w:rPr>
        <w:t>.</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I have written about anger often. I need to write about anger some more.</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When I wrote </w:t>
      </w:r>
      <w:r w:rsidRPr="00A65D94">
        <w:rPr>
          <w:rFonts w:ascii="Georgia" w:eastAsia="Times New Roman" w:hAnsi="Georgia" w:cs="Times New Roman"/>
          <w:i/>
          <w:iCs/>
          <w:color w:val="333333"/>
          <w:sz w:val="8"/>
          <w:szCs w:val="8"/>
          <w:bdr w:val="none" w:sz="0" w:space="0" w:color="auto" w:frame="1"/>
        </w:rPr>
        <w:t>The Cultural Politics of Emotion </w:t>
      </w:r>
      <w:r w:rsidRPr="00135A9E">
        <w:rPr>
          <w:rFonts w:ascii="Georgia" w:eastAsia="Times New Roman" w:hAnsi="Georgia" w:cs="Times New Roman"/>
          <w:color w:val="333333"/>
          <w:sz w:val="8"/>
          <w:szCs w:val="8"/>
        </w:rPr>
        <w:t>(2004) I spoke on anger as key to feminism, in particular, to black feminist and feminist of colour scholarship and activism. I wanted to challenge some of the critiques of “wound culture” within some feminist theory. Let me share some of these words</w:t>
      </w:r>
      <w:r w:rsidRPr="00135A9E">
        <w:rPr>
          <w:rFonts w:ascii="Georgia" w:eastAsia="Times New Roman" w:hAnsi="Georgia" w:cs="Times New Roman"/>
          <w:b/>
          <w:color w:val="333333"/>
          <w:sz w:val="8"/>
          <w:szCs w:val="8"/>
          <w:u w:val="single"/>
        </w:rPr>
        <w:t>.</w:t>
      </w:r>
      <w:r w:rsidRPr="00201B2C">
        <w:rPr>
          <w:rFonts w:ascii="Georgia" w:eastAsia="Times New Roman" w:hAnsi="Georgia" w:cs="Times New Roman"/>
          <w:b/>
          <w:color w:val="333333"/>
          <w:sz w:val="8"/>
          <w:szCs w:val="8"/>
          <w:u w:val="single"/>
        </w:rPr>
        <w:t xml:space="preserve"> </w:t>
      </w:r>
      <w:r w:rsidRPr="0018451E">
        <w:rPr>
          <w:rFonts w:ascii="Georgia" w:eastAsia="Times New Roman" w:hAnsi="Georgia" w:cs="Times New Roman"/>
          <w:b/>
          <w:color w:val="333333"/>
          <w:sz w:val="24"/>
          <w:szCs w:val="24"/>
          <w:highlight w:val="yellow"/>
          <w:u w:val="single"/>
        </w:rPr>
        <w:t>The response to pain,</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as a call for action, also seems to</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require anger: an interpretation that this pain is wrong, that it is an outrage, and that something must be done about it</w:t>
      </w:r>
      <w:r w:rsidRPr="00135A9E">
        <w:rPr>
          <w:rFonts w:ascii="Georgia" w:eastAsia="Times New Roman" w:hAnsi="Georgia" w:cs="Times New Roman"/>
          <w:color w:val="333333"/>
          <w:sz w:val="8"/>
          <w:szCs w:val="8"/>
        </w:rPr>
        <w:t xml:space="preserve">. But it is precisely the intimacy of pain and anger within feminism that Wendy </w:t>
      </w:r>
      <w:r w:rsidRPr="0018451E">
        <w:rPr>
          <w:rFonts w:ascii="Georgia" w:eastAsia="Times New Roman" w:hAnsi="Georgia" w:cs="Times New Roman"/>
          <w:b/>
          <w:color w:val="333333"/>
          <w:sz w:val="24"/>
          <w:szCs w:val="24"/>
          <w:highlight w:val="yellow"/>
          <w:u w:val="single"/>
        </w:rPr>
        <w:t>Brown critiques</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color w:val="333333"/>
          <w:sz w:val="8"/>
          <w:szCs w:val="8"/>
        </w:rPr>
        <w:t>as a form of </w:t>
      </w:r>
      <w:r w:rsidRPr="00A65D94">
        <w:rPr>
          <w:rFonts w:ascii="Georgia" w:eastAsia="Times New Roman" w:hAnsi="Georgia" w:cs="Times New Roman"/>
          <w:i/>
          <w:iCs/>
          <w:color w:val="333333"/>
          <w:sz w:val="8"/>
          <w:szCs w:val="8"/>
          <w:bdr w:val="none" w:sz="0" w:space="0" w:color="auto" w:frame="1"/>
        </w:rPr>
        <w:t>resentiment</w:t>
      </w:r>
      <w:r w:rsidRPr="00135A9E">
        <w:rPr>
          <w:rFonts w:ascii="Georgia" w:eastAsia="Times New Roman" w:hAnsi="Georgia" w:cs="Times New Roman"/>
          <w:color w:val="333333"/>
          <w:sz w:val="8"/>
          <w:szCs w:val="8"/>
        </w:rPr>
        <w:t>. Following Nietzsche, Brown suggests that</w:t>
      </w:r>
      <w:r w:rsidRPr="00135A9E">
        <w:rPr>
          <w:rFonts w:ascii="Georgia" w:eastAsia="Times New Roman" w:hAnsi="Georgia" w:cs="Times New Roman"/>
          <w:color w:val="333333"/>
          <w:sz w:val="24"/>
          <w:szCs w:val="24"/>
        </w:rPr>
        <w:t> </w:t>
      </w:r>
      <w:r w:rsidRPr="0018451E">
        <w:rPr>
          <w:rFonts w:ascii="Georgia" w:eastAsia="Times New Roman" w:hAnsi="Georgia" w:cs="Times New Roman"/>
          <w:b/>
          <w:i/>
          <w:iCs/>
          <w:color w:val="333333"/>
          <w:sz w:val="24"/>
          <w:szCs w:val="24"/>
          <w:highlight w:val="yellow"/>
          <w:u w:val="single"/>
          <w:bdr w:val="none" w:sz="0" w:space="0" w:color="auto" w:frame="1"/>
        </w:rPr>
        <w:t xml:space="preserve">resentiment: </w:t>
      </w:r>
      <w:r w:rsidRPr="0018451E">
        <w:rPr>
          <w:rFonts w:ascii="Georgia" w:eastAsia="Times New Roman" w:hAnsi="Georgia" w:cs="Times New Roman"/>
          <w:b/>
          <w:color w:val="333333"/>
          <w:sz w:val="24"/>
          <w:szCs w:val="24"/>
          <w:highlight w:val="yellow"/>
          <w:u w:val="single"/>
        </w:rPr>
        <w:t>produces an affect (rage, righteousness) that overwhelms the hurt</w:t>
      </w:r>
      <w:r w:rsidRPr="00135A9E">
        <w:rPr>
          <w:rFonts w:ascii="Georgia" w:eastAsia="Times New Roman" w:hAnsi="Georgia" w:cs="Times New Roman"/>
          <w:color w:val="333333"/>
          <w:sz w:val="8"/>
          <w:szCs w:val="8"/>
        </w:rPr>
        <w:t>; and</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it produces a site of revenge to displace the hurt (a place to inflict hurt on the sufferer who has been hurt).</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color w:val="333333"/>
          <w:sz w:val="8"/>
          <w:szCs w:val="8"/>
        </w:rPr>
        <w:t>Together these operations</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both</w:t>
      </w:r>
      <w:r w:rsidRPr="00135A9E">
        <w:rPr>
          <w:rFonts w:ascii="Georgia" w:eastAsia="Times New Roman" w:hAnsi="Georgia" w:cs="Times New Roman"/>
          <w:color w:val="333333"/>
          <w:sz w:val="8"/>
          <w:szCs w:val="8"/>
        </w:rPr>
        <w:t xml:space="preserve"> ameliorate… and</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externalize what is otherwise unendurable</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(Brown 1995: 68</w:t>
      </w:r>
      <w:r w:rsidRPr="00135A9E">
        <w:rPr>
          <w:rFonts w:ascii="Georgia" w:eastAsia="Times New Roman" w:hAnsi="Georgia" w:cs="Times New Roman"/>
          <w:b/>
          <w:color w:val="333333"/>
          <w:sz w:val="8"/>
          <w:szCs w:val="8"/>
          <w:u w:val="single"/>
        </w:rPr>
        <w:t>).</w:t>
      </w:r>
      <w:r w:rsidRPr="00201B2C">
        <w:rPr>
          <w:rFonts w:ascii="Georgia" w:eastAsia="Times New Roman" w:hAnsi="Georgia" w:cs="Times New Roman"/>
          <w:b/>
          <w:color w:val="333333"/>
          <w:sz w:val="24"/>
          <w:szCs w:val="24"/>
          <w:u w:val="single"/>
        </w:rPr>
        <w:t xml:space="preserve"> </w:t>
      </w:r>
      <w:r w:rsidRPr="0018451E">
        <w:rPr>
          <w:rFonts w:ascii="Georgia" w:eastAsia="Times New Roman" w:hAnsi="Georgia" w:cs="Times New Roman"/>
          <w:b/>
          <w:color w:val="333333"/>
          <w:sz w:val="24"/>
          <w:szCs w:val="24"/>
          <w:highlight w:val="yellow"/>
          <w:u w:val="single"/>
        </w:rPr>
        <w:t>Brown sets up an opposition between reaction and negation as responses to injury</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color w:val="333333"/>
          <w:sz w:val="8"/>
          <w:szCs w:val="8"/>
        </w:rPr>
        <w:t>and an action which she suggests earlier might wish to ‘forget’ the injury, or indeed the history of that injury in the pursuit of a different kind of future (Brown 1995: 56). She hence assumes that</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all forms of reaction necessarily lead to the fetishisation of the wound. However</w:t>
      </w:r>
      <w:r w:rsidRPr="0018451E">
        <w:rPr>
          <w:rFonts w:ascii="Georgia" w:eastAsia="Times New Roman" w:hAnsi="Georgia" w:cs="Times New Roman"/>
          <w:color w:val="333333"/>
          <w:sz w:val="8"/>
          <w:szCs w:val="8"/>
          <w:highlight w:val="yellow"/>
        </w:rPr>
        <w:t>,</w:t>
      </w:r>
      <w:r w:rsidRPr="00135A9E">
        <w:rPr>
          <w:rFonts w:ascii="Georgia" w:eastAsia="Times New Roman" w:hAnsi="Georgia" w:cs="Times New Roman"/>
          <w:color w:val="333333"/>
          <w:sz w:val="8"/>
          <w:szCs w:val="8"/>
        </w:rPr>
        <w:t xml:space="preserve"> I would suggest that</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there is no “pure action,” which is outside such a history of “reaction</w:t>
      </w:r>
      <w:r w:rsidRPr="00135A9E">
        <w:rPr>
          <w:rFonts w:ascii="Georgia" w:eastAsia="Times New Roman" w:hAnsi="Georgia" w:cs="Times New Roman"/>
          <w:color w:val="333333"/>
          <w:sz w:val="8"/>
          <w:szCs w:val="8"/>
        </w:rPr>
        <w:t>,” whereby bodies come to be “impressed upon” by the surfaces of others. This is important as it suggests that</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if feminism is an emotional as well as ethical and political response to that which it is against, then what feminism is against is not exterior to feminism</w:t>
      </w:r>
      <w:r w:rsidRPr="00135A9E">
        <w:rPr>
          <w:rFonts w:ascii="Georgia" w:eastAsia="Times New Roman" w:hAnsi="Georgia" w:cs="Times New Roman"/>
          <w:color w:val="333333"/>
          <w:sz w:val="8"/>
          <w:szCs w:val="8"/>
        </w:rPr>
        <w:t>, and indeed may give that politics its edge. If anger is a form of againstness, then it is precisely about the impossibility of moving beyond the history of injuries to a pure or innocent position.</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Anger</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 xml:space="preserve">then </w:t>
      </w:r>
      <w:r w:rsidRPr="0018451E">
        <w:rPr>
          <w:rFonts w:ascii="Georgia" w:eastAsia="Times New Roman" w:hAnsi="Georgia" w:cs="Times New Roman"/>
          <w:b/>
          <w:color w:val="333333"/>
          <w:sz w:val="24"/>
          <w:szCs w:val="24"/>
          <w:highlight w:val="yellow"/>
          <w:u w:val="single"/>
        </w:rPr>
        <w:t>does not</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necessarily</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require an investment in revenge</w:t>
      </w:r>
      <w:r w:rsidRPr="00135A9E">
        <w:rPr>
          <w:rFonts w:ascii="Georgia" w:eastAsia="Times New Roman" w:hAnsi="Georgia" w:cs="Times New Roman"/>
          <w:b/>
          <w:color w:val="333333"/>
          <w:sz w:val="8"/>
          <w:szCs w:val="8"/>
          <w:u w:val="single"/>
        </w:rPr>
        <w:t xml:space="preserve">; </w:t>
      </w:r>
      <w:r w:rsidRPr="0018451E">
        <w:rPr>
          <w:rFonts w:ascii="Georgia" w:eastAsia="Times New Roman" w:hAnsi="Georgia" w:cs="Times New Roman"/>
          <w:b/>
          <w:color w:val="333333"/>
          <w:sz w:val="24"/>
          <w:szCs w:val="24"/>
          <w:highlight w:val="yellow"/>
          <w:u w:val="single"/>
        </w:rPr>
        <w:t>“being against something” is dependent not only on how one reads what one is against (for example, whether violence against women is read as dependent on male psychology or on structures of power), but also on what form of action are felt to be possible given that reading.</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More broadly</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within feminism</w:t>
      </w:r>
      <w:r w:rsidRPr="00135A9E">
        <w:rPr>
          <w:rFonts w:ascii="Georgia" w:eastAsia="Times New Roman" w:hAnsi="Georgia" w:cs="Times New Roman"/>
          <w:color w:val="333333"/>
          <w:sz w:val="8"/>
          <w:szCs w:val="8"/>
        </w:rPr>
        <w:t>, of course,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the passion of anger has been seen as crucial.</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Nowhere is this clearer than in the work of Audre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Lorde</w:t>
      </w:r>
      <w:r w:rsidRPr="00135A9E">
        <w:rPr>
          <w:rFonts w:ascii="Georgia" w:eastAsia="Times New Roman" w:hAnsi="Georgia" w:cs="Times New Roman"/>
          <w:b/>
          <w:color w:val="333333"/>
          <w:sz w:val="8"/>
          <w:szCs w:val="8"/>
          <w:u w:val="single"/>
        </w:rPr>
        <w:t>,</w:t>
      </w:r>
      <w:r w:rsidRPr="00135A9E">
        <w:rPr>
          <w:rFonts w:ascii="Georgia" w:eastAsia="Times New Roman" w:hAnsi="Georgia" w:cs="Times New Roman"/>
          <w:color w:val="333333"/>
          <w:sz w:val="8"/>
          <w:szCs w:val="8"/>
        </w:rPr>
        <w:t xml:space="preserve"> specifically in her critiques of racism against Black women. As she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writes so powerfully: My response to racism is anger. I have lived with that anger ignoring it, feeding it, learning to use it</w:t>
      </w:r>
      <w:r w:rsidRPr="00135A9E">
        <w:rPr>
          <w:rFonts w:ascii="Georgia" w:eastAsia="Times New Roman" w:hAnsi="Georgia" w:cs="Times New Roman"/>
          <w:color w:val="333333"/>
          <w:sz w:val="8"/>
          <w:szCs w:val="8"/>
        </w:rPr>
        <w:t xml:space="preserve">, before it laid my visions to waste for most of my life. </w:t>
      </w:r>
      <w:r w:rsidRPr="0018451E">
        <w:rPr>
          <w:rFonts w:ascii="Georgia" w:eastAsia="Times New Roman" w:hAnsi="Georgia" w:cs="Times New Roman"/>
          <w:b/>
          <w:color w:val="333333"/>
          <w:sz w:val="24"/>
          <w:szCs w:val="24"/>
          <w:highlight w:val="yellow"/>
          <w:u w:val="single"/>
        </w:rPr>
        <w:t>Once I did it in silence, afraid of the weight. My fear of anger taught me nothing… Anger expressed and translated into action in the service of our vision and our future is a liberating and strengthening act of clarification…. Anger is loaded with information and energy.</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(1984: 127)</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Here,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anger is constructed in different ways: as a response to the injustice of racism; as a vision of the future; as a translation of pain into knowledge; as being loaded with information and energy</w:t>
      </w:r>
      <w:r w:rsidRPr="0018451E">
        <w:rPr>
          <w:rFonts w:ascii="Georgia" w:eastAsia="Times New Roman" w:hAnsi="Georgia" w:cs="Times New Roman"/>
          <w:color w:val="333333"/>
          <w:sz w:val="8"/>
          <w:szCs w:val="8"/>
          <w:highlight w:val="yellow"/>
        </w:rPr>
        <w:t>.</w:t>
      </w:r>
      <w:r w:rsidRPr="00135A9E">
        <w:rPr>
          <w:rFonts w:ascii="Georgia" w:eastAsia="Times New Roman" w:hAnsi="Georgia" w:cs="Times New Roman"/>
          <w:color w:val="333333"/>
          <w:sz w:val="8"/>
          <w:szCs w:val="8"/>
        </w:rPr>
        <w:t xml:space="preserve"> Crucially,</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anger is not simply defined in relationship to a past, but as opening up the future</w:t>
      </w:r>
      <w:r w:rsidRPr="00135A9E">
        <w:rPr>
          <w:rFonts w:ascii="Georgia" w:eastAsia="Times New Roman" w:hAnsi="Georgia" w:cs="Times New Roman"/>
          <w:color w:val="333333"/>
          <w:sz w:val="8"/>
          <w:szCs w:val="8"/>
        </w:rPr>
        <w:t>. In other words, being against something does not end with “that which one is against” (it does not become “stuck”on the object of either the emotion or the critique, though that object remains sticky and compelling).</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Being against something is</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also</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being for something</w:t>
      </w:r>
      <w:r w:rsidRPr="00135A9E">
        <w:rPr>
          <w:rFonts w:ascii="Georgia" w:eastAsia="Times New Roman" w:hAnsi="Georgia" w:cs="Times New Roman"/>
          <w:color w:val="333333"/>
          <w:sz w:val="8"/>
          <w:szCs w:val="8"/>
        </w:rPr>
        <w:t>, but something that has yet to be</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color w:val="333333"/>
          <w:sz w:val="8"/>
          <w:szCs w:val="8"/>
        </w:rPr>
        <w:t>articulated or is not yet. As Lorde shows us,</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anger is visionary and the fear of anger, or the transformation of anger into silence, is a turning away from the future</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color w:val="333333"/>
          <w:sz w:val="8"/>
          <w:szCs w:val="8"/>
        </w:rPr>
        <w:t>(1984: 127). For Audre Lorde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anger involves</w:t>
      </w:r>
      <w:r w:rsidRPr="00135A9E">
        <w:rPr>
          <w:rFonts w:ascii="Georgia" w:eastAsia="Times New Roman" w:hAnsi="Georgia" w:cs="Times New Roman"/>
          <w:color w:val="333333"/>
          <w:sz w:val="8"/>
          <w:szCs w:val="8"/>
        </w:rPr>
        <w:t xml:space="preserve"> the naming of various practices and experiences as racism, but it also involves </w:t>
      </w:r>
      <w:r w:rsidRPr="0018451E">
        <w:rPr>
          <w:rFonts w:ascii="Georgia" w:eastAsia="Times New Roman" w:hAnsi="Georgia" w:cs="Times New Roman"/>
          <w:b/>
          <w:color w:val="333333"/>
          <w:sz w:val="24"/>
          <w:szCs w:val="24"/>
          <w:highlight w:val="yellow"/>
          <w:u w:val="single"/>
        </w:rPr>
        <w:t xml:space="preserve">imagining a different kind of world in its energy </w:t>
      </w:r>
      <w:r w:rsidRPr="00135A9E">
        <w:rPr>
          <w:rFonts w:ascii="Georgia" w:eastAsia="Times New Roman" w:hAnsi="Georgia" w:cs="Times New Roman"/>
          <w:color w:val="333333"/>
          <w:sz w:val="8"/>
          <w:szCs w:val="8"/>
        </w:rPr>
        <w:t>(Lorde 1984: 127). If anger pricks our skin, if it makes us shudder, sweat and tremble, then it might just shudder us into new ways of being.</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Anger</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color w:val="333333"/>
          <w:sz w:val="8"/>
          <w:szCs w:val="8"/>
        </w:rPr>
        <w:t>might just</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enable us to inhabit a different kind of skin</w:t>
      </w:r>
      <w:r w:rsidRPr="00135A9E">
        <w:rPr>
          <w:rFonts w:ascii="Georgia" w:eastAsia="Times New Roman" w:hAnsi="Georgia" w:cs="Times New Roman"/>
          <w:color w:val="333333"/>
          <w:sz w:val="8"/>
          <w:szCs w:val="8"/>
        </w:rPr>
        <w:t>, even if that skin remains marked or scarred by that which we are against.</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We do not all respond with anger, and to be angry is to assume that something is wrong. However, it is not necessarily the case that something is named or felt to be the cause of anger: there are moments of anger where it is unclear what one is angry about, and all these moments do not necessarily gather together to form a coherent response. Or as Carol Tauris puts it, “There is no one-to-one correspondence between feeling angry and knowing why” (1982: 18).  But</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feminism</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color w:val="333333"/>
          <w:sz w:val="8"/>
          <w:szCs w:val="8"/>
        </w:rPr>
        <w:t xml:space="preserve">also </w:t>
      </w:r>
      <w:r w:rsidRPr="0018451E">
        <w:rPr>
          <w:rFonts w:ascii="Georgia" w:eastAsia="Times New Roman" w:hAnsi="Georgia" w:cs="Times New Roman"/>
          <w:b/>
          <w:color w:val="333333"/>
          <w:sz w:val="24"/>
          <w:szCs w:val="24"/>
          <w:highlight w:val="yellow"/>
          <w:u w:val="single"/>
        </w:rPr>
        <w:t>involves a reading of the response of anger: it moves from anger into an interpretation of that which one is against</w:t>
      </w:r>
      <w:r w:rsidRPr="00135A9E">
        <w:rPr>
          <w:rFonts w:ascii="Georgia" w:eastAsia="Times New Roman" w:hAnsi="Georgia" w:cs="Times New Roman"/>
          <w:color w:val="333333"/>
          <w:sz w:val="8"/>
          <w:szCs w:val="8"/>
        </w:rPr>
        <w:t xml:space="preserve">, whereby associations or connections are made between the object of anger and broader patterns or structures. This is what allows an object of knowledge to be delineated. The object is not then the ground of feminism (it does not come first, as it were), but is an effect of a feminist response.  </w:t>
      </w:r>
      <w:r w:rsidRPr="0018451E">
        <w:rPr>
          <w:rFonts w:ascii="Georgia" w:eastAsia="Times New Roman" w:hAnsi="Georgia" w:cs="Times New Roman"/>
          <w:b/>
          <w:color w:val="333333"/>
          <w:sz w:val="24"/>
          <w:szCs w:val="24"/>
          <w:highlight w:val="yellow"/>
          <w:u w:val="single"/>
        </w:rPr>
        <w:t>Anger</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is in this sense creative; it</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works to create a language with which to respond to that which one is against</w:t>
      </w:r>
      <w:r w:rsidRPr="00135A9E">
        <w:rPr>
          <w:rFonts w:ascii="Georgia" w:eastAsia="Times New Roman" w:hAnsi="Georgia" w:cs="Times New Roman"/>
          <w:color w:val="333333"/>
          <w:sz w:val="8"/>
          <w:szCs w:val="8"/>
        </w:rPr>
        <w:t>, whereby “the what” is renamed, and brought into the feminist world.</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This process is dynamic – as can be seen by the different ways feminists have named that which they are against (patriarchy, sexual difference, gender relations or hierarchy, phallocentrism). Indeed, different feminisms construct the “object” of anger quite differently, in ways that are in tension, although they may share some similarities. So the attachment implicit in the response to anger is not simply about the creation of an object (and to create is not to create something out of nothing, but to produce a name out of a set of differential relations), as the object always fails to be secured.</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lastRenderedPageBreak/>
        <w:t>Not only have feminists created different names for that which they are against, but they have also recognised that what they are against</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 xml:space="preserve">does not have the contours of an object that is given; it is not a positive entity. This is implicit in the very argument that gender permeates all aspects of social life and that it is in this sense “worldly.” </w:t>
      </w:r>
      <w:r w:rsidRPr="0018451E">
        <w:rPr>
          <w:rFonts w:ascii="Georgia" w:eastAsia="Times New Roman" w:hAnsi="Georgia" w:cs="Times New Roman"/>
          <w:b/>
          <w:color w:val="333333"/>
          <w:sz w:val="24"/>
          <w:szCs w:val="24"/>
          <w:highlight w:val="yellow"/>
          <w:u w:val="single"/>
        </w:rPr>
        <w:t>Anger</w:t>
      </w:r>
      <w:r w:rsidRPr="00135A9E">
        <w:rPr>
          <w:rFonts w:ascii="Georgia" w:eastAsia="Times New Roman" w:hAnsi="Georgia" w:cs="Times New Roman"/>
          <w:color w:val="333333"/>
          <w:sz w:val="8"/>
          <w:szCs w:val="8"/>
        </w:rPr>
        <w:t xml:space="preserve"> hence moves us by moving us outwards; while it creates an object, it also</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is not directed simply against an object, but becomes a response to the world</w:t>
      </w:r>
      <w:r w:rsidRPr="00135A9E">
        <w:rPr>
          <w:rFonts w:ascii="Georgia" w:eastAsia="Times New Roman" w:hAnsi="Georgia" w:cs="Times New Roman"/>
          <w:b/>
          <w:color w:val="333333"/>
          <w:sz w:val="8"/>
          <w:szCs w:val="8"/>
          <w:u w:val="single"/>
        </w:rPr>
        <w:t>,</w:t>
      </w:r>
      <w:r w:rsidRPr="00135A9E">
        <w:rPr>
          <w:rFonts w:ascii="Georgia" w:eastAsia="Times New Roman" w:hAnsi="Georgia" w:cs="Times New Roman"/>
          <w:color w:val="333333"/>
          <w:sz w:val="8"/>
          <w:szCs w:val="8"/>
        </w:rPr>
        <w:t xml:space="preserve"> as such. Feminist anger hence involves a reading of the world, a reading of how, for example, gender hierarchy permeates all aspects of sociality, is implicated in other forms of power relations, including race, class and sexuality, and is bound up with the very construction as well as regulation of bodies and spaces. Anger against objects or events, directed against this or that, moves feminism into a bigger critique of what is, as a critique that loses an object, and hence opens itself up to forms of possibility that cannot be simply located in what is. When feminism is no longer directed towards a critique of patriarchy, or secured by the categories of “women” or “gender” feminism is doing the most “moving” work. The loss of such an object is not the failure of feminist activism, but is indicative of its capacity to move, or to become a movement.</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You are against what is; it is a movement.</w:t>
      </w:r>
      <w:r w:rsidRPr="008F1247">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Anger always comes up: how could it not when you are opposing a world that opposes your being?</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Anger came up again in </w:t>
      </w:r>
      <w:r w:rsidRPr="00A65D94">
        <w:rPr>
          <w:rFonts w:ascii="Georgia" w:eastAsia="Times New Roman" w:hAnsi="Georgia" w:cs="Times New Roman"/>
          <w:i/>
          <w:iCs/>
          <w:color w:val="333333"/>
          <w:sz w:val="8"/>
          <w:szCs w:val="8"/>
          <w:bdr w:val="none" w:sz="0" w:space="0" w:color="auto" w:frame="1"/>
        </w:rPr>
        <w:t>The Promise of Happiness</w:t>
      </w:r>
      <w:r w:rsidRPr="00135A9E">
        <w:rPr>
          <w:rFonts w:ascii="Georgia" w:eastAsia="Times New Roman" w:hAnsi="Georgia" w:cs="Times New Roman"/>
          <w:color w:val="333333"/>
          <w:sz w:val="8"/>
          <w:szCs w:val="8"/>
        </w:rPr>
        <w:t> (2010) where I was interested in the figure of the angry woman of colour. I wanted to give her a hearing. Let’s hear from her again.</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Of course, within feminism, some bodies more than others can be attributed as the cause of unhappiness. We can place the figure of the feminist killjoy alongside the figure of the angry woman of colour explored so well by writers such as Audre Lorde (1984a) and bell hooks (2000).</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The angry woman of colour be described as a kill joy; she may even kill feminist joy, for example, by pointing out forms of racism within feminist politics. She might not even have to make any such point to kill joy. You can be affectively alien because you are affected in the wrong way by the right things. Or you can be affectively alien because you affect others in the wrong way: your proximity gets in the way of other people’s enjoyment of the right things, functioning as unwanted reminder of histories that are disturbing, which disturb an atmosphere.</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 xml:space="preserve">Listen to the following description from bell hooks: </w:t>
      </w:r>
      <w:r w:rsidRPr="00135A9E">
        <w:rPr>
          <w:rFonts w:ascii="Georgia" w:eastAsia="Times New Roman" w:hAnsi="Georgia" w:cs="Times New Roman"/>
          <w:b/>
          <w:color w:val="333333"/>
          <w:sz w:val="8"/>
          <w:szCs w:val="8"/>
          <w:u w:val="single"/>
        </w:rPr>
        <w:t>“</w:t>
      </w:r>
      <w:r w:rsidRPr="0018451E">
        <w:rPr>
          <w:rFonts w:ascii="Georgia" w:eastAsia="Times New Roman" w:hAnsi="Georgia" w:cs="Times New Roman"/>
          <w:b/>
          <w:color w:val="333333"/>
          <w:sz w:val="24"/>
          <w:szCs w:val="24"/>
          <w:highlight w:val="yellow"/>
          <w:u w:val="single"/>
        </w:rPr>
        <w:t>a group of white feminist activists who do not know one another may be present at a meeting to discuss feminist theory. They may feel bonded on the basis of shared womanhood, but the atmosphere will noticeably change when a woman of color enters the room. The white wom</w:t>
      </w:r>
      <w:r w:rsidRPr="0018451E">
        <w:rPr>
          <w:rFonts w:ascii="Georgia" w:eastAsia="Times New Roman" w:hAnsi="Georgia" w:cs="Times New Roman"/>
          <w:b/>
          <w:bCs/>
          <w:color w:val="333333"/>
          <w:sz w:val="24"/>
          <w:szCs w:val="24"/>
          <w:highlight w:val="yellow"/>
          <w:u w:val="single"/>
          <w:bdr w:val="none" w:sz="0" w:space="0" w:color="auto" w:frame="1"/>
        </w:rPr>
        <w:t>e</w:t>
      </w:r>
      <w:r w:rsidRPr="0018451E">
        <w:rPr>
          <w:rFonts w:ascii="Georgia" w:eastAsia="Times New Roman" w:hAnsi="Georgia" w:cs="Times New Roman"/>
          <w:b/>
          <w:color w:val="333333"/>
          <w:sz w:val="24"/>
          <w:szCs w:val="24"/>
          <w:highlight w:val="yellow"/>
          <w:u w:val="single"/>
        </w:rPr>
        <w:t>n will become tense, no longer relaxed, no longer celebratory</w:t>
      </w:r>
      <w:r w:rsidRPr="00135A9E">
        <w:rPr>
          <w:rFonts w:ascii="Georgia" w:eastAsia="Times New Roman" w:hAnsi="Georgia" w:cs="Times New Roman"/>
          <w:color w:val="333333"/>
          <w:sz w:val="8"/>
          <w:szCs w:val="8"/>
        </w:rPr>
        <w:t>” (2000: 56).</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It is not just that feelings are “in tension,” but that the tension is located somewhere: in being felt by some bodies, it is attributed as caused by another body, who thus comes to be felt as apart from the group, as getting in the way of its organic enjoyment and solidarity.</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The body of color is attributed as the cause of becoming tense,</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which is also the loss of a shared atmosphere (or we could say sharing the experience of loss is how the atmosphere is shared).</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As a feminist of color you do not even have to say anything to cause tension. The mere proximity of some bodies involves an affective conversion. To get along you have to go along with things which might mean for some not even being able to enter the room.</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We learn from this example how histories are condensed in the very intangibility of an atmosphere, or in the tangibility of the bodies that seem to get in the way. Perhaps atmospheres are shared if there is an agreement in where we locate the points of tension.</w:t>
      </w:r>
      <w:r w:rsidRPr="00A65D94">
        <w:rPr>
          <w:rFonts w:ascii="Georgia" w:eastAsia="Times New Roman" w:hAnsi="Georgia" w:cs="Times New Roman"/>
          <w:color w:val="333333"/>
          <w:sz w:val="8"/>
          <w:szCs w:val="8"/>
        </w:rPr>
        <w:t xml:space="preserve"> </w:t>
      </w:r>
      <w:r w:rsidRPr="0018451E">
        <w:rPr>
          <w:rFonts w:ascii="Georgia" w:eastAsia="Times New Roman" w:hAnsi="Georgia" w:cs="Times New Roman"/>
          <w:b/>
          <w:color w:val="333333"/>
          <w:sz w:val="24"/>
          <w:szCs w:val="24"/>
          <w:highlight w:val="yellow"/>
          <w:u w:val="single"/>
        </w:rPr>
        <w:t>To speak out of anger as woman of color is then to confirm your position as the cause of tension; your anger is what threatens the social bond.</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24"/>
          <w:szCs w:val="24"/>
        </w:rPr>
        <w:t xml:space="preserve">As Audre Lorde describes: </w:t>
      </w:r>
      <w:r w:rsidRPr="00135A9E">
        <w:rPr>
          <w:rFonts w:ascii="Georgia" w:eastAsia="Times New Roman" w:hAnsi="Georgia" w:cs="Times New Roman"/>
          <w:b/>
          <w:color w:val="333333"/>
          <w:sz w:val="24"/>
          <w:szCs w:val="24"/>
          <w:u w:val="single"/>
        </w:rPr>
        <w:t>“</w:t>
      </w:r>
      <w:r w:rsidRPr="0018451E">
        <w:rPr>
          <w:rFonts w:ascii="Georgia" w:eastAsia="Times New Roman" w:hAnsi="Georgia" w:cs="Times New Roman"/>
          <w:b/>
          <w:color w:val="333333"/>
          <w:sz w:val="24"/>
          <w:szCs w:val="24"/>
          <w:highlight w:val="yellow"/>
          <w:u w:val="single"/>
        </w:rPr>
        <w:t>When women of Color speak out of the anger that laces so many of our contacts with white women, we are often told that we are ‘creating a mood of helplessness,’ ‘preventing white women from getting past guilt,’ or ‘standing in the way of trusting communication and action’</w:t>
      </w:r>
      <w:r w:rsidRPr="00135A9E">
        <w:rPr>
          <w:rFonts w:ascii="Georgia" w:eastAsia="Times New Roman" w:hAnsi="Georgia" w:cs="Times New Roman"/>
          <w:color w:val="333333"/>
          <w:sz w:val="24"/>
          <w:szCs w:val="24"/>
        </w:rPr>
        <w:t xml:space="preserve">” (1984: 131).  </w:t>
      </w:r>
      <w:r w:rsidRPr="0018451E">
        <w:rPr>
          <w:rFonts w:ascii="Georgia" w:eastAsia="Times New Roman" w:hAnsi="Georgia" w:cs="Times New Roman"/>
          <w:b/>
          <w:color w:val="333333"/>
          <w:sz w:val="24"/>
          <w:szCs w:val="24"/>
          <w:highlight w:val="yellow"/>
          <w:u w:val="single"/>
        </w:rPr>
        <w:t>The exposure of violence becomes the origin of violence. The woman of color must let go of her anger for the white woman to move on. The figure of the angry woman of colour is also a fantasy figure that produces its own effects. Reasonable thoughtful arguments are dismissed as anger</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 xml:space="preserve">(which of course empties anger of its own reason), </w:t>
      </w:r>
      <w:r w:rsidRPr="0018451E">
        <w:rPr>
          <w:rFonts w:ascii="Georgia" w:eastAsia="Times New Roman" w:hAnsi="Georgia" w:cs="Times New Roman"/>
          <w:b/>
          <w:color w:val="333333"/>
          <w:sz w:val="24"/>
          <w:szCs w:val="24"/>
          <w:highlight w:val="yellow"/>
          <w:u w:val="single"/>
        </w:rPr>
        <w:t>which</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makes you angry, such that your response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becomes read as the confirmation</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of evidence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 xml:space="preserve">that you are not only angry but also unreasonable!  </w:t>
      </w:r>
      <w:r w:rsidRPr="00135A9E">
        <w:rPr>
          <w:rFonts w:ascii="Georgia" w:eastAsia="Times New Roman" w:hAnsi="Georgia" w:cs="Times New Roman"/>
          <w:color w:val="333333"/>
          <w:sz w:val="8"/>
          <w:szCs w:val="8"/>
        </w:rPr>
        <w:t>To make this point in another way, the anger of feminists of color is attributed. So you might be angry </w:t>
      </w:r>
      <w:r w:rsidRPr="00201B2C">
        <w:rPr>
          <w:rFonts w:ascii="Georgia" w:eastAsia="Times New Roman" w:hAnsi="Georgia" w:cs="Times New Roman"/>
          <w:i/>
          <w:iCs/>
          <w:color w:val="333333"/>
          <w:sz w:val="8"/>
          <w:szCs w:val="8"/>
          <w:bdr w:val="none" w:sz="0" w:space="0" w:color="auto" w:frame="1"/>
        </w:rPr>
        <w:t>about</w:t>
      </w:r>
      <w:r w:rsidRPr="00135A9E">
        <w:rPr>
          <w:rFonts w:ascii="Georgia" w:eastAsia="Times New Roman" w:hAnsi="Georgia" w:cs="Times New Roman"/>
          <w:color w:val="333333"/>
          <w:sz w:val="8"/>
          <w:szCs w:val="8"/>
        </w:rPr>
        <w:t> how racism and sexism diminish life choices for women of color. Your anger is a judgment that something is wrong. But then in being heard as angry, your speech is read as motivated by anger. Your anger is read as unattributed, as if you are against x because you are angry rather than being angry because you are against x. You become angry at the injustice of being heard as motivated by anger, which makes it harder to separate yourself from the object of your anger. You become entangled with what you are angry about because you are angry about how they have entangled you in your anger. In becoming angry about that entanglement, you confirm their commitment to your anger as the truth “behind” your speech, which is what blocks your anger, stops it from getting through. You are blocked by not getting through.</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Blocked by not getting through.</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Walls. They come up again.</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Walls: how history becomes concrete.</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Walls: how some can progress by blocking others, including those who aim to unblock the system.</w:t>
      </w:r>
      <w:r w:rsidRPr="00A65D94">
        <w:rPr>
          <w:rFonts w:ascii="Georgia" w:eastAsia="Times New Roman" w:hAnsi="Georgia" w:cs="Times New Roman"/>
          <w:color w:val="333333"/>
          <w:sz w:val="8"/>
          <w:szCs w:val="8"/>
        </w:rPr>
        <w:t xml:space="preserve"> </w:t>
      </w:r>
      <w:r w:rsidRPr="00A65D94">
        <w:rPr>
          <w:rFonts w:ascii="Georgia" w:eastAsia="Times New Roman" w:hAnsi="Georgia" w:cs="Times New Roman"/>
          <w:i/>
          <w:iCs/>
          <w:color w:val="333333"/>
          <w:sz w:val="8"/>
          <w:szCs w:val="8"/>
          <w:bdr w:val="none" w:sz="0" w:space="0" w:color="auto" w:frame="1"/>
        </w:rPr>
        <w:t>How about this</w:t>
      </w:r>
      <w:r w:rsidRPr="00135A9E">
        <w:rPr>
          <w:rFonts w:ascii="Georgia" w:eastAsia="Times New Roman" w:hAnsi="Georgia" w:cs="Times New Roman"/>
          <w:color w:val="333333"/>
          <w:sz w:val="8"/>
          <w:szCs w:val="8"/>
        </w:rPr>
        <w:t>: what is unendurable is external</w:t>
      </w:r>
      <w:r w:rsidRPr="00A65D94">
        <w:rPr>
          <w:rFonts w:ascii="Georgia" w:eastAsia="Times New Roman" w:hAnsi="Georgia" w:cs="Times New Roman"/>
          <w:i/>
          <w:iCs/>
          <w:color w:val="333333"/>
          <w:sz w:val="8"/>
          <w:szCs w:val="8"/>
          <w:bdr w:val="none" w:sz="0" w:space="0" w:color="auto" w:frame="1"/>
        </w:rPr>
        <w:t>. How about this</w:t>
      </w:r>
      <w:r w:rsidRPr="00135A9E">
        <w:rPr>
          <w:rFonts w:ascii="Georgia" w:eastAsia="Times New Roman" w:hAnsi="Georgia" w:cs="Times New Roman"/>
          <w:color w:val="333333"/>
          <w:sz w:val="8"/>
          <w:szCs w:val="8"/>
        </w:rPr>
        <w:t>: capitalism generates an assumption as a ruling logic: that in being resentful or angry we have made something external internal.</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I have been thinking about anger because I have been feeling angry. When we are too angry to write, we must write. We can write from our anger, about our anger, with our anger, through anger. I described in </w:t>
      </w:r>
      <w:r w:rsidRPr="00A65D94">
        <w:rPr>
          <w:rFonts w:ascii="Georgia" w:eastAsia="Times New Roman" w:hAnsi="Georgia" w:cs="Times New Roman"/>
          <w:i/>
          <w:iCs/>
          <w:color w:val="333333"/>
          <w:sz w:val="8"/>
          <w:szCs w:val="8"/>
          <w:bdr w:val="none" w:sz="0" w:space="0" w:color="auto" w:frame="1"/>
        </w:rPr>
        <w:t>Willful Subjects</w:t>
      </w:r>
      <w:r w:rsidRPr="00135A9E">
        <w:rPr>
          <w:rFonts w:ascii="Georgia" w:eastAsia="Times New Roman" w:hAnsi="Georgia" w:cs="Times New Roman"/>
          <w:color w:val="333333"/>
          <w:sz w:val="8"/>
          <w:szCs w:val="8"/>
        </w:rPr>
        <w:t> (2014) how</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the figure of the willful subject becomes</w:t>
      </w:r>
      <w:r w:rsidRPr="00135A9E">
        <w:rPr>
          <w:rFonts w:ascii="Georgia" w:eastAsia="Times New Roman" w:hAnsi="Georgia" w:cs="Times New Roman"/>
          <w:color w:val="333333"/>
          <w:sz w:val="8"/>
          <w:szCs w:val="8"/>
        </w:rPr>
        <w:t xml:space="preserve">, rather like the killjoy, </w:t>
      </w:r>
      <w:r w:rsidRPr="0018451E">
        <w:rPr>
          <w:rFonts w:ascii="Georgia" w:eastAsia="Times New Roman" w:hAnsi="Georgia" w:cs="Times New Roman"/>
          <w:b/>
          <w:color w:val="333333"/>
          <w:sz w:val="24"/>
          <w:szCs w:val="24"/>
          <w:highlight w:val="yellow"/>
          <w:u w:val="single"/>
        </w:rPr>
        <w:t>a container of violence</w:t>
      </w:r>
      <w:r w:rsidRPr="0018451E">
        <w:rPr>
          <w:rFonts w:ascii="Georgia" w:eastAsia="Times New Roman" w:hAnsi="Georgia" w:cs="Times New Roman"/>
          <w:color w:val="333333"/>
          <w:sz w:val="8"/>
          <w:szCs w:val="8"/>
          <w:highlight w:val="yellow"/>
        </w:rPr>
        <w:t>:</w:t>
      </w:r>
      <w:r w:rsidRPr="00135A9E">
        <w:rPr>
          <w:rFonts w:ascii="Georgia" w:eastAsia="Times New Roman" w:hAnsi="Georgia" w:cs="Times New Roman"/>
          <w:color w:val="333333"/>
          <w:sz w:val="8"/>
          <w:szCs w:val="8"/>
        </w:rPr>
        <w:t xml:space="preserve"> as if violence comes up because or when we speak up. </w:t>
      </w:r>
      <w:r w:rsidRPr="00135A9E">
        <w:rPr>
          <w:rFonts w:ascii="Georgia" w:eastAsia="Times New Roman" w:hAnsi="Georgia" w:cs="Times New Roman"/>
          <w:color w:val="333333"/>
          <w:sz w:val="24"/>
          <w:szCs w:val="24"/>
        </w:rPr>
        <w:t> </w:t>
      </w:r>
      <w:r w:rsidRPr="0018451E">
        <w:rPr>
          <w:rFonts w:ascii="Georgia" w:eastAsia="Times New Roman" w:hAnsi="Georgia" w:cs="Times New Roman"/>
          <w:b/>
          <w:color w:val="333333"/>
          <w:sz w:val="24"/>
          <w:szCs w:val="24"/>
          <w:highlight w:val="yellow"/>
          <w:u w:val="single"/>
        </w:rPr>
        <w:t>We have to spill out from our containers. Our words must spill. Bodies: too</w:t>
      </w:r>
      <w:r w:rsidRPr="00135A9E">
        <w:rPr>
          <w:rFonts w:ascii="Georgia" w:eastAsia="Times New Roman" w:hAnsi="Georgia" w:cs="Times New Roman"/>
          <w:color w:val="333333"/>
          <w:sz w:val="8"/>
          <w:szCs w:val="8"/>
        </w:rPr>
        <w:t>.</w:t>
      </w:r>
      <w:r w:rsidRPr="00201B2C">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Of course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our willfulness is diagnosed as moral weakness</w:t>
      </w:r>
      <w:r w:rsidRPr="00135A9E">
        <w:rPr>
          <w:rFonts w:ascii="Georgia" w:eastAsia="Times New Roman" w:hAnsi="Georgia" w:cs="Times New Roman"/>
          <w:color w:val="333333"/>
          <w:sz w:val="8"/>
          <w:szCs w:val="8"/>
        </w:rPr>
        <w:t>. Or course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our anger is judged as passive and weak. Of course we are understood as being unreasonable when we refuse their reasons</w:t>
      </w:r>
      <w:r w:rsidRPr="00135A9E">
        <w:rPr>
          <w:rFonts w:ascii="Georgia" w:eastAsia="Times New Roman" w:hAnsi="Georgia" w:cs="Times New Roman"/>
          <w:color w:val="333333"/>
          <w:sz w:val="8"/>
          <w:szCs w:val="8"/>
        </w:rPr>
        <w:t>. Of course</w:t>
      </w:r>
      <w:r w:rsidRPr="00135A9E">
        <w:rPr>
          <w:rFonts w:ascii="Georgia" w:eastAsia="Times New Roman" w:hAnsi="Georgia" w:cs="Times New Roman"/>
          <w:b/>
          <w:color w:val="333333"/>
          <w:sz w:val="24"/>
          <w:szCs w:val="24"/>
          <w:u w:val="single"/>
        </w:rPr>
        <w:t xml:space="preserve"> </w:t>
      </w:r>
      <w:r w:rsidRPr="0018451E">
        <w:rPr>
          <w:rFonts w:ascii="Georgia" w:eastAsia="Times New Roman" w:hAnsi="Georgia" w:cs="Times New Roman"/>
          <w:b/>
          <w:color w:val="333333"/>
          <w:sz w:val="24"/>
          <w:szCs w:val="24"/>
          <w:highlight w:val="yellow"/>
          <w:u w:val="single"/>
        </w:rPr>
        <w:t xml:space="preserve">they call us mindless </w:t>
      </w:r>
      <w:r w:rsidRPr="0018451E">
        <w:rPr>
          <w:rFonts w:ascii="Georgia" w:eastAsia="Times New Roman" w:hAnsi="Georgia" w:cs="Times New Roman"/>
          <w:b/>
          <w:color w:val="333333"/>
          <w:sz w:val="24"/>
          <w:szCs w:val="24"/>
          <w:highlight w:val="yellow"/>
          <w:u w:val="single"/>
        </w:rPr>
        <w:lastRenderedPageBreak/>
        <w:t>when they don’t like the content of our minds.</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Of course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our protests are framed as riots</w:t>
      </w:r>
      <w:r w:rsidRPr="00135A9E">
        <w:rPr>
          <w:rFonts w:ascii="Georgia" w:eastAsia="Times New Roman" w:hAnsi="Georgia" w:cs="Times New Roman"/>
          <w:color w:val="333333"/>
          <w:sz w:val="8"/>
          <w:szCs w:val="8"/>
        </w:rPr>
        <w:t>. Of course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when we oppose something we are being oppositional</w:t>
      </w:r>
      <w:r w:rsidRPr="00135A9E">
        <w:rPr>
          <w:rFonts w:ascii="Georgia" w:eastAsia="Times New Roman" w:hAnsi="Georgia" w:cs="Times New Roman"/>
          <w:color w:val="333333"/>
          <w:sz w:val="8"/>
          <w:szCs w:val="8"/>
        </w:rPr>
        <w:t>. Of course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when we point out oppression we are being oppressive.</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Of course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when we revolt against a violent system we are described as violent</w:t>
      </w:r>
      <w:r w:rsidRPr="00135A9E">
        <w:rPr>
          <w:rFonts w:ascii="Georgia" w:eastAsia="Times New Roman" w:hAnsi="Georgia" w:cs="Times New Roman"/>
          <w:color w:val="333333"/>
          <w:sz w:val="8"/>
          <w:szCs w:val="8"/>
        </w:rPr>
        <w:t>. Of course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we will be judged as putting ourselves first when we don’t put them first</w:t>
      </w:r>
      <w:r w:rsidRPr="00135A9E">
        <w:rPr>
          <w:rFonts w:ascii="Georgia" w:eastAsia="Times New Roman" w:hAnsi="Georgia" w:cs="Times New Roman"/>
          <w:color w:val="333333"/>
          <w:sz w:val="8"/>
          <w:szCs w:val="8"/>
        </w:rPr>
        <w:t>. Of course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we are assumed to be attached to our own injuries when we point out that injuries are present.</w:t>
      </w:r>
      <w:r w:rsidRPr="0018451E">
        <w:rPr>
          <w:rFonts w:ascii="Georgia" w:eastAsia="Times New Roman" w:hAnsi="Georgia" w:cs="Times New Roman"/>
          <w:color w:val="333333"/>
          <w:sz w:val="24"/>
          <w:szCs w:val="24"/>
          <w:highlight w:val="yellow"/>
        </w:rPr>
        <w:t xml:space="preserve"> </w:t>
      </w:r>
      <w:r w:rsidRPr="00135A9E">
        <w:rPr>
          <w:rFonts w:ascii="Georgia" w:eastAsia="Times New Roman" w:hAnsi="Georgia" w:cs="Times New Roman"/>
          <w:color w:val="333333"/>
          <w:sz w:val="8"/>
          <w:szCs w:val="8"/>
        </w:rPr>
        <w:t>Of course</w:t>
      </w:r>
      <w:r w:rsidRPr="00135A9E">
        <w:rPr>
          <w:rFonts w:ascii="Georgia" w:eastAsia="Times New Roman" w:hAnsi="Georgia" w:cs="Times New Roman"/>
          <w:color w:val="333333"/>
          <w:sz w:val="24"/>
          <w:szCs w:val="24"/>
        </w:rPr>
        <w:t xml:space="preserve"> </w:t>
      </w:r>
      <w:r w:rsidRPr="0018451E">
        <w:rPr>
          <w:rFonts w:ascii="Georgia" w:eastAsia="Times New Roman" w:hAnsi="Georgia" w:cs="Times New Roman"/>
          <w:b/>
          <w:color w:val="333333"/>
          <w:sz w:val="24"/>
          <w:szCs w:val="24"/>
          <w:highlight w:val="yellow"/>
          <w:u w:val="single"/>
        </w:rPr>
        <w:t>we become killjoys when we express unhappiness about how the happiness of a few rests on the unhappiness of the many</w:t>
      </w:r>
      <w:r w:rsidRPr="00135A9E">
        <w:rPr>
          <w:rFonts w:ascii="Georgia" w:eastAsia="Times New Roman" w:hAnsi="Georgia" w:cs="Times New Roman"/>
          <w:color w:val="333333"/>
          <w:sz w:val="8"/>
          <w:szCs w:val="8"/>
        </w:rPr>
        <w:t>.</w:t>
      </w:r>
      <w:r w:rsidRPr="00A65D94">
        <w:rPr>
          <w:rFonts w:ascii="Georgia" w:eastAsia="Times New Roman" w:hAnsi="Georgia" w:cs="Times New Roman"/>
          <w:color w:val="333333"/>
          <w:sz w:val="8"/>
          <w:szCs w:val="8"/>
        </w:rPr>
        <w:t xml:space="preserve"> </w:t>
      </w:r>
      <w:r w:rsidRPr="00A65D94">
        <w:rPr>
          <w:rFonts w:ascii="Georgia" w:eastAsia="Times New Roman" w:hAnsi="Georgia" w:cs="Times New Roman"/>
          <w:i/>
          <w:iCs/>
          <w:color w:val="333333"/>
          <w:sz w:val="8"/>
          <w:szCs w:val="8"/>
          <w:bdr w:val="none" w:sz="0" w:space="0" w:color="auto" w:frame="1"/>
        </w:rPr>
        <w:t>Of course, of course, of course</w:t>
      </w:r>
      <w:r w:rsidRPr="00135A9E">
        <w:rPr>
          <w:rFonts w:ascii="Georgia" w:eastAsia="Times New Roman" w:hAnsi="Georgia" w:cs="Times New Roman"/>
          <w:color w:val="333333"/>
          <w:sz w:val="8"/>
          <w:szCs w:val="8"/>
        </w:rPr>
        <w:t>: this is the logic of the course.</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This is the party. It is not the time for a party.</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Seize the judgement; take it on; fight; hold on.</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It is a movement. Watch us spill. Watch us roll.</w:t>
      </w:r>
    </w:p>
    <w:p w14:paraId="7F43ED40" w14:textId="77777777" w:rsidR="0012462C" w:rsidRDefault="0012462C" w:rsidP="0012462C">
      <w:pPr>
        <w:pStyle w:val="Heading2"/>
      </w:pPr>
      <w:r>
        <w:lastRenderedPageBreak/>
        <w:t>Anti-capitalist movements exclude woc</w:t>
      </w:r>
    </w:p>
    <w:p w14:paraId="6BF1BE9D" w14:textId="77777777" w:rsidR="0012462C" w:rsidRPr="00F45EED" w:rsidRDefault="0012462C" w:rsidP="0012462C">
      <w:r>
        <w:t xml:space="preserve">Commentary: Pleasuring Identity, or the Delicious Politics of Belonging Author(s): Marlon B. </w:t>
      </w:r>
      <w:r w:rsidRPr="0018451E">
        <w:rPr>
          <w:rStyle w:val="Style13ptBold"/>
          <w:highlight w:val="yellow"/>
        </w:rPr>
        <w:t>Ross</w:t>
      </w:r>
      <w:r>
        <w:t xml:space="preserve"> Source: New Literary History, Vol. 31, No. 4, Is There Life after Identity Politics? (Autumn, </w:t>
      </w:r>
      <w:r w:rsidRPr="0018451E">
        <w:rPr>
          <w:rStyle w:val="Style13ptBold"/>
          <w:highlight w:val="yellow"/>
        </w:rPr>
        <w:t>2000</w:t>
      </w:r>
      <w:r>
        <w:t>), pp. 827-850 Published by: The Johns Hopkins University Press Stable URL: https://www.jstor.org/stable/20057638 Accessed: 24-07-2018 03:30 UTC (S.T)</w:t>
      </w:r>
    </w:p>
    <w:p w14:paraId="342A6B5F" w14:textId="77777777" w:rsidR="0012462C" w:rsidRPr="00C9115E" w:rsidRDefault="0012462C" w:rsidP="0012462C">
      <w:pPr>
        <w:rPr>
          <w:b/>
          <w:u w:val="single"/>
        </w:rPr>
      </w:pPr>
      <w:r>
        <w:t xml:space="preserve">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"Crafting a political left that does not merely reflect existing racial divisions starts with the relatively mundane proposition that it is possible to make a persuasive appeal to the given interests of working and unemployed women and men, regardless of race, in support of a program for economic justice." On this one, I side with Eric, rather than Tim and Ken. Standing on the left depends on whose left side we're talking about. </w:t>
      </w:r>
      <w:r w:rsidRPr="0018451E">
        <w:rPr>
          <w:b/>
          <w:sz w:val="28"/>
          <w:szCs w:val="28"/>
          <w:highlight w:val="yellow"/>
          <w:u w:val="single"/>
        </w:rPr>
        <w:t>My left might be your right and vice versa</w:t>
      </w:r>
      <w:r>
        <w:t xml:space="preserve">, because </w:t>
      </w:r>
      <w:r w:rsidRPr="0018451E">
        <w:rPr>
          <w:b/>
          <w:sz w:val="28"/>
          <w:szCs w:val="28"/>
          <w:highlight w:val="yellow"/>
          <w:u w:val="single"/>
        </w:rPr>
        <w:t>it depends on what direction we're facing</w:t>
      </w:r>
      <w:r>
        <w:t xml:space="preserve">, and </w:t>
      </w:r>
      <w:r w:rsidRPr="0018451E">
        <w:rPr>
          <w:b/>
          <w:highlight w:val="yellow"/>
          <w:u w:val="single"/>
        </w:rPr>
        <w:t>what direction depends on which identities we're assuming and affirming</w:t>
      </w:r>
      <w:r>
        <w:t xml:space="preserve">. Eric adds, "Even in less dismissive [than Tim's] accounts of new social movements based not on class but on identities formed by histories of injustice, there is a striking a priori sense of voluntarism about the investment in this cause or that movement or the other issue-as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sidRPr="0018451E">
        <w:rPr>
          <w:b/>
          <w:highlight w:val="yellow"/>
          <w:u w:val="single"/>
        </w:rPr>
        <w:t>Touting class or "economic justice" as the fundamental stance for left identity is just another way of telling everybody else to shut up so I can be heard above the fray. Because of the force of "identity politics," a leftist white person would be leery of claiming to lead Black</w:t>
      </w:r>
      <w:r>
        <w:t xml:space="preserve">s </w:t>
      </w:r>
      <w:r w:rsidRPr="0018451E">
        <w:rPr>
          <w:b/>
          <w:highlight w:val="yellow"/>
          <w:u w:val="single"/>
        </w:rPr>
        <w:t>toward the promised land, a leftist straight man leery of claiming to lead women or queers</w:t>
      </w:r>
      <w:r>
        <w:t xml:space="preserve">, but, for a number of complex rationalizations, we in the middle class (where all of us writing here currently reside) still have few qualms about volunteering to lead, at least theoretically, the working class toward "economic justice." What Eric calls here "left fundamental ism," I'd call, at the risk of sounding harsh, left paternalism. </w:t>
      </w:r>
      <w:r w:rsidRPr="0018451E">
        <w:rPr>
          <w:b/>
          <w:highlight w:val="yellow"/>
          <w:u w:val="single"/>
        </w:rPr>
        <w:t>Of the big identity groups articulated through "identity politics," economic class remains the only identity where a straight white middle-class man can still feel comfortable claiming himself a leading political voice, and thus he may sometimes overcompensate by screaming that this is the only identity that really matters-which is the same as claiming that class is beyond identity</w:t>
      </w:r>
      <w:r w:rsidRPr="00456E15">
        <w:t xml:space="preserve">. Partly </w:t>
      </w:r>
      <w:r w:rsidRPr="0018451E">
        <w:rPr>
          <w:b/>
          <w:highlight w:val="yellow"/>
          <w:u w:val="single"/>
        </w:rPr>
        <w:t>this</w:t>
      </w:r>
      <w:r w:rsidRPr="00C9115E">
        <w:rPr>
          <w:b/>
          <w:u w:val="single"/>
        </w:rPr>
        <w:t xml:space="preserve"> </w:t>
      </w:r>
      <w:r w:rsidRPr="0018451E">
        <w:rPr>
          <w:b/>
          <w:highlight w:val="yellow"/>
          <w:u w:val="single"/>
        </w:rPr>
        <w:t>is because Marxist theory and Marx himself</w:t>
      </w:r>
      <w:r>
        <w:t xml:space="preserve"> (a bourgeois intellectual creating the theoretical practice for the workers' revolution) </w:t>
      </w:r>
      <w:r w:rsidRPr="0018451E">
        <w:rPr>
          <w:b/>
          <w:highlight w:val="yellow"/>
          <w:u w:val="single"/>
        </w:rPr>
        <w:t>stage the model for working-class identity as a sort of trans-identification, a magical identity that is transferable to those outside the group who commit themselves to it wholeheartedly enough.</w:t>
      </w:r>
      <w:r>
        <w:t xml:space="preserve"> If we look back, we realize even this magical quality is not special to a history of class struggle, as whites during the New Negro movements of the early twentieth century felt that they were vanguard race leaders because they had putatively imbibed some essential qualities of Negroness by cross-identifying with the folk and their culture. Ironically, Ken's conclusion is full of the very identity concepts that he hopes to transcend by an appeal to a broadly conceived "political left." As I have already suggested, "</w:t>
      </w:r>
      <w:r w:rsidRPr="0018451E">
        <w:rPr>
          <w:b/>
          <w:highlight w:val="yellow"/>
          <w:u w:val="single"/>
        </w:rPr>
        <w:t>the left" is an identity formation no less than race or gender or sexuality</w:t>
      </w:r>
      <w:r>
        <w:t xml:space="preserve">. Consider the other key terms of Ken's manifesto: "working and unemployed," "men and women," "given interests." As Professor Michaels indicates, </w:t>
      </w:r>
      <w:r w:rsidRPr="0018451E">
        <w:rPr>
          <w:b/>
          <w:highlight w:val="yellow"/>
          <w:u w:val="single"/>
        </w:rPr>
        <w:t xml:space="preserve">"interests" are </w:t>
      </w:r>
      <w:r w:rsidRPr="0018451E">
        <w:rPr>
          <w:b/>
          <w:highlight w:val="yellow"/>
          <w:u w:val="single"/>
        </w:rPr>
        <w:lastRenderedPageBreak/>
        <w:t>always implicated in identity because they concern the negotiation of subject positions</w:t>
      </w:r>
      <w:r>
        <w:t xml:space="preserve">. Ken's recourse to "men and women," instead of simply "people" or some other less gendered term, indicates to what extent what he's referring to is an alliance or coalition. Rather than ushering in a post-identity world of pure common interests, Ken's manifesto looks back to the prehistory of "identity politics," that Edenic moment before we fell into proliferating identities on the left. </w:t>
      </w:r>
      <w:r w:rsidRPr="0018451E">
        <w:rPr>
          <w:b/>
          <w:highlight w:val="yellow"/>
          <w:u w:val="single"/>
        </w:rPr>
        <w:t>What is it that we bring together in coalitions if not "men" and "women," with the identifiable interests that generally bring them to a common place across their differing identity circumstances? What are the "working" and "unemployed" if not class-based identity formations?</w:t>
      </w:r>
    </w:p>
    <w:p w14:paraId="5A65E95C" w14:textId="77777777" w:rsidR="0012462C" w:rsidRPr="0012462C" w:rsidRDefault="0012462C" w:rsidP="0012462C"/>
    <w:p w14:paraId="12B66410" w14:textId="77777777" w:rsidR="009838AE" w:rsidRPr="00D66150" w:rsidRDefault="009838AE" w:rsidP="009838AE">
      <w:pPr>
        <w:pStyle w:val="Heading2"/>
        <w:rPr>
          <w:rFonts w:eastAsia="Times New Roman"/>
        </w:rPr>
      </w:pPr>
      <w:r>
        <w:rPr>
          <w:rFonts w:eastAsia="Times New Roman"/>
        </w:rPr>
        <w:lastRenderedPageBreak/>
        <w:t>White victimization</w:t>
      </w:r>
    </w:p>
    <w:p w14:paraId="7A297407" w14:textId="77777777" w:rsidR="009838AE" w:rsidRPr="00CE790D" w:rsidRDefault="009838AE" w:rsidP="009838AE">
      <w:pPr>
        <w:pStyle w:val="NormalWeb"/>
        <w:spacing w:before="0" w:beforeAutospacing="0" w:after="288" w:afterAutospacing="0"/>
        <w:rPr>
          <w:rStyle w:val="Style13ptBold"/>
        </w:rPr>
      </w:pPr>
      <w:r>
        <w:rPr>
          <w:rStyle w:val="Style13ptBold"/>
        </w:rPr>
        <w:t xml:space="preserve">Jessica Carew </w:t>
      </w:r>
      <w:r w:rsidRPr="0018451E">
        <w:rPr>
          <w:rStyle w:val="Style13ptBold"/>
          <w:sz w:val="32"/>
          <w:szCs w:val="32"/>
          <w:highlight w:val="yellow"/>
        </w:rPr>
        <w:t>Kraft</w:t>
      </w:r>
      <w:r>
        <w:rPr>
          <w:rStyle w:val="Style13ptBold"/>
        </w:rPr>
        <w:t xml:space="preserve"> – April </w:t>
      </w:r>
      <w:r w:rsidRPr="0018451E">
        <w:rPr>
          <w:rStyle w:val="Style13ptBold"/>
          <w:sz w:val="32"/>
          <w:szCs w:val="32"/>
          <w:highlight w:val="yellow"/>
        </w:rPr>
        <w:t>16</w:t>
      </w:r>
      <w:r>
        <w:rPr>
          <w:rStyle w:val="Style13ptBold"/>
        </w:rPr>
        <w:t>, 2014 – “Hacking Traditional College Debate’s White-Privilege Problem” – The Atlantic (S.T)</w:t>
      </w:r>
    </w:p>
    <w:p w14:paraId="235535EB" w14:textId="77777777" w:rsidR="009838AE" w:rsidRDefault="009838AE" w:rsidP="009838AE">
      <w:pPr>
        <w:pStyle w:val="NormalWeb"/>
        <w:spacing w:before="0" w:beforeAutospacing="0" w:after="288" w:afterAutospacing="0"/>
        <w:rPr>
          <w:rFonts w:ascii="Georgia" w:eastAsiaTheme="majorEastAsia" w:hAnsi="Georgia"/>
          <w:i/>
          <w:iCs/>
          <w:color w:val="000000"/>
          <w:sz w:val="8"/>
          <w:szCs w:val="8"/>
        </w:rPr>
      </w:pPr>
      <w:r w:rsidRPr="00CE790D">
        <w:rPr>
          <w:rFonts w:ascii="Georgia" w:hAnsi="Georgia"/>
          <w:color w:val="000000"/>
          <w:sz w:val="8"/>
          <w:szCs w:val="8"/>
        </w:rPr>
        <w:t>It used to be that</w:t>
      </w:r>
      <w:r>
        <w:rPr>
          <w:rFonts w:ascii="Georgia" w:hAnsi="Georgia"/>
          <w:color w:val="000000"/>
          <w:sz w:val="30"/>
          <w:szCs w:val="30"/>
        </w:rPr>
        <w:t xml:space="preserve"> </w:t>
      </w:r>
      <w:r w:rsidRPr="0018451E">
        <w:rPr>
          <w:rFonts w:ascii="Georgia" w:hAnsi="Georgia"/>
          <w:b/>
          <w:color w:val="000000"/>
          <w:sz w:val="30"/>
          <w:szCs w:val="30"/>
          <w:highlight w:val="yellow"/>
          <w:u w:val="single"/>
        </w:rPr>
        <w:t>if you went to a</w:t>
      </w:r>
      <w:r w:rsidRPr="00BB5EB4">
        <w:rPr>
          <w:rFonts w:ascii="Georgia" w:hAnsi="Georgia"/>
          <w:color w:val="000000"/>
          <w:sz w:val="30"/>
          <w:szCs w:val="30"/>
        </w:rPr>
        <w:t xml:space="preserve"> </w:t>
      </w:r>
      <w:r w:rsidRPr="00CE790D">
        <w:rPr>
          <w:rFonts w:ascii="Georgia" w:hAnsi="Georgia"/>
          <w:color w:val="000000"/>
          <w:sz w:val="8"/>
          <w:szCs w:val="8"/>
        </w:rPr>
        <w:t>college-level</w:t>
      </w:r>
      <w:r w:rsidRPr="00BB5EB4">
        <w:rPr>
          <w:rFonts w:ascii="Georgia" w:hAnsi="Georgia"/>
          <w:color w:val="000000"/>
          <w:sz w:val="30"/>
          <w:szCs w:val="30"/>
        </w:rPr>
        <w:t xml:space="preserve"> </w:t>
      </w:r>
      <w:r w:rsidRPr="0018451E">
        <w:rPr>
          <w:rFonts w:ascii="Georgia" w:hAnsi="Georgia"/>
          <w:b/>
          <w:color w:val="000000"/>
          <w:sz w:val="30"/>
          <w:szCs w:val="30"/>
          <w:highlight w:val="yellow"/>
          <w:u w:val="single"/>
        </w:rPr>
        <w:t xml:space="preserve">debate tournament, the students </w:t>
      </w:r>
      <w:r w:rsidRPr="002A436C">
        <w:rPr>
          <w:rFonts w:ascii="Georgia" w:hAnsi="Georgia"/>
          <w:b/>
          <w:color w:val="000000"/>
          <w:sz w:val="30"/>
          <w:szCs w:val="30"/>
          <w:u w:val="single"/>
        </w:rPr>
        <w:t xml:space="preserve">you’d see </w:t>
      </w:r>
      <w:r w:rsidRPr="0018451E">
        <w:rPr>
          <w:rFonts w:ascii="Georgia" w:hAnsi="Georgia"/>
          <w:b/>
          <w:color w:val="000000"/>
          <w:sz w:val="30"/>
          <w:szCs w:val="30"/>
          <w:highlight w:val="yellow"/>
          <w:u w:val="single"/>
        </w:rPr>
        <w:t>would be bookish future lawyers from elite universities, most of them white</w:t>
      </w:r>
      <w:r w:rsidRPr="00CE790D">
        <w:rPr>
          <w:rFonts w:ascii="Georgia" w:hAnsi="Georgia"/>
          <w:color w:val="000000"/>
          <w:sz w:val="8"/>
          <w:szCs w:val="8"/>
        </w:rPr>
        <w:t>. In matching navy blazers, they’d recite academic arguments for and against various government policies.</w:t>
      </w:r>
      <w:r>
        <w:rPr>
          <w:rFonts w:ascii="Georgia" w:hAnsi="Georgia"/>
          <w:color w:val="000000"/>
          <w:sz w:val="30"/>
          <w:szCs w:val="30"/>
        </w:rPr>
        <w:t xml:space="preserve"> </w:t>
      </w:r>
      <w:r w:rsidRPr="0018451E">
        <w:rPr>
          <w:rFonts w:ascii="Georgia" w:hAnsi="Georgia"/>
          <w:b/>
          <w:color w:val="000000"/>
          <w:sz w:val="30"/>
          <w:szCs w:val="30"/>
          <w:highlight w:val="yellow"/>
          <w:u w:val="single"/>
        </w:rPr>
        <w:t>It was tame, predictable, and</w:t>
      </w:r>
      <w:r w:rsidRPr="002A436C">
        <w:rPr>
          <w:rFonts w:ascii="Georgia" w:hAnsi="Georgia"/>
          <w:b/>
          <w:color w:val="000000"/>
          <w:sz w:val="30"/>
          <w:szCs w:val="30"/>
          <w:u w:val="single"/>
        </w:rPr>
        <w:t xml:space="preserve">, frankly, </w:t>
      </w:r>
      <w:r w:rsidRPr="0018451E">
        <w:rPr>
          <w:rFonts w:ascii="Georgia" w:hAnsi="Georgia"/>
          <w:b/>
          <w:color w:val="000000"/>
          <w:sz w:val="30"/>
          <w:szCs w:val="30"/>
          <w:highlight w:val="yellow"/>
          <w:u w:val="single"/>
        </w:rPr>
        <w:t>boring</w:t>
      </w:r>
      <w:r w:rsidRPr="0018451E">
        <w:rPr>
          <w:rFonts w:ascii="Georgia" w:hAnsi="Georgia"/>
          <w:color w:val="000000"/>
          <w:sz w:val="30"/>
          <w:szCs w:val="30"/>
          <w:highlight w:val="yellow"/>
        </w:rPr>
        <w:t>.</w:t>
      </w:r>
      <w:r>
        <w:rPr>
          <w:rFonts w:ascii="Georgia" w:hAnsi="Georgia"/>
          <w:color w:val="000000"/>
          <w:sz w:val="30"/>
          <w:szCs w:val="30"/>
        </w:rPr>
        <w:t xml:space="preserve"> </w:t>
      </w:r>
      <w:r w:rsidRPr="00CE790D">
        <w:rPr>
          <w:rFonts w:ascii="Georgia" w:hAnsi="Georgia"/>
          <w:color w:val="000000"/>
          <w:sz w:val="8"/>
          <w:szCs w:val="8"/>
        </w:rPr>
        <w:t>No more.</w:t>
      </w:r>
      <w:r>
        <w:rPr>
          <w:rFonts w:ascii="Georgia" w:hAnsi="Georgia"/>
          <w:color w:val="000000"/>
          <w:sz w:val="30"/>
          <w:szCs w:val="30"/>
        </w:rPr>
        <w:t xml:space="preserve"> </w:t>
      </w:r>
      <w:r w:rsidRPr="002A436C">
        <w:rPr>
          <w:rFonts w:ascii="Georgia" w:hAnsi="Georgia"/>
          <w:b/>
          <w:color w:val="000000"/>
          <w:sz w:val="30"/>
          <w:szCs w:val="30"/>
          <w:u w:val="single"/>
        </w:rPr>
        <w:t xml:space="preserve">These days, </w:t>
      </w:r>
      <w:r w:rsidRPr="0018451E">
        <w:rPr>
          <w:rFonts w:ascii="Georgia" w:hAnsi="Georgia"/>
          <w:b/>
          <w:color w:val="000000"/>
          <w:sz w:val="30"/>
          <w:szCs w:val="30"/>
          <w:highlight w:val="yellow"/>
          <w:u w:val="single"/>
        </w:rPr>
        <w:t>an increasingly diverse group of participants has transformed debate competitions</w:t>
      </w:r>
      <w:r w:rsidRPr="00CE790D">
        <w:rPr>
          <w:rFonts w:ascii="Georgia" w:hAnsi="Georgia"/>
          <w:color w:val="000000"/>
          <w:sz w:val="8"/>
          <w:szCs w:val="8"/>
        </w:rPr>
        <w:t>, mounting challenges to traditional form and content by</w:t>
      </w:r>
      <w:r>
        <w:rPr>
          <w:rFonts w:ascii="Georgia" w:hAnsi="Georgia"/>
          <w:color w:val="000000"/>
          <w:sz w:val="30"/>
          <w:szCs w:val="30"/>
        </w:rPr>
        <w:t xml:space="preserve"> </w:t>
      </w:r>
      <w:r w:rsidRPr="0018451E">
        <w:rPr>
          <w:rFonts w:ascii="Georgia" w:hAnsi="Georgia"/>
          <w:b/>
          <w:color w:val="000000"/>
          <w:sz w:val="30"/>
          <w:szCs w:val="30"/>
          <w:highlight w:val="yellow"/>
          <w:u w:val="single"/>
        </w:rPr>
        <w:t>incorporating personal experience, performance, and radical politics</w:t>
      </w:r>
      <w:r w:rsidRPr="0018451E">
        <w:rPr>
          <w:rFonts w:ascii="Georgia" w:hAnsi="Georgia"/>
          <w:color w:val="000000"/>
          <w:sz w:val="30"/>
          <w:szCs w:val="30"/>
          <w:highlight w:val="yellow"/>
        </w:rPr>
        <w:t>.</w:t>
      </w:r>
      <w:r>
        <w:rPr>
          <w:rFonts w:ascii="Georgia" w:hAnsi="Georgia"/>
          <w:color w:val="000000"/>
          <w:sz w:val="30"/>
          <w:szCs w:val="30"/>
        </w:rPr>
        <w:t xml:space="preserve"> </w:t>
      </w:r>
      <w:r w:rsidRPr="00CE790D">
        <w:rPr>
          <w:rFonts w:ascii="Georgia" w:hAnsi="Georgia"/>
          <w:color w:val="000000"/>
          <w:sz w:val="8"/>
          <w:szCs w:val="8"/>
        </w:rPr>
        <w:t>These “alternative-style” debaters have achieved success, too, taking top honors at national collegiate tournaments over the past few years. But</w:t>
      </w:r>
      <w:r>
        <w:rPr>
          <w:rFonts w:ascii="Georgia" w:hAnsi="Georgia"/>
          <w:color w:val="000000"/>
          <w:sz w:val="30"/>
          <w:szCs w:val="30"/>
        </w:rPr>
        <w:t xml:space="preserve"> </w:t>
      </w:r>
      <w:r w:rsidRPr="0018451E">
        <w:rPr>
          <w:rFonts w:ascii="Georgia" w:hAnsi="Georgia"/>
          <w:b/>
          <w:color w:val="000000"/>
          <w:sz w:val="30"/>
          <w:szCs w:val="30"/>
          <w:highlight w:val="yellow"/>
          <w:u w:val="single"/>
        </w:rPr>
        <w:t>this transformation has</w:t>
      </w:r>
      <w:r>
        <w:rPr>
          <w:rFonts w:ascii="Georgia" w:hAnsi="Georgia"/>
          <w:color w:val="000000"/>
          <w:sz w:val="30"/>
          <w:szCs w:val="30"/>
        </w:rPr>
        <w:t xml:space="preserve"> </w:t>
      </w:r>
      <w:r w:rsidRPr="00CE790D">
        <w:rPr>
          <w:rFonts w:ascii="Georgia" w:hAnsi="Georgia"/>
          <w:color w:val="000000"/>
          <w:sz w:val="8"/>
          <w:szCs w:val="8"/>
        </w:rPr>
        <w:t xml:space="preserve">also </w:t>
      </w:r>
      <w:r w:rsidRPr="0018451E">
        <w:rPr>
          <w:rFonts w:ascii="Georgia" w:hAnsi="Georgia"/>
          <w:b/>
          <w:color w:val="000000"/>
          <w:sz w:val="30"/>
          <w:szCs w:val="30"/>
          <w:highlight w:val="yellow"/>
          <w:u w:val="single"/>
        </w:rPr>
        <w:t>sparked a difficult</w:t>
      </w:r>
      <w:r w:rsidRPr="00CE790D">
        <w:rPr>
          <w:rFonts w:ascii="Georgia" w:hAnsi="Georgia"/>
          <w:color w:val="000000"/>
          <w:sz w:val="8"/>
          <w:szCs w:val="8"/>
        </w:rPr>
        <w:t>, often painful</w:t>
      </w:r>
      <w:r>
        <w:rPr>
          <w:rFonts w:ascii="Georgia" w:hAnsi="Georgia"/>
          <w:color w:val="000000"/>
          <w:sz w:val="30"/>
          <w:szCs w:val="30"/>
        </w:rPr>
        <w:t xml:space="preserve"> </w:t>
      </w:r>
      <w:r w:rsidRPr="0018451E">
        <w:rPr>
          <w:rFonts w:ascii="Georgia" w:hAnsi="Georgia"/>
          <w:b/>
          <w:color w:val="000000"/>
          <w:sz w:val="30"/>
          <w:szCs w:val="30"/>
          <w:highlight w:val="yellow"/>
          <w:u w:val="single"/>
        </w:rPr>
        <w:t>controversy for a community that prides itself on handling volatile topics</w:t>
      </w:r>
      <w:r w:rsidRPr="00CE790D">
        <w:rPr>
          <w:rFonts w:ascii="Georgia" w:hAnsi="Georgia"/>
          <w:color w:val="000000"/>
          <w:sz w:val="8"/>
          <w:szCs w:val="8"/>
        </w:rPr>
        <w:t>. On March 24, 2014 at the Cross Examination Debate Association (CEDA) Championships at Indiana University,</w:t>
      </w:r>
      <w:r>
        <w:rPr>
          <w:rFonts w:ascii="Georgia" w:hAnsi="Georgia"/>
          <w:color w:val="000000"/>
          <w:sz w:val="30"/>
          <w:szCs w:val="30"/>
        </w:rPr>
        <w:t xml:space="preserve"> </w:t>
      </w:r>
      <w:r w:rsidRPr="0018451E">
        <w:rPr>
          <w:rFonts w:ascii="Georgia" w:hAnsi="Georgia"/>
          <w:b/>
          <w:color w:val="000000"/>
          <w:sz w:val="30"/>
          <w:szCs w:val="30"/>
          <w:highlight w:val="yellow"/>
          <w:u w:val="single"/>
        </w:rPr>
        <w:t>two Towson University students</w:t>
      </w:r>
      <w:r>
        <w:rPr>
          <w:rFonts w:ascii="Georgia" w:hAnsi="Georgia"/>
          <w:color w:val="000000"/>
          <w:sz w:val="30"/>
          <w:szCs w:val="30"/>
        </w:rPr>
        <w:t xml:space="preserve">, </w:t>
      </w:r>
      <w:r w:rsidRPr="00CE790D">
        <w:rPr>
          <w:rFonts w:ascii="Georgia" w:hAnsi="Georgia"/>
          <w:color w:val="000000"/>
          <w:sz w:val="8"/>
          <w:szCs w:val="8"/>
        </w:rPr>
        <w:t xml:space="preserve">Ameena Ruffin and Korey Johnson, </w:t>
      </w:r>
      <w:r w:rsidRPr="0018451E">
        <w:rPr>
          <w:rFonts w:ascii="Georgia" w:hAnsi="Georgia"/>
          <w:b/>
          <w:color w:val="000000"/>
          <w:sz w:val="30"/>
          <w:szCs w:val="30"/>
          <w:highlight w:val="yellow"/>
          <w:u w:val="single"/>
        </w:rPr>
        <w:t>became the first African-American women to win a national college debate tournament</w:t>
      </w:r>
      <w:r w:rsidRPr="00CE790D">
        <w:rPr>
          <w:rFonts w:ascii="Georgia" w:hAnsi="Georgia"/>
          <w:color w:val="000000"/>
          <w:sz w:val="8"/>
          <w:szCs w:val="8"/>
        </w:rPr>
        <w:t>, for which the resolution asked whether the U.S. president’s war powers should be restricted.</w:t>
      </w:r>
      <w:r>
        <w:rPr>
          <w:rFonts w:ascii="Georgia" w:hAnsi="Georgia"/>
          <w:color w:val="000000"/>
          <w:sz w:val="30"/>
          <w:szCs w:val="30"/>
        </w:rPr>
        <w:t xml:space="preserve"> </w:t>
      </w:r>
      <w:r w:rsidRPr="0018451E">
        <w:rPr>
          <w:rFonts w:ascii="Georgia" w:hAnsi="Georgia"/>
          <w:b/>
          <w:color w:val="000000"/>
          <w:sz w:val="30"/>
          <w:szCs w:val="30"/>
          <w:highlight w:val="yellow"/>
          <w:u w:val="single"/>
        </w:rPr>
        <w:t>Rather than address the resolution straight on</w:t>
      </w:r>
      <w:r w:rsidRPr="00CE790D">
        <w:rPr>
          <w:rFonts w:ascii="Georgia" w:hAnsi="Georgia"/>
          <w:color w:val="000000"/>
          <w:sz w:val="8"/>
          <w:szCs w:val="8"/>
        </w:rPr>
        <w:t>, Ruffin and Johnson, along with</w:t>
      </w:r>
      <w:r>
        <w:rPr>
          <w:rFonts w:ascii="Georgia" w:hAnsi="Georgia"/>
          <w:color w:val="000000"/>
          <w:sz w:val="30"/>
          <w:szCs w:val="30"/>
        </w:rPr>
        <w:t xml:space="preserve"> </w:t>
      </w:r>
      <w:r w:rsidRPr="0018451E">
        <w:rPr>
          <w:rFonts w:ascii="Georgia" w:hAnsi="Georgia"/>
          <w:b/>
          <w:color w:val="000000"/>
          <w:sz w:val="30"/>
          <w:szCs w:val="30"/>
          <w:highlight w:val="yellow"/>
          <w:u w:val="single"/>
        </w:rPr>
        <w:t>other teams of African-Americans, attacked its premise</w:t>
      </w:r>
      <w:r w:rsidRPr="0018451E">
        <w:rPr>
          <w:rFonts w:ascii="Georgia" w:hAnsi="Georgia"/>
          <w:color w:val="000000"/>
          <w:sz w:val="30"/>
          <w:szCs w:val="30"/>
          <w:highlight w:val="yellow"/>
        </w:rPr>
        <w:t>.</w:t>
      </w:r>
      <w:r>
        <w:rPr>
          <w:rFonts w:ascii="Georgia" w:hAnsi="Georgia"/>
          <w:color w:val="000000"/>
          <w:sz w:val="30"/>
          <w:szCs w:val="30"/>
        </w:rPr>
        <w:t xml:space="preserve"> </w:t>
      </w:r>
      <w:r w:rsidRPr="00CE790D">
        <w:rPr>
          <w:rFonts w:ascii="Georgia" w:hAnsi="Georgia"/>
          <w:color w:val="000000"/>
          <w:sz w:val="8"/>
          <w:szCs w:val="8"/>
        </w:rPr>
        <w:t>The more pressing issue,</w:t>
      </w:r>
      <w:r>
        <w:rPr>
          <w:rFonts w:ascii="Georgia" w:hAnsi="Georgia"/>
          <w:color w:val="000000"/>
          <w:sz w:val="30"/>
          <w:szCs w:val="30"/>
        </w:rPr>
        <w:t xml:space="preserve"> </w:t>
      </w:r>
      <w:r w:rsidRPr="0018451E">
        <w:rPr>
          <w:rFonts w:ascii="Georgia" w:hAnsi="Georgia"/>
          <w:b/>
          <w:color w:val="000000"/>
          <w:sz w:val="30"/>
          <w:szCs w:val="30"/>
          <w:highlight w:val="yellow"/>
          <w:u w:val="single"/>
        </w:rPr>
        <w:t>they argued</w:t>
      </w:r>
      <w:r w:rsidRPr="00CE790D">
        <w:rPr>
          <w:rFonts w:ascii="Georgia" w:hAnsi="Georgia"/>
          <w:color w:val="000000"/>
          <w:sz w:val="8"/>
          <w:szCs w:val="8"/>
        </w:rPr>
        <w:t>, is</w:t>
      </w:r>
      <w:r>
        <w:rPr>
          <w:rFonts w:ascii="Georgia" w:hAnsi="Georgia"/>
          <w:color w:val="000000"/>
          <w:sz w:val="30"/>
          <w:szCs w:val="30"/>
        </w:rPr>
        <w:t xml:space="preserve"> </w:t>
      </w:r>
      <w:r w:rsidRPr="0018451E">
        <w:rPr>
          <w:rFonts w:ascii="Georgia" w:hAnsi="Georgia"/>
          <w:b/>
          <w:color w:val="000000"/>
          <w:sz w:val="30"/>
          <w:szCs w:val="30"/>
          <w:highlight w:val="yellow"/>
          <w:u w:val="single"/>
        </w:rPr>
        <w:t>how the</w:t>
      </w:r>
      <w:r>
        <w:rPr>
          <w:rFonts w:ascii="Georgia" w:hAnsi="Georgia"/>
          <w:color w:val="000000"/>
          <w:sz w:val="30"/>
          <w:szCs w:val="30"/>
        </w:rPr>
        <w:t xml:space="preserve"> </w:t>
      </w:r>
      <w:r w:rsidRPr="00CE790D">
        <w:rPr>
          <w:rFonts w:ascii="Georgia" w:hAnsi="Georgia"/>
          <w:color w:val="000000"/>
          <w:sz w:val="8"/>
          <w:szCs w:val="8"/>
        </w:rPr>
        <w:t>U.S.</w:t>
      </w:r>
      <w:r>
        <w:rPr>
          <w:rFonts w:ascii="Georgia" w:hAnsi="Georgia"/>
          <w:color w:val="000000"/>
          <w:sz w:val="30"/>
          <w:szCs w:val="30"/>
        </w:rPr>
        <w:t xml:space="preserve"> </w:t>
      </w:r>
      <w:r w:rsidRPr="0018451E">
        <w:rPr>
          <w:rFonts w:ascii="Georgia" w:hAnsi="Georgia"/>
          <w:b/>
          <w:color w:val="000000"/>
          <w:sz w:val="30"/>
          <w:szCs w:val="30"/>
          <w:highlight w:val="yellow"/>
          <w:u w:val="single"/>
        </w:rPr>
        <w:t>government is at war with poor black communities</w:t>
      </w:r>
      <w:r w:rsidRPr="00CE790D">
        <w:rPr>
          <w:rFonts w:ascii="Georgia" w:hAnsi="Georgia"/>
          <w:color w:val="000000"/>
          <w:sz w:val="8"/>
          <w:szCs w:val="8"/>
        </w:rPr>
        <w:t xml:space="preserve">. </w:t>
      </w:r>
      <w:r w:rsidRPr="0010774C">
        <w:rPr>
          <w:rFonts w:ascii="Georgia" w:hAnsi="Georgia"/>
          <w:color w:val="000000"/>
          <w:sz w:val="8"/>
          <w:szCs w:val="8"/>
        </w:rPr>
        <w:t>In the final round, Ruffin and Johnson squared off against Rashid Campbell and George Lee from the University of Oklahoma, two highly accomplished African-American debaters with distinctive dreadlocks and dashikis. Over four hours,</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the</w:t>
      </w:r>
      <w:r w:rsidRPr="0010774C">
        <w:rPr>
          <w:rFonts w:ascii="Georgia" w:hAnsi="Georgia"/>
          <w:color w:val="000000"/>
          <w:sz w:val="30"/>
          <w:szCs w:val="30"/>
        </w:rPr>
        <w:t xml:space="preserve"> </w:t>
      </w:r>
      <w:r w:rsidRPr="0010774C">
        <w:rPr>
          <w:rFonts w:ascii="Georgia" w:hAnsi="Georgia"/>
          <w:color w:val="000000"/>
          <w:sz w:val="8"/>
          <w:szCs w:val="8"/>
        </w:rPr>
        <w:t>two</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teams engaged in a heated discussion of concepts like</w:t>
      </w:r>
      <w:r w:rsidRPr="0010774C">
        <w:rPr>
          <w:rFonts w:ascii="Georgia" w:hAnsi="Georgia"/>
          <w:color w:val="000000"/>
          <w:sz w:val="30"/>
          <w:szCs w:val="30"/>
        </w:rPr>
        <w:t xml:space="preserve"> </w:t>
      </w:r>
      <w:r w:rsidRPr="0010774C">
        <w:rPr>
          <w:rFonts w:ascii="Georgia" w:hAnsi="Georgia"/>
          <w:color w:val="000000"/>
          <w:sz w:val="8"/>
          <w:szCs w:val="8"/>
        </w:rPr>
        <w:t>“nigga</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[n word] authenticity”</w:t>
      </w:r>
      <w:r w:rsidRPr="0010774C">
        <w:rPr>
          <w:rFonts w:ascii="Georgia" w:hAnsi="Georgia"/>
          <w:color w:val="000000"/>
          <w:sz w:val="30"/>
          <w:szCs w:val="30"/>
        </w:rPr>
        <w:t xml:space="preserve"> </w:t>
      </w:r>
      <w:r w:rsidRPr="0010774C">
        <w:rPr>
          <w:rFonts w:ascii="Georgia" w:hAnsi="Georgia"/>
          <w:color w:val="000000"/>
          <w:sz w:val="8"/>
          <w:szCs w:val="8"/>
        </w:rPr>
        <w:t>and</w:t>
      </w:r>
      <w:r w:rsidRPr="0010774C">
        <w:rPr>
          <w:rFonts w:ascii="Georgia" w:hAnsi="Georgia"/>
          <w:b/>
          <w:color w:val="000000"/>
          <w:sz w:val="8"/>
          <w:szCs w:val="8"/>
          <w:u w:val="single"/>
        </w:rPr>
        <w:t xml:space="preserve"> </w:t>
      </w:r>
      <w:r w:rsidRPr="0018451E">
        <w:rPr>
          <w:rFonts w:ascii="Georgia" w:hAnsi="Georgia"/>
          <w:b/>
          <w:color w:val="000000"/>
          <w:sz w:val="30"/>
          <w:szCs w:val="30"/>
          <w:highlight w:val="yellow"/>
          <w:u w:val="single"/>
        </w:rPr>
        <w:t>performed hip-hop and spoken-word poetry</w:t>
      </w:r>
      <w:r w:rsidRPr="0010774C">
        <w:rPr>
          <w:rFonts w:ascii="Georgia" w:hAnsi="Georgia"/>
          <w:color w:val="000000"/>
          <w:sz w:val="30"/>
          <w:szCs w:val="30"/>
        </w:rPr>
        <w:t xml:space="preserve"> </w:t>
      </w:r>
      <w:r w:rsidRPr="0010774C">
        <w:rPr>
          <w:rFonts w:ascii="Georgia" w:hAnsi="Georgia"/>
          <w:color w:val="000000"/>
          <w:sz w:val="8"/>
          <w:szCs w:val="8"/>
        </w:rPr>
        <w:t>in the traditional timed format. At one point during Lee’s rebuttal, the clock ran out but he refused to yield the floor. “Fuck the time!” he yelled. His partner</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Campbell</w:t>
      </w:r>
      <w:r w:rsidRPr="0010774C">
        <w:rPr>
          <w:rFonts w:ascii="Georgia" w:hAnsi="Georgia"/>
          <w:color w:val="000000"/>
          <w:sz w:val="8"/>
          <w:szCs w:val="8"/>
        </w:rPr>
        <w:t>, who won the top speaker award at the National Debate Tournament two weeks later,</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had been unfairly targeted by the police at the debate venue</w:t>
      </w:r>
      <w:r w:rsidRPr="0010774C">
        <w:rPr>
          <w:rFonts w:ascii="Georgia" w:hAnsi="Georgia"/>
          <w:color w:val="000000"/>
          <w:sz w:val="30"/>
          <w:szCs w:val="30"/>
        </w:rPr>
        <w:t xml:space="preserve"> </w:t>
      </w:r>
      <w:r w:rsidRPr="0010774C">
        <w:rPr>
          <w:rFonts w:ascii="Georgia" w:hAnsi="Georgia"/>
          <w:color w:val="000000"/>
          <w:sz w:val="8"/>
          <w:szCs w:val="8"/>
        </w:rPr>
        <w:t>just</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days before, and cited this experience as evidence for his case against the government’s treatment of poor African-Americans.</w:t>
      </w:r>
      <w:r>
        <w:rPr>
          <w:rFonts w:ascii="Georgia" w:hAnsi="Georgia"/>
          <w:color w:val="000000"/>
          <w:sz w:val="30"/>
          <w:szCs w:val="30"/>
        </w:rPr>
        <w:t xml:space="preserve"> </w:t>
      </w:r>
      <w:r w:rsidRPr="0010774C">
        <w:rPr>
          <w:rFonts w:ascii="Georgia" w:hAnsi="Georgia"/>
          <w:color w:val="000000"/>
          <w:sz w:val="8"/>
          <w:szCs w:val="8"/>
        </w:rPr>
        <w:t>This year wasn't the first time this had happened.</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In</w:t>
      </w:r>
      <w:r w:rsidRPr="0010774C">
        <w:rPr>
          <w:rFonts w:ascii="Georgia" w:hAnsi="Georgia"/>
          <w:color w:val="000000"/>
          <w:sz w:val="30"/>
          <w:szCs w:val="30"/>
        </w:rPr>
        <w:t xml:space="preserve"> the </w:t>
      </w:r>
      <w:r w:rsidRPr="0018451E">
        <w:rPr>
          <w:rFonts w:ascii="Georgia" w:hAnsi="Georgia"/>
          <w:b/>
          <w:color w:val="000000"/>
          <w:sz w:val="30"/>
          <w:szCs w:val="30"/>
          <w:highlight w:val="yellow"/>
          <w:u w:val="single"/>
        </w:rPr>
        <w:t>2013</w:t>
      </w:r>
      <w:r w:rsidRPr="0010774C">
        <w:rPr>
          <w:rFonts w:ascii="Georgia" w:hAnsi="Georgia"/>
          <w:color w:val="000000"/>
          <w:sz w:val="30"/>
          <w:szCs w:val="30"/>
        </w:rPr>
        <w:t xml:space="preserve"> </w:t>
      </w:r>
      <w:r w:rsidRPr="0010774C">
        <w:rPr>
          <w:rFonts w:ascii="Georgia" w:hAnsi="Georgia"/>
          <w:color w:val="000000"/>
          <w:sz w:val="8"/>
          <w:szCs w:val="8"/>
        </w:rPr>
        <w:t>championship,</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two men</w:t>
      </w:r>
      <w:r w:rsidRPr="0010774C">
        <w:rPr>
          <w:rFonts w:ascii="Georgia" w:hAnsi="Georgia"/>
          <w:color w:val="000000"/>
          <w:sz w:val="30"/>
          <w:szCs w:val="30"/>
        </w:rPr>
        <w:t xml:space="preserve"> </w:t>
      </w:r>
      <w:r w:rsidRPr="0010774C">
        <w:rPr>
          <w:rFonts w:ascii="Georgia" w:hAnsi="Georgia"/>
          <w:color w:val="000000"/>
          <w:sz w:val="8"/>
          <w:szCs w:val="8"/>
        </w:rPr>
        <w:t>from Emporia State University, Ryan Walsh and Elijah Smith, employed a similar style and became the first African-Americans to win two national debate tournaments. Many of their arguments, based on personal memoir and rap music, completely ignored the stated resolution, and instead</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asserted</w:t>
      </w:r>
      <w:r w:rsidRPr="0010774C">
        <w:rPr>
          <w:rFonts w:ascii="Georgia" w:hAnsi="Georgia"/>
          <w:color w:val="000000"/>
          <w:sz w:val="30"/>
          <w:szCs w:val="30"/>
        </w:rPr>
        <w:t xml:space="preserve"> </w:t>
      </w:r>
      <w:r w:rsidRPr="0010774C">
        <w:rPr>
          <w:rFonts w:ascii="Georgia" w:hAnsi="Georgia"/>
          <w:color w:val="000000"/>
          <w:sz w:val="8"/>
          <w:szCs w:val="8"/>
        </w:rPr>
        <w:t>that the framework of collegiate</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debate</w:t>
      </w:r>
      <w:r w:rsidRPr="0010774C">
        <w:rPr>
          <w:rFonts w:ascii="Georgia" w:hAnsi="Georgia"/>
          <w:color w:val="000000"/>
          <w:sz w:val="30"/>
          <w:szCs w:val="30"/>
        </w:rPr>
        <w:t xml:space="preserve"> </w:t>
      </w:r>
      <w:r w:rsidRPr="0010774C">
        <w:rPr>
          <w:rFonts w:ascii="Georgia" w:hAnsi="Georgia"/>
          <w:color w:val="000000"/>
          <w:sz w:val="8"/>
          <w:szCs w:val="8"/>
        </w:rPr>
        <w:t>has historically</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privileged straight, white, middle-class students</w:t>
      </w:r>
      <w:r w:rsidRPr="0010774C">
        <w:rPr>
          <w:rFonts w:ascii="Georgia" w:hAnsi="Georgia"/>
          <w:color w:val="000000"/>
          <w:sz w:val="8"/>
          <w:szCs w:val="8"/>
        </w:rPr>
        <w:t>.</w:t>
      </w:r>
      <w:r w:rsidRPr="00CE790D">
        <w:rPr>
          <w:rFonts w:ascii="Georgia" w:hAnsi="Georgia"/>
          <w:color w:val="000000"/>
          <w:sz w:val="8"/>
          <w:szCs w:val="8"/>
        </w:rPr>
        <w:t xml:space="preserve"> </w:t>
      </w:r>
      <w:r w:rsidRPr="0010774C">
        <w:rPr>
          <w:rFonts w:ascii="Georgia" w:hAnsi="Georgia"/>
          <w:color w:val="000000"/>
          <w:sz w:val="8"/>
          <w:szCs w:val="8"/>
        </w:rPr>
        <w:t>Tournament participants from all backgrounds say they have found some of these debate strategies offensive. Even so, the new style has received mainstream acceptance, sympathy, and awards.</w:t>
      </w:r>
      <w:r w:rsidRPr="00CE790D">
        <w:rPr>
          <w:rFonts w:ascii="Georgia" w:hAnsi="Georgia"/>
          <w:color w:val="000000"/>
          <w:sz w:val="8"/>
          <w:szCs w:val="8"/>
        </w:rPr>
        <w:t xml:space="preserve"> </w:t>
      </w:r>
      <w:r w:rsidRPr="0010774C">
        <w:rPr>
          <w:rFonts w:ascii="Georgia" w:hAnsi="Georgia"/>
          <w:color w:val="000000"/>
          <w:sz w:val="8"/>
          <w:szCs w:val="8"/>
        </w:rPr>
        <w:t>Joe Leeson Schatz, Director of Speech and Debate at Binghamton University, is encouraged by the changes in debate style and community. “Finally,</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there’s a recognition in the academic space that</w:t>
      </w:r>
      <w:r w:rsidRPr="0010774C">
        <w:rPr>
          <w:rFonts w:ascii="Georgia" w:hAnsi="Georgia"/>
          <w:color w:val="000000"/>
          <w:sz w:val="30"/>
          <w:szCs w:val="30"/>
        </w:rPr>
        <w:t xml:space="preserve"> </w:t>
      </w:r>
      <w:r w:rsidRPr="0010774C">
        <w:rPr>
          <w:rFonts w:ascii="Georgia" w:hAnsi="Georgia"/>
          <w:color w:val="000000"/>
          <w:sz w:val="8"/>
          <w:szCs w:val="8"/>
        </w:rPr>
        <w:t>the way</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argument</w:t>
      </w:r>
      <w:r w:rsidRPr="0010774C">
        <w:rPr>
          <w:rFonts w:ascii="Georgia" w:hAnsi="Georgia"/>
          <w:color w:val="000000"/>
          <w:sz w:val="30"/>
          <w:szCs w:val="30"/>
        </w:rPr>
        <w:t xml:space="preserve"> </w:t>
      </w:r>
      <w:r w:rsidRPr="0010774C">
        <w:rPr>
          <w:rFonts w:ascii="Georgia" w:hAnsi="Georgia"/>
          <w:color w:val="000000"/>
          <w:sz w:val="8"/>
          <w:szCs w:val="8"/>
        </w:rPr>
        <w:t>has taken place in the past</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privileges certain types of people</w:t>
      </w:r>
      <w:r w:rsidRPr="0010774C">
        <w:rPr>
          <w:rFonts w:ascii="Georgia" w:hAnsi="Georgia"/>
          <w:color w:val="000000"/>
          <w:sz w:val="30"/>
          <w:szCs w:val="30"/>
        </w:rPr>
        <w:t xml:space="preserve"> </w:t>
      </w:r>
      <w:r w:rsidRPr="0010774C">
        <w:rPr>
          <w:rFonts w:ascii="Georgia" w:hAnsi="Georgia"/>
          <w:color w:val="000000"/>
          <w:sz w:val="8"/>
          <w:szCs w:val="8"/>
        </w:rPr>
        <w:t>over others,” he said.</w:t>
      </w:r>
      <w:r w:rsidRPr="0010774C">
        <w:rPr>
          <w:rFonts w:ascii="Georgia" w:hAnsi="Georgia"/>
          <w:color w:val="000000"/>
          <w:sz w:val="30"/>
          <w:szCs w:val="30"/>
        </w:rPr>
        <w:t xml:space="preserve"> </w:t>
      </w:r>
      <w:r w:rsidRPr="0018451E">
        <w:rPr>
          <w:rFonts w:ascii="Georgia" w:hAnsi="Georgia"/>
          <w:b/>
          <w:color w:val="000000"/>
          <w:sz w:val="30"/>
          <w:szCs w:val="30"/>
          <w:highlight w:val="yellow"/>
          <w:u w:val="single"/>
        </w:rPr>
        <w:t>“Arguments don’t necessarily have to be backed up by professors or written papers. They can come from lived experience.”</w:t>
      </w:r>
      <w:r w:rsidRPr="0010774C">
        <w:rPr>
          <w:rFonts w:ascii="Georgia" w:hAnsi="Georgia"/>
          <w:color w:val="000000"/>
          <w:sz w:val="30"/>
          <w:szCs w:val="30"/>
        </w:rPr>
        <w:t> </w:t>
      </w:r>
      <w:r>
        <w:rPr>
          <w:rFonts w:ascii="Georgia" w:hAnsi="Georgia"/>
          <w:color w:val="000000"/>
          <w:sz w:val="30"/>
          <w:szCs w:val="30"/>
        </w:rPr>
        <w:t xml:space="preserve"> </w:t>
      </w:r>
      <w:r w:rsidRPr="0010774C">
        <w:rPr>
          <w:rFonts w:ascii="Georgia" w:hAnsi="Georgia"/>
          <w:color w:val="000000"/>
          <w:sz w:val="8"/>
          <w:szCs w:val="8"/>
        </w:rPr>
        <w:t>But other teams who have prepared for a traditional policy debate are frustrated when they encounter a meta-debate, or an alternative stylistic approach in competition. These teams say that the pedagogical goals of policy debate are not being met—and are even being undermined. Aaron Hardy, who coaches debate at Northwestern University, is concerned about where the field is headed. “We end up … with a large percentage of debates being devoted to arguing about the rules, rather than anything substantive,” he wrote on a CEDA </w:t>
      </w:r>
      <w:hyperlink r:id="rId13" w:history="1">
        <w:r w:rsidRPr="00CE790D">
          <w:rPr>
            <w:rFonts w:ascii="Georgia" w:hAnsi="Georgia"/>
            <w:color w:val="000000"/>
            <w:sz w:val="8"/>
            <w:szCs w:val="8"/>
            <w:u w:val="single"/>
          </w:rPr>
          <w:t>message board</w:t>
        </w:r>
      </w:hyperlink>
      <w:r w:rsidRPr="0010774C">
        <w:rPr>
          <w:rFonts w:ascii="Georgia" w:hAnsi="Georgia"/>
          <w:color w:val="000000"/>
          <w:sz w:val="8"/>
          <w:szCs w:val="8"/>
        </w:rPr>
        <w:t> last fall.</w:t>
      </w:r>
      <w:r w:rsidRPr="00CE790D">
        <w:rPr>
          <w:rFonts w:ascii="Georgia" w:hAnsi="Georgia"/>
          <w:color w:val="000000"/>
          <w:sz w:val="8"/>
          <w:szCs w:val="8"/>
        </w:rPr>
        <w:t xml:space="preserve"> </w:t>
      </w:r>
      <w:r w:rsidRPr="0010774C">
        <w:rPr>
          <w:rFonts w:ascii="Georgia" w:hAnsi="Georgia"/>
          <w:color w:val="000000"/>
          <w:sz w:val="8"/>
          <w:szCs w:val="8"/>
        </w:rPr>
        <w:t xml:space="preserve">Critics of the new approach allege that students don’t necessarily have to develop high-level research skills or marshal evidence from published scholarship. They also might not </w:t>
      </w:r>
      <w:r w:rsidRPr="0010774C">
        <w:rPr>
          <w:rFonts w:ascii="Georgia" w:hAnsi="Georgia"/>
          <w:color w:val="000000"/>
          <w:sz w:val="8"/>
          <w:szCs w:val="8"/>
        </w:rPr>
        <w:lastRenderedPageBreak/>
        <w:t>need to have the intellectual acuity required for arguing both sides of a resolution. These skills—together with a non-confrontational presentation style—are considered crucial for success in fields like law and business.</w:t>
      </w:r>
      <w:r>
        <w:rPr>
          <w:rFonts w:ascii="Georgia" w:hAnsi="Georgia"/>
          <w:color w:val="000000"/>
          <w:sz w:val="30"/>
          <w:szCs w:val="30"/>
        </w:rPr>
        <w:t xml:space="preserve"> </w:t>
      </w:r>
      <w:r w:rsidRPr="0018451E">
        <w:rPr>
          <w:rFonts w:ascii="Georgia" w:hAnsi="Georgia"/>
          <w:b/>
          <w:color w:val="000000"/>
          <w:sz w:val="30"/>
          <w:szCs w:val="30"/>
          <w:highlight w:val="yellow"/>
          <w:u w:val="single"/>
        </w:rPr>
        <w:t>Hardy and others are</w:t>
      </w:r>
      <w:r>
        <w:rPr>
          <w:rFonts w:ascii="Georgia" w:hAnsi="Georgia"/>
          <w:color w:val="000000"/>
          <w:sz w:val="30"/>
          <w:szCs w:val="30"/>
        </w:rPr>
        <w:t xml:space="preserve"> also </w:t>
      </w:r>
      <w:r w:rsidRPr="0018451E">
        <w:rPr>
          <w:rFonts w:ascii="Georgia" w:hAnsi="Georgia"/>
          <w:b/>
          <w:color w:val="000000"/>
          <w:sz w:val="30"/>
          <w:szCs w:val="30"/>
          <w:highlight w:val="yellow"/>
          <w:u w:val="single"/>
        </w:rPr>
        <w:t>disappointed with what they perceive as a lack of civility and decorum at recent competitions</w:t>
      </w:r>
      <w:r w:rsidRPr="00CE790D">
        <w:rPr>
          <w:rFonts w:ascii="Georgia" w:hAnsi="Georgia"/>
          <w:color w:val="000000"/>
          <w:sz w:val="8"/>
          <w:szCs w:val="8"/>
        </w:rPr>
        <w:t xml:space="preserve">, and believe that the alternative-style debaters have contributed to this environment. “Judges have been very angry, coaches have screamed and yelled. People have given profanity-laced tirades, thrown furniture, and both sides of the ideological divide have used racial slurs,” he said. To counter this trend, </w:t>
      </w:r>
      <w:r w:rsidRPr="0018451E">
        <w:rPr>
          <w:rFonts w:ascii="Georgia" w:hAnsi="Georgia"/>
          <w:b/>
          <w:color w:val="000000"/>
          <w:sz w:val="30"/>
          <w:szCs w:val="30"/>
          <w:highlight w:val="yellow"/>
          <w:u w:val="single"/>
        </w:rPr>
        <w:t>Hardy and his allies want to create a “policy only” space in which traditional standards for debate will be enforced.</w:t>
      </w:r>
      <w:r>
        <w:rPr>
          <w:rFonts w:ascii="Georgia" w:hAnsi="Georgia"/>
          <w:color w:val="000000"/>
          <w:sz w:val="30"/>
          <w:szCs w:val="30"/>
        </w:rPr>
        <w:t xml:space="preserve"> </w:t>
      </w:r>
      <w:r w:rsidRPr="00CE790D">
        <w:rPr>
          <w:rFonts w:ascii="Georgia" w:hAnsi="Georgia"/>
          <w:color w:val="000000"/>
          <w:sz w:val="8"/>
          <w:szCs w:val="8"/>
        </w:rPr>
        <w:t>However, this is nearly impossible to do within the two major debate associations, CEDA and the National Debate Tournament (NDT), as they are governed by participants and have few conduct enforcement mechanisms. For instance, while CEDA and NDT’s institutional anti-harassment policy would normally prohibit the term “nigga” as it was used at the recent Indiana University tournament finals, none of the judges penalized the competitors that used it. In fact, those debaters took home prizes. 14 schools expressed interest in sending debaters to Hardy’s proposed alternative tournament, scheduled to occur last month. But after word got out that</w:t>
      </w:r>
      <w:r>
        <w:rPr>
          <w:rFonts w:ascii="Georgia" w:hAnsi="Georgia"/>
          <w:color w:val="000000"/>
          <w:sz w:val="30"/>
          <w:szCs w:val="30"/>
        </w:rPr>
        <w:t xml:space="preserve"> </w:t>
      </w:r>
      <w:r w:rsidRPr="0018451E">
        <w:rPr>
          <w:rFonts w:ascii="Georgia" w:hAnsi="Georgia"/>
          <w:b/>
          <w:color w:val="000000"/>
          <w:sz w:val="30"/>
          <w:szCs w:val="30"/>
          <w:highlight w:val="yellow"/>
          <w:u w:val="single"/>
        </w:rPr>
        <w:t>a group of mostly white teams from elite universities were trying to form their own league</w:t>
      </w:r>
      <w:r w:rsidRPr="00BB5EB4">
        <w:rPr>
          <w:rFonts w:ascii="Georgia" w:hAnsi="Georgia"/>
          <w:color w:val="000000"/>
          <w:sz w:val="30"/>
          <w:szCs w:val="30"/>
        </w:rPr>
        <w:t xml:space="preserve">, </w:t>
      </w:r>
      <w:r w:rsidRPr="00CE790D">
        <w:rPr>
          <w:rFonts w:ascii="Georgia" w:hAnsi="Georgia"/>
          <w:color w:val="000000"/>
          <w:sz w:val="8"/>
          <w:szCs w:val="8"/>
        </w:rPr>
        <w:t>Hardy and his supporters were widely attacked on Facebook and other online forums. Ultimately the competition didn’t happen, purportedly because of logistical issues with the hotel venue. Nonetheless, Hardy wrote in an email that a “toxic climate” has precluded even “strong supporters of ‘policy debate’ from “publicly attach[ing] their name to anything that might get them called racist or worse.” Korey Johnson, the reigning CEDA champion from Towson University, was one of the students who took offense  the alternative tournament. “Segregating debate is a bad move,” she said.*</w:t>
      </w:r>
      <w:r>
        <w:rPr>
          <w:rFonts w:ascii="Georgia" w:hAnsi="Georgia"/>
          <w:color w:val="000000"/>
          <w:sz w:val="30"/>
          <w:szCs w:val="30"/>
        </w:rPr>
        <w:t xml:space="preserve">  </w:t>
      </w:r>
      <w:r w:rsidRPr="0018451E">
        <w:rPr>
          <w:rFonts w:ascii="Georgia" w:hAnsi="Georgia"/>
          <w:b/>
          <w:color w:val="000000"/>
          <w:sz w:val="30"/>
          <w:szCs w:val="30"/>
          <w:highlight w:val="yellow"/>
          <w:u w:val="single"/>
        </w:rPr>
        <w:t>“With the increase in minority participation came a range of different types of argument and perspectives, not just from the people who are in debate, but the kind of scholarship we bring in.”</w:t>
      </w:r>
      <w:r>
        <w:rPr>
          <w:rFonts w:ascii="Georgia" w:hAnsi="Georgia"/>
          <w:color w:val="000000"/>
          <w:sz w:val="30"/>
          <w:szCs w:val="30"/>
        </w:rPr>
        <w:t xml:space="preserve"> </w:t>
      </w:r>
      <w:r w:rsidRPr="00CE790D">
        <w:rPr>
          <w:rFonts w:ascii="Georgia" w:hAnsi="Georgia"/>
          <w:color w:val="000000"/>
          <w:sz w:val="8"/>
          <w:szCs w:val="8"/>
        </w:rPr>
        <w:t>Her debate partner Ameena Ruffin agreed:</w:t>
      </w:r>
      <w:r>
        <w:rPr>
          <w:rFonts w:ascii="Georgia" w:hAnsi="Georgia"/>
          <w:color w:val="000000"/>
          <w:sz w:val="30"/>
          <w:szCs w:val="30"/>
        </w:rPr>
        <w:t xml:space="preserve"> </w:t>
      </w:r>
      <w:r w:rsidRPr="0018451E">
        <w:rPr>
          <w:rFonts w:ascii="Georgia" w:hAnsi="Georgia"/>
          <w:b/>
          <w:color w:val="000000"/>
          <w:sz w:val="30"/>
          <w:szCs w:val="30"/>
          <w:highlight w:val="yellow"/>
          <w:u w:val="single"/>
        </w:rPr>
        <w:t>“For them to tell us that we can’t bring our personal experience, it would literally be impossible. Not just for black people—it is true of everyone. We are always biased by who we are in any argument.”</w:t>
      </w:r>
      <w:r>
        <w:rPr>
          <w:rFonts w:ascii="Georgia" w:hAnsi="Georgia"/>
          <w:color w:val="000000"/>
          <w:sz w:val="30"/>
          <w:szCs w:val="30"/>
        </w:rPr>
        <w:t xml:space="preserve"> </w:t>
      </w:r>
      <w:r w:rsidRPr="00CE790D">
        <w:rPr>
          <w:rFonts w:ascii="Georgia" w:hAnsi="Georgia"/>
          <w:color w:val="000000"/>
          <w:sz w:val="8"/>
          <w:szCs w:val="8"/>
        </w:rPr>
        <w:t>Liberal law professors have been making this point for decades.</w:t>
      </w:r>
      <w:r>
        <w:rPr>
          <w:rFonts w:ascii="Georgia" w:hAnsi="Georgia"/>
          <w:color w:val="000000"/>
          <w:sz w:val="30"/>
          <w:szCs w:val="30"/>
        </w:rPr>
        <w:t xml:space="preserve"> </w:t>
      </w:r>
      <w:r w:rsidRPr="0018451E">
        <w:rPr>
          <w:rFonts w:ascii="Georgia" w:hAnsi="Georgia"/>
          <w:b/>
          <w:color w:val="000000"/>
          <w:sz w:val="30"/>
          <w:szCs w:val="30"/>
          <w:highlight w:val="yellow"/>
          <w:u w:val="single"/>
        </w:rPr>
        <w:t>“Various procedures</w:t>
      </w:r>
      <w:r w:rsidRPr="00CE790D">
        <w:rPr>
          <w:rFonts w:ascii="Georgia" w:hAnsi="Georgia"/>
          <w:color w:val="000000"/>
          <w:sz w:val="8"/>
          <w:szCs w:val="8"/>
        </w:rPr>
        <w:t>—regardless of whether we're talking about debate formats or law—</w:t>
      </w:r>
      <w:r w:rsidRPr="0018451E">
        <w:rPr>
          <w:rFonts w:ascii="Georgia" w:hAnsi="Georgia"/>
          <w:b/>
          <w:color w:val="000000"/>
          <w:sz w:val="30"/>
          <w:szCs w:val="30"/>
          <w:highlight w:val="yellow"/>
          <w:u w:val="single"/>
        </w:rPr>
        <w:t>have the ability to hide the subjective experiences that shape these seemingly ‘objective’ and ‘rational’ rules</w:t>
      </w:r>
      <w:r w:rsidRPr="00CE790D">
        <w:rPr>
          <w:rFonts w:ascii="Georgia" w:hAnsi="Georgia"/>
          <w:color w:val="000000"/>
          <w:sz w:val="8"/>
          <w:szCs w:val="8"/>
        </w:rPr>
        <w:t xml:space="preserve">,” said UC Hastings Law School professor Osagie Obasogie, who teaches critical race theory. </w:t>
      </w:r>
      <w:r w:rsidRPr="0018451E">
        <w:rPr>
          <w:rFonts w:ascii="Georgia" w:hAnsi="Georgia"/>
          <w:b/>
          <w:color w:val="000000"/>
          <w:sz w:val="30"/>
          <w:szCs w:val="30"/>
          <w:highlight w:val="yellow"/>
          <w:u w:val="single"/>
        </w:rPr>
        <w:t>“This is the power of racial subordination: making the viewpoint of the dominant group seem like the only true reality.”</w:t>
      </w:r>
      <w:r>
        <w:rPr>
          <w:rFonts w:ascii="Georgia" w:hAnsi="Georgia"/>
          <w:color w:val="000000"/>
          <w:sz w:val="30"/>
          <w:szCs w:val="30"/>
        </w:rPr>
        <w:t xml:space="preserve"> </w:t>
      </w:r>
      <w:r w:rsidRPr="00CE790D">
        <w:rPr>
          <w:rFonts w:ascii="Georgia" w:hAnsi="Georgia"/>
          <w:color w:val="000000"/>
          <w:sz w:val="8"/>
          <w:szCs w:val="8"/>
        </w:rPr>
        <w:t xml:space="preserve">Hardy disagrees. “Having minimal rules is not something that reflects a middle-class white bias,” he said. “I think it is wildly reductionist to say that black people can’t understand debate unless there is rap in it—it sells short their potential.” He said he is committed to increasing economic and racial diversity in debate and has set up a nonprofit organization to fundraise for minority scholarships. According to Joe Leeson Schatz, </w:t>
      </w:r>
      <w:r w:rsidRPr="0018451E">
        <w:rPr>
          <w:rFonts w:ascii="Georgia" w:hAnsi="Georgia"/>
          <w:b/>
          <w:color w:val="000000"/>
          <w:sz w:val="30"/>
          <w:szCs w:val="30"/>
          <w:highlight w:val="yellow"/>
          <w:u w:val="single"/>
        </w:rPr>
        <w:t>one of the</w:t>
      </w:r>
      <w:r>
        <w:rPr>
          <w:rFonts w:ascii="Georgia" w:hAnsi="Georgia"/>
          <w:color w:val="000000"/>
          <w:sz w:val="30"/>
          <w:szCs w:val="30"/>
        </w:rPr>
        <w:t xml:space="preserve"> </w:t>
      </w:r>
      <w:r w:rsidRPr="00CE790D">
        <w:rPr>
          <w:rFonts w:ascii="Georgia" w:hAnsi="Georgia"/>
          <w:color w:val="000000"/>
          <w:sz w:val="8"/>
          <w:szCs w:val="8"/>
        </w:rPr>
        <w:t>unstated</w:t>
      </w:r>
      <w:r>
        <w:rPr>
          <w:rFonts w:ascii="Georgia" w:hAnsi="Georgia"/>
          <w:color w:val="000000"/>
          <w:sz w:val="30"/>
          <w:szCs w:val="30"/>
        </w:rPr>
        <w:t xml:space="preserve"> </w:t>
      </w:r>
      <w:r w:rsidRPr="0018451E">
        <w:rPr>
          <w:rFonts w:ascii="Georgia" w:hAnsi="Georgia"/>
          <w:b/>
          <w:color w:val="000000"/>
          <w:sz w:val="30"/>
          <w:szCs w:val="30"/>
          <w:highlight w:val="yellow"/>
          <w:u w:val="single"/>
        </w:rPr>
        <w:t>reasons for trying to set up policy-only debates is that once-dominant debate teams from colleges like Harvard and Northwestern are no longer winning the national competitions.</w:t>
      </w:r>
      <w:r>
        <w:rPr>
          <w:rFonts w:ascii="Georgia" w:hAnsi="Georgia"/>
          <w:color w:val="000000"/>
          <w:sz w:val="30"/>
          <w:szCs w:val="30"/>
        </w:rPr>
        <w:t xml:space="preserve"> </w:t>
      </w:r>
      <w:r w:rsidRPr="00CE790D">
        <w:rPr>
          <w:rFonts w:ascii="Georgia" w:hAnsi="Georgia"/>
          <w:color w:val="000000"/>
          <w:sz w:val="8"/>
          <w:szCs w:val="8"/>
        </w:rPr>
        <w:t>“It is now much easier for smaller programs to be successful,” he said. “You don’t have to be from a high budget program; all you need to win is just a couple of smart students.” Schatz believes that the changes in college debate are widening the playing field and attracting more students from all backgrounds. Paul Mabrey, a communications lecturer at James Madison University and CEDA vice president, is organizing a conference for this coming June that will address the college debate diversity problem. “The debate community is broken,” he declared, “but there is nothing wrong with that. We talk about a post-racial America, but we shouldn’t elide our real differences, we should talk about how to work across and work with these differences.” One thing is clear: In a community accustomed to hashing out every possible argument, this particular debate will continue.</w:t>
      </w:r>
      <w:r>
        <w:rPr>
          <w:rFonts w:ascii="Georgia" w:hAnsi="Georgia"/>
          <w:color w:val="000000"/>
          <w:sz w:val="30"/>
          <w:szCs w:val="30"/>
        </w:rPr>
        <w:t xml:space="preserve"> </w:t>
      </w:r>
      <w:r w:rsidRPr="0018451E">
        <w:rPr>
          <w:rFonts w:ascii="Georgia" w:hAnsi="Georgia"/>
          <w:b/>
          <w:color w:val="000000"/>
          <w:sz w:val="30"/>
          <w:szCs w:val="30"/>
          <w:highlight w:val="yellow"/>
          <w:u w:val="single"/>
        </w:rPr>
        <w:t>The uncontested benefit</w:t>
      </w:r>
      <w:r>
        <w:rPr>
          <w:rFonts w:ascii="Georgia" w:hAnsi="Georgia"/>
          <w:color w:val="000000"/>
          <w:sz w:val="30"/>
          <w:szCs w:val="30"/>
        </w:rPr>
        <w:t xml:space="preserve"> </w:t>
      </w:r>
      <w:r w:rsidRPr="00CE790D">
        <w:rPr>
          <w:rFonts w:ascii="Georgia" w:hAnsi="Georgia"/>
          <w:color w:val="000000"/>
          <w:sz w:val="8"/>
          <w:szCs w:val="8"/>
        </w:rPr>
        <w:t>of the</w:t>
      </w:r>
      <w:r>
        <w:rPr>
          <w:rFonts w:ascii="Georgia" w:hAnsi="Georgia"/>
          <w:color w:val="000000"/>
          <w:sz w:val="30"/>
          <w:szCs w:val="30"/>
        </w:rPr>
        <w:t xml:space="preserve"> </w:t>
      </w:r>
      <w:r w:rsidRPr="0018451E">
        <w:rPr>
          <w:rFonts w:ascii="Georgia" w:hAnsi="Georgia"/>
          <w:b/>
          <w:color w:val="000000"/>
          <w:sz w:val="30"/>
          <w:szCs w:val="30"/>
          <w:highlight w:val="yellow"/>
          <w:u w:val="single"/>
        </w:rPr>
        <w:t>debate</w:t>
      </w:r>
      <w:r>
        <w:rPr>
          <w:rFonts w:ascii="Georgia" w:hAnsi="Georgia"/>
          <w:color w:val="000000"/>
          <w:sz w:val="30"/>
          <w:szCs w:val="30"/>
        </w:rPr>
        <w:t xml:space="preserve"> </w:t>
      </w:r>
      <w:r w:rsidRPr="00CE790D">
        <w:rPr>
          <w:rFonts w:ascii="Georgia" w:hAnsi="Georgia"/>
          <w:color w:val="000000"/>
          <w:sz w:val="8"/>
          <w:szCs w:val="8"/>
        </w:rPr>
        <w:t>format</w:t>
      </w:r>
      <w:r>
        <w:rPr>
          <w:rFonts w:ascii="Georgia" w:hAnsi="Georgia"/>
          <w:color w:val="000000"/>
          <w:sz w:val="30"/>
          <w:szCs w:val="30"/>
        </w:rPr>
        <w:t xml:space="preserve"> </w:t>
      </w:r>
      <w:r w:rsidRPr="0018451E">
        <w:rPr>
          <w:rFonts w:ascii="Georgia" w:hAnsi="Georgia"/>
          <w:b/>
          <w:color w:val="000000"/>
          <w:sz w:val="30"/>
          <w:szCs w:val="30"/>
          <w:highlight w:val="yellow"/>
          <w:u w:val="single"/>
        </w:rPr>
        <w:t>is</w:t>
      </w:r>
      <w:r>
        <w:rPr>
          <w:rFonts w:ascii="Georgia" w:hAnsi="Georgia"/>
          <w:color w:val="000000"/>
          <w:sz w:val="30"/>
          <w:szCs w:val="30"/>
        </w:rPr>
        <w:t xml:space="preserve"> </w:t>
      </w:r>
      <w:r w:rsidRPr="00CE790D">
        <w:rPr>
          <w:rFonts w:ascii="Georgia" w:hAnsi="Georgia"/>
          <w:color w:val="000000"/>
          <w:sz w:val="8"/>
          <w:szCs w:val="8"/>
        </w:rPr>
        <w:t xml:space="preserve">that everyone receives equal time to speak, something that drew many minority students to debate in the first place, said Korey Johnson. </w:t>
      </w:r>
      <w:r w:rsidRPr="0018451E">
        <w:rPr>
          <w:rFonts w:ascii="Georgia" w:hAnsi="Georgia"/>
          <w:b/>
          <w:color w:val="000000"/>
          <w:sz w:val="30"/>
          <w:szCs w:val="30"/>
          <w:highlight w:val="yellow"/>
          <w:u w:val="single"/>
        </w:rPr>
        <w:t>“No matter how people feel about my argument, they have to listen to me for all of my speeches, everything I have to say, they can’t make me stop speaking,”</w:t>
      </w:r>
      <w:r>
        <w:rPr>
          <w:rFonts w:ascii="Georgia" w:hAnsi="Georgia"/>
          <w:color w:val="000000"/>
          <w:sz w:val="30"/>
          <w:szCs w:val="30"/>
        </w:rPr>
        <w:t xml:space="preserve"> </w:t>
      </w:r>
      <w:r w:rsidRPr="00CE790D">
        <w:rPr>
          <w:rFonts w:ascii="Georgia" w:hAnsi="Georgia"/>
          <w:color w:val="000000"/>
          <w:sz w:val="8"/>
          <w:szCs w:val="8"/>
        </w:rPr>
        <w:t xml:space="preserve">she said. </w:t>
      </w:r>
      <w:r w:rsidRPr="00CE790D">
        <w:rPr>
          <w:rFonts w:ascii="Georgia" w:eastAsiaTheme="majorEastAsia" w:hAnsi="Georgia"/>
          <w:i/>
          <w:iCs/>
          <w:color w:val="000000"/>
          <w:sz w:val="8"/>
          <w:szCs w:val="8"/>
        </w:rPr>
        <w:t>* An earlier version of this post misquoted Korey Johnson as saying "separating" rather than "segregating." We regret the error.</w:t>
      </w:r>
    </w:p>
    <w:p w14:paraId="17023823" w14:textId="77777777" w:rsidR="0012462C" w:rsidRDefault="0012462C" w:rsidP="0012462C">
      <w:pPr>
        <w:pStyle w:val="Heading2"/>
        <w:rPr>
          <w:b w:val="0"/>
          <w:shd w:val="clear" w:color="auto" w:fill="FFFFFF"/>
        </w:rPr>
      </w:pPr>
      <w:r w:rsidRPr="0039715B">
        <w:rPr>
          <w:b w:val="0"/>
          <w:shd w:val="clear" w:color="auto" w:fill="FFFFFF"/>
        </w:rPr>
        <w:lastRenderedPageBreak/>
        <w:t>Self advocacy for material change</w:t>
      </w:r>
    </w:p>
    <w:p w14:paraId="4B30604B" w14:textId="77777777" w:rsidR="0012462C" w:rsidRPr="003049F3" w:rsidRDefault="0012462C" w:rsidP="0012462C">
      <w:pPr>
        <w:rPr>
          <w:rStyle w:val="Style13ptBold"/>
        </w:rPr>
      </w:pPr>
      <w:r>
        <w:rPr>
          <w:rStyle w:val="Style13ptBold"/>
        </w:rPr>
        <w:t xml:space="preserve">Judith </w:t>
      </w:r>
      <w:r w:rsidRPr="0018451E">
        <w:rPr>
          <w:rStyle w:val="Style13ptBold"/>
          <w:highlight w:val="yellow"/>
        </w:rPr>
        <w:t>Butler</w:t>
      </w:r>
      <w:r>
        <w:rPr>
          <w:rStyle w:val="Style13ptBold"/>
        </w:rPr>
        <w:t xml:space="preserve"> “</w:t>
      </w:r>
      <w:r w:rsidRPr="003049F3">
        <w:rPr>
          <w:rStyle w:val="Style13ptBold"/>
        </w:rPr>
        <w:t>Notes Toward a Performative Theory of Assembly</w:t>
      </w:r>
      <w:r>
        <w:rPr>
          <w:rStyle w:val="Style13ptBold"/>
        </w:rPr>
        <w:t>” November 17, 20</w:t>
      </w:r>
      <w:r w:rsidRPr="0018451E">
        <w:rPr>
          <w:rStyle w:val="Style13ptBold"/>
          <w:highlight w:val="yellow"/>
        </w:rPr>
        <w:t>15</w:t>
      </w:r>
      <w:r w:rsidR="00E9475A">
        <w:rPr>
          <w:rStyle w:val="Style13ptBold"/>
        </w:rPr>
        <w:t xml:space="preserve"> (S.T)</w:t>
      </w:r>
    </w:p>
    <w:p w14:paraId="19EB0553" w14:textId="77777777" w:rsidR="0012462C" w:rsidRPr="0039715B" w:rsidRDefault="0012462C" w:rsidP="0012462C">
      <w:pPr>
        <w:rPr>
          <w:sz w:val="8"/>
          <w:szCs w:val="8"/>
        </w:rPr>
      </w:pPr>
      <w:r w:rsidRPr="0018451E">
        <w:rPr>
          <w:b/>
          <w:sz w:val="28"/>
          <w:szCs w:val="28"/>
          <w:highlight w:val="yellow"/>
          <w:u w:val="single"/>
          <w:shd w:val="clear" w:color="auto" w:fill="FFFFFF"/>
        </w:rPr>
        <w:t>Actions that are performative are irreducible to technical applications</w:t>
      </w:r>
      <w:r w:rsidRPr="0039715B">
        <w:rPr>
          <w:sz w:val="8"/>
          <w:szCs w:val="8"/>
          <w:shd w:val="clear" w:color="auto" w:fill="FFFFFF"/>
        </w:rPr>
        <w:t>, and they are differentiated from passive and transient forms of experience. Thus,</w:t>
      </w:r>
      <w:r>
        <w:rPr>
          <w:shd w:val="clear" w:color="auto" w:fill="FFFFFF"/>
        </w:rPr>
        <w:t xml:space="preserve"> </w:t>
      </w:r>
      <w:r w:rsidRPr="0018451E">
        <w:rPr>
          <w:rStyle w:val="Emphasis"/>
          <w:sz w:val="28"/>
          <w:szCs w:val="28"/>
          <w:highlight w:val="yellow"/>
        </w:rPr>
        <w:t>when and where there is suffering</w:t>
      </w:r>
      <w:r>
        <w:rPr>
          <w:shd w:val="clear" w:color="auto" w:fill="FFFFFF"/>
        </w:rPr>
        <w:t xml:space="preserve"> </w:t>
      </w:r>
      <w:r w:rsidRPr="0039715B">
        <w:rPr>
          <w:sz w:val="8"/>
          <w:szCs w:val="8"/>
          <w:shd w:val="clear" w:color="auto" w:fill="FFFFFF"/>
        </w:rPr>
        <w:t>or transience,</w:t>
      </w:r>
      <w:r>
        <w:rPr>
          <w:shd w:val="clear" w:color="auto" w:fill="FFFFFF"/>
        </w:rPr>
        <w:t xml:space="preserve"> </w:t>
      </w:r>
      <w:r w:rsidRPr="0018451E">
        <w:rPr>
          <w:rStyle w:val="Emphasis"/>
          <w:sz w:val="28"/>
          <w:szCs w:val="28"/>
          <w:highlight w:val="yellow"/>
        </w:rPr>
        <w:t>it is there to be transformed into the life of action and thought</w:t>
      </w:r>
      <w:r w:rsidRPr="0039715B">
        <w:rPr>
          <w:sz w:val="8"/>
          <w:szCs w:val="8"/>
          <w:shd w:val="clear" w:color="auto" w:fill="FFFFFF"/>
        </w:rPr>
        <w:t>, and</w:t>
      </w:r>
      <w:r>
        <w:rPr>
          <w:shd w:val="clear" w:color="auto" w:fill="FFFFFF"/>
        </w:rPr>
        <w:t xml:space="preserve"> </w:t>
      </w:r>
      <w:r w:rsidRPr="0018451E">
        <w:rPr>
          <w:rStyle w:val="Emphasis"/>
          <w:sz w:val="28"/>
          <w:szCs w:val="28"/>
          <w:highlight w:val="yellow"/>
        </w:rPr>
        <w:t>that action and thought has to be performative in the illocutionary sense</w:t>
      </w:r>
      <w:r w:rsidRPr="0039715B">
        <w:rPr>
          <w:sz w:val="8"/>
          <w:szCs w:val="8"/>
          <w:shd w:val="clear" w:color="auto" w:fill="FFFFFF"/>
        </w:rPr>
        <w:t xml:space="preserve">, modeled on aesthetic judgement, </w:t>
      </w:r>
      <w:r w:rsidRPr="0018451E">
        <w:rPr>
          <w:rStyle w:val="Emphasis"/>
          <w:sz w:val="28"/>
          <w:szCs w:val="28"/>
          <w:highlight w:val="yellow"/>
        </w:rPr>
        <w:t>bringing something new to the world.</w:t>
      </w:r>
      <w:r>
        <w:rPr>
          <w:shd w:val="clear" w:color="auto" w:fill="FFFFFF"/>
        </w:rPr>
        <w:t xml:space="preserve"> </w:t>
      </w:r>
      <w:r w:rsidRPr="0039715B">
        <w:rPr>
          <w:sz w:val="8"/>
          <w:szCs w:val="8"/>
          <w:shd w:val="clear" w:color="auto" w:fill="FFFFFF"/>
        </w:rPr>
        <w:t>This means that</w:t>
      </w:r>
      <w:r>
        <w:rPr>
          <w:shd w:val="clear" w:color="auto" w:fill="FFFFFF"/>
        </w:rPr>
        <w:t xml:space="preserve"> </w:t>
      </w:r>
      <w:r w:rsidRPr="0018451E">
        <w:rPr>
          <w:rStyle w:val="Emphasis"/>
          <w:sz w:val="28"/>
          <w:szCs w:val="28"/>
          <w:highlight w:val="yellow"/>
        </w:rPr>
        <w:t>the body concerned</w:t>
      </w:r>
      <w:r>
        <w:rPr>
          <w:shd w:val="clear" w:color="auto" w:fill="FFFFFF"/>
        </w:rPr>
        <w:t xml:space="preserve"> </w:t>
      </w:r>
      <w:r w:rsidRPr="0039715B">
        <w:rPr>
          <w:sz w:val="8"/>
          <w:szCs w:val="8"/>
          <w:shd w:val="clear" w:color="auto" w:fill="FFFFFF"/>
        </w:rPr>
        <w:t>solely with the issues of survival,</w:t>
      </w:r>
      <w:r>
        <w:rPr>
          <w:shd w:val="clear" w:color="auto" w:fill="FFFFFF"/>
        </w:rPr>
        <w:t xml:space="preserve"> </w:t>
      </w:r>
      <w:r w:rsidRPr="0018451E">
        <w:rPr>
          <w:rStyle w:val="Emphasis"/>
          <w:sz w:val="28"/>
          <w:szCs w:val="28"/>
          <w:highlight w:val="yellow"/>
        </w:rPr>
        <w:t>with the reproduction of material conditions and the satisfaction of basic needs</w:t>
      </w:r>
      <w:r w:rsidRPr="0039715B">
        <w:rPr>
          <w:sz w:val="8"/>
          <w:szCs w:val="8"/>
          <w:shd w:val="clear" w:color="auto" w:fill="FFFFFF"/>
        </w:rPr>
        <w:t>, is not yet the "political" body; the private is necessary, to be sure, since</w:t>
      </w:r>
      <w:r>
        <w:rPr>
          <w:shd w:val="clear" w:color="auto" w:fill="FFFFFF"/>
        </w:rPr>
        <w:t xml:space="preserve"> </w:t>
      </w:r>
      <w:r w:rsidRPr="0018451E">
        <w:rPr>
          <w:rStyle w:val="Emphasis"/>
          <w:sz w:val="28"/>
          <w:szCs w:val="28"/>
          <w:highlight w:val="yellow"/>
        </w:rPr>
        <w:t>the political body</w:t>
      </w:r>
      <w:r>
        <w:rPr>
          <w:shd w:val="clear" w:color="auto" w:fill="FFFFFF"/>
        </w:rPr>
        <w:t xml:space="preserve"> </w:t>
      </w:r>
      <w:r w:rsidRPr="0039715B">
        <w:rPr>
          <w:sz w:val="8"/>
          <w:szCs w:val="8"/>
          <w:shd w:val="clear" w:color="auto" w:fill="FFFFFF"/>
        </w:rPr>
        <w:t>can</w:t>
      </w:r>
      <w:r>
        <w:rPr>
          <w:shd w:val="clear" w:color="auto" w:fill="FFFFFF"/>
        </w:rPr>
        <w:t xml:space="preserve"> </w:t>
      </w:r>
      <w:r w:rsidRPr="0018451E">
        <w:rPr>
          <w:rStyle w:val="Emphasis"/>
          <w:sz w:val="28"/>
          <w:szCs w:val="28"/>
          <w:highlight w:val="yellow"/>
        </w:rPr>
        <w:t>only emerge into the light of public space to act and think if it is well fed and well sheltered, supported by numerous prepolitical actors whose action is not political.</w:t>
      </w:r>
      <w:r>
        <w:rPr>
          <w:shd w:val="clear" w:color="auto" w:fill="FFFFFF"/>
        </w:rPr>
        <w:t xml:space="preserve"> </w:t>
      </w:r>
      <w:r w:rsidRPr="0039715B">
        <w:rPr>
          <w:sz w:val="8"/>
          <w:szCs w:val="8"/>
          <w:shd w:val="clear" w:color="auto" w:fill="FFFFFF"/>
        </w:rPr>
        <w:t>If there is no political actor who cannot assume that the private domain operates as support, then</w:t>
      </w:r>
      <w:r>
        <w:rPr>
          <w:shd w:val="clear" w:color="auto" w:fill="FFFFFF"/>
        </w:rPr>
        <w:t xml:space="preserve"> </w:t>
      </w:r>
      <w:r w:rsidRPr="0018451E">
        <w:rPr>
          <w:rStyle w:val="Emphasis"/>
          <w:sz w:val="28"/>
          <w:szCs w:val="28"/>
          <w:highlight w:val="yellow"/>
        </w:rPr>
        <w:t>the political defined as the public</w:t>
      </w:r>
      <w:r>
        <w:rPr>
          <w:shd w:val="clear" w:color="auto" w:fill="FFFFFF"/>
        </w:rPr>
        <w:t xml:space="preserve"> </w:t>
      </w:r>
      <w:r w:rsidRPr="0039715B">
        <w:rPr>
          <w:sz w:val="8"/>
          <w:szCs w:val="8"/>
          <w:shd w:val="clear" w:color="auto" w:fill="FFFFFF"/>
        </w:rPr>
        <w:t>is essentially dependent on the private, which means that the private is not opposite of the political, but enters into its very definition. </w:t>
      </w:r>
    </w:p>
    <w:p w14:paraId="68380017" w14:textId="77777777" w:rsidR="0012462C" w:rsidRPr="009838AE" w:rsidRDefault="0012462C" w:rsidP="009838AE">
      <w:pPr>
        <w:pStyle w:val="NormalWeb"/>
        <w:spacing w:before="0" w:beforeAutospacing="0" w:after="288" w:afterAutospacing="0"/>
        <w:rPr>
          <w:rStyle w:val="Style13ptBold"/>
          <w:rFonts w:ascii="Georgia" w:hAnsi="Georgia"/>
          <w:b w:val="0"/>
          <w:bCs w:val="0"/>
          <w:color w:val="000000"/>
          <w:sz w:val="8"/>
          <w:szCs w:val="8"/>
        </w:rPr>
      </w:pPr>
    </w:p>
    <w:p w14:paraId="47686260" w14:textId="77777777" w:rsidR="009838AE" w:rsidRPr="009838AE" w:rsidRDefault="009838AE" w:rsidP="0012462C">
      <w:pPr>
        <w:pStyle w:val="Heading1"/>
      </w:pPr>
      <w:r>
        <w:lastRenderedPageBreak/>
        <w:t>Brown ppl getting attacked</w:t>
      </w:r>
      <w:r w:rsidR="0012462C">
        <w:t xml:space="preserve"> (used in some 1ncs and 2acs)</w:t>
      </w:r>
    </w:p>
    <w:p w14:paraId="0A92C58F" w14:textId="77777777" w:rsidR="009838AE" w:rsidRPr="00D66D5C" w:rsidRDefault="009838AE" w:rsidP="009838AE">
      <w:pPr>
        <w:shd w:val="clear" w:color="auto" w:fill="FFFFFF"/>
        <w:spacing w:before="100" w:beforeAutospacing="1" w:after="100" w:afterAutospacing="1" w:line="240" w:lineRule="auto"/>
        <w:rPr>
          <w:rStyle w:val="Style13ptBold"/>
        </w:rPr>
      </w:pPr>
      <w:r>
        <w:rPr>
          <w:rStyle w:val="Style13ptBold"/>
        </w:rPr>
        <w:t xml:space="preserve">Mazin </w:t>
      </w:r>
      <w:r w:rsidRPr="0018451E">
        <w:rPr>
          <w:rStyle w:val="Style13ptBold"/>
          <w:highlight w:val="yellow"/>
        </w:rPr>
        <w:t>Sidahmed</w:t>
      </w:r>
      <w:r>
        <w:rPr>
          <w:rStyle w:val="Style13ptBold"/>
        </w:rPr>
        <w:t xml:space="preserve"> September 3, 20</w:t>
      </w:r>
      <w:r w:rsidRPr="0018451E">
        <w:rPr>
          <w:rStyle w:val="Style13ptBold"/>
          <w:highlight w:val="yellow"/>
        </w:rPr>
        <w:t>16</w:t>
      </w:r>
      <w:r>
        <w:rPr>
          <w:rStyle w:val="Style13ptBold"/>
        </w:rPr>
        <w:t xml:space="preserve"> – The Guardian – “Hundreds at New York Mosque mourn Woman murdered in ‘hate crime’” (S.T)</w:t>
      </w:r>
    </w:p>
    <w:p w14:paraId="3BB1B9C5" w14:textId="77777777" w:rsidR="009838AE" w:rsidRDefault="009838AE" w:rsidP="009838AE">
      <w:pPr>
        <w:shd w:val="clear" w:color="auto" w:fill="FFFFFF"/>
        <w:spacing w:before="100" w:beforeAutospacing="1" w:after="100" w:afterAutospacing="1" w:line="240" w:lineRule="auto"/>
        <w:rPr>
          <w:rFonts w:ascii="Georgia" w:eastAsia="Times New Roman" w:hAnsi="Georgia" w:cs="Times New Roman"/>
          <w:color w:val="000000" w:themeColor="text1"/>
          <w:sz w:val="8"/>
          <w:szCs w:val="8"/>
        </w:rPr>
      </w:pPr>
      <w:r w:rsidRPr="00B1235B">
        <w:rPr>
          <w:rFonts w:ascii="Georgia" w:eastAsia="Times New Roman" w:hAnsi="Georgia" w:cs="Times New Roman"/>
          <w:color w:val="000000" w:themeColor="text1"/>
          <w:sz w:val="8"/>
          <w:szCs w:val="8"/>
        </w:rPr>
        <w:t>Hundreds of people gathered at a mosque in Queens, </w:t>
      </w:r>
      <w:hyperlink r:id="rId14" w:history="1">
        <w:r w:rsidRPr="00D66D5C">
          <w:rPr>
            <w:rFonts w:ascii="Georgia" w:eastAsia="Times New Roman" w:hAnsi="Georgia" w:cs="Times New Roman"/>
            <w:color w:val="000000" w:themeColor="text1"/>
            <w:sz w:val="8"/>
            <w:szCs w:val="8"/>
          </w:rPr>
          <w:t>New York</w:t>
        </w:r>
      </w:hyperlink>
      <w:r w:rsidRPr="00B1235B">
        <w:rPr>
          <w:rFonts w:ascii="Georgia" w:eastAsia="Times New Roman" w:hAnsi="Georgia" w:cs="Times New Roman"/>
          <w:color w:val="000000" w:themeColor="text1"/>
          <w:sz w:val="8"/>
          <w:szCs w:val="8"/>
        </w:rPr>
        <w:t>, on Friday to mourn</w:t>
      </w:r>
      <w:r w:rsidRPr="00B1235B">
        <w:rPr>
          <w:rFonts w:ascii="Georgia" w:eastAsia="Times New Roman" w:hAnsi="Georgia" w:cs="Times New Roman"/>
          <w:color w:val="000000" w:themeColor="text1"/>
          <w:sz w:val="26"/>
          <w:szCs w:val="26"/>
        </w:rPr>
        <w:t xml:space="preserve"> </w:t>
      </w:r>
      <w:r w:rsidRPr="0018451E">
        <w:rPr>
          <w:rFonts w:ascii="Georgia" w:eastAsia="Times New Roman" w:hAnsi="Georgia" w:cs="Times New Roman"/>
          <w:b/>
          <w:color w:val="000000" w:themeColor="text1"/>
          <w:sz w:val="26"/>
          <w:szCs w:val="26"/>
          <w:highlight w:val="yellow"/>
          <w:u w:val="single"/>
        </w:rPr>
        <w:t>a 60-year old Bangladeshi woman murdered in</w:t>
      </w:r>
      <w:r w:rsidRPr="00B1235B">
        <w:rPr>
          <w:rFonts w:ascii="Georgia" w:eastAsia="Times New Roman" w:hAnsi="Georgia" w:cs="Times New Roman"/>
          <w:color w:val="000000" w:themeColor="text1"/>
          <w:sz w:val="26"/>
          <w:szCs w:val="26"/>
        </w:rPr>
        <w:t xml:space="preserve"> </w:t>
      </w:r>
      <w:r w:rsidRPr="00B1235B">
        <w:rPr>
          <w:rFonts w:ascii="Georgia" w:eastAsia="Times New Roman" w:hAnsi="Georgia" w:cs="Times New Roman"/>
          <w:color w:val="000000" w:themeColor="text1"/>
          <w:sz w:val="8"/>
          <w:szCs w:val="8"/>
        </w:rPr>
        <w:t>what they say was</w:t>
      </w:r>
      <w:r w:rsidRPr="00B1235B">
        <w:rPr>
          <w:rFonts w:ascii="Georgia" w:eastAsia="Times New Roman" w:hAnsi="Georgia" w:cs="Times New Roman"/>
          <w:color w:val="000000" w:themeColor="text1"/>
          <w:sz w:val="26"/>
          <w:szCs w:val="26"/>
        </w:rPr>
        <w:t xml:space="preserve"> </w:t>
      </w:r>
      <w:r w:rsidRPr="0018451E">
        <w:rPr>
          <w:rFonts w:ascii="Georgia" w:eastAsia="Times New Roman" w:hAnsi="Georgia" w:cs="Times New Roman"/>
          <w:b/>
          <w:color w:val="000000" w:themeColor="text1"/>
          <w:sz w:val="26"/>
          <w:szCs w:val="26"/>
          <w:highlight w:val="yellow"/>
          <w:u w:val="single"/>
        </w:rPr>
        <w:t>a hate crime.</w:t>
      </w:r>
      <w:r w:rsidRPr="00B1235B">
        <w:rPr>
          <w:rFonts w:ascii="Georgia" w:eastAsia="Times New Roman" w:hAnsi="Georgia" w:cs="Times New Roman"/>
          <w:color w:val="000000" w:themeColor="text1"/>
          <w:sz w:val="26"/>
          <w:szCs w:val="26"/>
        </w:rPr>
        <w:t xml:space="preserve"> </w:t>
      </w:r>
      <w:r w:rsidRPr="00B1235B">
        <w:rPr>
          <w:rFonts w:ascii="Georgia" w:eastAsia="Times New Roman" w:hAnsi="Georgia" w:cs="Times New Roman"/>
          <w:color w:val="000000" w:themeColor="text1"/>
          <w:sz w:val="8"/>
          <w:szCs w:val="8"/>
        </w:rPr>
        <w:t>“I saw my mother’s dead body two days ago,” said Naimul Khan, son of the slain Nazma Khanam. “It was very difficult for me and my family,” an emotional Khan added.</w:t>
      </w:r>
      <w:r w:rsidRPr="00D66D5C">
        <w:rPr>
          <w:rFonts w:ascii="Georgia" w:eastAsia="Times New Roman" w:hAnsi="Georgia" w:cs="Times New Roman"/>
          <w:color w:val="000000" w:themeColor="text1"/>
          <w:sz w:val="8"/>
          <w:szCs w:val="8"/>
        </w:rPr>
        <w:t xml:space="preserve"> </w:t>
      </w:r>
      <w:r w:rsidRPr="00B1235B">
        <w:rPr>
          <w:rFonts w:ascii="Georgia" w:eastAsia="Times New Roman" w:hAnsi="Georgia" w:cs="Times New Roman"/>
          <w:color w:val="000000" w:themeColor="text1"/>
          <w:sz w:val="8"/>
          <w:szCs w:val="8"/>
        </w:rPr>
        <w:t>Khan was speaking at a press conference held after a prayer service at the Jamaica Muslim Center where hundreds had gathered. Nazma Khanam’s husband and widower Shamsul Alam Khan weeped into the microphone and implored those gathered to pray for his wife.</w:t>
      </w:r>
      <w:r w:rsidRPr="00D66D5C">
        <w:rPr>
          <w:rFonts w:ascii="Georgia" w:eastAsia="Times New Roman" w:hAnsi="Georgia" w:cs="Times New Roman"/>
          <w:color w:val="000000" w:themeColor="text1"/>
          <w:sz w:val="8"/>
          <w:szCs w:val="8"/>
        </w:rPr>
        <w:t xml:space="preserve"> </w:t>
      </w:r>
      <w:r w:rsidRPr="00D66D5C">
        <w:rPr>
          <w:rFonts w:ascii="Georgia" w:hAnsi="Georgia"/>
          <w:color w:val="000000" w:themeColor="text1"/>
          <w:sz w:val="8"/>
          <w:szCs w:val="8"/>
        </w:rPr>
        <w:t>Khanam, 60, was killed a few feet from her 75-year old husband on Wednesday night after the two were walking back from a souvenir shop. Khan has asthma so he walked behind his wife, who was a teacher in Bangladesh and moved to New York a few years ago.</w:t>
      </w:r>
      <w:r w:rsidRPr="00B1235B">
        <w:rPr>
          <w:rFonts w:ascii="Georgia" w:hAnsi="Georgia"/>
          <w:color w:val="000000" w:themeColor="text1"/>
          <w:sz w:val="26"/>
          <w:szCs w:val="26"/>
        </w:rPr>
        <w:t xml:space="preserve"> </w:t>
      </w:r>
      <w:r w:rsidRPr="0018451E">
        <w:rPr>
          <w:rFonts w:ascii="Georgia" w:hAnsi="Georgia"/>
          <w:b/>
          <w:color w:val="000000" w:themeColor="text1"/>
          <w:sz w:val="26"/>
          <w:szCs w:val="26"/>
          <w:highlight w:val="yellow"/>
          <w:u w:val="single"/>
        </w:rPr>
        <w:t>A</w:t>
      </w:r>
      <w:r w:rsidRPr="00D66D5C">
        <w:rPr>
          <w:rFonts w:ascii="Georgia" w:hAnsi="Georgia"/>
          <w:color w:val="000000" w:themeColor="text1"/>
          <w:sz w:val="8"/>
          <w:szCs w:val="8"/>
        </w:rPr>
        <w:t xml:space="preserve">n unidentified </w:t>
      </w:r>
      <w:r w:rsidRPr="0018451E">
        <w:rPr>
          <w:rFonts w:ascii="Georgia" w:hAnsi="Georgia"/>
          <w:b/>
          <w:color w:val="000000" w:themeColor="text1"/>
          <w:sz w:val="26"/>
          <w:szCs w:val="26"/>
          <w:highlight w:val="yellow"/>
          <w:u w:val="single"/>
        </w:rPr>
        <w:t>man</w:t>
      </w:r>
      <w:r w:rsidRPr="00097784">
        <w:rPr>
          <w:rFonts w:ascii="Georgia" w:hAnsi="Georgia"/>
          <w:color w:val="000000" w:themeColor="text1"/>
          <w:sz w:val="26"/>
          <w:szCs w:val="26"/>
        </w:rPr>
        <w:t xml:space="preserve"> </w:t>
      </w:r>
      <w:r w:rsidRPr="00D66D5C">
        <w:rPr>
          <w:rFonts w:ascii="Georgia" w:hAnsi="Georgia"/>
          <w:color w:val="000000" w:themeColor="text1"/>
          <w:sz w:val="8"/>
          <w:szCs w:val="8"/>
        </w:rPr>
        <w:t>then</w:t>
      </w:r>
      <w:r w:rsidRPr="00097784">
        <w:rPr>
          <w:rFonts w:ascii="Georgia" w:hAnsi="Georgia"/>
          <w:color w:val="000000" w:themeColor="text1"/>
          <w:sz w:val="26"/>
          <w:szCs w:val="26"/>
        </w:rPr>
        <w:t xml:space="preserve"> </w:t>
      </w:r>
      <w:r w:rsidRPr="0018451E">
        <w:rPr>
          <w:rFonts w:ascii="Georgia" w:hAnsi="Georgia"/>
          <w:b/>
          <w:color w:val="000000" w:themeColor="text1"/>
          <w:sz w:val="26"/>
          <w:szCs w:val="26"/>
          <w:highlight w:val="yellow"/>
          <w:u w:val="single"/>
        </w:rPr>
        <w:t>ran up and stabbed Khanam multiple times.</w:t>
      </w:r>
      <w:r w:rsidRPr="00097784">
        <w:rPr>
          <w:rFonts w:ascii="Georgia" w:hAnsi="Georgia"/>
          <w:b/>
          <w:color w:val="000000" w:themeColor="text1"/>
          <w:sz w:val="26"/>
          <w:szCs w:val="26"/>
          <w:u w:val="single"/>
        </w:rPr>
        <w:t xml:space="preserve"> </w:t>
      </w:r>
      <w:r w:rsidRPr="0018451E">
        <w:rPr>
          <w:rFonts w:ascii="Georgia" w:hAnsi="Georgia"/>
          <w:b/>
          <w:color w:val="000000" w:themeColor="text1"/>
          <w:sz w:val="26"/>
          <w:szCs w:val="26"/>
          <w:highlight w:val="yellow"/>
          <w:u w:val="single"/>
        </w:rPr>
        <w:t>“Somebody killed me!” she screamed</w:t>
      </w:r>
      <w:r w:rsidRPr="00D66D5C">
        <w:rPr>
          <w:rFonts w:ascii="Georgia" w:hAnsi="Georgia"/>
          <w:b/>
          <w:color w:val="000000" w:themeColor="text1"/>
          <w:sz w:val="8"/>
          <w:szCs w:val="8"/>
          <w:u w:val="single"/>
        </w:rPr>
        <w:t>,</w:t>
      </w:r>
      <w:r w:rsidRPr="00D66D5C">
        <w:rPr>
          <w:rFonts w:ascii="Georgia" w:hAnsi="Georgia"/>
          <w:color w:val="000000" w:themeColor="text1"/>
          <w:sz w:val="8"/>
          <w:szCs w:val="8"/>
        </w:rPr>
        <w:t xml:space="preserve"> according to her husband. He found a four-inch blade sticking out of her body. The New York police department currently has no leads on who the killer is or what the motive may be, but at the funeral many members of the Bangladeshi community and the wider Muslim community were convinced</w:t>
      </w:r>
      <w:r w:rsidRPr="00B1235B">
        <w:rPr>
          <w:rFonts w:ascii="Georgia" w:hAnsi="Georgia"/>
          <w:color w:val="000000" w:themeColor="text1"/>
          <w:sz w:val="26"/>
          <w:szCs w:val="26"/>
        </w:rPr>
        <w:t xml:space="preserve"> </w:t>
      </w:r>
      <w:r w:rsidRPr="0018451E">
        <w:rPr>
          <w:rFonts w:ascii="Georgia" w:hAnsi="Georgia"/>
          <w:b/>
          <w:color w:val="000000" w:themeColor="text1"/>
          <w:sz w:val="26"/>
          <w:szCs w:val="26"/>
          <w:highlight w:val="yellow"/>
          <w:u w:val="single"/>
        </w:rPr>
        <w:t>this was a hate crime.</w:t>
      </w:r>
      <w:r w:rsidRPr="0018451E">
        <w:rPr>
          <w:rFonts w:ascii="Georgia" w:eastAsia="Times New Roman" w:hAnsi="Georgia" w:cs="Times New Roman"/>
          <w:b/>
          <w:color w:val="000000" w:themeColor="text1"/>
          <w:sz w:val="26"/>
          <w:szCs w:val="26"/>
          <w:highlight w:val="yellow"/>
          <w:u w:val="single"/>
        </w:rPr>
        <w:t xml:space="preserve"> Khanam’s death comes just weeks after Bangladeshi imam Maulama Akonjee</w:t>
      </w:r>
      <w:r w:rsidRPr="00B1235B">
        <w:rPr>
          <w:rFonts w:ascii="Georgia" w:eastAsia="Times New Roman" w:hAnsi="Georgia" w:cs="Times New Roman"/>
          <w:color w:val="000000" w:themeColor="text1"/>
          <w:sz w:val="8"/>
          <w:szCs w:val="8"/>
        </w:rPr>
        <w:t>, 55,</w:t>
      </w:r>
      <w:r w:rsidRPr="00B1235B">
        <w:rPr>
          <w:rFonts w:ascii="Georgia" w:eastAsia="Times New Roman" w:hAnsi="Georgia" w:cs="Times New Roman"/>
          <w:color w:val="000000" w:themeColor="text1"/>
          <w:sz w:val="26"/>
          <w:szCs w:val="26"/>
        </w:rPr>
        <w:t xml:space="preserve"> </w:t>
      </w:r>
      <w:r w:rsidRPr="0018451E">
        <w:rPr>
          <w:rFonts w:ascii="Georgia" w:eastAsia="Times New Roman" w:hAnsi="Georgia" w:cs="Times New Roman"/>
          <w:b/>
          <w:color w:val="000000" w:themeColor="text1"/>
          <w:sz w:val="26"/>
          <w:szCs w:val="26"/>
          <w:highlight w:val="yellow"/>
          <w:u w:val="single"/>
        </w:rPr>
        <w:t>and</w:t>
      </w:r>
      <w:r w:rsidRPr="00B1235B">
        <w:rPr>
          <w:rFonts w:ascii="Georgia" w:eastAsia="Times New Roman" w:hAnsi="Georgia" w:cs="Times New Roman"/>
          <w:color w:val="000000" w:themeColor="text1"/>
          <w:sz w:val="26"/>
          <w:szCs w:val="26"/>
        </w:rPr>
        <w:t xml:space="preserve"> </w:t>
      </w:r>
      <w:r w:rsidRPr="00B1235B">
        <w:rPr>
          <w:rFonts w:ascii="Georgia" w:eastAsia="Times New Roman" w:hAnsi="Georgia" w:cs="Times New Roman"/>
          <w:color w:val="000000" w:themeColor="text1"/>
          <w:sz w:val="8"/>
          <w:szCs w:val="8"/>
        </w:rPr>
        <w:t>his friend</w:t>
      </w:r>
      <w:r w:rsidRPr="00B1235B">
        <w:rPr>
          <w:rFonts w:ascii="Georgia" w:eastAsia="Times New Roman" w:hAnsi="Georgia" w:cs="Times New Roman"/>
          <w:color w:val="000000" w:themeColor="text1"/>
          <w:sz w:val="26"/>
          <w:szCs w:val="26"/>
        </w:rPr>
        <w:t xml:space="preserve"> </w:t>
      </w:r>
      <w:r w:rsidRPr="0018451E">
        <w:rPr>
          <w:rFonts w:ascii="Georgia" w:eastAsia="Times New Roman" w:hAnsi="Georgia" w:cs="Times New Roman"/>
          <w:b/>
          <w:color w:val="000000" w:themeColor="text1"/>
          <w:sz w:val="26"/>
          <w:szCs w:val="26"/>
          <w:highlight w:val="yellow"/>
          <w:u w:val="single"/>
        </w:rPr>
        <w:t>Thara Uddin</w:t>
      </w:r>
      <w:r w:rsidRPr="00B1235B">
        <w:rPr>
          <w:rFonts w:ascii="Georgia" w:eastAsia="Times New Roman" w:hAnsi="Georgia" w:cs="Times New Roman"/>
          <w:color w:val="000000" w:themeColor="text1"/>
          <w:sz w:val="8"/>
          <w:szCs w:val="8"/>
        </w:rPr>
        <w:t>, 64,</w:t>
      </w:r>
      <w:r w:rsidRPr="00B1235B">
        <w:rPr>
          <w:rFonts w:ascii="Georgia" w:eastAsia="Times New Roman" w:hAnsi="Georgia" w:cs="Times New Roman"/>
          <w:color w:val="000000" w:themeColor="text1"/>
          <w:sz w:val="26"/>
          <w:szCs w:val="26"/>
        </w:rPr>
        <w:t xml:space="preserve"> </w:t>
      </w:r>
      <w:r w:rsidRPr="0018451E">
        <w:rPr>
          <w:rFonts w:ascii="Georgia" w:eastAsia="Times New Roman" w:hAnsi="Georgia" w:cs="Times New Roman"/>
          <w:b/>
          <w:color w:val="000000" w:themeColor="text1"/>
          <w:sz w:val="26"/>
          <w:szCs w:val="26"/>
          <w:highlight w:val="yellow"/>
          <w:u w:val="single"/>
        </w:rPr>
        <w:t>were shot in the back of the head in what </w:t>
      </w:r>
      <w:hyperlink r:id="rId15" w:history="1">
        <w:r w:rsidRPr="0018451E">
          <w:rPr>
            <w:rFonts w:ascii="Georgia" w:eastAsia="Times New Roman" w:hAnsi="Georgia" w:cs="Times New Roman"/>
            <w:b/>
            <w:color w:val="000000" w:themeColor="text1"/>
            <w:sz w:val="26"/>
            <w:szCs w:val="26"/>
            <w:highlight w:val="yellow"/>
            <w:u w:val="single"/>
          </w:rPr>
          <w:t>prosecutors described as an assassination</w:t>
        </w:r>
      </w:hyperlink>
      <w:r w:rsidRPr="0018451E">
        <w:rPr>
          <w:rFonts w:ascii="Georgia" w:eastAsia="Times New Roman" w:hAnsi="Georgia" w:cs="Times New Roman"/>
          <w:b/>
          <w:color w:val="000000" w:themeColor="text1"/>
          <w:sz w:val="26"/>
          <w:szCs w:val="26"/>
          <w:highlight w:val="yellow"/>
          <w:u w:val="single"/>
        </w:rPr>
        <w:t> as they walked home from midday prayers.</w:t>
      </w:r>
      <w:r w:rsidRPr="00B1235B">
        <w:rPr>
          <w:rFonts w:ascii="Georgia" w:eastAsia="Times New Roman" w:hAnsi="Georgia" w:cs="Times New Roman"/>
          <w:color w:val="000000" w:themeColor="text1"/>
          <w:sz w:val="26"/>
          <w:szCs w:val="26"/>
        </w:rPr>
        <w:t xml:space="preserve"> </w:t>
      </w:r>
      <w:r w:rsidRPr="00B1235B">
        <w:rPr>
          <w:rFonts w:ascii="Georgia" w:eastAsia="Times New Roman" w:hAnsi="Georgia" w:cs="Times New Roman"/>
          <w:color w:val="000000" w:themeColor="text1"/>
          <w:sz w:val="8"/>
          <w:szCs w:val="8"/>
        </w:rPr>
        <w:t>The deaths rocked the Queens Bangladeshi community, sparking protests and </w:t>
      </w:r>
      <w:hyperlink r:id="rId16" w:history="1">
        <w:r w:rsidRPr="00D66D5C">
          <w:rPr>
            <w:rFonts w:ascii="Georgia" w:eastAsia="Times New Roman" w:hAnsi="Georgia" w:cs="Times New Roman"/>
            <w:color w:val="000000" w:themeColor="text1"/>
            <w:sz w:val="8"/>
            <w:szCs w:val="8"/>
          </w:rPr>
          <w:t>calls for a hate crime investigation</w:t>
        </w:r>
      </w:hyperlink>
      <w:r w:rsidRPr="00B1235B">
        <w:rPr>
          <w:rFonts w:ascii="Georgia" w:eastAsia="Times New Roman" w:hAnsi="Georgia" w:cs="Times New Roman"/>
          <w:color w:val="000000" w:themeColor="text1"/>
          <w:sz w:val="8"/>
          <w:szCs w:val="8"/>
        </w:rPr>
        <w:t>.</w:t>
      </w:r>
      <w:r w:rsidRPr="00D66D5C">
        <w:rPr>
          <w:rFonts w:ascii="Georgia" w:eastAsia="Times New Roman" w:hAnsi="Georgia" w:cs="Times New Roman"/>
          <w:color w:val="000000" w:themeColor="text1"/>
          <w:sz w:val="8"/>
          <w:szCs w:val="8"/>
        </w:rPr>
        <w:t xml:space="preserve"> </w:t>
      </w:r>
      <w:r w:rsidRPr="00B1235B">
        <w:rPr>
          <w:rFonts w:ascii="Georgia" w:eastAsia="Times New Roman" w:hAnsi="Georgia" w:cs="Times New Roman"/>
          <w:color w:val="000000" w:themeColor="text1"/>
          <w:sz w:val="8"/>
          <w:szCs w:val="8"/>
        </w:rPr>
        <w:t>Emotions ran high at the mosque on Friday as speeches were frequently interrupted by chants of, “We want justice,” while community members held up signs saying “Love Not Hate.”</w:t>
      </w:r>
      <w:r w:rsidRPr="00D66D5C">
        <w:rPr>
          <w:rFonts w:ascii="Georgia" w:eastAsia="Times New Roman" w:hAnsi="Georgia" w:cs="Times New Roman"/>
          <w:color w:val="000000" w:themeColor="text1"/>
          <w:sz w:val="8"/>
          <w:szCs w:val="8"/>
        </w:rPr>
        <w:t xml:space="preserve"> </w:t>
      </w:r>
      <w:r w:rsidRPr="00B1235B">
        <w:rPr>
          <w:rFonts w:ascii="Georgia" w:eastAsia="Times New Roman" w:hAnsi="Georgia" w:cs="Times New Roman"/>
          <w:color w:val="000000" w:themeColor="text1"/>
          <w:sz w:val="8"/>
          <w:szCs w:val="8"/>
        </w:rPr>
        <w:t>“This was not a robbery and though we do not know all the facts, the reality is</w:t>
      </w:r>
      <w:r w:rsidRPr="00B1235B">
        <w:rPr>
          <w:rFonts w:ascii="Georgia" w:eastAsia="Times New Roman" w:hAnsi="Georgia" w:cs="Times New Roman"/>
          <w:color w:val="000000" w:themeColor="text1"/>
          <w:sz w:val="26"/>
          <w:szCs w:val="26"/>
        </w:rPr>
        <w:t xml:space="preserve"> </w:t>
      </w:r>
      <w:r w:rsidRPr="0018451E">
        <w:rPr>
          <w:rFonts w:ascii="Georgia" w:eastAsia="Times New Roman" w:hAnsi="Georgia" w:cs="Times New Roman"/>
          <w:b/>
          <w:color w:val="000000" w:themeColor="text1"/>
          <w:sz w:val="26"/>
          <w:szCs w:val="26"/>
          <w:highlight w:val="yellow"/>
          <w:u w:val="single"/>
        </w:rPr>
        <w:t>this is happening too often</w:t>
      </w:r>
      <w:r w:rsidRPr="00B1235B">
        <w:rPr>
          <w:rFonts w:ascii="Georgia" w:eastAsia="Times New Roman" w:hAnsi="Georgia" w:cs="Times New Roman"/>
          <w:color w:val="000000" w:themeColor="text1"/>
          <w:sz w:val="8"/>
          <w:szCs w:val="8"/>
        </w:rPr>
        <w:t>,” said public advocate Letitia James to cheers from the crowd.</w:t>
      </w:r>
      <w:r w:rsidRPr="00D66D5C">
        <w:rPr>
          <w:rFonts w:ascii="Georgia" w:eastAsia="Times New Roman" w:hAnsi="Georgia" w:cs="Times New Roman"/>
          <w:color w:val="000000" w:themeColor="text1"/>
          <w:sz w:val="8"/>
          <w:szCs w:val="8"/>
        </w:rPr>
        <w:t xml:space="preserve"> </w:t>
      </w:r>
      <w:r w:rsidRPr="00B1235B">
        <w:rPr>
          <w:rFonts w:ascii="Georgia" w:eastAsia="Times New Roman" w:hAnsi="Georgia" w:cs="Times New Roman"/>
          <w:color w:val="000000" w:themeColor="text1"/>
          <w:sz w:val="8"/>
          <w:szCs w:val="8"/>
        </w:rPr>
        <w:t>James was one of many public officials who were in attendance, including representatives of Mayor Bill de Blasio, New York Governor Andrew Cuomo, members of city council, and other state and federal officials.</w:t>
      </w:r>
      <w:r w:rsidRPr="00D66D5C">
        <w:rPr>
          <w:rFonts w:ascii="Georgia" w:eastAsia="Times New Roman" w:hAnsi="Georgia" w:cs="Times New Roman"/>
          <w:color w:val="000000" w:themeColor="text1"/>
          <w:sz w:val="8"/>
          <w:szCs w:val="8"/>
        </w:rPr>
        <w:t xml:space="preserve"> </w:t>
      </w:r>
      <w:r w:rsidRPr="00B1235B">
        <w:rPr>
          <w:rFonts w:ascii="Georgia" w:eastAsia="Times New Roman" w:hAnsi="Georgia" w:cs="Times New Roman"/>
          <w:color w:val="000000" w:themeColor="text1"/>
          <w:sz w:val="8"/>
          <w:szCs w:val="8"/>
        </w:rPr>
        <w:t>The two attacks against the Bangladeshi community in Queens have left American Muslims nationwide on edge and in fear that</w:t>
      </w:r>
      <w:r w:rsidRPr="00B1235B">
        <w:rPr>
          <w:rFonts w:ascii="Georgia" w:eastAsia="Times New Roman" w:hAnsi="Georgia" w:cs="Times New Roman"/>
          <w:color w:val="000000" w:themeColor="text1"/>
          <w:sz w:val="26"/>
          <w:szCs w:val="26"/>
        </w:rPr>
        <w:t xml:space="preserve"> </w:t>
      </w:r>
      <w:r w:rsidRPr="0018451E">
        <w:rPr>
          <w:rFonts w:ascii="Georgia" w:eastAsia="Times New Roman" w:hAnsi="Georgia" w:cs="Times New Roman"/>
          <w:b/>
          <w:color w:val="000000" w:themeColor="text1"/>
          <w:sz w:val="26"/>
          <w:szCs w:val="26"/>
          <w:highlight w:val="yellow"/>
          <w:u w:val="single"/>
        </w:rPr>
        <w:t>the national anti-Muslim sentiment is translating into repeated acts of violence</w:t>
      </w:r>
      <w:r w:rsidRPr="00B1235B">
        <w:rPr>
          <w:rFonts w:ascii="Georgia" w:eastAsia="Times New Roman" w:hAnsi="Georgia" w:cs="Times New Roman"/>
          <w:color w:val="000000" w:themeColor="text1"/>
          <w:sz w:val="26"/>
          <w:szCs w:val="26"/>
        </w:rPr>
        <w:t xml:space="preserve">. </w:t>
      </w:r>
      <w:r w:rsidRPr="00B1235B">
        <w:rPr>
          <w:rFonts w:ascii="Georgia" w:eastAsia="Times New Roman" w:hAnsi="Georgia" w:cs="Times New Roman"/>
          <w:color w:val="000000" w:themeColor="text1"/>
          <w:sz w:val="8"/>
          <w:szCs w:val="8"/>
        </w:rPr>
        <w:t>According to a </w:t>
      </w:r>
      <w:hyperlink r:id="rId17" w:history="1">
        <w:r w:rsidRPr="00D66D5C">
          <w:rPr>
            <w:rFonts w:ascii="Georgia" w:eastAsia="Times New Roman" w:hAnsi="Georgia" w:cs="Times New Roman"/>
            <w:color w:val="000000" w:themeColor="text1"/>
            <w:sz w:val="8"/>
            <w:szCs w:val="8"/>
          </w:rPr>
          <w:t>study</w:t>
        </w:r>
      </w:hyperlink>
      <w:r w:rsidRPr="00B1235B">
        <w:rPr>
          <w:rFonts w:ascii="Georgia" w:eastAsia="Times New Roman" w:hAnsi="Georgia" w:cs="Times New Roman"/>
          <w:color w:val="000000" w:themeColor="text1"/>
          <w:sz w:val="8"/>
          <w:szCs w:val="8"/>
        </w:rPr>
        <w:t> by Georgetown’s Bridge Initiative, which analyzed news reports, 2015 saw more incidents of hate crimes against Muslims than in any other year since 9/11.</w:t>
      </w:r>
      <w:r w:rsidRPr="00B1235B">
        <w:rPr>
          <w:rFonts w:ascii="Georgia" w:eastAsia="Times New Roman" w:hAnsi="Georgia" w:cs="Times New Roman"/>
          <w:color w:val="000000" w:themeColor="text1"/>
          <w:sz w:val="26"/>
          <w:szCs w:val="26"/>
        </w:rPr>
        <w:t xml:space="preserve"> </w:t>
      </w:r>
      <w:r w:rsidRPr="0018451E">
        <w:rPr>
          <w:rFonts w:ascii="Georgia" w:eastAsia="Times New Roman" w:hAnsi="Georgia" w:cs="Times New Roman"/>
          <w:b/>
          <w:color w:val="000000" w:themeColor="text1"/>
          <w:sz w:val="26"/>
          <w:szCs w:val="26"/>
          <w:highlight w:val="yellow"/>
          <w:u w:val="single"/>
        </w:rPr>
        <w:t>In the same week the Imam and his friend were killed</w:t>
      </w:r>
      <w:r w:rsidRPr="00B1235B">
        <w:rPr>
          <w:rFonts w:ascii="Georgia" w:eastAsia="Times New Roman" w:hAnsi="Georgia" w:cs="Times New Roman"/>
          <w:b/>
          <w:color w:val="000000" w:themeColor="text1"/>
          <w:sz w:val="26"/>
          <w:szCs w:val="26"/>
          <w:u w:val="single"/>
        </w:rPr>
        <w:t xml:space="preserve"> </w:t>
      </w:r>
      <w:r w:rsidRPr="00B1235B">
        <w:rPr>
          <w:rFonts w:ascii="Georgia" w:eastAsia="Times New Roman" w:hAnsi="Georgia" w:cs="Times New Roman"/>
          <w:b/>
          <w:color w:val="000000" w:themeColor="text1"/>
          <w:sz w:val="8"/>
          <w:szCs w:val="8"/>
          <w:u w:val="single"/>
        </w:rPr>
        <w:t>in Queens,</w:t>
      </w:r>
      <w:r w:rsidRPr="00B1235B">
        <w:rPr>
          <w:rFonts w:ascii="Georgia" w:eastAsia="Times New Roman" w:hAnsi="Georgia" w:cs="Times New Roman"/>
          <w:b/>
          <w:color w:val="000000" w:themeColor="text1"/>
          <w:sz w:val="26"/>
          <w:szCs w:val="26"/>
          <w:u w:val="single"/>
        </w:rPr>
        <w:t xml:space="preserve"> </w:t>
      </w:r>
      <w:r w:rsidRPr="0018451E">
        <w:rPr>
          <w:rFonts w:ascii="Georgia" w:eastAsia="Times New Roman" w:hAnsi="Georgia" w:cs="Times New Roman"/>
          <w:b/>
          <w:color w:val="000000" w:themeColor="text1"/>
          <w:sz w:val="26"/>
          <w:szCs w:val="26"/>
          <w:highlight w:val="yellow"/>
          <w:u w:val="single"/>
        </w:rPr>
        <w:t>a Lebanese man in Tulsa, Oklahoma, was </w:t>
      </w:r>
      <w:hyperlink r:id="rId18" w:history="1">
        <w:r w:rsidRPr="0018451E">
          <w:rPr>
            <w:rFonts w:ascii="Georgia" w:eastAsia="Times New Roman" w:hAnsi="Georgia" w:cs="Times New Roman"/>
            <w:b/>
            <w:color w:val="000000" w:themeColor="text1"/>
            <w:sz w:val="26"/>
            <w:szCs w:val="26"/>
            <w:highlight w:val="yellow"/>
            <w:u w:val="single"/>
          </w:rPr>
          <w:t>killed</w:t>
        </w:r>
      </w:hyperlink>
      <w:r w:rsidRPr="0018451E">
        <w:rPr>
          <w:rFonts w:ascii="Georgia" w:eastAsia="Times New Roman" w:hAnsi="Georgia" w:cs="Times New Roman"/>
          <w:b/>
          <w:color w:val="000000" w:themeColor="text1"/>
          <w:sz w:val="26"/>
          <w:szCs w:val="26"/>
          <w:highlight w:val="yellow"/>
          <w:u w:val="single"/>
        </w:rPr>
        <w:t> by his neighbor who had repeatedly referred to him as a </w:t>
      </w:r>
      <w:hyperlink r:id="rId19" w:history="1">
        <w:r w:rsidRPr="0018451E">
          <w:rPr>
            <w:rFonts w:ascii="Georgia" w:eastAsia="Times New Roman" w:hAnsi="Georgia" w:cs="Times New Roman"/>
            <w:b/>
            <w:color w:val="000000" w:themeColor="text1"/>
            <w:sz w:val="26"/>
            <w:szCs w:val="26"/>
            <w:highlight w:val="yellow"/>
            <w:u w:val="single"/>
          </w:rPr>
          <w:t>“dirty Arab” and a “Mooslem”</w:t>
        </w:r>
      </w:hyperlink>
      <w:r w:rsidRPr="0018451E">
        <w:rPr>
          <w:rFonts w:ascii="Georgia" w:eastAsia="Times New Roman" w:hAnsi="Georgia" w:cs="Times New Roman"/>
          <w:b/>
          <w:color w:val="000000" w:themeColor="text1"/>
          <w:sz w:val="26"/>
          <w:szCs w:val="26"/>
          <w:highlight w:val="yellow"/>
          <w:u w:val="single"/>
        </w:rPr>
        <w:t>, and attacked his family multiple times</w:t>
      </w:r>
      <w:r w:rsidRPr="00B1235B">
        <w:rPr>
          <w:rFonts w:ascii="Georgia" w:eastAsia="Times New Roman" w:hAnsi="Georgia" w:cs="Times New Roman"/>
          <w:color w:val="000000" w:themeColor="text1"/>
          <w:sz w:val="26"/>
          <w:szCs w:val="26"/>
        </w:rPr>
        <w:t xml:space="preserve"> </w:t>
      </w:r>
      <w:r w:rsidRPr="00B1235B">
        <w:rPr>
          <w:rFonts w:ascii="Georgia" w:eastAsia="Times New Roman" w:hAnsi="Georgia" w:cs="Times New Roman"/>
          <w:color w:val="000000" w:themeColor="text1"/>
          <w:sz w:val="8"/>
          <w:szCs w:val="8"/>
        </w:rPr>
        <w:t>in the past.</w:t>
      </w:r>
      <w:r w:rsidRPr="00D66D5C">
        <w:rPr>
          <w:rFonts w:ascii="Georgia" w:eastAsia="Times New Roman" w:hAnsi="Georgia" w:cs="Times New Roman"/>
          <w:color w:val="000000" w:themeColor="text1"/>
          <w:sz w:val="8"/>
          <w:szCs w:val="8"/>
        </w:rPr>
        <w:t xml:space="preserve"> </w:t>
      </w:r>
      <w:r w:rsidRPr="00B1235B">
        <w:rPr>
          <w:rFonts w:ascii="Georgia" w:eastAsia="Times New Roman" w:hAnsi="Georgia" w:cs="Times New Roman"/>
          <w:color w:val="000000" w:themeColor="text1"/>
          <w:sz w:val="8"/>
          <w:szCs w:val="8"/>
        </w:rPr>
        <w:t>“That’s four murders in less than a few weeks, let alone the numerous hate crimes and assaults that have taken place throughout this country and much of Europe,” said </w:t>
      </w:r>
      <w:hyperlink r:id="rId20" w:history="1">
        <w:r w:rsidRPr="00D66D5C">
          <w:rPr>
            <w:rFonts w:ascii="Georgia" w:eastAsia="Times New Roman" w:hAnsi="Georgia" w:cs="Times New Roman"/>
            <w:color w:val="000000" w:themeColor="text1"/>
            <w:sz w:val="8"/>
            <w:szCs w:val="8"/>
          </w:rPr>
          <w:t>Khalid Latif</w:t>
        </w:r>
      </w:hyperlink>
      <w:r w:rsidRPr="00B1235B">
        <w:rPr>
          <w:rFonts w:ascii="Georgia" w:eastAsia="Times New Roman" w:hAnsi="Georgia" w:cs="Times New Roman"/>
          <w:color w:val="000000" w:themeColor="text1"/>
          <w:sz w:val="8"/>
          <w:szCs w:val="8"/>
        </w:rPr>
        <w:t>, the executive director and chaplain for the Islamic Center at the New York University and the chaplain at the NYPD. “</w:t>
      </w:r>
      <w:r w:rsidRPr="0018451E">
        <w:rPr>
          <w:rFonts w:ascii="Georgia" w:eastAsia="Times New Roman" w:hAnsi="Georgia" w:cs="Times New Roman"/>
          <w:b/>
          <w:color w:val="000000" w:themeColor="text1"/>
          <w:sz w:val="26"/>
          <w:szCs w:val="26"/>
          <w:highlight w:val="yellow"/>
          <w:u w:val="single"/>
        </w:rPr>
        <w:t>Anti-Muslim sentiment is</w:t>
      </w:r>
      <w:r w:rsidRPr="00B1235B">
        <w:rPr>
          <w:rFonts w:ascii="Georgia" w:eastAsia="Times New Roman" w:hAnsi="Georgia" w:cs="Times New Roman"/>
          <w:color w:val="000000" w:themeColor="text1"/>
          <w:sz w:val="26"/>
          <w:szCs w:val="26"/>
        </w:rPr>
        <w:t xml:space="preserve"> </w:t>
      </w:r>
      <w:r w:rsidRPr="00B1235B">
        <w:rPr>
          <w:rFonts w:ascii="Georgia" w:eastAsia="Times New Roman" w:hAnsi="Georgia" w:cs="Times New Roman"/>
          <w:color w:val="000000" w:themeColor="text1"/>
          <w:sz w:val="8"/>
          <w:szCs w:val="8"/>
        </w:rPr>
        <w:t>at an all-time</w:t>
      </w:r>
      <w:r w:rsidRPr="00B1235B">
        <w:rPr>
          <w:rFonts w:ascii="Georgia" w:eastAsia="Times New Roman" w:hAnsi="Georgia" w:cs="Times New Roman"/>
          <w:color w:val="000000" w:themeColor="text1"/>
          <w:sz w:val="26"/>
          <w:szCs w:val="26"/>
        </w:rPr>
        <w:t xml:space="preserve"> </w:t>
      </w:r>
      <w:r w:rsidRPr="0018451E">
        <w:rPr>
          <w:rFonts w:ascii="Georgia" w:eastAsia="Times New Roman" w:hAnsi="Georgia" w:cs="Times New Roman"/>
          <w:b/>
          <w:color w:val="000000" w:themeColor="text1"/>
          <w:sz w:val="26"/>
          <w:szCs w:val="26"/>
          <w:highlight w:val="yellow"/>
          <w:u w:val="single"/>
        </w:rPr>
        <w:t>high</w:t>
      </w:r>
      <w:r w:rsidRPr="00B1235B">
        <w:rPr>
          <w:rFonts w:ascii="Georgia" w:eastAsia="Times New Roman" w:hAnsi="Georgia" w:cs="Times New Roman"/>
          <w:color w:val="000000" w:themeColor="text1"/>
          <w:sz w:val="8"/>
          <w:szCs w:val="8"/>
        </w:rPr>
        <w:t>, and we will continue to hear news like this until those who have the ability to speak up and out will start to do so both with words and actions.”</w:t>
      </w:r>
      <w:r w:rsidRPr="00D66D5C">
        <w:rPr>
          <w:rFonts w:ascii="Georgia" w:eastAsia="Times New Roman" w:hAnsi="Georgia" w:cs="Times New Roman"/>
          <w:color w:val="000000" w:themeColor="text1"/>
          <w:sz w:val="8"/>
          <w:szCs w:val="8"/>
        </w:rPr>
        <w:t xml:space="preserve"> </w:t>
      </w:r>
      <w:r w:rsidRPr="00B1235B">
        <w:rPr>
          <w:rFonts w:ascii="Georgia" w:eastAsia="Times New Roman" w:hAnsi="Georgia" w:cs="Times New Roman"/>
          <w:color w:val="000000" w:themeColor="text1"/>
          <w:sz w:val="8"/>
          <w:szCs w:val="8"/>
        </w:rPr>
        <w:t>How best to respond to the increase in hate has been </w:t>
      </w:r>
      <w:hyperlink r:id="rId21" w:history="1">
        <w:r w:rsidRPr="00D66D5C">
          <w:rPr>
            <w:rFonts w:ascii="Georgia" w:eastAsia="Times New Roman" w:hAnsi="Georgia" w:cs="Times New Roman"/>
            <w:color w:val="000000" w:themeColor="text1"/>
            <w:sz w:val="8"/>
            <w:szCs w:val="8"/>
          </w:rPr>
          <w:t>a flashpoint for Muslims in New York</w:t>
        </w:r>
      </w:hyperlink>
      <w:r w:rsidRPr="00B1235B">
        <w:rPr>
          <w:rFonts w:ascii="Georgia" w:eastAsia="Times New Roman" w:hAnsi="Georgia" w:cs="Times New Roman"/>
          <w:color w:val="000000" w:themeColor="text1"/>
          <w:sz w:val="8"/>
          <w:szCs w:val="8"/>
        </w:rPr>
        <w:t>. Several of the funeral attendees held up signs calling for an increased police presence, and some even shouted for “more security” during the press conference following the janazah prayer.</w:t>
      </w:r>
      <w:r w:rsidRPr="00D66D5C">
        <w:rPr>
          <w:rFonts w:ascii="Georgia" w:eastAsia="Times New Roman" w:hAnsi="Georgia" w:cs="Times New Roman"/>
          <w:color w:val="000000" w:themeColor="text1"/>
          <w:sz w:val="8"/>
          <w:szCs w:val="8"/>
        </w:rPr>
        <w:t xml:space="preserve"> </w:t>
      </w:r>
      <w:r w:rsidRPr="00D66D5C">
        <w:rPr>
          <w:rFonts w:ascii="Georgia" w:hAnsi="Georgia"/>
          <w:color w:val="000000" w:themeColor="text1"/>
          <w:sz w:val="8"/>
          <w:szCs w:val="8"/>
        </w:rPr>
        <w:t>Khanam’s nephew is an NYPD transit officer and dozens of police were present at the funeral. However,</w:t>
      </w:r>
      <w:r w:rsidRPr="00B1235B">
        <w:rPr>
          <w:rFonts w:ascii="Georgia" w:hAnsi="Georgia"/>
          <w:color w:val="000000" w:themeColor="text1"/>
          <w:sz w:val="26"/>
          <w:szCs w:val="26"/>
        </w:rPr>
        <w:t xml:space="preserve"> </w:t>
      </w:r>
      <w:r w:rsidRPr="0018451E">
        <w:rPr>
          <w:rFonts w:ascii="Georgia" w:hAnsi="Georgia"/>
          <w:b/>
          <w:color w:val="000000" w:themeColor="text1"/>
          <w:sz w:val="26"/>
          <w:szCs w:val="26"/>
          <w:highlight w:val="yellow"/>
          <w:u w:val="single"/>
        </w:rPr>
        <w:t>many Muslims have bad memories of the NYPD’s controversial surveillance program in New York</w:t>
      </w:r>
      <w:r w:rsidRPr="00D66D5C">
        <w:rPr>
          <w:rFonts w:ascii="Georgia" w:hAnsi="Georgia"/>
          <w:color w:val="000000" w:themeColor="text1"/>
          <w:sz w:val="8"/>
          <w:szCs w:val="8"/>
        </w:rPr>
        <w:t>, in which</w:t>
      </w:r>
      <w:r w:rsidRPr="00097784">
        <w:rPr>
          <w:rFonts w:ascii="Georgia" w:hAnsi="Georgia"/>
          <w:b/>
          <w:color w:val="000000" w:themeColor="text1"/>
          <w:sz w:val="26"/>
          <w:szCs w:val="26"/>
          <w:u w:val="single"/>
        </w:rPr>
        <w:t xml:space="preserve"> </w:t>
      </w:r>
      <w:r w:rsidRPr="0018451E">
        <w:rPr>
          <w:rFonts w:ascii="Georgia" w:hAnsi="Georgia"/>
          <w:b/>
          <w:color w:val="000000" w:themeColor="text1"/>
          <w:sz w:val="26"/>
          <w:szCs w:val="26"/>
          <w:highlight w:val="yellow"/>
          <w:u w:val="single"/>
        </w:rPr>
        <w:t>they infiltrated Muslim communities to spy and collect information. Imam</w:t>
      </w:r>
      <w:r w:rsidRPr="00D66D5C">
        <w:rPr>
          <w:rFonts w:ascii="Georgia" w:hAnsi="Georgia"/>
          <w:color w:val="000000" w:themeColor="text1"/>
          <w:sz w:val="8"/>
          <w:szCs w:val="8"/>
        </w:rPr>
        <w:t xml:space="preserve"> Abdul </w:t>
      </w:r>
      <w:r w:rsidRPr="0018451E">
        <w:rPr>
          <w:rFonts w:ascii="Georgia" w:hAnsi="Georgia"/>
          <w:b/>
          <w:color w:val="000000" w:themeColor="text1"/>
          <w:sz w:val="26"/>
          <w:szCs w:val="26"/>
          <w:highlight w:val="yellow"/>
          <w:u w:val="single"/>
        </w:rPr>
        <w:t>Baki</w:t>
      </w:r>
      <w:r w:rsidRPr="00B1235B">
        <w:rPr>
          <w:rFonts w:ascii="Georgia" w:hAnsi="Georgia"/>
          <w:color w:val="000000" w:themeColor="text1"/>
          <w:sz w:val="26"/>
          <w:szCs w:val="26"/>
        </w:rPr>
        <w:t xml:space="preserve">, </w:t>
      </w:r>
      <w:r w:rsidRPr="00D66D5C">
        <w:rPr>
          <w:rFonts w:ascii="Georgia" w:hAnsi="Georgia"/>
          <w:color w:val="000000" w:themeColor="text1"/>
          <w:sz w:val="8"/>
          <w:szCs w:val="8"/>
        </w:rPr>
        <w:t>of the Islamic Cultural Center, took the microphone to</w:t>
      </w:r>
      <w:r w:rsidRPr="00B1235B">
        <w:rPr>
          <w:rFonts w:ascii="Georgia" w:hAnsi="Georgia"/>
          <w:color w:val="000000" w:themeColor="text1"/>
          <w:sz w:val="26"/>
          <w:szCs w:val="26"/>
        </w:rPr>
        <w:t xml:space="preserve"> </w:t>
      </w:r>
      <w:r w:rsidRPr="0018451E">
        <w:rPr>
          <w:rFonts w:ascii="Georgia" w:hAnsi="Georgia"/>
          <w:b/>
          <w:color w:val="000000" w:themeColor="text1"/>
          <w:sz w:val="26"/>
          <w:szCs w:val="26"/>
          <w:highlight w:val="yellow"/>
          <w:u w:val="single"/>
        </w:rPr>
        <w:t>encourage people to police their own community</w:t>
      </w:r>
      <w:r w:rsidRPr="0018451E">
        <w:rPr>
          <w:rFonts w:ascii="Georgia" w:hAnsi="Georgia"/>
          <w:color w:val="000000" w:themeColor="text1"/>
          <w:sz w:val="26"/>
          <w:szCs w:val="26"/>
          <w:highlight w:val="yellow"/>
        </w:rPr>
        <w:t xml:space="preserve"> </w:t>
      </w:r>
      <w:r w:rsidRPr="00D66D5C">
        <w:rPr>
          <w:rFonts w:ascii="Georgia" w:hAnsi="Georgia"/>
          <w:color w:val="000000" w:themeColor="text1"/>
          <w:sz w:val="8"/>
          <w:szCs w:val="8"/>
        </w:rPr>
        <w:t>with civilian patrols</w:t>
      </w:r>
      <w:r w:rsidRPr="00097784">
        <w:rPr>
          <w:rFonts w:ascii="Georgia" w:hAnsi="Georgia"/>
          <w:color w:val="000000" w:themeColor="text1"/>
          <w:sz w:val="26"/>
          <w:szCs w:val="26"/>
        </w:rPr>
        <w:t xml:space="preserve"> </w:t>
      </w:r>
      <w:r w:rsidRPr="0018451E">
        <w:rPr>
          <w:rFonts w:ascii="Georgia" w:hAnsi="Georgia"/>
          <w:b/>
          <w:color w:val="000000" w:themeColor="text1"/>
          <w:sz w:val="26"/>
          <w:szCs w:val="26"/>
          <w:highlight w:val="yellow"/>
          <w:u w:val="single"/>
        </w:rPr>
        <w:t>and learn to stand up for themselves.</w:t>
      </w:r>
      <w:r w:rsidRPr="00B1235B">
        <w:rPr>
          <w:rFonts w:ascii="Georgia" w:eastAsia="Times New Roman" w:hAnsi="Georgia" w:cs="Times New Roman"/>
          <w:color w:val="000000" w:themeColor="text1"/>
          <w:sz w:val="26"/>
          <w:szCs w:val="26"/>
        </w:rPr>
        <w:t xml:space="preserve"> </w:t>
      </w:r>
      <w:r w:rsidRPr="00B1235B">
        <w:rPr>
          <w:rFonts w:ascii="Georgia" w:eastAsia="Times New Roman" w:hAnsi="Georgia" w:cs="Times New Roman"/>
          <w:color w:val="000000" w:themeColor="text1"/>
          <w:sz w:val="8"/>
          <w:szCs w:val="8"/>
        </w:rPr>
        <w:t>“The Muslim community can police itself,” he said.</w:t>
      </w:r>
      <w:r w:rsidRPr="00B1235B">
        <w:rPr>
          <w:rFonts w:ascii="Georgia" w:eastAsia="Times New Roman" w:hAnsi="Georgia" w:cs="Times New Roman"/>
          <w:color w:val="000000" w:themeColor="text1"/>
          <w:sz w:val="26"/>
          <w:szCs w:val="26"/>
        </w:rPr>
        <w:t xml:space="preserve"> </w:t>
      </w:r>
      <w:r w:rsidRPr="0018451E">
        <w:rPr>
          <w:rFonts w:ascii="Georgia" w:eastAsia="Times New Roman" w:hAnsi="Georgia" w:cs="Times New Roman"/>
          <w:b/>
          <w:color w:val="000000" w:themeColor="text1"/>
          <w:sz w:val="26"/>
          <w:szCs w:val="26"/>
          <w:highlight w:val="yellow"/>
          <w:u w:val="single"/>
        </w:rPr>
        <w:t>The NYPD has been hesitant to label the murder of Khanam a hate crime</w:t>
      </w:r>
      <w:r w:rsidRPr="00B1235B">
        <w:rPr>
          <w:rFonts w:ascii="Georgia" w:eastAsia="Times New Roman" w:hAnsi="Georgia" w:cs="Times New Roman"/>
          <w:color w:val="000000" w:themeColor="text1"/>
          <w:sz w:val="8"/>
          <w:szCs w:val="8"/>
        </w:rPr>
        <w:t>, but the department’s hate crime unit is part of the investigation. It was originally considered an attempted robbery – as were the murders of Akonjee and Uddin – but family members have said that nothing was stolen.</w:t>
      </w:r>
      <w:r w:rsidRPr="00D66D5C">
        <w:rPr>
          <w:rFonts w:ascii="Georgia" w:eastAsia="Times New Roman" w:hAnsi="Georgia" w:cs="Times New Roman"/>
          <w:color w:val="000000" w:themeColor="text1"/>
          <w:sz w:val="8"/>
          <w:szCs w:val="8"/>
        </w:rPr>
        <w:t xml:space="preserve"> </w:t>
      </w:r>
      <w:r w:rsidRPr="00B1235B">
        <w:rPr>
          <w:rFonts w:ascii="Georgia" w:eastAsia="Times New Roman" w:hAnsi="Georgia" w:cs="Times New Roman"/>
          <w:color w:val="000000" w:themeColor="text1"/>
          <w:sz w:val="8"/>
          <w:szCs w:val="8"/>
        </w:rPr>
        <w:t>“Our best guess is it was a psycho,” a high-ranking police official </w:t>
      </w:r>
      <w:hyperlink r:id="rId22" w:history="1">
        <w:r w:rsidRPr="00D66D5C">
          <w:rPr>
            <w:rFonts w:ascii="Georgia" w:eastAsia="Times New Roman" w:hAnsi="Georgia" w:cs="Times New Roman"/>
            <w:color w:val="000000" w:themeColor="text1"/>
            <w:sz w:val="8"/>
            <w:szCs w:val="8"/>
          </w:rPr>
          <w:t>told the Daily News</w:t>
        </w:r>
      </w:hyperlink>
      <w:r w:rsidRPr="00B1235B">
        <w:rPr>
          <w:rFonts w:ascii="Georgia" w:eastAsia="Times New Roman" w:hAnsi="Georgia" w:cs="Times New Roman"/>
          <w:color w:val="000000" w:themeColor="text1"/>
          <w:sz w:val="8"/>
          <w:szCs w:val="8"/>
        </w:rPr>
        <w:t> on Friday. “He ran at her. There was no conversation. This is a hard one to explain.”</w:t>
      </w:r>
      <w:r w:rsidRPr="00D66D5C">
        <w:rPr>
          <w:rFonts w:ascii="Georgia" w:eastAsia="Times New Roman" w:hAnsi="Georgia" w:cs="Times New Roman"/>
          <w:color w:val="000000" w:themeColor="text1"/>
          <w:sz w:val="8"/>
          <w:szCs w:val="8"/>
        </w:rPr>
        <w:t xml:space="preserve"> </w:t>
      </w:r>
      <w:r w:rsidRPr="00B1235B">
        <w:rPr>
          <w:rFonts w:ascii="Georgia" w:eastAsia="Times New Roman" w:hAnsi="Georgia" w:cs="Times New Roman"/>
          <w:color w:val="000000" w:themeColor="text1"/>
          <w:sz w:val="8"/>
          <w:szCs w:val="8"/>
        </w:rPr>
        <w:t>Oscar Morel, 35, who was arrested for the murders of Akonjee and Uddin and charged with first-degree murder, </w:t>
      </w:r>
      <w:hyperlink r:id="rId23" w:history="1">
        <w:r w:rsidRPr="00D66D5C">
          <w:rPr>
            <w:rFonts w:ascii="Georgia" w:eastAsia="Times New Roman" w:hAnsi="Georgia" w:cs="Times New Roman"/>
            <w:color w:val="000000" w:themeColor="text1"/>
            <w:sz w:val="8"/>
            <w:szCs w:val="8"/>
          </w:rPr>
          <w:t>pleaded not guilty</w:t>
        </w:r>
      </w:hyperlink>
      <w:r w:rsidRPr="00B1235B">
        <w:rPr>
          <w:rFonts w:ascii="Georgia" w:eastAsia="Times New Roman" w:hAnsi="Georgia" w:cs="Times New Roman"/>
          <w:color w:val="000000" w:themeColor="text1"/>
          <w:sz w:val="8"/>
          <w:szCs w:val="8"/>
        </w:rPr>
        <w:t> on Thursday. Investigators have also yet to determine a motive behind that attack.</w:t>
      </w:r>
      <w:r w:rsidRPr="00D66D5C">
        <w:rPr>
          <w:rFonts w:ascii="Georgia" w:eastAsia="Times New Roman" w:hAnsi="Georgia" w:cs="Times New Roman"/>
          <w:color w:val="000000" w:themeColor="text1"/>
          <w:sz w:val="8"/>
          <w:szCs w:val="8"/>
        </w:rPr>
        <w:t xml:space="preserve"> </w:t>
      </w:r>
      <w:r w:rsidRPr="00B1235B">
        <w:rPr>
          <w:rFonts w:ascii="Georgia" w:eastAsia="Times New Roman" w:hAnsi="Georgia" w:cs="Times New Roman"/>
          <w:color w:val="000000" w:themeColor="text1"/>
          <w:sz w:val="8"/>
          <w:szCs w:val="8"/>
        </w:rPr>
        <w:t>NYPD released surveillance video and issued a $10,00 reward for information leading to the arrest of the killer: a $2,500 reward upon arrest and indictment of her killer and $7,500 if the person is convicted.</w:t>
      </w:r>
    </w:p>
    <w:p w14:paraId="2C308499" w14:textId="77777777" w:rsidR="00F45C8A" w:rsidRPr="00F45C8A" w:rsidRDefault="00F45C8A" w:rsidP="00F45C8A"/>
    <w:bookmarkEnd w:id="0"/>
    <w:sectPr w:rsidR="00F45C8A" w:rsidRPr="00F45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00500000000000000"/>
    <w:charset w:val="00"/>
    <w:family w:val="roman"/>
    <w:pitch w:val="variable"/>
    <w:sig w:usb0="00000003" w:usb1="00000000" w:usb2="00000000" w:usb3="00000000" w:csb0="00000001" w:csb1="00000000"/>
  </w:font>
  <w:font w:name="Helvetica">
    <w:panose1 w:val="00000000000000000000"/>
    <w:charset w:val="00"/>
    <w:family w:val="swiss"/>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3517696"/>
    <w:docVar w:name="VerbatimVersion" w:val="5.1"/>
  </w:docVars>
  <w:rsids>
    <w:rsidRoot w:val="00F45C8A"/>
    <w:rsid w:val="000139A3"/>
    <w:rsid w:val="00100833"/>
    <w:rsid w:val="00104529"/>
    <w:rsid w:val="00105942"/>
    <w:rsid w:val="00107396"/>
    <w:rsid w:val="0012462C"/>
    <w:rsid w:val="00144A4C"/>
    <w:rsid w:val="00176AB0"/>
    <w:rsid w:val="00177B7D"/>
    <w:rsid w:val="0018322D"/>
    <w:rsid w:val="0018451E"/>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838AE"/>
    <w:rsid w:val="009D2EAD"/>
    <w:rsid w:val="009D54B2"/>
    <w:rsid w:val="009E1922"/>
    <w:rsid w:val="009E5177"/>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02CC3"/>
    <w:rsid w:val="00E15E75"/>
    <w:rsid w:val="00E5262C"/>
    <w:rsid w:val="00E9475A"/>
    <w:rsid w:val="00EC7DC4"/>
    <w:rsid w:val="00ED30CF"/>
    <w:rsid w:val="00F176EF"/>
    <w:rsid w:val="00F45C8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10438"/>
  <w15:chartTrackingRefBased/>
  <w15:docId w15:val="{E82A9F0A-1B04-4D98-9141-6C16DB8B5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F45C8A"/>
    <w:rPr>
      <w:rFonts w:ascii="Calibri" w:hAnsi="Calibri"/>
    </w:rPr>
  </w:style>
  <w:style w:type="paragraph" w:styleId="Heading1">
    <w:name w:val="heading 1"/>
    <w:aliases w:val="Pocket"/>
    <w:basedOn w:val="Normal"/>
    <w:next w:val="Normal"/>
    <w:link w:val="Heading1Char"/>
    <w:qFormat/>
    <w:rsid w:val="00F45C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45C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45C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45C8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45C8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45C8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45C8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45C8A"/>
    <w:rPr>
      <w:rFonts w:ascii="Calibri" w:eastAsiaTheme="majorEastAsia" w:hAnsi="Calibri" w:cstheme="majorBidi"/>
      <w:b/>
      <w:iCs/>
      <w:sz w:val="26"/>
    </w:rPr>
  </w:style>
  <w:style w:type="character" w:styleId="Emphasis">
    <w:name w:val="Emphasis"/>
    <w:basedOn w:val="DefaultParagraphFont"/>
    <w:uiPriority w:val="7"/>
    <w:qFormat/>
    <w:rsid w:val="00F45C8A"/>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F45C8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6"/>
    <w:qFormat/>
    <w:rsid w:val="00F45C8A"/>
    <w:rPr>
      <w:b w:val="0"/>
      <w:sz w:val="22"/>
      <w:u w:val="single"/>
    </w:rPr>
  </w:style>
  <w:style w:type="character" w:styleId="Hyperlink">
    <w:name w:val="Hyperlink"/>
    <w:basedOn w:val="DefaultParagraphFont"/>
    <w:uiPriority w:val="99"/>
    <w:semiHidden/>
    <w:unhideWhenUsed/>
    <w:rsid w:val="00F45C8A"/>
    <w:rPr>
      <w:color w:val="auto"/>
      <w:u w:val="none"/>
    </w:rPr>
  </w:style>
  <w:style w:type="character" w:styleId="FollowedHyperlink">
    <w:name w:val="FollowedHyperlink"/>
    <w:basedOn w:val="DefaultParagraphFont"/>
    <w:uiPriority w:val="99"/>
    <w:semiHidden/>
    <w:unhideWhenUsed/>
    <w:rsid w:val="00F45C8A"/>
    <w:rPr>
      <w:color w:val="auto"/>
      <w:u w:val="none"/>
    </w:rPr>
  </w:style>
  <w:style w:type="paragraph" w:styleId="NormalWeb">
    <w:name w:val="Normal (Web)"/>
    <w:basedOn w:val="Normal"/>
    <w:uiPriority w:val="99"/>
    <w:unhideWhenUsed/>
    <w:rsid w:val="009838AE"/>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18451E"/>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18451E"/>
    <w:rPr>
      <w:rFonts w:ascii="Times New Roman" w:hAnsi="Times New Roman" w:cs="Times New Roman"/>
      <w:sz w:val="24"/>
      <w:szCs w:val="24"/>
    </w:rPr>
  </w:style>
  <w:style w:type="paragraph" w:styleId="Revision">
    <w:name w:val="Revision"/>
    <w:hidden/>
    <w:uiPriority w:val="99"/>
    <w:semiHidden/>
    <w:rsid w:val="0018451E"/>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fonline.barnard.edu/polyphonic/ahmed_08.htm" TargetMode="External"/><Relationship Id="rId20" Type="http://schemas.openxmlformats.org/officeDocument/2006/relationships/hyperlink" Target="https://www.google.com/url?sa=t&amp;rct=j&amp;q=&amp;esrc=s&amp;source=web&amp;cd=1&amp;cad=rja&amp;uact=8&amp;ved=0ahUKEwjYgtry0_HOAhUKXR4KHX0nDysQFggeMAA&amp;url=https%3A%2F%2Fwww.facebook.com%2Fkhalid.latif%2F&amp;usg=AFQjCNEPmnYlyziFMyXc5uhvj4GWaKJhBw&amp;sig2=nAjEviiUocRSVU8ZK_-EYQ" TargetMode="External"/><Relationship Id="rId21" Type="http://schemas.openxmlformats.org/officeDocument/2006/relationships/hyperlink" Target="https://www.theguardian.com/us-news/2016/aug/22/new-york-muslims-surveillance-nypd-maulama-akonjee" TargetMode="External"/><Relationship Id="rId22" Type="http://schemas.openxmlformats.org/officeDocument/2006/relationships/hyperlink" Target="http://www.nydailynews.com/new-york/nyc-crime/woman-fatally-stabbed-queens-targeted-random-article-1.2775909" TargetMode="External"/><Relationship Id="rId23" Type="http://schemas.openxmlformats.org/officeDocument/2006/relationships/hyperlink" Target="http://www.nytimes.com/2016/09/02/nyregion/man-charged-in-killing-of-queens-imam-and-aide-pleads-not-guilty.html?_r=0"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feministkilljoys.com/2014/08/25/selfcare-as-warfare/" TargetMode="External"/><Relationship Id="rId11" Type="http://schemas.openxmlformats.org/officeDocument/2006/relationships/hyperlink" Target="http://www.its-her-factory.com/2013/11/notes-on-a-theory-of-multi-racial-white-supremacist-patriarchy-aka-mrwasp/" TargetMode="External"/><Relationship Id="rId12" Type="http://schemas.openxmlformats.org/officeDocument/2006/relationships/hyperlink" Target="http://www.its-her-factory.com/2014/05/oh-bondage-up-yours-resilience-as-feminine-ideal-and-racializing-technology-my-philosophia-2014-talk/" TargetMode="External"/><Relationship Id="rId13" Type="http://schemas.openxmlformats.org/officeDocument/2006/relationships/hyperlink" Target="http://www.cedadebate.org/forum/index.php?topic=5423.0" TargetMode="External"/><Relationship Id="rId14" Type="http://schemas.openxmlformats.org/officeDocument/2006/relationships/hyperlink" Target="https://www.theguardian.com/us-news/new-york" TargetMode="External"/><Relationship Id="rId15" Type="http://schemas.openxmlformats.org/officeDocument/2006/relationships/hyperlink" Target="https://www.theguardian.com/us-news/2016/aug/16/queens-imam-shooting-oscar-morel-murder-charge" TargetMode="External"/><Relationship Id="rId16" Type="http://schemas.openxmlformats.org/officeDocument/2006/relationships/hyperlink" Target="https://www.theguardian.com/us-news/2016/aug/18/new-york-queens-imam-hate-crime-muslim-activists" TargetMode="External"/><Relationship Id="rId17" Type="http://schemas.openxmlformats.org/officeDocument/2006/relationships/hyperlink" Target="http://bridge.georgetown.edu/when-islamophobia-turns-violent-the-2016-u-s-presidential-elections/" TargetMode="External"/><Relationship Id="rId18" Type="http://schemas.openxmlformats.org/officeDocument/2006/relationships/hyperlink" Target="https://www.theguardian.com/us-news/2016/aug/23/oklahoma-tulsa-hate-crime-stanley-majors-khalid-jabara" TargetMode="External"/><Relationship Id="rId19" Type="http://schemas.openxmlformats.org/officeDocument/2006/relationships/hyperlink" Target="https://www.washingtonpost.com/news/morning-mix/wp/2016/08/16/mans-unusual-fixation-with-lebanese-neighbors-led-to-murder-tulsa-police-say/"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fonline.barnard.edu/polyphonic/ahmed_08.htm" TargetMode="External"/><Relationship Id="rId7" Type="http://schemas.openxmlformats.org/officeDocument/2006/relationships/hyperlink" Target="http://sfonline.barnard.edu/polyphonic/ahmed_08.htm" TargetMode="External"/><Relationship Id="rId8" Type="http://schemas.openxmlformats.org/officeDocument/2006/relationships/hyperlink" Target="http://sfonline.barnard.edu/polyphonic/ahmed_08.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dia%20Tar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CB1FA-E6D8-C942-9D4D-2A8B86117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C:\Users\Sadia Tarin\AppData\Roaming\Microsoft\Templates\Debate.dotm</Template>
  <TotalTime>42</TotalTime>
  <Pages>33</Pages>
  <Words>17169</Words>
  <Characters>92889</Characters>
  <Application>Microsoft Macintosh Word</Application>
  <DocSecurity>0</DocSecurity>
  <Lines>1161</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 Tarin</dc:creator>
  <cp:keywords>5.1.1</cp:keywords>
  <dc:description/>
  <cp:lastModifiedBy>Ana Soro</cp:lastModifiedBy>
  <cp:revision>2</cp:revision>
  <dcterms:created xsi:type="dcterms:W3CDTF">2018-07-24T05:30:00Z</dcterms:created>
  <dcterms:modified xsi:type="dcterms:W3CDTF">2018-07-25T00:16:00Z</dcterms:modified>
</cp:coreProperties>
</file>