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330E15" w14:textId="10FCCBD1" w:rsidR="002F7661" w:rsidRDefault="000F5ADB" w:rsidP="002F7661">
      <w:pPr>
        <w:pStyle w:val="Heading1"/>
        <w:rPr>
          <w:rFonts w:cs="Calibri"/>
        </w:rPr>
      </w:pPr>
      <w:bookmarkStart w:id="0" w:name="_GoBack"/>
      <w:bookmarkEnd w:id="0"/>
      <w:r w:rsidRPr="005C7BCC">
        <w:rPr>
          <w:rFonts w:cs="Calibri"/>
        </w:rPr>
        <w:t>Notes</w:t>
      </w:r>
    </w:p>
    <w:p w14:paraId="4D23C59A" w14:textId="62774619" w:rsidR="002F7661" w:rsidRDefault="002F7661" w:rsidP="002F7661">
      <w:r>
        <w:t>Thank you to Amogh, David, Emma, Jack L, Jeffrey, Jordan K, Jordan D, Peter, Shawn and Sriya for their hard work on the file.</w:t>
      </w:r>
    </w:p>
    <w:p w14:paraId="14C912B0" w14:textId="3557ED13" w:rsidR="002F7661" w:rsidRPr="002F7661" w:rsidRDefault="002F7661" w:rsidP="002F7661">
      <w:r>
        <w:t>Special thanks to Jordan D for organizing the file</w:t>
      </w:r>
    </w:p>
    <w:p w14:paraId="4264D0C3" w14:textId="1908F34D" w:rsidR="00A95652" w:rsidRPr="005C7BCC" w:rsidRDefault="002F7661" w:rsidP="00741E60">
      <w:pPr>
        <w:pStyle w:val="Heading1"/>
        <w:rPr>
          <w:rFonts w:cs="Calibri"/>
        </w:rPr>
      </w:pPr>
      <w:r>
        <w:rPr>
          <w:rFonts w:cs="Calibri"/>
        </w:rPr>
        <w:t>Neoliberalism</w:t>
      </w:r>
      <w:r w:rsidR="00741E60" w:rsidRPr="005C7BCC">
        <w:rPr>
          <w:rFonts w:cs="Calibri"/>
        </w:rPr>
        <w:t xml:space="preserve"> K---1NC</w:t>
      </w:r>
    </w:p>
    <w:p w14:paraId="02845418" w14:textId="06670D94" w:rsidR="00FB18BF" w:rsidRPr="005C7BCC" w:rsidRDefault="002F7661" w:rsidP="00FB18BF">
      <w:pPr>
        <w:pStyle w:val="Heading3"/>
        <w:rPr>
          <w:rFonts w:cs="Calibri"/>
        </w:rPr>
      </w:pPr>
      <w:r>
        <w:rPr>
          <w:rFonts w:cs="Calibri"/>
        </w:rPr>
        <w:t>Neoliberalism</w:t>
      </w:r>
      <w:r w:rsidR="00FB18BF" w:rsidRPr="005C7BCC">
        <w:rPr>
          <w:rFonts w:cs="Calibri"/>
        </w:rPr>
        <w:t xml:space="preserve"> K---1NC</w:t>
      </w:r>
    </w:p>
    <w:p w14:paraId="78E02694" w14:textId="77777777" w:rsidR="006F26B9" w:rsidRDefault="006F26B9" w:rsidP="002F7661"/>
    <w:p w14:paraId="4A350496" w14:textId="744FEF70" w:rsidR="006F26B9" w:rsidRPr="005C7BCC" w:rsidRDefault="00DD0AA4" w:rsidP="006F26B9">
      <w:pPr>
        <w:pStyle w:val="Heading4"/>
        <w:rPr>
          <w:rFonts w:cs="Calibri"/>
        </w:rPr>
      </w:pPr>
      <w:r>
        <w:rPr>
          <w:rFonts w:cs="Calibri"/>
        </w:rPr>
        <w:t>The framing of immigration in economic terms reduce</w:t>
      </w:r>
      <w:r w:rsidR="003F3F57">
        <w:rPr>
          <w:rFonts w:cs="Calibri"/>
        </w:rPr>
        <w:t xml:space="preserve">s </w:t>
      </w:r>
      <w:r>
        <w:rPr>
          <w:rFonts w:cs="Calibri"/>
        </w:rPr>
        <w:t xml:space="preserve">immigrants to </w:t>
      </w:r>
      <w:r w:rsidR="003F3F57">
        <w:rPr>
          <w:rFonts w:cs="Calibri"/>
        </w:rPr>
        <w:t>cogs</w:t>
      </w:r>
      <w:r>
        <w:rPr>
          <w:rFonts w:cs="Calibri"/>
        </w:rPr>
        <w:t xml:space="preserve"> </w:t>
      </w:r>
      <w:r w:rsidR="003F3F57">
        <w:rPr>
          <w:rFonts w:cs="Calibri"/>
        </w:rPr>
        <w:t>in the neoliberal order – Colonizing cultures and spreading capitalist ideologies</w:t>
      </w:r>
    </w:p>
    <w:p w14:paraId="6EFDBC0A" w14:textId="77777777" w:rsidR="006F26B9" w:rsidRPr="005C7BCC" w:rsidRDefault="006F26B9" w:rsidP="006F26B9">
      <w:pPr>
        <w:rPr>
          <w:rFonts w:cs="Calibri"/>
        </w:rPr>
      </w:pPr>
      <w:r w:rsidRPr="005C7BCC">
        <w:rPr>
          <w:rStyle w:val="Style13ptBold"/>
          <w:rFonts w:cs="Calibri"/>
        </w:rPr>
        <w:t>Lehman, Annisette, and Agyemang ’16</w:t>
      </w:r>
      <w:r w:rsidRPr="005C7BCC">
        <w:rPr>
          <w:rFonts w:cs="Calibri"/>
        </w:rPr>
        <w:t xml:space="preserve"> (Cheryl; Department of Accounting, Taxation and Legal Studies in Business, Hoftra University AND Marcia; Schulich School of Business, York University AND Gloria; School of Management Royal Holloway, University of London “Immigration and neoliberalism: three cases and counter accounts” </w:t>
      </w:r>
      <w:hyperlink r:id="rId6" w:history="1">
        <w:r w:rsidRPr="005C7BCC">
          <w:rPr>
            <w:rStyle w:val="Hyperlink"/>
            <w:rFonts w:cs="Calibri"/>
          </w:rPr>
          <w:t>https://www.emeraldinsight.com/doi/full/10.1108/AAAJ-09-2013-1470</w:t>
        </w:r>
      </w:hyperlink>
      <w:r w:rsidRPr="005C7BCC">
        <w:rPr>
          <w:rFonts w:cs="Calibri"/>
        </w:rPr>
        <w:t>) JK</w:t>
      </w:r>
    </w:p>
    <w:p w14:paraId="1723CBC3" w14:textId="77777777" w:rsidR="006F26B9" w:rsidRPr="005C7BCC" w:rsidRDefault="006F26B9" w:rsidP="006F26B9">
      <w:pPr>
        <w:pStyle w:val="NormalWeb"/>
        <w:shd w:val="clear" w:color="auto" w:fill="FFFFFF"/>
        <w:spacing w:before="0" w:beforeAutospacing="0" w:after="240" w:afterAutospacing="0"/>
        <w:rPr>
          <w:rFonts w:ascii="Calibri" w:hAnsi="Calibri" w:cs="Calibri"/>
          <w:color w:val="000000" w:themeColor="text1"/>
          <w:spacing w:val="5"/>
          <w:sz w:val="14"/>
        </w:rPr>
      </w:pPr>
      <w:r w:rsidRPr="005C7BCC">
        <w:rPr>
          <w:rFonts w:ascii="Calibri" w:hAnsi="Calibri" w:cs="Calibri"/>
          <w:color w:val="000000" w:themeColor="text1"/>
          <w:spacing w:val="5"/>
          <w:u w:val="single"/>
        </w:rPr>
        <w:t>Under neoliberal governance many advanced capitalist states</w:t>
      </w:r>
      <w:r w:rsidRPr="005C7BCC">
        <w:rPr>
          <w:rFonts w:ascii="Calibri" w:hAnsi="Calibri" w:cs="Calibri"/>
          <w:color w:val="000000" w:themeColor="text1"/>
          <w:spacing w:val="5"/>
          <w:sz w:val="14"/>
        </w:rPr>
        <w:t xml:space="preserve"> (such as Canada, the UK and the USA) </w:t>
      </w:r>
      <w:r w:rsidRPr="005C7BCC">
        <w:rPr>
          <w:rFonts w:ascii="Calibri" w:hAnsi="Calibri" w:cs="Calibri"/>
          <w:color w:val="000000" w:themeColor="text1"/>
          <w:spacing w:val="5"/>
          <w:u w:val="single"/>
        </w:rPr>
        <w:t>have adopted a variety of strategies for attaining a competitive advantage in the global economy – an economy increasingly characterized by markets-are-best ideologies and the extension of market logic to all arenas of social life.</w:t>
      </w:r>
      <w:r w:rsidRPr="005C7BCC">
        <w:rPr>
          <w:rFonts w:ascii="Calibri" w:hAnsi="Calibri" w:cs="Calibri"/>
          <w:color w:val="000000" w:themeColor="text1"/>
          <w:spacing w:val="5"/>
          <w:sz w:val="14"/>
        </w:rPr>
        <w:t xml:space="preserve"> We argue that </w:t>
      </w:r>
      <w:r w:rsidRPr="005C7BCC">
        <w:rPr>
          <w:rFonts w:ascii="Calibri" w:hAnsi="Calibri" w:cs="Calibri"/>
          <w:b/>
          <w:color w:val="000000" w:themeColor="text1"/>
          <w:spacing w:val="5"/>
          <w:u w:val="single"/>
        </w:rPr>
        <w:t>immigration policy and practice in these countries are an integral part of this neoliberal restructuring</w:t>
      </w:r>
      <w:r w:rsidRPr="005C7BCC">
        <w:rPr>
          <w:rFonts w:ascii="Calibri" w:hAnsi="Calibri" w:cs="Calibri"/>
          <w:color w:val="000000" w:themeColor="text1"/>
          <w:spacing w:val="5"/>
          <w:u w:val="single"/>
        </w:rPr>
        <w:t xml:space="preserve"> </w:t>
      </w:r>
      <w:r w:rsidRPr="005C7BCC">
        <w:rPr>
          <w:rFonts w:ascii="Calibri" w:hAnsi="Calibri" w:cs="Calibri"/>
          <w:color w:val="000000" w:themeColor="text1"/>
          <w:spacing w:val="5"/>
          <w:sz w:val="14"/>
        </w:rPr>
        <w:t>(</w:t>
      </w:r>
      <w:hyperlink r:id="rId7" w:history="1">
        <w:r w:rsidRPr="005C7BCC">
          <w:rPr>
            <w:rStyle w:val="Hyperlink"/>
            <w:rFonts w:ascii="Calibri" w:eastAsiaTheme="majorEastAsia" w:hAnsi="Calibri" w:cs="Calibri"/>
            <w:color w:val="000000" w:themeColor="text1"/>
            <w:spacing w:val="5"/>
            <w:sz w:val="14"/>
          </w:rPr>
          <w:t>Bauder, 2008</w:t>
        </w:r>
      </w:hyperlink>
      <w:r w:rsidRPr="005C7BCC">
        <w:rPr>
          <w:rFonts w:ascii="Calibri" w:hAnsi="Calibri" w:cs="Calibri"/>
          <w:color w:val="000000" w:themeColor="text1"/>
          <w:spacing w:val="5"/>
          <w:sz w:val="14"/>
        </w:rPr>
        <w:t xml:space="preserve">) and that </w:t>
      </w:r>
      <w:r w:rsidRPr="005C7BCC">
        <w:rPr>
          <w:rFonts w:ascii="Calibri" w:hAnsi="Calibri" w:cs="Calibri"/>
          <w:b/>
          <w:color w:val="000000" w:themeColor="text1"/>
          <w:spacing w:val="5"/>
          <w:u w:val="single"/>
        </w:rPr>
        <w:t>accounting is a vital technology in the tool box of neoliberal governance used to implement and sustain these immigration policies and practices</w:t>
      </w:r>
      <w:r w:rsidRPr="005C7BCC">
        <w:rPr>
          <w:rFonts w:ascii="Calibri" w:hAnsi="Calibri" w:cs="Calibri"/>
          <w:color w:val="000000" w:themeColor="text1"/>
          <w:spacing w:val="5"/>
          <w:sz w:val="14"/>
        </w:rPr>
        <w:t xml:space="preserve"> (</w:t>
      </w:r>
      <w:hyperlink r:id="rId8" w:history="1">
        <w:r w:rsidRPr="005C7BCC">
          <w:rPr>
            <w:rStyle w:val="Hyperlink"/>
            <w:rFonts w:ascii="Calibri" w:eastAsiaTheme="majorEastAsia" w:hAnsi="Calibri" w:cs="Calibri"/>
            <w:color w:val="000000" w:themeColor="text1"/>
            <w:spacing w:val="5"/>
            <w:sz w:val="14"/>
          </w:rPr>
          <w:t>Miller and Rose, 1990</w:t>
        </w:r>
      </w:hyperlink>
      <w:r w:rsidRPr="005C7BCC">
        <w:rPr>
          <w:rFonts w:ascii="Calibri" w:hAnsi="Calibri" w:cs="Calibri"/>
          <w:color w:val="000000" w:themeColor="text1"/>
          <w:spacing w:val="5"/>
          <w:sz w:val="14"/>
        </w:rPr>
        <w:t>; </w:t>
      </w:r>
      <w:hyperlink r:id="rId9" w:history="1">
        <w:r w:rsidRPr="005C7BCC">
          <w:rPr>
            <w:rStyle w:val="Hyperlink"/>
            <w:rFonts w:ascii="Calibri" w:eastAsiaTheme="majorEastAsia" w:hAnsi="Calibri" w:cs="Calibri"/>
            <w:color w:val="000000" w:themeColor="text1"/>
            <w:spacing w:val="5"/>
            <w:sz w:val="14"/>
          </w:rPr>
          <w:t>Hansen, 2012</w:t>
        </w:r>
      </w:hyperlink>
      <w:r w:rsidRPr="005C7BCC">
        <w:rPr>
          <w:rFonts w:ascii="Calibri" w:hAnsi="Calibri" w:cs="Calibri"/>
          <w:color w:val="000000" w:themeColor="text1"/>
          <w:spacing w:val="5"/>
          <w:sz w:val="14"/>
        </w:rPr>
        <w:t>; </w:t>
      </w:r>
      <w:hyperlink r:id="rId10" w:history="1">
        <w:r w:rsidRPr="005C7BCC">
          <w:rPr>
            <w:rStyle w:val="Hyperlink"/>
            <w:rFonts w:ascii="Calibri" w:eastAsiaTheme="majorEastAsia" w:hAnsi="Calibri" w:cs="Calibri"/>
            <w:color w:val="000000" w:themeColor="text1"/>
            <w:spacing w:val="5"/>
            <w:sz w:val="14"/>
          </w:rPr>
          <w:t>Miller, 2001</w:t>
        </w:r>
      </w:hyperlink>
      <w:r w:rsidRPr="005C7BCC">
        <w:rPr>
          <w:rFonts w:ascii="Calibri" w:hAnsi="Calibri" w:cs="Calibri"/>
          <w:color w:val="000000" w:themeColor="text1"/>
          <w:spacing w:val="5"/>
          <w:sz w:val="14"/>
        </w:rPr>
        <w:t>; </w:t>
      </w:r>
      <w:hyperlink r:id="rId11" w:history="1">
        <w:r w:rsidRPr="005C7BCC">
          <w:rPr>
            <w:rStyle w:val="Hyperlink"/>
            <w:rFonts w:ascii="Calibri" w:eastAsiaTheme="majorEastAsia" w:hAnsi="Calibri" w:cs="Calibri"/>
            <w:color w:val="000000" w:themeColor="text1"/>
            <w:spacing w:val="5"/>
            <w:sz w:val="14"/>
          </w:rPr>
          <w:t>Power, 1996</w:t>
        </w:r>
      </w:hyperlink>
      <w:r w:rsidRPr="005C7BCC">
        <w:rPr>
          <w:rFonts w:ascii="Calibri" w:hAnsi="Calibri" w:cs="Calibri"/>
          <w:color w:val="000000" w:themeColor="text1"/>
          <w:spacing w:val="5"/>
          <w:sz w:val="14"/>
        </w:rPr>
        <w:t>; </w:t>
      </w:r>
      <w:hyperlink r:id="rId12" w:history="1">
        <w:r w:rsidRPr="005C7BCC">
          <w:rPr>
            <w:rStyle w:val="Hyperlink"/>
            <w:rFonts w:ascii="Calibri" w:eastAsiaTheme="majorEastAsia" w:hAnsi="Calibri" w:cs="Calibri"/>
            <w:color w:val="000000" w:themeColor="text1"/>
            <w:spacing w:val="5"/>
            <w:sz w:val="14"/>
          </w:rPr>
          <w:t>Rose </w:t>
        </w:r>
        <w:r w:rsidRPr="005C7BCC">
          <w:rPr>
            <w:rStyle w:val="Hyperlink"/>
            <w:rFonts w:ascii="Calibri" w:eastAsiaTheme="majorEastAsia" w:hAnsi="Calibri" w:cs="Calibri"/>
            <w:i/>
            <w:iCs/>
            <w:color w:val="000000" w:themeColor="text1"/>
            <w:spacing w:val="5"/>
            <w:sz w:val="14"/>
          </w:rPr>
          <w:t>et al.</w:t>
        </w:r>
        <w:r w:rsidRPr="005C7BCC">
          <w:rPr>
            <w:rStyle w:val="Hyperlink"/>
            <w:rFonts w:ascii="Calibri" w:eastAsiaTheme="majorEastAsia" w:hAnsi="Calibri" w:cs="Calibri"/>
            <w:color w:val="000000" w:themeColor="text1"/>
            <w:spacing w:val="5"/>
            <w:sz w:val="14"/>
          </w:rPr>
          <w:t>, 2006</w:t>
        </w:r>
      </w:hyperlink>
      <w:r w:rsidRPr="005C7BCC">
        <w:rPr>
          <w:rFonts w:ascii="Calibri" w:hAnsi="Calibri" w:cs="Calibri"/>
          <w:color w:val="000000" w:themeColor="text1"/>
          <w:spacing w:val="5"/>
          <w:u w:val="single"/>
        </w:rPr>
        <w:t>). Immigrants are accounted for in government reports that attempt to document, classify and value them in economic terms.</w:t>
      </w:r>
      <w:r w:rsidRPr="005C7BCC">
        <w:rPr>
          <w:rFonts w:ascii="Calibri" w:hAnsi="Calibri" w:cs="Calibri"/>
          <w:color w:val="000000" w:themeColor="text1"/>
          <w:spacing w:val="5"/>
          <w:sz w:val="14"/>
        </w:rPr>
        <w:t xml:space="preserve"> </w:t>
      </w:r>
      <w:r w:rsidRPr="005C7BCC">
        <w:rPr>
          <w:rFonts w:ascii="Calibri" w:hAnsi="Calibri" w:cs="Calibri"/>
          <w:color w:val="000000" w:themeColor="text1"/>
          <w:spacing w:val="5"/>
          <w:u w:val="single"/>
        </w:rPr>
        <w:t>We show how</w:t>
      </w:r>
      <w:r w:rsidRPr="005C7BCC">
        <w:rPr>
          <w:rFonts w:ascii="Calibri" w:hAnsi="Calibri" w:cs="Calibri"/>
          <w:color w:val="000000" w:themeColor="text1"/>
          <w:spacing w:val="5"/>
          <w:sz w:val="14"/>
        </w:rPr>
        <w:t xml:space="preserve"> government audits, administrative inspections and </w:t>
      </w:r>
      <w:r w:rsidRPr="005C7BCC">
        <w:rPr>
          <w:rFonts w:ascii="Calibri" w:hAnsi="Calibri" w:cs="Calibri"/>
          <w:b/>
          <w:color w:val="000000" w:themeColor="text1"/>
          <w:spacing w:val="5"/>
          <w:u w:val="single"/>
        </w:rPr>
        <w:t>systems of accounting</w:t>
      </w:r>
      <w:r w:rsidRPr="005C7BCC">
        <w:rPr>
          <w:rFonts w:ascii="Calibri" w:hAnsi="Calibri" w:cs="Calibri"/>
          <w:color w:val="000000" w:themeColor="text1"/>
          <w:spacing w:val="5"/>
          <w:u w:val="single"/>
        </w:rPr>
        <w:t xml:space="preserve"> are employed by state and non-state actors to manage migration, </w:t>
      </w:r>
      <w:r w:rsidRPr="005C7BCC">
        <w:rPr>
          <w:rFonts w:ascii="Calibri" w:hAnsi="Calibri" w:cs="Calibri"/>
          <w:b/>
          <w:color w:val="000000" w:themeColor="text1"/>
          <w:spacing w:val="5"/>
          <w:u w:val="single"/>
        </w:rPr>
        <w:t>to sift and sort out the acceptable from the unacceptable.</w:t>
      </w:r>
      <w:r w:rsidRPr="005C7BCC">
        <w:rPr>
          <w:rFonts w:ascii="Calibri" w:hAnsi="Calibri" w:cs="Calibri"/>
          <w:color w:val="000000" w:themeColor="text1"/>
          <w:spacing w:val="5"/>
          <w:sz w:val="14"/>
        </w:rPr>
        <w:t xml:space="preserve"> In making our arguments we define accounting very broadly to include all possible accountings (</w:t>
      </w:r>
      <w:hyperlink r:id="rId13" w:history="1">
        <w:r w:rsidRPr="005C7BCC">
          <w:rPr>
            <w:rStyle w:val="Hyperlink"/>
            <w:rFonts w:ascii="Calibri" w:eastAsiaTheme="majorEastAsia" w:hAnsi="Calibri" w:cs="Calibri"/>
            <w:color w:val="000000" w:themeColor="text1"/>
            <w:spacing w:val="5"/>
            <w:sz w:val="14"/>
          </w:rPr>
          <w:t>Broadbent and Laughlin, 2013</w:t>
        </w:r>
      </w:hyperlink>
      <w:r w:rsidRPr="005C7BCC">
        <w:rPr>
          <w:rFonts w:ascii="Calibri" w:hAnsi="Calibri" w:cs="Calibri"/>
          <w:color w:val="000000" w:themeColor="text1"/>
          <w:spacing w:val="5"/>
          <w:sz w:val="14"/>
        </w:rPr>
        <w:t>; </w:t>
      </w:r>
      <w:hyperlink r:id="rId14" w:history="1">
        <w:r w:rsidRPr="005C7BCC">
          <w:rPr>
            <w:rStyle w:val="Hyperlink"/>
            <w:rFonts w:ascii="Calibri" w:eastAsiaTheme="majorEastAsia" w:hAnsi="Calibri" w:cs="Calibri"/>
            <w:color w:val="000000" w:themeColor="text1"/>
            <w:spacing w:val="5"/>
            <w:sz w:val="14"/>
          </w:rPr>
          <w:t>Gray </w:t>
        </w:r>
        <w:r w:rsidRPr="005C7BCC">
          <w:rPr>
            <w:rStyle w:val="Hyperlink"/>
            <w:rFonts w:ascii="Calibri" w:eastAsiaTheme="majorEastAsia" w:hAnsi="Calibri" w:cs="Calibri"/>
            <w:i/>
            <w:iCs/>
            <w:color w:val="000000" w:themeColor="text1"/>
            <w:spacing w:val="5"/>
            <w:sz w:val="14"/>
          </w:rPr>
          <w:t>et al.</w:t>
        </w:r>
        <w:r w:rsidRPr="005C7BCC">
          <w:rPr>
            <w:rStyle w:val="Hyperlink"/>
            <w:rFonts w:ascii="Calibri" w:eastAsiaTheme="majorEastAsia" w:hAnsi="Calibri" w:cs="Calibri"/>
            <w:color w:val="000000" w:themeColor="text1"/>
            <w:spacing w:val="5"/>
            <w:sz w:val="14"/>
          </w:rPr>
          <w:t>, 1997</w:t>
        </w:r>
      </w:hyperlink>
      <w:r w:rsidRPr="005C7BCC">
        <w:rPr>
          <w:rFonts w:ascii="Calibri" w:hAnsi="Calibri" w:cs="Calibri"/>
          <w:color w:val="000000" w:themeColor="text1"/>
          <w:spacing w:val="5"/>
          <w:sz w:val="14"/>
        </w:rPr>
        <w:t>; </w:t>
      </w:r>
      <w:hyperlink r:id="rId15" w:history="1">
        <w:r w:rsidRPr="005C7BCC">
          <w:rPr>
            <w:rStyle w:val="Hyperlink"/>
            <w:rFonts w:ascii="Calibri" w:eastAsiaTheme="majorEastAsia" w:hAnsi="Calibri" w:cs="Calibri"/>
            <w:color w:val="000000" w:themeColor="text1"/>
            <w:spacing w:val="5"/>
            <w:sz w:val="14"/>
          </w:rPr>
          <w:t>Zhang </w:t>
        </w:r>
        <w:r w:rsidRPr="005C7BCC">
          <w:rPr>
            <w:rStyle w:val="Hyperlink"/>
            <w:rFonts w:ascii="Calibri" w:eastAsiaTheme="majorEastAsia" w:hAnsi="Calibri" w:cs="Calibri"/>
            <w:i/>
            <w:iCs/>
            <w:color w:val="000000" w:themeColor="text1"/>
            <w:spacing w:val="5"/>
            <w:sz w:val="14"/>
          </w:rPr>
          <w:t>et al.</w:t>
        </w:r>
        <w:r w:rsidRPr="005C7BCC">
          <w:rPr>
            <w:rStyle w:val="Hyperlink"/>
            <w:rFonts w:ascii="Calibri" w:eastAsiaTheme="majorEastAsia" w:hAnsi="Calibri" w:cs="Calibri"/>
            <w:color w:val="000000" w:themeColor="text1"/>
            <w:spacing w:val="5"/>
            <w:sz w:val="14"/>
          </w:rPr>
          <w:t>, 2012</w:t>
        </w:r>
      </w:hyperlink>
      <w:r w:rsidRPr="005C7BCC">
        <w:rPr>
          <w:rFonts w:ascii="Calibri" w:hAnsi="Calibri" w:cs="Calibri"/>
          <w:color w:val="000000" w:themeColor="text1"/>
          <w:spacing w:val="5"/>
          <w:sz w:val="14"/>
        </w:rPr>
        <w:t xml:space="preserve">) and </w:t>
      </w:r>
      <w:r w:rsidRPr="005C7BCC">
        <w:rPr>
          <w:rFonts w:ascii="Calibri" w:hAnsi="Calibri" w:cs="Calibri"/>
          <w:color w:val="000000" w:themeColor="text1"/>
          <w:spacing w:val="5"/>
          <w:u w:val="single"/>
        </w:rPr>
        <w:t>we illustrate these multiplicities of accounting</w:t>
      </w:r>
      <w:r w:rsidRPr="005C7BCC">
        <w:rPr>
          <w:rFonts w:ascii="Calibri" w:hAnsi="Calibri" w:cs="Calibri"/>
          <w:color w:val="000000" w:themeColor="text1"/>
          <w:spacing w:val="5"/>
          <w:sz w:val="14"/>
        </w:rPr>
        <w:t xml:space="preserve"> (including accounting techniques, audit practices, accounting logic and accountabilities) </w:t>
      </w:r>
      <w:r w:rsidRPr="005C7BCC">
        <w:rPr>
          <w:rFonts w:ascii="Calibri" w:hAnsi="Calibri" w:cs="Calibri"/>
          <w:color w:val="000000" w:themeColor="text1"/>
          <w:spacing w:val="5"/>
          <w:u w:val="single"/>
        </w:rPr>
        <w:t>to show how the neoliberalist project utilizes and privileges accounting in the field of immigration policies</w:t>
      </w:r>
      <w:r w:rsidRPr="005C7BCC">
        <w:rPr>
          <w:rFonts w:ascii="Calibri" w:hAnsi="Calibri" w:cs="Calibri"/>
          <w:color w:val="000000" w:themeColor="text1"/>
          <w:spacing w:val="5"/>
          <w:sz w:val="14"/>
        </w:rPr>
        <w:t>. We “pay attention to the mutually constitutive nature of accounting, organizing, and economizing. This means viewing accounting as much more than an instrumental and purely technical activity” (</w:t>
      </w:r>
      <w:hyperlink r:id="rId16" w:history="1">
        <w:r w:rsidRPr="005C7BCC">
          <w:rPr>
            <w:rStyle w:val="Hyperlink"/>
            <w:rFonts w:ascii="Calibri" w:eastAsiaTheme="majorEastAsia" w:hAnsi="Calibri" w:cs="Calibri"/>
            <w:color w:val="000000" w:themeColor="text1"/>
            <w:spacing w:val="5"/>
            <w:sz w:val="14"/>
          </w:rPr>
          <w:t>Miller and Power, 2013, p. 557</w:t>
        </w:r>
      </w:hyperlink>
      <w:r w:rsidRPr="005C7BCC">
        <w:rPr>
          <w:rFonts w:ascii="Calibri" w:hAnsi="Calibri" w:cs="Calibri"/>
          <w:color w:val="000000" w:themeColor="text1"/>
          <w:spacing w:val="5"/>
          <w:sz w:val="14"/>
        </w:rPr>
        <w:t xml:space="preserve">). We counter formal accountings with informal ones, using immigrant narratives as counter accounts, </w:t>
      </w:r>
      <w:r w:rsidRPr="005C7BCC">
        <w:rPr>
          <w:rFonts w:ascii="Calibri" w:hAnsi="Calibri" w:cs="Calibri"/>
          <w:color w:val="000000" w:themeColor="text1"/>
          <w:spacing w:val="5"/>
          <w:u w:val="single"/>
        </w:rPr>
        <w:t>showing the impact of neoliberal immigration policies on the lives of immigrants.</w:t>
      </w:r>
      <w:r w:rsidRPr="005C7BCC">
        <w:rPr>
          <w:rFonts w:ascii="Calibri" w:hAnsi="Calibri" w:cs="Calibri"/>
          <w:color w:val="000000" w:themeColor="text1"/>
          <w:spacing w:val="5"/>
          <w:sz w:val="14"/>
        </w:rPr>
        <w:t xml:space="preserve"> In so doing we follow an established tradition in critical accounting research in giving voice to the marginalized (see </w:t>
      </w:r>
      <w:hyperlink r:id="rId17" w:history="1">
        <w:r w:rsidRPr="005C7BCC">
          <w:rPr>
            <w:rStyle w:val="Hyperlink"/>
            <w:rFonts w:ascii="Calibri" w:eastAsiaTheme="majorEastAsia" w:hAnsi="Calibri" w:cs="Calibri"/>
            <w:color w:val="000000" w:themeColor="text1"/>
            <w:spacing w:val="5"/>
            <w:sz w:val="14"/>
          </w:rPr>
          <w:t>Annisette, 2003</w:t>
        </w:r>
      </w:hyperlink>
      <w:r w:rsidRPr="005C7BCC">
        <w:rPr>
          <w:rFonts w:ascii="Calibri" w:hAnsi="Calibri" w:cs="Calibri"/>
          <w:color w:val="000000" w:themeColor="text1"/>
          <w:spacing w:val="5"/>
          <w:sz w:val="14"/>
        </w:rPr>
        <w:t>; </w:t>
      </w:r>
      <w:hyperlink r:id="rId18" w:history="1">
        <w:r w:rsidRPr="005C7BCC">
          <w:rPr>
            <w:rStyle w:val="Hyperlink"/>
            <w:rFonts w:ascii="Calibri" w:eastAsiaTheme="majorEastAsia" w:hAnsi="Calibri" w:cs="Calibri"/>
            <w:color w:val="000000" w:themeColor="text1"/>
            <w:spacing w:val="5"/>
            <w:sz w:val="14"/>
          </w:rPr>
          <w:t>Arnold, 1999</w:t>
        </w:r>
      </w:hyperlink>
      <w:r w:rsidRPr="005C7BCC">
        <w:rPr>
          <w:rFonts w:ascii="Calibri" w:hAnsi="Calibri" w:cs="Calibri"/>
          <w:color w:val="000000" w:themeColor="text1"/>
          <w:spacing w:val="5"/>
          <w:sz w:val="14"/>
        </w:rPr>
        <w:t>; </w:t>
      </w:r>
      <w:hyperlink r:id="rId19" w:history="1">
        <w:r w:rsidRPr="005C7BCC">
          <w:rPr>
            <w:rStyle w:val="Hyperlink"/>
            <w:rFonts w:ascii="Calibri" w:eastAsiaTheme="majorEastAsia" w:hAnsi="Calibri" w:cs="Calibri"/>
            <w:color w:val="000000" w:themeColor="text1"/>
            <w:spacing w:val="5"/>
            <w:sz w:val="14"/>
          </w:rPr>
          <w:t>Chwastiak, 2009</w:t>
        </w:r>
      </w:hyperlink>
      <w:r w:rsidRPr="005C7BCC">
        <w:rPr>
          <w:rFonts w:ascii="Calibri" w:hAnsi="Calibri" w:cs="Calibri"/>
          <w:color w:val="000000" w:themeColor="text1"/>
          <w:spacing w:val="5"/>
          <w:sz w:val="14"/>
        </w:rPr>
        <w:t>; </w:t>
      </w:r>
      <w:hyperlink r:id="rId20" w:history="1">
        <w:r w:rsidRPr="005C7BCC">
          <w:rPr>
            <w:rStyle w:val="Hyperlink"/>
            <w:rFonts w:ascii="Calibri" w:eastAsiaTheme="majorEastAsia" w:hAnsi="Calibri" w:cs="Calibri"/>
            <w:color w:val="000000" w:themeColor="text1"/>
            <w:spacing w:val="5"/>
            <w:sz w:val="14"/>
          </w:rPr>
          <w:t>Dambrin and Lambert, 2012</w:t>
        </w:r>
      </w:hyperlink>
      <w:r w:rsidRPr="005C7BCC">
        <w:rPr>
          <w:rFonts w:ascii="Calibri" w:hAnsi="Calibri" w:cs="Calibri"/>
          <w:color w:val="000000" w:themeColor="text1"/>
          <w:spacing w:val="5"/>
          <w:sz w:val="14"/>
        </w:rPr>
        <w:t>; </w:t>
      </w:r>
      <w:hyperlink r:id="rId21" w:history="1">
        <w:r w:rsidRPr="005C7BCC">
          <w:rPr>
            <w:rStyle w:val="Hyperlink"/>
            <w:rFonts w:ascii="Calibri" w:eastAsiaTheme="majorEastAsia" w:hAnsi="Calibri" w:cs="Calibri"/>
            <w:color w:val="000000" w:themeColor="text1"/>
            <w:spacing w:val="5"/>
            <w:sz w:val="14"/>
          </w:rPr>
          <w:t>Dillard and Reynolds, 2008</w:t>
        </w:r>
      </w:hyperlink>
      <w:r w:rsidRPr="005C7BCC">
        <w:rPr>
          <w:rFonts w:ascii="Calibri" w:hAnsi="Calibri" w:cs="Calibri"/>
          <w:color w:val="000000" w:themeColor="text1"/>
          <w:spacing w:val="5"/>
          <w:sz w:val="14"/>
        </w:rPr>
        <w:t>; </w:t>
      </w:r>
      <w:hyperlink r:id="rId22" w:history="1">
        <w:r w:rsidRPr="005C7BCC">
          <w:rPr>
            <w:rStyle w:val="Hyperlink"/>
            <w:rFonts w:ascii="Calibri" w:eastAsiaTheme="majorEastAsia" w:hAnsi="Calibri" w:cs="Calibri"/>
            <w:color w:val="000000" w:themeColor="text1"/>
            <w:spacing w:val="5"/>
            <w:sz w:val="14"/>
          </w:rPr>
          <w:t>Duff and Ferguson, 2011</w:t>
        </w:r>
      </w:hyperlink>
      <w:r w:rsidRPr="005C7BCC">
        <w:rPr>
          <w:rFonts w:ascii="Calibri" w:hAnsi="Calibri" w:cs="Calibri"/>
          <w:color w:val="000000" w:themeColor="text1"/>
          <w:spacing w:val="5"/>
          <w:sz w:val="14"/>
        </w:rPr>
        <w:t>; </w:t>
      </w:r>
      <w:hyperlink r:id="rId23" w:history="1">
        <w:r w:rsidRPr="005C7BCC">
          <w:rPr>
            <w:rStyle w:val="Hyperlink"/>
            <w:rFonts w:ascii="Calibri" w:eastAsiaTheme="majorEastAsia" w:hAnsi="Calibri" w:cs="Calibri"/>
            <w:color w:val="000000" w:themeColor="text1"/>
            <w:spacing w:val="5"/>
            <w:sz w:val="14"/>
          </w:rPr>
          <w:t>Hammond </w:t>
        </w:r>
        <w:r w:rsidRPr="005C7BCC">
          <w:rPr>
            <w:rStyle w:val="Hyperlink"/>
            <w:rFonts w:ascii="Calibri" w:eastAsiaTheme="majorEastAsia" w:hAnsi="Calibri" w:cs="Calibri"/>
            <w:i/>
            <w:iCs/>
            <w:color w:val="000000" w:themeColor="text1"/>
            <w:spacing w:val="5"/>
            <w:sz w:val="14"/>
          </w:rPr>
          <w:t>et al.</w:t>
        </w:r>
        <w:r w:rsidRPr="005C7BCC">
          <w:rPr>
            <w:rStyle w:val="Hyperlink"/>
            <w:rFonts w:ascii="Calibri" w:eastAsiaTheme="majorEastAsia" w:hAnsi="Calibri" w:cs="Calibri"/>
            <w:color w:val="000000" w:themeColor="text1"/>
            <w:spacing w:val="5"/>
            <w:sz w:val="14"/>
          </w:rPr>
          <w:t>, 2009, 2011</w:t>
        </w:r>
      </w:hyperlink>
      <w:r w:rsidRPr="005C7BCC">
        <w:rPr>
          <w:rFonts w:ascii="Calibri" w:hAnsi="Calibri" w:cs="Calibri"/>
          <w:color w:val="000000" w:themeColor="text1"/>
          <w:spacing w:val="5"/>
          <w:sz w:val="14"/>
        </w:rPr>
        <w:t>; </w:t>
      </w:r>
      <w:hyperlink r:id="rId24" w:history="1">
        <w:r w:rsidRPr="005C7BCC">
          <w:rPr>
            <w:rStyle w:val="Hyperlink"/>
            <w:rFonts w:ascii="Calibri" w:eastAsiaTheme="majorEastAsia" w:hAnsi="Calibri" w:cs="Calibri"/>
            <w:color w:val="000000" w:themeColor="text1"/>
            <w:spacing w:val="5"/>
            <w:sz w:val="14"/>
          </w:rPr>
          <w:t>Killian, 2010</w:t>
        </w:r>
      </w:hyperlink>
      <w:r w:rsidRPr="005C7BCC">
        <w:rPr>
          <w:rFonts w:ascii="Calibri" w:hAnsi="Calibri" w:cs="Calibri"/>
          <w:color w:val="000000" w:themeColor="text1"/>
          <w:spacing w:val="5"/>
          <w:sz w:val="14"/>
        </w:rPr>
        <w:t>; </w:t>
      </w:r>
      <w:hyperlink r:id="rId25" w:history="1">
        <w:r w:rsidRPr="005C7BCC">
          <w:rPr>
            <w:rStyle w:val="Hyperlink"/>
            <w:rFonts w:ascii="Calibri" w:eastAsiaTheme="majorEastAsia" w:hAnsi="Calibri" w:cs="Calibri"/>
            <w:color w:val="000000" w:themeColor="text1"/>
            <w:spacing w:val="5"/>
            <w:sz w:val="14"/>
          </w:rPr>
          <w:t>Oakes and Young, 2008</w:t>
        </w:r>
      </w:hyperlink>
      <w:r w:rsidRPr="005C7BCC">
        <w:rPr>
          <w:rFonts w:ascii="Calibri" w:hAnsi="Calibri" w:cs="Calibri"/>
          <w:color w:val="000000" w:themeColor="text1"/>
          <w:spacing w:val="5"/>
          <w:sz w:val="14"/>
        </w:rPr>
        <w:t>). We also add to an emerging project aimed at harnessing the emancipatory potential of accounts wherein accounts are seen as a tool of resistance and social change (</w:t>
      </w:r>
      <w:hyperlink r:id="rId26" w:history="1">
        <w:r w:rsidRPr="005C7BCC">
          <w:rPr>
            <w:rStyle w:val="Hyperlink"/>
            <w:rFonts w:ascii="Calibri" w:eastAsiaTheme="majorEastAsia" w:hAnsi="Calibri" w:cs="Calibri"/>
            <w:color w:val="000000" w:themeColor="text1"/>
            <w:spacing w:val="5"/>
            <w:sz w:val="14"/>
          </w:rPr>
          <w:t>Dey </w:t>
        </w:r>
        <w:r w:rsidRPr="005C7BCC">
          <w:rPr>
            <w:rStyle w:val="Hyperlink"/>
            <w:rFonts w:ascii="Calibri" w:eastAsiaTheme="majorEastAsia" w:hAnsi="Calibri" w:cs="Calibri"/>
            <w:i/>
            <w:iCs/>
            <w:color w:val="000000" w:themeColor="text1"/>
            <w:spacing w:val="5"/>
            <w:sz w:val="14"/>
          </w:rPr>
          <w:t>et al.</w:t>
        </w:r>
        <w:r w:rsidRPr="005C7BCC">
          <w:rPr>
            <w:rStyle w:val="Hyperlink"/>
            <w:rFonts w:ascii="Calibri" w:eastAsiaTheme="majorEastAsia" w:hAnsi="Calibri" w:cs="Calibri"/>
            <w:color w:val="000000" w:themeColor="text1"/>
            <w:spacing w:val="5"/>
            <w:sz w:val="14"/>
          </w:rPr>
          <w:t>, 2011</w:t>
        </w:r>
      </w:hyperlink>
      <w:r w:rsidRPr="005C7BCC">
        <w:rPr>
          <w:rFonts w:ascii="Calibri" w:hAnsi="Calibri" w:cs="Calibri"/>
          <w:color w:val="000000" w:themeColor="text1"/>
          <w:spacing w:val="5"/>
          <w:sz w:val="14"/>
        </w:rPr>
        <w:t>; </w:t>
      </w:r>
      <w:hyperlink r:id="rId27" w:history="1">
        <w:r w:rsidRPr="005C7BCC">
          <w:rPr>
            <w:rStyle w:val="Hyperlink"/>
            <w:rFonts w:ascii="Calibri" w:eastAsiaTheme="majorEastAsia" w:hAnsi="Calibri" w:cs="Calibri"/>
            <w:color w:val="000000" w:themeColor="text1"/>
            <w:spacing w:val="5"/>
            <w:sz w:val="14"/>
          </w:rPr>
          <w:t>Gallhofer </w:t>
        </w:r>
        <w:r w:rsidRPr="005C7BCC">
          <w:rPr>
            <w:rStyle w:val="Hyperlink"/>
            <w:rFonts w:ascii="Calibri" w:eastAsiaTheme="majorEastAsia" w:hAnsi="Calibri" w:cs="Calibri"/>
            <w:i/>
            <w:iCs/>
            <w:color w:val="000000" w:themeColor="text1"/>
            <w:spacing w:val="5"/>
            <w:sz w:val="14"/>
          </w:rPr>
          <w:t>et al</w:t>
        </w:r>
        <w:r w:rsidRPr="005C7BCC">
          <w:rPr>
            <w:rStyle w:val="Hyperlink"/>
            <w:rFonts w:ascii="Calibri" w:eastAsiaTheme="majorEastAsia" w:hAnsi="Calibri" w:cs="Calibri"/>
            <w:color w:val="000000" w:themeColor="text1"/>
            <w:spacing w:val="5"/>
            <w:sz w:val="14"/>
          </w:rPr>
          <w:t>., 2006</w:t>
        </w:r>
      </w:hyperlink>
      <w:r w:rsidRPr="005C7BCC">
        <w:rPr>
          <w:rFonts w:ascii="Calibri" w:hAnsi="Calibri" w:cs="Calibri"/>
          <w:color w:val="000000" w:themeColor="text1"/>
          <w:spacing w:val="5"/>
          <w:sz w:val="14"/>
        </w:rPr>
        <w:t>; </w:t>
      </w:r>
      <w:hyperlink r:id="rId28" w:history="1">
        <w:r w:rsidRPr="005C7BCC">
          <w:rPr>
            <w:rStyle w:val="Hyperlink"/>
            <w:rFonts w:ascii="Calibri" w:eastAsiaTheme="majorEastAsia" w:hAnsi="Calibri" w:cs="Calibri"/>
            <w:color w:val="000000" w:themeColor="text1"/>
            <w:spacing w:val="5"/>
            <w:sz w:val="14"/>
          </w:rPr>
          <w:t>Sikka, 2006</w:t>
        </w:r>
      </w:hyperlink>
      <w:r w:rsidRPr="005C7BCC">
        <w:rPr>
          <w:rFonts w:ascii="Calibri" w:hAnsi="Calibri" w:cs="Calibri"/>
          <w:color w:val="000000" w:themeColor="text1"/>
          <w:spacing w:val="5"/>
          <w:sz w:val="14"/>
        </w:rPr>
        <w:t>). We deploy the term counter accounts to signify written stories and oral testimonies, which reveal immigrants as human beings empowered with aspirations and unquantifiable convictions. Counter accounting provides a way of challenging prevailing official positions and offers alternative means of understanding immigration decisions and lived experiences, producing new knowledge and visibilities. They highlight the effects of “pushing metrics into more and more areas which are properly the domain of human judgment” (</w:t>
      </w:r>
      <w:hyperlink r:id="rId29" w:history="1">
        <w:r w:rsidRPr="005C7BCC">
          <w:rPr>
            <w:rStyle w:val="Hyperlink"/>
            <w:rFonts w:ascii="Calibri" w:eastAsiaTheme="majorEastAsia" w:hAnsi="Calibri" w:cs="Calibri"/>
            <w:color w:val="000000" w:themeColor="text1"/>
            <w:spacing w:val="5"/>
            <w:sz w:val="14"/>
          </w:rPr>
          <w:t>Power, 2004, p. 772</w:t>
        </w:r>
      </w:hyperlink>
      <w:r w:rsidRPr="005C7BCC">
        <w:rPr>
          <w:rFonts w:ascii="Calibri" w:hAnsi="Calibri" w:cs="Calibri"/>
          <w:color w:val="000000" w:themeColor="text1"/>
          <w:spacing w:val="5"/>
          <w:sz w:val="14"/>
        </w:rPr>
        <w:t>) and add to the work of others who are using immigrant experience to improve theorization on migration (</w:t>
      </w:r>
      <w:hyperlink r:id="rId30" w:history="1">
        <w:r w:rsidRPr="005C7BCC">
          <w:rPr>
            <w:rStyle w:val="Hyperlink"/>
            <w:rFonts w:ascii="Calibri" w:eastAsiaTheme="majorEastAsia" w:hAnsi="Calibri" w:cs="Calibri"/>
            <w:color w:val="000000" w:themeColor="text1"/>
            <w:spacing w:val="5"/>
            <w:sz w:val="14"/>
          </w:rPr>
          <w:t>Annisette and Trivedi, 2013</w:t>
        </w:r>
      </w:hyperlink>
      <w:r w:rsidRPr="005C7BCC">
        <w:rPr>
          <w:rFonts w:ascii="Calibri" w:hAnsi="Calibri" w:cs="Calibri"/>
          <w:color w:val="000000" w:themeColor="text1"/>
          <w:spacing w:val="5"/>
          <w:sz w:val="14"/>
        </w:rPr>
        <w:t>; </w:t>
      </w:r>
      <w:hyperlink r:id="rId31" w:history="1">
        <w:r w:rsidRPr="005C7BCC">
          <w:rPr>
            <w:rStyle w:val="Hyperlink"/>
            <w:rFonts w:ascii="Calibri" w:eastAsiaTheme="majorEastAsia" w:hAnsi="Calibri" w:cs="Calibri"/>
            <w:color w:val="000000" w:themeColor="text1"/>
            <w:spacing w:val="5"/>
            <w:sz w:val="14"/>
          </w:rPr>
          <w:t>Castles and Miller, 2009</w:t>
        </w:r>
      </w:hyperlink>
      <w:r w:rsidRPr="005C7BCC">
        <w:rPr>
          <w:rFonts w:ascii="Calibri" w:hAnsi="Calibri" w:cs="Calibri"/>
          <w:color w:val="000000" w:themeColor="text1"/>
          <w:spacing w:val="5"/>
          <w:sz w:val="14"/>
        </w:rPr>
        <w:t xml:space="preserve">). Our work proceeds in the next three sections. Section 2 presents our understanding of neoliberalism – in general, and its rhetoric and policies with respect to immigration. </w:t>
      </w:r>
      <w:r w:rsidRPr="005C7BCC">
        <w:rPr>
          <w:rFonts w:ascii="Calibri" w:hAnsi="Calibri" w:cs="Calibri"/>
          <w:color w:val="000000" w:themeColor="text1"/>
          <w:spacing w:val="5"/>
          <w:u w:val="single"/>
        </w:rPr>
        <w:t xml:space="preserve">We begin with a neoliberal framework because </w:t>
      </w:r>
      <w:r w:rsidRPr="005C7BCC">
        <w:rPr>
          <w:rFonts w:ascii="Calibri" w:hAnsi="Calibri" w:cs="Calibri"/>
          <w:b/>
          <w:color w:val="000000" w:themeColor="text1"/>
          <w:spacing w:val="5"/>
          <w:u w:val="single"/>
        </w:rPr>
        <w:t>it is under the totalizing effects of neoliberal governance that</w:t>
      </w:r>
      <w:r w:rsidRPr="005C7BCC">
        <w:rPr>
          <w:rFonts w:ascii="Calibri" w:hAnsi="Calibri" w:cs="Calibri"/>
          <w:color w:val="000000" w:themeColor="text1"/>
          <w:spacing w:val="5"/>
          <w:u w:val="single"/>
        </w:rPr>
        <w:t xml:space="preserve"> accounting technologies, </w:t>
      </w:r>
      <w:r w:rsidRPr="005C7BCC">
        <w:rPr>
          <w:rFonts w:ascii="Calibri" w:hAnsi="Calibri" w:cs="Calibri"/>
          <w:b/>
          <w:color w:val="000000" w:themeColor="text1"/>
          <w:spacing w:val="5"/>
          <w:u w:val="single"/>
        </w:rPr>
        <w:t>processes and practices have come to colonize many spheres of social life –including immigration.</w:t>
      </w:r>
      <w:r w:rsidRPr="005C7BCC">
        <w:rPr>
          <w:rFonts w:ascii="Calibri" w:hAnsi="Calibri" w:cs="Calibri"/>
          <w:color w:val="000000" w:themeColor="text1"/>
          <w:spacing w:val="5"/>
          <w:sz w:val="14"/>
        </w:rPr>
        <w:t xml:space="preserve"> This paper is consistent with a line of research within the accounting literature acknowledging the symbiotic relationship between accounting and neoliberal rule (</w:t>
      </w:r>
      <w:hyperlink r:id="rId32" w:history="1">
        <w:r w:rsidRPr="005C7BCC">
          <w:rPr>
            <w:rStyle w:val="Hyperlink"/>
            <w:rFonts w:ascii="Calibri" w:eastAsiaTheme="majorEastAsia" w:hAnsi="Calibri" w:cs="Calibri"/>
            <w:color w:val="000000" w:themeColor="text1"/>
            <w:spacing w:val="5"/>
            <w:sz w:val="14"/>
          </w:rPr>
          <w:t>Burchell, 1993</w:t>
        </w:r>
      </w:hyperlink>
      <w:r w:rsidRPr="005C7BCC">
        <w:rPr>
          <w:rFonts w:ascii="Calibri" w:hAnsi="Calibri" w:cs="Calibri"/>
          <w:color w:val="000000" w:themeColor="text1"/>
          <w:spacing w:val="5"/>
          <w:sz w:val="14"/>
        </w:rPr>
        <w:t>; </w:t>
      </w:r>
      <w:hyperlink r:id="rId33" w:history="1">
        <w:r w:rsidRPr="005C7BCC">
          <w:rPr>
            <w:rStyle w:val="Hyperlink"/>
            <w:rFonts w:ascii="Calibri" w:eastAsiaTheme="majorEastAsia" w:hAnsi="Calibri" w:cs="Calibri"/>
            <w:color w:val="000000" w:themeColor="text1"/>
            <w:spacing w:val="5"/>
            <w:sz w:val="14"/>
          </w:rPr>
          <w:t>Miller </w:t>
        </w:r>
        <w:r w:rsidRPr="005C7BCC">
          <w:rPr>
            <w:rStyle w:val="Hyperlink"/>
            <w:rFonts w:ascii="Calibri" w:eastAsiaTheme="majorEastAsia" w:hAnsi="Calibri" w:cs="Calibri"/>
            <w:i/>
            <w:iCs/>
            <w:color w:val="000000" w:themeColor="text1"/>
            <w:spacing w:val="5"/>
            <w:sz w:val="14"/>
          </w:rPr>
          <w:t>et al.</w:t>
        </w:r>
        <w:r w:rsidRPr="005C7BCC">
          <w:rPr>
            <w:rStyle w:val="Hyperlink"/>
            <w:rFonts w:ascii="Calibri" w:eastAsiaTheme="majorEastAsia" w:hAnsi="Calibri" w:cs="Calibri"/>
            <w:color w:val="000000" w:themeColor="text1"/>
            <w:spacing w:val="5"/>
            <w:sz w:val="14"/>
          </w:rPr>
          <w:t>, 2008</w:t>
        </w:r>
      </w:hyperlink>
      <w:r w:rsidRPr="005C7BCC">
        <w:rPr>
          <w:rFonts w:ascii="Calibri" w:hAnsi="Calibri" w:cs="Calibri"/>
          <w:color w:val="000000" w:themeColor="text1"/>
          <w:spacing w:val="5"/>
          <w:sz w:val="14"/>
        </w:rPr>
        <w:t xml:space="preserve">). We give substance to this mutually constitutive relationship by focusing on the concept of responsibilization applied to immigration. </w:t>
      </w:r>
      <w:r w:rsidRPr="005C7BCC">
        <w:rPr>
          <w:rFonts w:ascii="Calibri" w:hAnsi="Calibri" w:cs="Calibri"/>
          <w:color w:val="000000" w:themeColor="text1"/>
          <w:spacing w:val="5"/>
          <w:u w:val="single"/>
        </w:rPr>
        <w:t>This form of neoliberal rationality</w:t>
      </w:r>
      <w:r w:rsidRPr="005C7BCC">
        <w:rPr>
          <w:rFonts w:ascii="Calibri" w:hAnsi="Calibri" w:cs="Calibri"/>
          <w:color w:val="000000" w:themeColor="text1"/>
          <w:spacing w:val="5"/>
          <w:sz w:val="14"/>
        </w:rPr>
        <w:t xml:space="preserve"> (</w:t>
      </w:r>
      <w:hyperlink r:id="rId34" w:history="1">
        <w:r w:rsidRPr="005C7BCC">
          <w:rPr>
            <w:rStyle w:val="Hyperlink"/>
            <w:rFonts w:ascii="Calibri" w:eastAsiaTheme="majorEastAsia" w:hAnsi="Calibri" w:cs="Calibri"/>
            <w:color w:val="000000" w:themeColor="text1"/>
            <w:spacing w:val="5"/>
            <w:sz w:val="14"/>
          </w:rPr>
          <w:t>Ilcan and Phillips, 2010</w:t>
        </w:r>
      </w:hyperlink>
      <w:r w:rsidRPr="005C7BCC">
        <w:rPr>
          <w:rFonts w:ascii="Calibri" w:hAnsi="Calibri" w:cs="Calibri"/>
          <w:color w:val="000000" w:themeColor="text1"/>
          <w:spacing w:val="5"/>
          <w:u w:val="single"/>
        </w:rPr>
        <w:t>) is characterized by the divesting of authority for immigration control from the state to a variety of non-state actors, transforming them into calculable and auditable sites, and giving rise to fetishizations of accounting</w:t>
      </w:r>
      <w:r w:rsidRPr="005C7BCC">
        <w:rPr>
          <w:rFonts w:ascii="Calibri" w:hAnsi="Calibri" w:cs="Calibri"/>
          <w:color w:val="000000" w:themeColor="text1"/>
          <w:spacing w:val="5"/>
          <w:sz w:val="14"/>
        </w:rPr>
        <w:t xml:space="preserve">. Section 3 provides three cases that focus on responsibilization in three different neoliberal immigration regimes. We show that whilst on the one hand these </w:t>
      </w:r>
      <w:r w:rsidRPr="005C7BCC">
        <w:rPr>
          <w:rFonts w:ascii="Calibri" w:hAnsi="Calibri" w:cs="Calibri"/>
          <w:color w:val="000000" w:themeColor="text1"/>
          <w:spacing w:val="5"/>
          <w:u w:val="single"/>
        </w:rPr>
        <w:t>three countries practice different varieties of neoliberalism, through the creation of responsibilized agents, there is a common enmeshment of accounting in the sphere of immigration practice</w:t>
      </w:r>
      <w:r w:rsidRPr="005C7BCC">
        <w:rPr>
          <w:rFonts w:ascii="Calibri" w:hAnsi="Calibri" w:cs="Calibri"/>
          <w:color w:val="000000" w:themeColor="text1"/>
          <w:spacing w:val="5"/>
          <w:sz w:val="14"/>
        </w:rPr>
        <w:t xml:space="preserve">. We go on to show through the narrative of counter accounts that whilst </w:t>
      </w:r>
      <w:r w:rsidRPr="005C7BCC">
        <w:rPr>
          <w:rFonts w:ascii="Calibri" w:hAnsi="Calibri" w:cs="Calibri"/>
          <w:b/>
          <w:color w:val="000000" w:themeColor="text1"/>
          <w:spacing w:val="5"/>
          <w:u w:val="single"/>
        </w:rPr>
        <w:t>the neoliberalist state insists on framing the immigrant in economic and market terms</w:t>
      </w:r>
      <w:r w:rsidRPr="005C7BCC">
        <w:rPr>
          <w:rFonts w:ascii="Calibri" w:hAnsi="Calibri" w:cs="Calibri"/>
          <w:color w:val="000000" w:themeColor="text1"/>
          <w:spacing w:val="5"/>
          <w:sz w:val="14"/>
        </w:rPr>
        <w:t>.</w:t>
      </w:r>
    </w:p>
    <w:p w14:paraId="61489B72" w14:textId="77777777" w:rsidR="006F26B9" w:rsidRPr="00D07B4F" w:rsidRDefault="006F26B9" w:rsidP="006F26B9">
      <w:pPr>
        <w:pStyle w:val="Heading4"/>
      </w:pPr>
      <w:r>
        <w:t>Legal immigration is geared generates nationalist support by exploiting the immigrant working class to increase capitalism and stifle dissent</w:t>
      </w:r>
    </w:p>
    <w:p w14:paraId="39803DF4" w14:textId="77777777" w:rsidR="006F26B9" w:rsidRDefault="006F26B9" w:rsidP="006F26B9">
      <w:r>
        <w:rPr>
          <w:b/>
        </w:rPr>
        <w:t xml:space="preserve">Gomberg-Munos and Nussbaum-Barberena ’11 </w:t>
      </w:r>
      <w:r w:rsidRPr="00B8491A">
        <w:rPr>
          <w:sz w:val="14"/>
          <w:szCs w:val="14"/>
        </w:rPr>
        <w:t>-- is Assistant Professor in the Department of An-thropology at Loyola University Chicago and a Ph.D. candidate in the Department of Anthropology at the University of Illinois, Chicago (UIC (Ruth and Laura, “Is Immigration Policy Labor Policy?: Immigration Enforcement, Undocumented Workers, and the State”, Human Organization, Vol. 70, No. 4,2011//JC)</w:t>
      </w:r>
    </w:p>
    <w:p w14:paraId="07D595CE" w14:textId="77777777" w:rsidR="006F26B9" w:rsidRDefault="006F26B9" w:rsidP="006F26B9">
      <w:pPr>
        <w:rPr>
          <w:sz w:val="16"/>
        </w:rPr>
      </w:pPr>
      <w:r w:rsidRPr="00D07B4F">
        <w:rPr>
          <w:sz w:val="16"/>
        </w:rPr>
        <w:t xml:space="preserve">Over </w:t>
      </w:r>
      <w:r w:rsidRPr="005F64D7">
        <w:rPr>
          <w:rStyle w:val="StyleUnderline"/>
        </w:rPr>
        <w:t xml:space="preserve">the </w:t>
      </w:r>
      <w:r w:rsidRPr="00D07B4F">
        <w:rPr>
          <w:sz w:val="16"/>
        </w:rPr>
        <w:t xml:space="preserve">past four decades, </w:t>
      </w:r>
      <w:r w:rsidRPr="0035242D">
        <w:rPr>
          <w:rStyle w:val="Emphasis"/>
        </w:rPr>
        <w:t>U</w:t>
      </w:r>
      <w:r w:rsidRPr="00D07B4F">
        <w:rPr>
          <w:sz w:val="16"/>
        </w:rPr>
        <w:t>nited</w:t>
      </w:r>
      <w:r w:rsidRPr="0035242D">
        <w:rPr>
          <w:rStyle w:val="Emphasis"/>
        </w:rPr>
        <w:t xml:space="preserve"> S</w:t>
      </w:r>
      <w:r w:rsidRPr="00D07B4F">
        <w:rPr>
          <w:sz w:val="16"/>
        </w:rPr>
        <w:t xml:space="preserve">tates economic </w:t>
      </w:r>
      <w:r w:rsidRPr="0035242D">
        <w:rPr>
          <w:rStyle w:val="StyleUnderline"/>
        </w:rPr>
        <w:t>policies have aggressively pursued the globalization</w:t>
      </w:r>
      <w:r w:rsidRPr="00D07B4F">
        <w:rPr>
          <w:sz w:val="16"/>
        </w:rPr>
        <w:t xml:space="preserve"> of all aspects of production </w:t>
      </w:r>
      <w:r w:rsidRPr="0035242D">
        <w:rPr>
          <w:rStyle w:val="StyleUnderline"/>
        </w:rPr>
        <w:t>except for labor</w:t>
      </w:r>
      <w:r w:rsidRPr="00D07B4F">
        <w:rPr>
          <w:sz w:val="16"/>
        </w:rPr>
        <w:t xml:space="preserve">, further undermining subsistence practices in regions such as Mexico and mobilizing a massive transmigrant labor force. Paradoxically, </w:t>
      </w:r>
      <w:r w:rsidRPr="0035242D">
        <w:rPr>
          <w:rStyle w:val="Emphasis"/>
        </w:rPr>
        <w:t>U</w:t>
      </w:r>
      <w:r w:rsidRPr="00D07B4F">
        <w:rPr>
          <w:sz w:val="16"/>
        </w:rPr>
        <w:t xml:space="preserve">nited </w:t>
      </w:r>
      <w:r w:rsidRPr="0035242D">
        <w:rPr>
          <w:rStyle w:val="Emphasis"/>
        </w:rPr>
        <w:t>S</w:t>
      </w:r>
      <w:r w:rsidRPr="00D07B4F">
        <w:rPr>
          <w:sz w:val="16"/>
        </w:rPr>
        <w:t xml:space="preserve">tates </w:t>
      </w:r>
      <w:r w:rsidRPr="0035242D">
        <w:rPr>
          <w:rStyle w:val="StyleUnderline"/>
        </w:rPr>
        <w:t>immigration policies have become increasingly restrictive and punitive</w:t>
      </w:r>
      <w:r w:rsidRPr="00D07B4F">
        <w:rPr>
          <w:sz w:val="16"/>
        </w:rPr>
        <w:t xml:space="preserve">, </w:t>
      </w:r>
      <w:r w:rsidRPr="0035242D">
        <w:rPr>
          <w:rStyle w:val="Emphasis"/>
        </w:rPr>
        <w:t>subjecting transmigrant workers to draconian control in their places of work and residence</w:t>
      </w:r>
      <w:r w:rsidRPr="00D07B4F">
        <w:rPr>
          <w:sz w:val="16"/>
        </w:rPr>
        <w:t xml:space="preserve">. In keeping with a long history of </w:t>
      </w:r>
      <w:r w:rsidRPr="0035242D">
        <w:rPr>
          <w:rStyle w:val="Emphasis"/>
        </w:rPr>
        <w:t>U.S. immigration policy that has been geared toward empowering employers of transmigrant workers and disempowering workers themselves</w:t>
      </w:r>
      <w:r w:rsidRPr="0035242D">
        <w:rPr>
          <w:rStyle w:val="StyleUnderline"/>
        </w:rPr>
        <w:t xml:space="preserve">, contemporary policies do not reduce the undocumented labor force </w:t>
      </w:r>
      <w:r w:rsidRPr="00D07B4F">
        <w:rPr>
          <w:sz w:val="16"/>
        </w:rPr>
        <w:t xml:space="preserve">in the United States </w:t>
      </w:r>
      <w:r w:rsidRPr="0035242D">
        <w:rPr>
          <w:rStyle w:val="StyleUnderline"/>
        </w:rPr>
        <w:t>so much as heighten its vulnerability</w:t>
      </w:r>
      <w:r w:rsidRPr="00D07B4F">
        <w:rPr>
          <w:sz w:val="16"/>
        </w:rPr>
        <w:t xml:space="preserve">. Our data do not, we contend, warrant a reconceptualization of this framework. Indeed, for the most part current policies patently do not prevent undocumented people from working or employers from employing them. Without claiming to resolve the question of whether </w:t>
      </w:r>
      <w:r w:rsidRPr="0035242D">
        <w:rPr>
          <w:rStyle w:val="StyleUnderline"/>
        </w:rPr>
        <w:t>state agents</w:t>
      </w:r>
      <w:r w:rsidRPr="00D07B4F">
        <w:rPr>
          <w:sz w:val="16"/>
        </w:rPr>
        <w:t xml:space="preserve">, via immigration policies, </w:t>
      </w:r>
      <w:r w:rsidRPr="0035242D">
        <w:rPr>
          <w:rStyle w:val="Emphasis"/>
        </w:rPr>
        <w:t>intend to produce an extra vulnerable immigrant labor force</w:t>
      </w:r>
      <w:r w:rsidRPr="00D07B4F">
        <w:rPr>
          <w:sz w:val="16"/>
        </w:rPr>
        <w:t xml:space="preserve"> in the United States, our analysis suggests that they do so, and effectively</w:t>
      </w:r>
      <w:r w:rsidRPr="0035242D">
        <w:rPr>
          <w:rStyle w:val="Emphasis"/>
        </w:rPr>
        <w:t>. This interpretation challenges the notion that widespread employment of unauthorized workers subverts the power of the U.S. nation-state</w:t>
      </w:r>
      <w:r w:rsidRPr="00D07B4F">
        <w:rPr>
          <w:sz w:val="16"/>
        </w:rPr>
        <w:t xml:space="preserve">. Instead, our analysis suggests that parallel processes of </w:t>
      </w:r>
      <w:r w:rsidRPr="0035242D">
        <w:rPr>
          <w:rStyle w:val="Emphasis"/>
        </w:rPr>
        <w:t>capitalist penetration of the “periphery,” restrictive immigration policies, and tacit tolerance of unauthorized employment uphold nation-state power by at once reproducing conditions favorable to capitalist industries and giving the appearance that national policies confer special rights and privileges on citizens</w:t>
      </w:r>
      <w:r w:rsidRPr="00D07B4F">
        <w:rPr>
          <w:sz w:val="16"/>
        </w:rPr>
        <w:t>. However, the pernicious effects of accelerated immigration enforcement in the United States interior should not be underemphasized</w:t>
      </w:r>
      <w:r w:rsidRPr="0035242D">
        <w:rPr>
          <w:rStyle w:val="StyleUnderline"/>
        </w:rPr>
        <w:t>. As the vulnerabilities of undocumented immigrants are compounded, they are ever more subject to super-exploitation</w:t>
      </w:r>
      <w:r w:rsidRPr="00D07B4F">
        <w:rPr>
          <w:sz w:val="16"/>
        </w:rPr>
        <w:t xml:space="preserve">. </w:t>
      </w:r>
      <w:r w:rsidRPr="0035242D">
        <w:rPr>
          <w:rStyle w:val="Emphasis"/>
        </w:rPr>
        <w:t>This suppresses the ability of all United States workers— documented and undocumented, immigrant and native bom—to organize effectively and undermines their collective bargaining power</w:t>
      </w:r>
      <w:r w:rsidRPr="00D07B4F">
        <w:rPr>
          <w:sz w:val="16"/>
        </w:rPr>
        <w:t xml:space="preserve">.6 In spite of the harmful effects of accelerated immigration enforcement on undocumented workers, </w:t>
      </w:r>
      <w:r w:rsidRPr="0035242D">
        <w:rPr>
          <w:rStyle w:val="StyleUnderline"/>
        </w:rPr>
        <w:t xml:space="preserve">the amplification of punitive immigration policies does not necessarily represent a fundamental transition from indirect to direct state intervention in immigrant workplaces. </w:t>
      </w:r>
      <w:r w:rsidRPr="00D07B4F">
        <w:rPr>
          <w:sz w:val="16"/>
        </w:rPr>
        <w:t xml:space="preserve">While E-Verify and workplace raids do allow the state to directly intervene in the labor relations of undocumented workers, </w:t>
      </w:r>
      <w:r w:rsidRPr="0035242D">
        <w:rPr>
          <w:rStyle w:val="StyleUnderline"/>
        </w:rPr>
        <w:t>the balance of decision making power in whether to apply immigration policies continues to rest in the hands of employers</w:t>
      </w:r>
      <w:r w:rsidRPr="00D07B4F">
        <w:rPr>
          <w:sz w:val="16"/>
        </w:rPr>
        <w:t xml:space="preserve">. We see little indication that contemporary policies represent a prolonged shift toward mass deportations and workplace en¬forcement, though this may change as the crisis of capitalist overproduction deepens. It is not inconceivable (though we think it unlikely) that in the near future there will be a sincere attempt to nationalize the U.S. labor market by closing off jobs to non-United States workers. However, our data do suggest that </w:t>
      </w:r>
      <w:r w:rsidRPr="0035242D">
        <w:rPr>
          <w:rStyle w:val="StyleUnderline"/>
        </w:rPr>
        <w:t>periods of economic crisis such as the current one highlight contradictions inherent in this system</w:t>
      </w:r>
      <w:r w:rsidRPr="00D07B4F">
        <w:rPr>
          <w:sz w:val="16"/>
        </w:rPr>
        <w:t xml:space="preserve">. On the one hand, </w:t>
      </w:r>
      <w:r w:rsidRPr="0035242D">
        <w:rPr>
          <w:rStyle w:val="StyleUnderline"/>
        </w:rPr>
        <w:t>widespread economic insecurities deepen anti-immigrant sentiment, and many United States citizens question why governmental policies are so apparently ineffective at enforcing immigration laws</w:t>
      </w:r>
      <w:r w:rsidRPr="00D07B4F">
        <w:rPr>
          <w:sz w:val="16"/>
        </w:rPr>
        <w:t xml:space="preserve">. </w:t>
      </w:r>
      <w:r w:rsidRPr="0035242D">
        <w:rPr>
          <w:rStyle w:val="StyleUnderline"/>
        </w:rPr>
        <w:t>On the other hand, undocumented workers and activists point to the apparent hypocrisy of policies that allow for widespread consumption of their labor and tax dollars while denying them access to rights</w:t>
      </w:r>
      <w:r w:rsidRPr="00D07B4F">
        <w:rPr>
          <w:sz w:val="16"/>
        </w:rPr>
        <w:t xml:space="preserve">. </w:t>
      </w:r>
      <w:r w:rsidRPr="0035242D">
        <w:rPr>
          <w:rStyle w:val="StyleUnderline"/>
        </w:rPr>
        <w:t>Further, they argue that restrictive immigration policies are inconsistent with America’s identity as a nation of immigrants</w:t>
      </w:r>
      <w:r w:rsidRPr="00D07B4F">
        <w:rPr>
          <w:sz w:val="16"/>
        </w:rPr>
        <w:t xml:space="preserve">. </w:t>
      </w:r>
      <w:r w:rsidRPr="0035242D">
        <w:rPr>
          <w:rStyle w:val="Emphasis"/>
        </w:rPr>
        <w:t>On a broader level, immigrant rights discourse</w:t>
      </w:r>
      <w:r w:rsidRPr="00D07B4F">
        <w:rPr>
          <w:sz w:val="16"/>
        </w:rPr>
        <w:t xml:space="preserve"> in the Chicago area suggests important things about the contemporary political climate of the United States. Insofar as undocumented workers consider the borders that they cross and the laws that regulate them to be legitimate, they </w:t>
      </w:r>
      <w:r w:rsidRPr="00D07B4F">
        <w:rPr>
          <w:rStyle w:val="Emphasis"/>
        </w:rPr>
        <w:t>do not challenge the authority of the nation-state to ascribe illegal status to foreign-bom workers</w:t>
      </w:r>
      <w:r w:rsidRPr="00D07B4F">
        <w:rPr>
          <w:sz w:val="16"/>
        </w:rPr>
        <w:t xml:space="preserve">. </w:t>
      </w:r>
      <w:r w:rsidRPr="00D07B4F">
        <w:rPr>
          <w:rStyle w:val="Emphasis"/>
        </w:rPr>
        <w:t>This has the side effect of limiting</w:t>
      </w:r>
      <w:r w:rsidRPr="00D07B4F">
        <w:rPr>
          <w:sz w:val="16"/>
        </w:rPr>
        <w:t xml:space="preserve"> mainstream </w:t>
      </w:r>
      <w:r w:rsidRPr="00D07B4F">
        <w:rPr>
          <w:rStyle w:val="Emphasis"/>
        </w:rPr>
        <w:t>discourse about immigrant rights to nationalist appeals</w:t>
      </w:r>
      <w:r w:rsidRPr="00D07B4F">
        <w:rPr>
          <w:sz w:val="16"/>
        </w:rPr>
        <w:t xml:space="preserve"> (“We deserve legalization because we are good, taxpaying Americans, too.”) or creating contradictions for workers who question the legitimacy of their unauthorized status. Further, </w:t>
      </w:r>
      <w:r w:rsidRPr="00D07B4F">
        <w:rPr>
          <w:rStyle w:val="Emphasis"/>
        </w:rPr>
        <w:t>the acceptance of borders and immigration categories absolves</w:t>
      </w:r>
      <w:r w:rsidRPr="00D07B4F">
        <w:rPr>
          <w:sz w:val="16"/>
        </w:rPr>
        <w:t xml:space="preserve"> developed nations </w:t>
      </w:r>
      <w:r w:rsidRPr="009423D7">
        <w:t>like</w:t>
      </w:r>
      <w:r w:rsidRPr="00D07B4F">
        <w:rPr>
          <w:rStyle w:val="Emphasis"/>
        </w:rPr>
        <w:t xml:space="preserve"> the U</w:t>
      </w:r>
      <w:r w:rsidRPr="00D07B4F">
        <w:rPr>
          <w:sz w:val="16"/>
        </w:rPr>
        <w:t xml:space="preserve">nited </w:t>
      </w:r>
      <w:r w:rsidRPr="00D07B4F">
        <w:rPr>
          <w:rStyle w:val="Emphasis"/>
        </w:rPr>
        <w:t>S</w:t>
      </w:r>
      <w:r w:rsidRPr="00D07B4F">
        <w:rPr>
          <w:sz w:val="16"/>
        </w:rPr>
        <w:t xml:space="preserve">tates </w:t>
      </w:r>
      <w:r w:rsidRPr="00D07B4F">
        <w:rPr>
          <w:rStyle w:val="Emphasis"/>
        </w:rPr>
        <w:t>from responsibility for having helped create the global flows that generate and sustain unauthorized migration in the first place, further reinforcing nationalist hegemonies</w:t>
      </w:r>
      <w:r w:rsidRPr="00D07B4F">
        <w:rPr>
          <w:sz w:val="16"/>
        </w:rPr>
        <w:t>.</w:t>
      </w:r>
    </w:p>
    <w:p w14:paraId="750E1DB6" w14:textId="18877130" w:rsidR="00FB18BF" w:rsidRPr="005C7BCC" w:rsidRDefault="00FB18BF" w:rsidP="00FB18BF">
      <w:pPr>
        <w:rPr>
          <w:rFonts w:cs="Calibri"/>
        </w:rPr>
      </w:pPr>
    </w:p>
    <w:p w14:paraId="7606442B" w14:textId="77777777" w:rsidR="00880079" w:rsidRPr="005C7BCC" w:rsidRDefault="00880079" w:rsidP="00880079">
      <w:pPr>
        <w:pStyle w:val="Heading4"/>
        <w:rPr>
          <w:rFonts w:cs="Calibri"/>
        </w:rPr>
      </w:pPr>
      <w:r w:rsidRPr="005C7BCC">
        <w:rPr>
          <w:rFonts w:cs="Calibri"/>
        </w:rPr>
        <w:t>Capitalism creates a number of dangerous failures, such as climate change, poverty, and wars</w:t>
      </w:r>
    </w:p>
    <w:p w14:paraId="69720FDE" w14:textId="77777777" w:rsidR="00880079" w:rsidRPr="005C7BCC" w:rsidRDefault="00880079" w:rsidP="00880079">
      <w:pPr>
        <w:rPr>
          <w:rStyle w:val="Style13ptBold"/>
          <w:rFonts w:cs="Calibri"/>
        </w:rPr>
      </w:pPr>
      <w:r w:rsidRPr="005C7BCC">
        <w:rPr>
          <w:rStyle w:val="Style13ptBold"/>
          <w:rFonts w:cs="Calibri"/>
        </w:rPr>
        <w:t xml:space="preserve">Weizsäcker &amp; Wijkman, 18, </w:t>
      </w:r>
      <w:r w:rsidRPr="005C7BCC">
        <w:rPr>
          <w:rFonts w:cs="Calibri"/>
        </w:rPr>
        <w:t>Ernst Ulrich von Weizsäcker is a German scientist and politician. He was a member of the German Bundestag and currently serves as co-president of the Club of Rome jointly with Anders Wijkman. Ernst Ulrich von Weizsäcker &amp; Andres Wijkman, 2018, [“Come On! Capitalism, Short-termism, Population, and the Destruction of the Planet”, Club of Rome, https://link-springer-com.proxy.lib.umich.edu/content/pdf/10.1007%2F978-1-4939-7419-1.pdf]//ARK2</w:t>
      </w:r>
    </w:p>
    <w:p w14:paraId="7BB208F0" w14:textId="74E61438" w:rsidR="00880079" w:rsidRPr="005C7BCC" w:rsidRDefault="00880079" w:rsidP="00880079">
      <w:pPr>
        <w:rPr>
          <w:rFonts w:cs="Calibri"/>
          <w:sz w:val="14"/>
        </w:rPr>
      </w:pPr>
      <w:r w:rsidRPr="005C7BCC">
        <w:rPr>
          <w:rStyle w:val="Emphasis"/>
          <w:rFonts w:cs="Calibri"/>
        </w:rPr>
        <w:t xml:space="preserve">The Failure of the Market Doctrine </w:t>
      </w:r>
      <w:r w:rsidRPr="005C7BCC">
        <w:rPr>
          <w:rFonts w:cs="Calibri"/>
          <w:sz w:val="14"/>
        </w:rPr>
        <w:t xml:space="preserve">In the preceding section, it was argued that </w:t>
      </w:r>
      <w:r w:rsidRPr="005C7BCC">
        <w:rPr>
          <w:rStyle w:val="Emphasis"/>
          <w:rFonts w:cs="Calibri"/>
        </w:rPr>
        <w:t>capitalism became arrogant once it was the only game in town</w:t>
      </w:r>
      <w:r w:rsidRPr="005C7BCC">
        <w:rPr>
          <w:rFonts w:cs="Calibri"/>
          <w:sz w:val="14"/>
        </w:rPr>
        <w:t xml:space="preserve">. The period since 1989 was also the period during which the finance sector extended its domination over the worldwide economy. Prior to the collapse of communism, the most powerful private sector actors included the big manufacturing, mining and service corporations, as well as large banks and insurance companies. But by 2011, 45 of the top 50 transnational corporations were not producing goods or services at all, but were banks or insurance companies.16 Gradually, financial corporations became major shareholders and the real stewards of the productive companies. Shareholder value and returns on investment (RoI) became favourite expressions in the business world. Big investors would give the CEOs of manufacturing or service companies instructions on the minimum RoI to be achieved. Typically, the goal everything was intended to serve was the short-term quarterly report, a matter of weeks. </w:t>
      </w:r>
      <w:r w:rsidRPr="005C7BCC">
        <w:rPr>
          <w:rStyle w:val="StyleUnderline"/>
          <w:rFonts w:cs="Calibri"/>
        </w:rPr>
        <w:t>One could perhaps tolerate such an inversion of power, from the state to the corporations to the owners of capital, if the whole system had remotely lived up to its claims of ‘lifting all boats’ and creating universal prosperity.</w:t>
      </w:r>
      <w:r w:rsidRPr="005C7BCC">
        <w:rPr>
          <w:rFonts w:cs="Calibri"/>
          <w:sz w:val="14"/>
        </w:rPr>
        <w:t xml:space="preserve"> But, as Graeme Maxton and Jørgen Randers17 write, </w:t>
      </w:r>
      <w:r w:rsidRPr="005C7BCC">
        <w:rPr>
          <w:rStyle w:val="Emphasis"/>
          <w:rFonts w:cs="Calibri"/>
        </w:rPr>
        <w:t xml:space="preserve">today’s capitalism is actually making many things worse, both for the environment and for people. </w:t>
      </w:r>
      <w:r w:rsidRPr="005C7BCC">
        <w:rPr>
          <w:rFonts w:cs="Calibri"/>
          <w:sz w:val="14"/>
        </w:rPr>
        <w:t xml:space="preserve">Maxton and Randers name </w:t>
      </w:r>
      <w:r w:rsidRPr="005C7BCC">
        <w:rPr>
          <w:rStyle w:val="Emphasis"/>
          <w:rFonts w:cs="Calibri"/>
        </w:rPr>
        <w:t>a great number of dangerous failures: climate change, pollution (especially of the oceans), resource depletion and biodiversity loss; poverty, inequality and social friction; and unemployment</w:t>
      </w:r>
      <w:r w:rsidRPr="005C7BCC">
        <w:rPr>
          <w:rFonts w:cs="Calibri"/>
          <w:sz w:val="14"/>
        </w:rPr>
        <w:t xml:space="preserve">, especially for the young. </w:t>
      </w:r>
      <w:r w:rsidRPr="005C7BCC">
        <w:rPr>
          <w:rStyle w:val="Emphasis"/>
          <w:rFonts w:cs="Calibri"/>
        </w:rPr>
        <w:t>Civil, religious and territorial wars are also increasing along with terrorism, partly as a result of these endemic problems.</w:t>
      </w:r>
      <w:r w:rsidRPr="005C7BCC">
        <w:rPr>
          <w:rFonts w:cs="Calibri"/>
          <w:sz w:val="14"/>
        </w:rPr>
        <w:t xml:space="preserve"> These multiple crises are driving mass migrations of refugees. Finally, </w:t>
      </w:r>
      <w:r w:rsidRPr="005C7BCC">
        <w:rPr>
          <w:rStyle w:val="Emphasis"/>
          <w:rFonts w:cs="Calibri"/>
        </w:rPr>
        <w:t>geopolitical friction is also rising.</w:t>
      </w:r>
      <w:r w:rsidRPr="005C7BCC">
        <w:rPr>
          <w:rFonts w:cs="Calibri"/>
          <w:sz w:val="14"/>
        </w:rPr>
        <w:t xml:space="preserve"> </w:t>
      </w:r>
      <w:r w:rsidRPr="005C7BCC">
        <w:rPr>
          <w:rStyle w:val="StyleUnderline"/>
          <w:rFonts w:cs="Calibri"/>
        </w:rPr>
        <w:t>Many of the wars in recent decades have implicitly been about access to the resources needed to fuel economic growth, notably oil and water. Such wars, ironically, both push social and environmental problems further down the agenda and exacerbate them.</w:t>
      </w:r>
      <w:r w:rsidRPr="005C7BCC">
        <w:rPr>
          <w:rFonts w:cs="Calibri"/>
          <w:sz w:val="14"/>
        </w:rPr>
        <w:t xml:space="preserve"> Most of the migrants across Asia, as well as those from the Middle East and North Africa, are leaving areas riven by conflict and ravaged by poverty and resource destruction. Maxton and Randers see </w:t>
      </w:r>
      <w:r w:rsidRPr="005C7BCC">
        <w:rPr>
          <w:rStyle w:val="Emphasis"/>
          <w:rFonts w:cs="Calibri"/>
        </w:rPr>
        <w:t xml:space="preserve">this daunting package of problems as the result of the current economic system. All of them have the same basic cause: ‘the desire for endless consumption growth without due concern for the impacts on the environment and inequality’. The capitalist incentive structure rewards cost cutting and shortterm profits. It also ‘generates constantly rising labour productivity and, unless it also creates a sufficient number of new jobs, this increases long-term joblessness’. </w:t>
      </w:r>
      <w:r w:rsidRPr="005C7BCC">
        <w:rPr>
          <w:rStyle w:val="StyleUnderline"/>
          <w:rFonts w:cs="Calibri"/>
        </w:rPr>
        <w:t>Extreme free-market thinking is at the root of the damage humanity is inflicting on the planet. ‘The current economic system requires a steady rise in the throughput of raw materials... and, according to such thinking, the oceans, forest ecosystems, and polar ice have no economic value beyond the resources they can provide – the cost of the damage done to them tends to be completely ignored’</w:t>
      </w:r>
      <w:r w:rsidRPr="005C7BCC">
        <w:rPr>
          <w:rFonts w:cs="Calibri"/>
          <w:sz w:val="14"/>
        </w:rPr>
        <w:t xml:space="preserve">.18 Such views are shared by a broad range of analysts and experts. Jean Ziegler writes that </w:t>
      </w:r>
      <w:r w:rsidRPr="005C7BCC">
        <w:rPr>
          <w:rStyle w:val="StyleUnderline"/>
          <w:rFonts w:cs="Calibri"/>
        </w:rPr>
        <w:t>our current problems and disasters are chiefly caused by unbridled capitalism.</w:t>
      </w:r>
      <w:r w:rsidRPr="005C7BCC">
        <w:rPr>
          <w:rFonts w:cs="Calibri"/>
          <w:sz w:val="14"/>
        </w:rPr>
        <w:t xml:space="preserve">19 Even mainstream economists have come to the conclusion that </w:t>
      </w:r>
      <w:r w:rsidRPr="005C7BCC">
        <w:rPr>
          <w:rStyle w:val="Emphasis"/>
          <w:rFonts w:cs="Calibri"/>
        </w:rPr>
        <w:t>markets do nothing to reduce inequality among people – quite the reverse.</w:t>
      </w:r>
      <w:r w:rsidRPr="005C7BCC">
        <w:rPr>
          <w:rFonts w:cs="Calibri"/>
          <w:sz w:val="14"/>
        </w:rPr>
        <w:t xml:space="preserve"> One of the most prominent economists who shares this view is Joseph Stiglitz, a new member of the Club of Rome.20 And Thomas Piketty has published a deep historic analysis of the functioning of capitalism demonstrating that </w:t>
      </w:r>
      <w:r w:rsidRPr="005C7BCC">
        <w:rPr>
          <w:rStyle w:val="Emphasis"/>
          <w:rFonts w:cs="Calibri"/>
        </w:rPr>
        <w:t>poverty eradication has simply never happened under the rule of capital</w:t>
      </w:r>
      <w:r w:rsidRPr="005C7BCC">
        <w:rPr>
          <w:rFonts w:cs="Calibri"/>
          <w:sz w:val="14"/>
        </w:rPr>
        <w:t>.21</w:t>
      </w:r>
    </w:p>
    <w:p w14:paraId="1F0DF896" w14:textId="11D23698" w:rsidR="00880079" w:rsidRPr="005C7BCC" w:rsidRDefault="00880079" w:rsidP="00FB18BF">
      <w:pPr>
        <w:rPr>
          <w:rFonts w:cs="Calibri"/>
        </w:rPr>
      </w:pPr>
    </w:p>
    <w:p w14:paraId="05E975C0" w14:textId="73101F2E" w:rsidR="009423D7" w:rsidRPr="005C7BCC" w:rsidRDefault="009423D7" w:rsidP="009423D7">
      <w:pPr>
        <w:pStyle w:val="Heading4"/>
        <w:rPr>
          <w:rFonts w:cs="Calibri"/>
        </w:rPr>
      </w:pPr>
      <w:r w:rsidRPr="005C7BCC">
        <w:rPr>
          <w:rFonts w:cs="Calibri"/>
        </w:rPr>
        <w:t>The alterna</w:t>
      </w:r>
      <w:r w:rsidR="00FF59BA">
        <w:rPr>
          <w:rFonts w:cs="Calibri"/>
        </w:rPr>
        <w:t xml:space="preserve">tive is a mass movement led by </w:t>
      </w:r>
      <w:r w:rsidRPr="005C7BCC">
        <w:rPr>
          <w:rFonts w:cs="Calibri"/>
        </w:rPr>
        <w:t xml:space="preserve">migrant workers to </w:t>
      </w:r>
      <w:r w:rsidR="00FF59BA">
        <w:rPr>
          <w:rFonts w:cs="Calibri"/>
        </w:rPr>
        <w:t>challenge</w:t>
      </w:r>
      <w:r w:rsidRPr="005C7BCC">
        <w:rPr>
          <w:rFonts w:cs="Calibri"/>
        </w:rPr>
        <w:t xml:space="preserve"> capitalism </w:t>
      </w:r>
      <w:r w:rsidR="00FF59BA">
        <w:rPr>
          <w:rFonts w:cs="Calibri"/>
        </w:rPr>
        <w:t>– an immigration focus has transformative potential</w:t>
      </w:r>
    </w:p>
    <w:p w14:paraId="6856F7AD" w14:textId="77777777" w:rsidR="009423D7" w:rsidRPr="005C7BCC" w:rsidRDefault="009423D7" w:rsidP="009423D7">
      <w:pPr>
        <w:rPr>
          <w:rFonts w:cs="Calibri"/>
        </w:rPr>
      </w:pPr>
      <w:r w:rsidRPr="005C7BCC">
        <w:rPr>
          <w:rStyle w:val="Style13ptBold"/>
          <w:rFonts w:cs="Calibri"/>
        </w:rPr>
        <w:t>LRP 10</w:t>
      </w:r>
      <w:r w:rsidRPr="005C7BCC">
        <w:rPr>
          <w:rFonts w:cs="Calibri"/>
        </w:rPr>
        <w:t xml:space="preserve"> – (League for the revolutionary party, is dedicated to the restoration of authentic Marxism and the political independence of the working class everywhere. International. Fall 2010, "Stop the Capitalist War on Immigrants! Unconditional Amnesty for All!," No Publication, http://www.lrp-cofi.org/statements/immigrants52910.html, Accessed: 6-30-2018 /Kent Denver-YBJL)</w:t>
      </w:r>
    </w:p>
    <w:p w14:paraId="6B689923" w14:textId="77777777" w:rsidR="009423D7" w:rsidRPr="005C7BCC" w:rsidRDefault="009423D7" w:rsidP="009423D7">
      <w:pPr>
        <w:rPr>
          <w:rStyle w:val="StyleUnderline"/>
          <w:rFonts w:cs="Calibri"/>
        </w:rPr>
      </w:pPr>
      <w:r w:rsidRPr="005C7BCC">
        <w:rPr>
          <w:rStyle w:val="StyleUnderline"/>
          <w:rFonts w:cs="Calibri"/>
        </w:rPr>
        <w:t xml:space="preserve">The Way Forward: Workers’ Mass Action </w:t>
      </w:r>
      <w:r w:rsidRPr="005C7BCC">
        <w:rPr>
          <w:rFonts w:cs="Calibri"/>
          <w:sz w:val="16"/>
        </w:rPr>
        <w:t xml:space="preserve">It is no coincidence that the rising attacks on immigrants are taking place amid the worst economic crisis since the Great Depression. The banks and big capitalists that ran the economy into the ground have been bailed out with billions of taxpayers’ dollars. Now the working class is being made to pay the price – with rising unemployment and cuts in wages, job conditions and social services. While workers’ anger is rising, capitalist politicians figure they can avert the growing potential for working-class struggles by encouraging native-born workers to blame immigrants instead. </w:t>
      </w:r>
      <w:r w:rsidRPr="005C7BCC">
        <w:rPr>
          <w:rStyle w:val="StyleUnderline"/>
          <w:rFonts w:cs="Calibri"/>
        </w:rPr>
        <w:t>The mobilizations of millions of immigrant workers in May Day and other protest actions in 2006-7 defeated the last major attempt to criminalize undocumented immigrants</w:t>
      </w:r>
      <w:r w:rsidRPr="005C7BCC">
        <w:rPr>
          <w:rFonts w:cs="Calibri"/>
          <w:sz w:val="16"/>
        </w:rPr>
        <w:t xml:space="preserve">. But under the slogan “Today we march, tomorrow we vote,” </w:t>
      </w:r>
      <w:r w:rsidRPr="005C7BCC">
        <w:rPr>
          <w:rStyle w:val="StyleUnderline"/>
          <w:rFonts w:cs="Calibri"/>
        </w:rPr>
        <w:t xml:space="preserve">the leaders of the movement demobilized the struggle and led it into the dead-end of supporting the Democrats. The revival of anti-immigrant attacks has been the inevitable result. </w:t>
      </w:r>
      <w:r w:rsidRPr="005C7BCC">
        <w:rPr>
          <w:rStyle w:val="Emphasis"/>
          <w:rFonts w:cs="Calibri"/>
        </w:rPr>
        <w:t xml:space="preserve">To push back the current attacks, immigrant workers will have to return to the road of mass struggle. Bold, uncompromising struggles by working-class immigrants could inspire more American workers to fight back against the whole range of economic attacks. </w:t>
      </w:r>
      <w:r w:rsidRPr="005C7BCC">
        <w:rPr>
          <w:rStyle w:val="StyleUnderline"/>
          <w:rFonts w:cs="Calibri"/>
        </w:rPr>
        <w:t xml:space="preserve">In this way, immigrant workers can play a leading role in beginning to unite the working class across racial and national lines. Important victories can be won, since mass struggles can force the capitalists to retreat from their worst attacks. </w:t>
      </w:r>
      <w:r w:rsidRPr="005C7BCC">
        <w:rPr>
          <w:rFonts w:cs="Calibri"/>
          <w:sz w:val="16"/>
        </w:rPr>
        <w:t xml:space="preserve">Capitalism is sliding toward another depression that will dwarf that of the 1930’s. The only way the system will be able to survive is by dramatically intensifying the exploitation of the working class, and that means increasing the oppression and super-exploitation of immigrant and all workers. If the capitalists are forced to retreat from their anti-working class attacks one day, they will return to them the day after. </w:t>
      </w:r>
      <w:r w:rsidRPr="005C7BCC">
        <w:rPr>
          <w:rStyle w:val="StyleUnderline"/>
          <w:rFonts w:cs="Calibri"/>
        </w:rPr>
        <w:t xml:space="preserve">We believe that the only solution is working-class revolutions that overthrow capitalism and build a socialist world of freedom and plenty in its place. </w:t>
      </w:r>
      <w:r w:rsidRPr="005C7BCC">
        <w:rPr>
          <w:rFonts w:cs="Calibri"/>
          <w:sz w:val="10"/>
          <w:szCs w:val="10"/>
        </w:rPr>
        <w:t xml:space="preserve">The Capitalists’ Immigration Policy History teaches that the threat of sweeping racist attacks against immigrants cannot be underestimated. During the Great Depression in the 1930s, more than 2 million Mexicans were driven from the United States in the so-called “repatriation,” a majority of whom were actually U.S. citizens. Mainstream capitalist politicians are not yet considering such broadly racist policies – for one thing, they still want to super-exploit cheap immigrant labor. Today, most capitalists do not want to get rid of immigrant workers so much as they want to take advantage of harsh laws and restrictions to increase their vulnerability, so that they fear to fight back against exploitation. The bosses offer the worst and poorest paying jobs to immigrants, since super-exploitation helps boost profits. The scapegoating and super-exploitation of immigrants serve the capitalist class as a whole by keeping wages and working conditions down for all workers. If one sector of the working class is held back from fighting for a better deal, that lowers the floor for all. That is why even those Democratic and Republican politicians who claim to be on the side of immigrants do not favor straightforward legalization or amnesty for all. Immigrants will continue to arrive, often risking death or arrest, as long as the chance exists to find jobs to help them survive. The imperialist countries super-exploit the poorer nations of the world. They use ”free trade” policies to open the semi-colonies of the so-called “Third World” to greater exploitation, demanding austerity measures and compelling local rulers to meet the demands of the imperialist markets. As a result, the imperialists make huge super-profits, local rulers get rich, and the local economy is decimated. This process leads to the destruction of jobs by the millions, and the remaining jobs often pay below-survival wages. Understandably workers flee these conditions and migrate to the wealthier countries, even though these are ruled by the imperialists that destroyed their home countries. The Obama Strategy Obama has pulled away from the high profile ICE workplace raids that marked the years of the Bush Administration, but he has replaced them with “desk raids” that can attack many more immigrant workers with less ICE manpower. A couple of different techniques are used. E-Verify is a computerized system set up by the Federal government that lets employers go online and immediately check the documentation status of their employees or potential employees. The program was established by Bush II, and was soundly attacked by liberals then. Some states require E-Verify, among them Arizona, which adopted it when Janet Napolitano was governor, before Obama appointed her to be head of the Department of Homeland Security – in fact, all the publicity about “getting tough on immigrants” was probably what made Obama choose her. It is noteworthy that all of the Comprehensive Immigration Reform bills in Congress would require use of E-Verify nationally. Napolitano has proposed to let employers put a special “I E-Verify” logo on their products if they voluntarily use the system. I-9 Audits and “No-Match” letters: ICE audits particular employers’ records and looks for inconsistencies in employee documentation. ICE then threatens the company with sanctions if it does not clear up these inconsistencies. Workers are often sent “No-Match” letters saying that their Social Security number or other documents do not match anything in government databases. If the workers do not rectify their documentation, the employer usually fires them. In November 2009, the head of ICE revealed that the work authorizations of employees in 654 companies were being audited, and that 267 others would be added. “Comprehensive Immigration Reform” is a Hoax The entire mainstream political debate in the U.S. over immigration is tied up with the idea of “Comprehensive Immigration Reform” (CIR) – including Obama and the Democrats, some Republicans, immigrants’ groups like La Raza and Reform Immigration for America (RIA), and the labor unions. CIR is a particularly complicated ruse, made up of small carrots and big sticks. First, it insists that what immigrants need is not unconditional amnesty for all the undocumented but instead a package of proposals that includes some gains along with further repressive measures. Secondly, the promised “comprehensive” reform never gets enacted, but repressive measures do. For several years Democratic politicians and their friends have promoted the idea of a “pathway to citizenship” as the centerpiece of CIR. All the proposals have called for a very restricted possibility of citizenship. Only a small percentage of undocumented immigrants who have been in the U.S. for a number of years and who can pay large penalty fees would get that prize. CIR would satisfy the needs of some capitalists, not of immigrant workers. It would mean a deepening attack on immigrants, coupled with a more orderly and controlled immigration system that addresses the ever-evolving labor needs of the bosses. This year CIR is represented by the Schumer-Graham bill in the Senate and the Gutierrez bill in the House. The Gutierrez bill contains more concessions to immigrants, but still contains repressive measures like E-Verify, and in any case it has been sidetracked in favor of the Senate bill. Here is what the National Alliance of Latin American &amp; Caribbean Communities (NALACC) said about the Senate bill in its statement of April 19: We have Senators Schumer (D-NY) and Graham (R-SC) to thank for opening our eyes. In an Op-Ed piece published on March 19, 2010 in the Washington Post, they outlined a blueprint comprised of four pillars that would be the foundation of their CIR proposal: More border enforcement; a biometric social security card; a future temporary employment program for foreign workers and a “tough but fair” path to legalization that would require undocumented immigrants to admit they violated the law as an initial step on that path. NALACC goes on to ask, “Given the fact that we have been living under a highly punitive, inhumane, and anti-family immigration policy regime since at least the early 1990’s, ... In what way is the Schumer-Graham blueprint going to reform what is now wrong with immigration policy?” It would not. Adopting either one of these fake “reforms” would be an attack on immigrant workers, not a step forward. Moreover, it is exactly the strategy of compromise that encouraged the right wing to push laws like the racist Arizona bills. The failure of Obama and the Democrats to stand for full immigrant rights and to produce a massive jobs program played a huge role in creating the current anti-immigrant atmosphere. The Racist Arizona Act Arizona’s SB 1070 is designed to terrorize the mainly Mexican immigrant population of Arizona. The law means that individuals can be arrested if they are not carrying proper documentation. It is a threat to all those who could be under suspicion, i.e. Latinos and other people of color, not just undocumented immigrants. The law also attempts to stop “sanctuary cities” by allowing private citizens to sue local law enforcement organizations if they do not enforce immigration law. The governor’s assurance that there would be no racial profiling in Arizona is a blatant lie. Most people of color know that racial profiling and police misconduct are rampant in the U.S., as the police do their job of harassing communities of color. The Arizona law clearly gives a green light to further escalation by threatening immigrants with deportation. It is an endorsement of the racist roundups of Latinos that have been carried out by Maricopa County sheriff Joe Arpaio, under previous laws signed by former governor Janet Napolitano, now Obama’s Secretary of Homeland Security. Marxists understand that racially biased law enforcement is pervasive throughout the United States, since the role of the police is to repress the working class, especially communities of color. The new law will not only allow increased harassment; it will especially terrorize undocumented workers with the threat of breaking up families, driving them further into the shadows and sending the message that they have nowhere to turn when abused or exploited by their employers. And it will encourage the racially motivated attacks on Latinos and immigrants that are on the rise, insuring that those attacked know that they cannot turn to law enforcement to protect them or prosecute their attackers. Many immigrant rights activists are calling for a boycott of Arizona in response to the new law. We in the League for the Revolutionary Party (LRP) are not in principle opposed to a boycott, but we point out that boycotts are generally a weak strategy that fails to mobilize the full strength of our class to challenge capitalist profits. We hope that the May 29 march in Phoenix will be a spur to frequent and even more massive actions. </w:t>
      </w:r>
      <w:r w:rsidRPr="005C7BCC">
        <w:rPr>
          <w:rStyle w:val="StyleUnderline"/>
          <w:rFonts w:cs="Calibri"/>
        </w:rPr>
        <w:t xml:space="preserve">Immigrants’ Rights Are Workers’ Rights </w:t>
      </w:r>
      <w:r w:rsidRPr="005C7BCC">
        <w:rPr>
          <w:rStyle w:val="Emphasis"/>
          <w:rFonts w:cs="Calibri"/>
        </w:rPr>
        <w:t>Advances for immigrants’ rights cannot be won by supporting the Democratic Party.</w:t>
      </w:r>
      <w:r w:rsidRPr="005C7BCC">
        <w:rPr>
          <w:rFonts w:cs="Calibri"/>
          <w:sz w:val="16"/>
        </w:rPr>
        <w:t xml:space="preserve"> </w:t>
      </w:r>
      <w:r w:rsidRPr="005C7BCC">
        <w:rPr>
          <w:rStyle w:val="StyleUnderline"/>
          <w:rFonts w:cs="Calibri"/>
        </w:rPr>
        <w:t>Workers and youth who already see through the capitalist parties have to join together to build an alternative</w:t>
      </w:r>
      <w:r w:rsidRPr="005C7BCC">
        <w:rPr>
          <w:rFonts w:cs="Calibri"/>
          <w:sz w:val="16"/>
        </w:rPr>
        <w:t xml:space="preserve">, the beginning of </w:t>
      </w:r>
      <w:r w:rsidRPr="005C7BCC">
        <w:rPr>
          <w:rStyle w:val="StyleUnderline"/>
          <w:rFonts w:cs="Calibri"/>
        </w:rPr>
        <w:t>a workers’ revolutionary socialist party</w:t>
      </w:r>
      <w:r w:rsidRPr="005C7BCC">
        <w:rPr>
          <w:rFonts w:cs="Calibri"/>
          <w:sz w:val="16"/>
        </w:rPr>
        <w:t xml:space="preserve">. </w:t>
      </w:r>
      <w:r w:rsidRPr="005C7BCC">
        <w:rPr>
          <w:rStyle w:val="Emphasis"/>
          <w:rFonts w:cs="Calibri"/>
        </w:rPr>
        <w:t>Even a small force of revolutionary workers can start to fight for the united action of immigration workers instead of the capitalist electoral strategy that was doomed from the start and is now clearly failing</w:t>
      </w:r>
      <w:r w:rsidRPr="005C7BCC">
        <w:rPr>
          <w:rStyle w:val="StyleUnderline"/>
          <w:rFonts w:cs="Calibri"/>
        </w:rPr>
        <w:t>. The huge immigrant marches and demonstrations in 2006 stopped Congress from passing the viciously anti-immigrant Sensenbrenner bill, and had the potential to spark wider struggles of the working class.</w:t>
      </w:r>
      <w:r w:rsidRPr="005C7BCC">
        <w:rPr>
          <w:rStyle w:val="Emphasis"/>
          <w:rFonts w:cs="Calibri"/>
        </w:rPr>
        <w:t xml:space="preserve"> Immigrant workers, together with other anti-racist workers, can play that role again.</w:t>
      </w:r>
      <w:r w:rsidRPr="005C7BCC">
        <w:rPr>
          <w:rStyle w:val="StyleUnderline"/>
          <w:rFonts w:cs="Calibri"/>
        </w:rPr>
        <w:t xml:space="preserve"> When the working class understands the power that it can wield through collective actions like mass demonstrations and strikes, then it can fight for political measures our class really needs by </w:t>
      </w:r>
      <w:r w:rsidRPr="005C7BCC">
        <w:rPr>
          <w:rStyle w:val="Emphasis"/>
          <w:rFonts w:cs="Calibri"/>
        </w:rPr>
        <w:t>hitting capitalism where it hurts and shutting down profit making</w:t>
      </w:r>
      <w:r w:rsidRPr="005C7BCC">
        <w:rPr>
          <w:rStyle w:val="StyleUnderline"/>
          <w:rFonts w:cs="Calibri"/>
        </w:rPr>
        <w:t>. Mass actions also serve to unite the working class across national, ethnic and racial lines, bringing together union and non-union workers as well as the employed and the unemployed</w:t>
      </w:r>
      <w:r w:rsidRPr="005C7BCC">
        <w:rPr>
          <w:rFonts w:cs="Calibri"/>
          <w:sz w:val="16"/>
        </w:rPr>
        <w:t xml:space="preserve">. In fighting for mass actions by immigrants and other workers, </w:t>
      </w:r>
      <w:r w:rsidRPr="005C7BCC">
        <w:rPr>
          <w:rStyle w:val="StyleUnderline"/>
          <w:rFonts w:cs="Calibri"/>
        </w:rPr>
        <w:t>the League for the Revolutionary Party expects that the most revolutionary-minded, politically conscious layers of workers and youth will learn</w:t>
      </w:r>
      <w:r w:rsidRPr="005C7BCC">
        <w:rPr>
          <w:rFonts w:cs="Calibri"/>
          <w:sz w:val="16"/>
        </w:rPr>
        <w:t xml:space="preserve"> in the course of their struggles </w:t>
      </w:r>
      <w:r w:rsidRPr="005C7BCC">
        <w:rPr>
          <w:rStyle w:val="StyleUnderline"/>
          <w:rFonts w:cs="Calibri"/>
        </w:rPr>
        <w:t>that the source of their oppression is not just a cabal of anti-worker politicians but the capitalist system itself</w:t>
      </w:r>
      <w:r w:rsidRPr="005C7BCC">
        <w:rPr>
          <w:rFonts w:cs="Calibri"/>
          <w:sz w:val="16"/>
        </w:rPr>
        <w:t xml:space="preserve">. Our goal over time is to convince fellow workers to join with us in building the only party that can really fight for workers’ interests – </w:t>
      </w:r>
      <w:r w:rsidRPr="005C7BCC">
        <w:rPr>
          <w:rStyle w:val="StyleUnderline"/>
          <w:rFonts w:cs="Calibri"/>
        </w:rPr>
        <w:t xml:space="preserve">an internationalist revolutionary party that aims to lead the working class in overthrowing capitalist rule here and abroad. </w:t>
      </w:r>
      <w:r w:rsidRPr="005C7BCC">
        <w:rPr>
          <w:rFonts w:cs="Calibri"/>
          <w:sz w:val="16"/>
        </w:rPr>
        <w:t xml:space="preserve">Today the working class in the U.S. looks weak and badly divided. On top of the perennial racist and anti-immigrant campaigns, these days the economic crisis drives workers increasingly to compete with each other for fewer jobs and an ever-shrinking economic pie. Workers must recognize the need to fight all forms of racism and national chauvinism. By defending themselves from this society’s denial of equal rights, Latino, Black, and immigrant workers can play a key role in pointing the way forward for all workers – as the 2006-2007 marches showed. The worldwide economic crisis today is sparking bigger and more radical mass struggles. In Europe today, where a revival of the financial crisis is breaking out, workers in Greece and other countries are engaging in mass protests and general strikes to prevent the ruling classes from making them pay for the crisis. While the class struggle in the U.S. is still generally at a low point, the economic and social conditions will inevitably force more strikes and struggles. The wave of terror against immigrants takes place at a time when the situation for all workers in the U.S. is getting worse. </w:t>
      </w:r>
      <w:r w:rsidRPr="005C7BCC">
        <w:rPr>
          <w:rStyle w:val="StyleUnderline"/>
          <w:rFonts w:cs="Calibri"/>
        </w:rPr>
        <w:t>There is a real basis for unity, if a revolutionary party leadership can be built to provide a way forward.</w:t>
      </w:r>
      <w:r w:rsidRPr="005C7BCC">
        <w:rPr>
          <w:rFonts w:cs="Calibri"/>
          <w:sz w:val="16"/>
        </w:rPr>
        <w:t xml:space="preserve"> Such a leadership would combat all forms of racism while fighting for jobs for all at good wages and guaranteed quality health care for all, among other necessities. It would point the way to a revolution in which the working class would seize state power and replace the capitalist state with a workers’ state on the road to socialism. </w:t>
      </w:r>
      <w:r w:rsidRPr="005C7BCC">
        <w:rPr>
          <w:rStyle w:val="StyleUnderline"/>
          <w:rFonts w:cs="Calibri"/>
        </w:rPr>
        <w:t>The task of workers who understand the need for socialist revolution is to join together to show the way to their fellow workers</w:t>
      </w:r>
      <w:r w:rsidRPr="005C7BCC">
        <w:rPr>
          <w:rFonts w:cs="Calibri"/>
          <w:sz w:val="16"/>
        </w:rPr>
        <w:t xml:space="preserve">. That is why </w:t>
      </w:r>
      <w:r w:rsidRPr="005C7BCC">
        <w:rPr>
          <w:rStyle w:val="StyleUnderline"/>
          <w:rFonts w:cs="Calibri"/>
        </w:rPr>
        <w:t>we stand for an internationalist workers’ revolutionary party. Composed of the most politically conscious and militant workers and youth, together it would fight alongside our fellow workers in order to strengthen the working class, win victories and prove the need for revolution.</w:t>
      </w:r>
    </w:p>
    <w:p w14:paraId="47B8E4DC" w14:textId="1B30B161" w:rsidR="003534F3" w:rsidRPr="005C7BCC" w:rsidRDefault="003534F3" w:rsidP="003534F3">
      <w:pPr>
        <w:rPr>
          <w:rFonts w:cs="Calibri"/>
        </w:rPr>
      </w:pPr>
    </w:p>
    <w:p w14:paraId="2AF7AAF8" w14:textId="77777777" w:rsidR="00661793" w:rsidRPr="005C7BCC" w:rsidRDefault="00661793" w:rsidP="00804425">
      <w:pPr>
        <w:rPr>
          <w:rFonts w:cs="Calibri"/>
        </w:rPr>
      </w:pPr>
    </w:p>
    <w:p w14:paraId="46CE5094" w14:textId="139CF8F0" w:rsidR="007F3686" w:rsidRPr="005C7BCC" w:rsidRDefault="007F3686" w:rsidP="007F3686">
      <w:pPr>
        <w:pStyle w:val="Heading3"/>
        <w:rPr>
          <w:rFonts w:cs="Calibri"/>
        </w:rPr>
      </w:pPr>
      <w:r w:rsidRPr="005C7BCC">
        <w:rPr>
          <w:rFonts w:cs="Calibri"/>
        </w:rPr>
        <w:t>Competitiveness Bad</w:t>
      </w:r>
      <w:r w:rsidR="00BC32A1" w:rsidRPr="005C7BCC">
        <w:rPr>
          <w:rFonts w:cs="Calibri"/>
        </w:rPr>
        <w:t>---1NC</w:t>
      </w:r>
    </w:p>
    <w:p w14:paraId="60D8300E" w14:textId="77777777" w:rsidR="00D270DA" w:rsidRPr="005C7BCC" w:rsidRDefault="00D270DA" w:rsidP="00D270DA">
      <w:pPr>
        <w:pStyle w:val="Heading4"/>
        <w:rPr>
          <w:rFonts w:cs="Calibri"/>
        </w:rPr>
      </w:pPr>
      <w:r w:rsidRPr="005C7BCC">
        <w:rPr>
          <w:rFonts w:cs="Calibri"/>
        </w:rPr>
        <w:t xml:space="preserve">Immigration is associated with Economic competitiveness and the global free market </w:t>
      </w:r>
    </w:p>
    <w:p w14:paraId="60B86A1E" w14:textId="77777777" w:rsidR="00D270DA" w:rsidRPr="005C7BCC" w:rsidRDefault="00D270DA" w:rsidP="00D270DA">
      <w:pPr>
        <w:rPr>
          <w:rFonts w:cs="Calibri"/>
        </w:rPr>
      </w:pPr>
      <w:r w:rsidRPr="005C7BCC">
        <w:rPr>
          <w:rStyle w:val="Style13ptBold"/>
          <w:rFonts w:cs="Calibri"/>
        </w:rPr>
        <w:t>Kuvik 13</w:t>
      </w:r>
      <w:r w:rsidRPr="005C7BCC">
        <w:rPr>
          <w:rFonts w:cs="Calibri"/>
          <w:color w:val="333333"/>
          <w:sz w:val="21"/>
          <w:szCs w:val="21"/>
          <w:shd w:val="clear" w:color="auto" w:fill="FFFFFF"/>
        </w:rPr>
        <w:t xml:space="preserve"> (Aimee, PhD in Social Science from University of Amsterdam, “The Race for Global Talent, EU Enlargement and the Implications for Migration Policies and Processes in European Labour Markets.” </w:t>
      </w:r>
      <w:r w:rsidRPr="005C7BCC">
        <w:rPr>
          <w:rFonts w:cs="Calibri"/>
          <w:i/>
          <w:iCs/>
          <w:color w:val="333333"/>
          <w:sz w:val="21"/>
          <w:szCs w:val="21"/>
          <w:shd w:val="clear" w:color="auto" w:fill="FFFFFF"/>
        </w:rPr>
        <w:t>Mobility in Transition: Migration Patterns after EU Enlargement</w:t>
      </w:r>
      <w:r w:rsidRPr="005C7BCC">
        <w:rPr>
          <w:rFonts w:cs="Calibri"/>
          <w:color w:val="333333"/>
          <w:sz w:val="21"/>
          <w:szCs w:val="21"/>
          <w:shd w:val="clear" w:color="auto" w:fill="FFFFFF"/>
        </w:rPr>
        <w:t>, edited by Aimee Kuvik et al., Amsterdam University Press, Amsterdam, 2013, pp. 113–132.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w:t>
      </w:r>
      <w:hyperlink r:id="rId35" w:history="1">
        <w:r w:rsidRPr="005C7BCC">
          <w:rPr>
            <w:rStyle w:val="Hyperlink"/>
            <w:rFonts w:cs="Calibri"/>
            <w:sz w:val="21"/>
            <w:szCs w:val="21"/>
            <w:shd w:val="clear" w:color="auto" w:fill="FFFFFF"/>
          </w:rPr>
          <w:t>www.jstor.org/stable/j.ctt46mwhx.8</w:t>
        </w:r>
      </w:hyperlink>
      <w:r w:rsidRPr="005C7BCC">
        <w:rPr>
          <w:rFonts w:cs="Calibri"/>
          <w:color w:val="333333"/>
          <w:sz w:val="21"/>
          <w:szCs w:val="21"/>
          <w:shd w:val="clear" w:color="auto" w:fill="FFFFFF"/>
        </w:rPr>
        <w:t>.) SVN</w:t>
      </w:r>
    </w:p>
    <w:p w14:paraId="1DCBE35B" w14:textId="77777777" w:rsidR="00D270DA" w:rsidRPr="005C7BCC" w:rsidRDefault="00D270DA" w:rsidP="00D270DA">
      <w:pPr>
        <w:rPr>
          <w:rStyle w:val="StyleUnderline"/>
          <w:rFonts w:cs="Calibri"/>
        </w:rPr>
      </w:pPr>
      <w:r w:rsidRPr="005C7BCC">
        <w:rPr>
          <w:rFonts w:cs="Calibri"/>
        </w:rPr>
        <w:t xml:space="preserve">Since the late 1990s, </w:t>
      </w:r>
      <w:r w:rsidRPr="005C7BCC">
        <w:rPr>
          <w:rStyle w:val="Emphasis"/>
          <w:rFonts w:cs="Calibri"/>
        </w:rPr>
        <w:t>immigration has also become associated with the growth and development of the knowledge economy, to fill high-skilled labour shortages and as a way to gain the ‘best’ employees</w:t>
      </w:r>
      <w:r w:rsidRPr="005C7BCC">
        <w:rPr>
          <w:rFonts w:cs="Calibri"/>
        </w:rPr>
        <w:t xml:space="preserve">, largely drawing from analyses done on the IT sector in the United States. Great interest has been generated by the example of the success of Silicon Valley, California’s leading IT cluster, and its use of foreign skilled labour and entrepreneurs, particularly building on the research of Saxenian (1994, 1999, 2002). For instance, in 1999, 32 </w:t>
      </w:r>
      <w:r w:rsidRPr="005C7BCC">
        <w:rPr>
          <w:rStyle w:val="StyleUnderline"/>
          <w:rFonts w:cs="Calibri"/>
        </w:rPr>
        <w:t xml:space="preserve">per cent of the science and engineering workforce were foreign-born (Saxenian 1999: viii). Her study was a breakthrough in showing that ‘immigrant’ jobs were not only found among the low-skilled workers in California (Saxenian 2002: iii), and the study and subsequent discussions of the </w:t>
      </w:r>
      <w:r w:rsidRPr="005C7BCC">
        <w:rPr>
          <w:rStyle w:val="Emphasis"/>
          <w:rFonts w:cs="Calibri"/>
        </w:rPr>
        <w:t>IT sector as a contributor to US productivity growth attracted significant attention</w:t>
      </w:r>
      <w:r w:rsidRPr="005C7BCC">
        <w:rPr>
          <w:rFonts w:cs="Calibri"/>
        </w:rPr>
        <w:t xml:space="preserve">. </w:t>
      </w:r>
      <w:r w:rsidRPr="005C7BCC">
        <w:rPr>
          <w:rStyle w:val="Emphasis"/>
          <w:rFonts w:cs="Calibri"/>
        </w:rPr>
        <w:t>The 1990s can therefore be seen as the beginning of an important change, even a paradigm shift, as skilled migration increasingly became associated with economic competitiveness.</w:t>
      </w:r>
      <w:r w:rsidRPr="005C7BCC">
        <w:rPr>
          <w:rFonts w:cs="Calibri"/>
        </w:rPr>
        <w:t xml:space="preserve"> In recent years, </w:t>
      </w:r>
      <w:r w:rsidRPr="005C7BCC">
        <w:rPr>
          <w:rStyle w:val="StyleUnderline"/>
          <w:rFonts w:cs="Calibri"/>
        </w:rPr>
        <w:t>media across many advanced economies (see Bauder 2008 on skilled immigration in Germany) as well as policy documents and government speeches have touted a ‘</w:t>
      </w:r>
      <w:r w:rsidRPr="005C7BCC">
        <w:rPr>
          <w:rStyle w:val="Emphasis"/>
          <w:rFonts w:cs="Calibri"/>
        </w:rPr>
        <w:t>global competition’ or ‘race’ for talent</w:t>
      </w:r>
      <w:r w:rsidRPr="005C7BCC">
        <w:rPr>
          <w:rStyle w:val="StyleUnderline"/>
          <w:rFonts w:cs="Calibri"/>
        </w:rPr>
        <w:t xml:space="preserve"> (Shachar 2006; Florida 2005; Kuptsch &amp; Pang 2006; Martin &amp; Lowell 2004), </w:t>
      </w:r>
      <w:r w:rsidRPr="005C7BCC">
        <w:rPr>
          <w:rStyle w:val="Emphasis"/>
          <w:rFonts w:cs="Calibri"/>
        </w:rPr>
        <w:t>a ‘battle for the brains’</w:t>
      </w:r>
      <w:r w:rsidRPr="005C7BCC">
        <w:rPr>
          <w:rStyle w:val="StyleUnderline"/>
          <w:rFonts w:cs="Calibri"/>
        </w:rPr>
        <w:t xml:space="preserve"> (Doomernik, Koslowski &amp; Thränhardt 2009), or </w:t>
      </w:r>
      <w:r w:rsidRPr="005C7BCC">
        <w:rPr>
          <w:rStyle w:val="Emphasis"/>
          <w:rFonts w:cs="Calibri"/>
        </w:rPr>
        <w:t>need to attract the ‘best and brightest’</w:t>
      </w:r>
      <w:r w:rsidRPr="005C7BCC">
        <w:rPr>
          <w:rStyle w:val="StyleUnderline"/>
          <w:rFonts w:cs="Calibri"/>
        </w:rPr>
        <w:t xml:space="preserve"> (Kapur &amp; McHale 2005). </w:t>
      </w:r>
      <w:r w:rsidRPr="005C7BCC">
        <w:rPr>
          <w:rFonts w:cs="Calibri"/>
        </w:rPr>
        <w:t xml:space="preserve">However, </w:t>
      </w:r>
      <w:r w:rsidRPr="005C7BCC">
        <w:rPr>
          <w:rStyle w:val="Emphasis"/>
          <w:rFonts w:cs="Calibri"/>
        </w:rPr>
        <w:t>such phrases seem to presume that skilled immigration has been accepted as necessary for competitiveness by national economies and that mobility of individuals proceeds unrestricted, driven by the personal motivation of highly skilled individuals who choose, on a global scale, where to relocate</w:t>
      </w:r>
      <w:r w:rsidRPr="005C7BCC">
        <w:rPr>
          <w:rFonts w:cs="Calibri"/>
        </w:rPr>
        <w:t>. While elements of this analogy are true</w:t>
      </w:r>
      <w:r w:rsidRPr="005C7BCC">
        <w:rPr>
          <w:rStyle w:val="Emphasis"/>
          <w:rFonts w:cs="Calibri"/>
        </w:rPr>
        <w:t>, the mechanisms that both limit and restrict possibilities for global migration are completely ignored</w:t>
      </w:r>
      <w:r w:rsidRPr="005C7BCC">
        <w:rPr>
          <w:rFonts w:cs="Calibri"/>
        </w:rPr>
        <w:t xml:space="preserve">. Brown (2001) refers to this discrepancy as ‘the myth of the global labour market’: </w:t>
      </w:r>
      <w:r w:rsidRPr="005C7BCC">
        <w:rPr>
          <w:rStyle w:val="StyleUnderline"/>
          <w:rFonts w:cs="Calibri"/>
        </w:rPr>
        <w:t>The view that workers now have to operate in a global rather than a national market is also a simplification of existing realities for most workers. This is because the global labour market does not operate as a ‘free’ market</w:t>
      </w:r>
      <w:r w:rsidRPr="005C7BCC">
        <w:rPr>
          <w:rFonts w:cs="Calibri"/>
        </w:rPr>
        <w:t xml:space="preserve"> (Castells 1996; Held et al. 1999). Nationality continues to operate as a vital tool for restricting the competition for jobs by excluding millions of well qualified workers from other parts of the world, such as skilled software engineers from India competing for IT jobs within the European Community or North America (Kobrin 2000). […] We must avoid conflating the deregulation of world markets with those of how nations are responding to these changing rules of international competition. Contrary to proclamations of the end of the nation state (Ohmae 1995), the economic competitiveness that benefits the many rather than the few will depend on the way national governments respond to competitive pressures from ‘foreign’ countries, companies and workers. In other words, nations must confront new problems that threaten the living standards of workers and their families. </w:t>
      </w:r>
      <w:r w:rsidRPr="005C7BCC">
        <w:rPr>
          <w:rStyle w:val="StyleUnderline"/>
          <w:rFonts w:cs="Calibri"/>
        </w:rPr>
        <w:t>Globalization has made it more important to have a democratic political voice that serves the ‘national’ interest (Brown 2001: 26, 28-29). The myth of the global labour market can also be extended to examine the contradictions in ‘free mobility’ in the EU’s labour markets, as will be done in this chapter.</w:t>
      </w:r>
    </w:p>
    <w:p w14:paraId="75C9FC12" w14:textId="77777777" w:rsidR="00D270DA" w:rsidRPr="005C7BCC" w:rsidRDefault="00D270DA" w:rsidP="00D270DA">
      <w:pPr>
        <w:rPr>
          <w:rFonts w:cs="Calibri"/>
        </w:rPr>
      </w:pPr>
    </w:p>
    <w:p w14:paraId="7F50BD84" w14:textId="77777777" w:rsidR="007F3686" w:rsidRPr="005C7BCC" w:rsidRDefault="007F3686" w:rsidP="007F3686">
      <w:pPr>
        <w:pStyle w:val="Heading4"/>
        <w:rPr>
          <w:rStyle w:val="Style13ptBold"/>
          <w:rFonts w:cs="Calibri"/>
          <w:b/>
        </w:rPr>
      </w:pPr>
      <w:r w:rsidRPr="005C7BCC">
        <w:rPr>
          <w:rStyle w:val="Style13ptBold"/>
          <w:rFonts w:cs="Calibri"/>
          <w:b/>
        </w:rPr>
        <w:t>Competitive discourse constructs the state as a flexible neoliberal actor in the market</w:t>
      </w:r>
    </w:p>
    <w:p w14:paraId="578374FA" w14:textId="77777777" w:rsidR="007F3686" w:rsidRPr="005C7BCC" w:rsidRDefault="007F3686" w:rsidP="007F3686">
      <w:pPr>
        <w:rPr>
          <w:rFonts w:cs="Calibri"/>
        </w:rPr>
      </w:pPr>
      <w:r w:rsidRPr="005C7BCC">
        <w:rPr>
          <w:rStyle w:val="Style13ptBold"/>
          <w:rFonts w:cs="Calibri"/>
        </w:rPr>
        <w:t>Fougner 6</w:t>
      </w:r>
      <w:r w:rsidRPr="005C7BCC">
        <w:rPr>
          <w:rFonts w:cs="Calibri"/>
          <w:color w:val="222222"/>
          <w:sz w:val="20"/>
          <w:szCs w:val="20"/>
          <w:shd w:val="clear" w:color="auto" w:fill="FFFFFF"/>
        </w:rPr>
        <w:t xml:space="preserve"> (Tore, professor of international relations at Bilkent University, "The state, international competitiveness and neoliberal globalisation: is there a future beyond ‘the competition state’?." </w:t>
      </w:r>
      <w:r w:rsidRPr="005C7BCC">
        <w:rPr>
          <w:rFonts w:cs="Calibri"/>
          <w:i/>
          <w:iCs/>
          <w:color w:val="222222"/>
          <w:sz w:val="20"/>
          <w:szCs w:val="20"/>
          <w:shd w:val="clear" w:color="auto" w:fill="FFFFFF"/>
        </w:rPr>
        <w:t>Review of international studies</w:t>
      </w:r>
      <w:r w:rsidRPr="005C7BCC">
        <w:rPr>
          <w:rFonts w:cs="Calibri"/>
          <w:color w:val="222222"/>
          <w:sz w:val="20"/>
          <w:szCs w:val="20"/>
          <w:shd w:val="clear" w:color="auto" w:fill="FFFFFF"/>
        </w:rPr>
        <w:t> 32.1 (2006): 165-185.) SVN</w:t>
      </w:r>
    </w:p>
    <w:p w14:paraId="324F2F9F" w14:textId="4377C572" w:rsidR="007F3686" w:rsidRPr="005C7BCC" w:rsidRDefault="007F3686" w:rsidP="007F3686">
      <w:pPr>
        <w:rPr>
          <w:rStyle w:val="Emphasis"/>
          <w:rFonts w:cs="Calibri"/>
        </w:rPr>
      </w:pPr>
      <w:r w:rsidRPr="005C7BCC">
        <w:rPr>
          <w:rFonts w:cs="Calibri"/>
        </w:rPr>
        <w:t xml:space="preserve">Though somewhat more indirectly, </w:t>
      </w:r>
      <w:r w:rsidRPr="005C7BCC">
        <w:rPr>
          <w:rStyle w:val="Emphasis"/>
          <w:rFonts w:cs="Calibri"/>
        </w:rPr>
        <w:t>the state is constituted also as a competitive entity in connection with contemporary efforts to constitute a global marketplace</w:t>
      </w:r>
      <w:r w:rsidRPr="005C7BCC">
        <w:rPr>
          <w:rFonts w:cs="Calibri"/>
        </w:rPr>
        <w:t xml:space="preserve">. While some might consider this a mere by-product of the state’s constitution as a (self)disciplined entity – this in the sense that the state is left with no option but to compete for capital – the argument made here is </w:t>
      </w:r>
      <w:r w:rsidRPr="005C7BCC">
        <w:rPr>
          <w:rStyle w:val="Emphasis"/>
          <w:rFonts w:cs="Calibri"/>
        </w:rPr>
        <w:t>that the state is constituted and acted upon as a flexible and manipulable market actor in and through the discourse on international competitiveness</w:t>
      </w:r>
      <w:r w:rsidRPr="005C7BCC">
        <w:rPr>
          <w:rFonts w:cs="Calibri"/>
        </w:rPr>
        <w:t xml:space="preserve">. </w:t>
      </w:r>
      <w:r w:rsidRPr="005C7BCC">
        <w:rPr>
          <w:rStyle w:val="StyleUnderline"/>
          <w:rFonts w:cs="Calibri"/>
        </w:rPr>
        <w:t>With international competitiveness conceived in terms of ‘attractiveness’, the state is commodified,64 and statesmanship is transformed into salesmanship – not in the old ‘trade mission’ sense of promoting the products and services of ‘national’ firms in external markets, but in the sense of selling the state as a location to globally footloose capital and firms.</w:t>
      </w:r>
      <w:r w:rsidRPr="005C7BCC">
        <w:rPr>
          <w:rFonts w:cs="Calibri"/>
        </w:rPr>
        <w:t xml:space="preserve"> With </w:t>
      </w:r>
      <w:r w:rsidRPr="005C7BCC">
        <w:rPr>
          <w:rStyle w:val="StyleUnderline"/>
          <w:rFonts w:cs="Calibri"/>
        </w:rPr>
        <w:t>‘selling’ understood in the broad sense of developing, branding, promoting, marketing and selling a product, the state is constituted as a competitor and entrepreneur operating in a global ‘market for investment’.</w:t>
      </w:r>
      <w:r w:rsidRPr="005C7BCC">
        <w:rPr>
          <w:rFonts w:cs="Calibri"/>
        </w:rPr>
        <w:t xml:space="preserve">65 According to neoliberal public choice theory, </w:t>
      </w:r>
      <w:r w:rsidRPr="005C7BCC">
        <w:rPr>
          <w:rStyle w:val="Emphasis"/>
          <w:rFonts w:cs="Calibri"/>
        </w:rPr>
        <w:t>the constitution of states as such competitive and entrepreneurial entities approximates a normative ideal.</w:t>
      </w:r>
      <w:r w:rsidRPr="005C7BCC">
        <w:rPr>
          <w:rFonts w:cs="Calibri"/>
        </w:rPr>
        <w:t xml:space="preserve"> The reason for this is that what Horst Siebert has called ‘</w:t>
      </w:r>
      <w:r w:rsidRPr="005C7BCC">
        <w:rPr>
          <w:rStyle w:val="StyleUnderline"/>
          <w:rFonts w:cs="Calibri"/>
        </w:rPr>
        <w:t>locational competition’66 is often considered ‘a substitute for more overt attempts to contain a government’s Leviathan tendencies such as constitutional amendments’.67 Assuming both that ‘countries can benefit economically from luring factors into their jurisdiction’, and that ‘[i]ndividuals may ‘‘vote by their feet’’ and move either themselves or capital to the most preferred jurisdiction’, state authorities ‘will, driven by their self interest, compete in offering favorable rules and institutions . . . to mobile factors’</w:t>
      </w:r>
      <w:r w:rsidRPr="005C7BCC">
        <w:rPr>
          <w:rFonts w:cs="Calibri"/>
        </w:rPr>
        <w:t xml:space="preserve">.68 Although current conditions approximate their normative ideal, public choice theorists can nevertheless be expected to identify the following deficiency in locational competition of the kind discussed above: since competitive behaviour is considered as unnatural for state authorities as it is for firms, ‘[c]ompetition among governments, like competition among firms, cannot be left to itself’:69 Horizontal competition among governments not only requires the removal of barriers to trade, capital movements, and migration and the enforcement of private contracts in inter-state commerce and finance. State governments must not only be prevented from protecting their territorial tax and regulatory monopolies against interjurisdictional substitution by the market. </w:t>
      </w:r>
      <w:r w:rsidRPr="005C7BCC">
        <w:rPr>
          <w:rStyle w:val="StyleUnderline"/>
          <w:rFonts w:cs="Calibri"/>
        </w:rPr>
        <w:t>They must also be prevented from setting up tax and regulatory cartels among themselves. Moreover, if horizontal competition is not to be distorted, the competing governments must not be permitted to impose negative non-market externalities – like war, pollution, claim-jumping or cost-raising majority decisions – on each other.</w:t>
      </w:r>
      <w:r w:rsidRPr="005C7BCC">
        <w:rPr>
          <w:rFonts w:cs="Calibri"/>
        </w:rPr>
        <w:t xml:space="preserve">70 </w:t>
      </w:r>
      <w:r w:rsidRPr="005C7BCC">
        <w:rPr>
          <w:rStyle w:val="Emphasis"/>
          <w:rFonts w:cs="Calibri"/>
        </w:rPr>
        <w:t>Although there is currently no federal or supranational authority in place to arrange and police the efficient operation of locational competition among states, there are plenty of actors that work to (re)constitute and act on states as flexible and manipulable market actors on a continuous basis</w:t>
      </w:r>
      <w:r w:rsidRPr="005C7BCC">
        <w:rPr>
          <w:rFonts w:cs="Calibri"/>
        </w:rPr>
        <w:t xml:space="preserve">.71 </w:t>
      </w:r>
      <w:r w:rsidRPr="005C7BCC">
        <w:rPr>
          <w:rStyle w:val="StyleUnderline"/>
          <w:rFonts w:cs="Calibri"/>
        </w:rPr>
        <w:t>These include IGOs like the OECD, UNCTAD and development banks, whose policy guidelines are often framed in terms of the need of states to compete for footloose capital;72 institutions like the IMD and the WEF, whose competitiveness indices function as benchmarks with respect to the relative ability of states to attract footloose capital;73 scholars from various branches of Business Administration, whose ‘how-to-compete’ knowledge is adapted to and targeted at states-as-competitors;74 consultancy and public relations firms, whose services are promoted vis-à-vis state authorities with reference to their need to compete for footloose capital;75 and individual firms, whose bidding contests or ‘locational tournaments’ in connection with particular investments pit two or more locations against each other.</w:t>
      </w:r>
      <w:r w:rsidRPr="005C7BCC">
        <w:rPr>
          <w:rFonts w:cs="Calibri"/>
        </w:rPr>
        <w:t xml:space="preserve">76 Furthermore, and partly in response to the above, state authorities throughout the world have increasingly equipped themselves with national competitiveness councils, national competitiveness reports, investment promotion agencies and so on, in and through which they (re)constitute and act on themselves and their populations as competitive and entrepreneurial ‘place-sellers’ in a global market for investment.77 </w:t>
      </w:r>
      <w:r w:rsidRPr="005C7BCC">
        <w:rPr>
          <w:rStyle w:val="StyleUnderline"/>
          <w:rFonts w:cs="Calibri"/>
        </w:rPr>
        <w:t>With regard to state policies and institutions, the shift from aggressiveness to attractiveness in reflections on international competitiveness can be claimed to stimulate both convergence and divergence. On the one hand, locational competition stimulates convergence as state authorities increasingly compare their policies and institutions to those of competitors, and seek to adopt the ‘best practice’ or ‘best offer’ around in order to remain in the locational game. The necessity of being attentive to ‘the needs of the market’ is alpha and omega, and given the policies and institutions considered to be of general importance in attracting capital – security and freedom for capital, a stable and predictable legislative environment, a supportive material and technological infrastructure, a well-educated workforce, and a businessfriendly environment in general (low corporate taxes, flexible labour markets, and so on) – this makes for a certain degree of convergence towards neoliberal state governance</w:t>
      </w:r>
      <w:r w:rsidRPr="005C7BCC">
        <w:rPr>
          <w:rFonts w:cs="Calibri"/>
        </w:rPr>
        <w:t xml:space="preserve">. On the other hand, </w:t>
      </w:r>
      <w:r w:rsidRPr="005C7BCC">
        <w:rPr>
          <w:rStyle w:val="Emphasis"/>
          <w:rFonts w:cs="Calibri"/>
        </w:rPr>
        <w:t>locational competition also stimulates divergence of a kind, as it becomes of paramount importance for states to stand out as different and better in order to appear attractive in the eyes of capital</w:t>
      </w:r>
      <w:r w:rsidRPr="005C7BCC">
        <w:rPr>
          <w:rFonts w:cs="Calibri"/>
        </w:rPr>
        <w:t xml:space="preserve">. In spite of this, however, the option of being different is increasingly constrained as a result of not only the competitive market logic mentioned above, </w:t>
      </w:r>
      <w:r w:rsidRPr="005C7BCC">
        <w:rPr>
          <w:rStyle w:val="StyleUnderline"/>
          <w:rFonts w:cs="Calibri"/>
        </w:rPr>
        <w:t>but also how intergovernmental regulatory schemes dig deeper and deeper into what was previously conceived as a ‘domestic’ sphere, and leave less and less space for policies and institutional arrangements that break significantly with the neoliberal norm. Differences do remain, but it is increasingly a question of cosmetic brand-and-packaging differences within the context of the state’s constitution as a dual ‘entrepreneurial state’ – that is, one in which state authorities seek not only to promote entrepreneurship within a ‘national’ space, but also to act entrepreneurially in developing and selling that space as a place-commodity in a global marketplace.78 To round off this discussion on state salesmanship, it should be mentioned that it must to some extent also take residents at large into consideration. The reason for this is not merely that they are part and parcel of the product to be sold, nor that they have the undemocratic privilege to ‘vote with their feet’, but rather that they might rebel and undermine a particular strategy to sell a state. With place-selling being a question not of selling a place with a given identity or product qualities, but rather of the representational and material adaptation of a place to that which is assumed to attract capital, the potential for resistance follows from both how all placeconstructions can be contested and made subject to conflict, and how the reality effects of place-representation and -adaptation are likely to vary among different groups of people.79</w:t>
      </w:r>
      <w:r w:rsidRPr="005C7BCC">
        <w:rPr>
          <w:rFonts w:cs="Calibri"/>
        </w:rPr>
        <w:t xml:space="preserve"> Against this background, the ‘economic logic’ through which a place is marketed and sold as something attractive for globally footloose capital must be complemented with a ‘social logic’ through which immobile residents are given a sense of being part of a successful community.80 In this connection, it is somewhat paradoxical to note that the very discourse necessitating such ‘engineering [of] social consensus’81 – that is, the discourse of international competitiveness – </w:t>
      </w:r>
      <w:r w:rsidRPr="005C7BCC">
        <w:rPr>
          <w:rStyle w:val="Emphasis"/>
          <w:rFonts w:cs="Calibri"/>
        </w:rPr>
        <w:t>seems to have become increasingly central in contemporary processes of identity construction at both state and regional levels.82</w:t>
      </w:r>
    </w:p>
    <w:p w14:paraId="542F9483" w14:textId="77777777" w:rsidR="00B2587A" w:rsidRPr="005C7BCC" w:rsidRDefault="00B2587A" w:rsidP="007F3686">
      <w:pPr>
        <w:rPr>
          <w:rFonts w:cs="Calibri"/>
          <w:b/>
          <w:iCs/>
          <w:u w:val="single"/>
          <w:bdr w:val="single" w:sz="8" w:space="0" w:color="auto"/>
        </w:rPr>
      </w:pPr>
    </w:p>
    <w:p w14:paraId="373DDFF8" w14:textId="77777777" w:rsidR="00B2587A" w:rsidRPr="005C7BCC" w:rsidRDefault="00B2587A" w:rsidP="00B2587A">
      <w:pPr>
        <w:pStyle w:val="Heading4"/>
        <w:rPr>
          <w:rFonts w:cs="Calibri"/>
        </w:rPr>
      </w:pPr>
      <w:r w:rsidRPr="005C7BCC">
        <w:rPr>
          <w:rFonts w:cs="Calibri"/>
        </w:rPr>
        <w:t>Discourses of neoliberal competition theory are inherently paradoxical</w:t>
      </w:r>
    </w:p>
    <w:p w14:paraId="5BC5FB2B" w14:textId="77777777" w:rsidR="00B2587A" w:rsidRPr="005C7BCC" w:rsidRDefault="00B2587A" w:rsidP="00B2587A">
      <w:pPr>
        <w:rPr>
          <w:rFonts w:cs="Calibri"/>
        </w:rPr>
      </w:pPr>
      <w:r w:rsidRPr="005C7BCC">
        <w:rPr>
          <w:rStyle w:val="Style13ptBold"/>
          <w:rFonts w:cs="Calibri"/>
        </w:rPr>
        <w:t>Davies 14</w:t>
      </w:r>
      <w:r w:rsidRPr="005C7BCC">
        <w:rPr>
          <w:rFonts w:cs="Calibri"/>
        </w:rPr>
        <w:t xml:space="preserve"> – (William Davies, PhD in Sociology @ Goldsmiths, University of London, MA in Modern European Philosophy @ University of Essex, BA in Social &amp; Political Sciences @ University of Cambridge, co-director of Political Economy Research Centre, Convener of the BA in Politics Philosophy &amp; Economics, Co-Investigator in the ESRC-sponsored Centre for Understanding Sustainable Prosperity, “The Limits of Neoliberalism: Authority, Sovereignty and the Logic of Competition,” SAGE Publications, 2014, 199-201)//JS</w:t>
      </w:r>
    </w:p>
    <w:p w14:paraId="554184CD" w14:textId="77777777" w:rsidR="00B2587A" w:rsidRPr="005C7BCC" w:rsidRDefault="00B2587A" w:rsidP="00B2587A">
      <w:pPr>
        <w:rPr>
          <w:rFonts w:cs="Calibri"/>
          <w:u w:val="single"/>
        </w:rPr>
      </w:pPr>
      <w:r w:rsidRPr="005C7BCC">
        <w:rPr>
          <w:rFonts w:cs="Calibri"/>
          <w:u w:val="single"/>
        </w:rPr>
        <w:t xml:space="preserve">After Competition and Competitiveness Chapter 2 argued that competition is privileged under neoliberalism, because of certain paradoxical qualities that distinguish it. Firstly, enforcing competition appeared to offer the state a unique economic role, that was both active and passive at the same time. Secondly, it seemed to secure a paradoxical combination of equality and inequal-ity amongst persons, whereby they are formally equal, but contin-gently unequal. And thirdly, it appeared to offer a logical route between an 'over-socialized' vision of capitalism (in which it is the outcome only of rules and hierarchies) and an 'under-socialized' vision (in which it is determined only via individual rationality). </w:t>
      </w:r>
      <w:r w:rsidRPr="005C7BCC">
        <w:rPr>
          <w:rFonts w:cs="Calibri"/>
          <w:sz w:val="14"/>
        </w:rPr>
        <w:t xml:space="preserve">Contrary to the depiction of neoliberalism as a form of Darwinistic or naturalistic faith in competition, which arises as soon as the state gets out of the way', it is important to remember the constructivist elements of this approach to competition, and its reliance on the state to secure and enhance competitive processes (Mirowski, 2009). </w:t>
      </w:r>
      <w:r w:rsidRPr="005C7BCC">
        <w:rPr>
          <w:rFonts w:cs="Calibri"/>
          <w:u w:val="single"/>
        </w:rPr>
        <w:t>As I argued through Chapters 2, 3 and 4, the politics of competition and competitiveness consists of creating a necessary tension and bal-ance between the 'liberal spirit' (formal equality) and the 'violent threat' (contingent inequality) of political authority, which serve to harness (and hence also constrain) both. One lesson to be taken from neoliberalism, for political movements which seek to challenge it, is that both individual agency and collective institutions need to be criticized and invented simultaneously.</w:t>
      </w:r>
      <w:r w:rsidRPr="005C7BCC">
        <w:rPr>
          <w:rFonts w:cs="Calibri"/>
          <w:sz w:val="14"/>
        </w:rPr>
        <w:t xml:space="preserve"> Political reform does not have to build on any 'natural' account of human beings, but can also invent new visions of individual agency. The design and transformation of institutions, such as markets, regulators and firms, do not need to take place separately from this project, but in tandem and in dialogue with it. A productive focus of critical economic enquiry would be those institutions which neoliberal thought has tended to be entirely silent on. </w:t>
      </w:r>
      <w:r w:rsidRPr="005C7BCC">
        <w:rPr>
          <w:rFonts w:cs="Calibri"/>
          <w:u w:val="single"/>
        </w:rPr>
        <w:t>These are the institutions and mecha-nisms of capitalism which coerce and coordinate individuals, thereby removing choices from economic situations. The era of applied neolib-eral policy making has recently started to appear as one of rampant `financialisation' (Krippner, 2012). So it is therefore peculiar how little attention is paid within neoliberal discourse to institutions of credit and equity, other than that they should be priced and distributed via mar-kets. Likewise, the rising power of corporations has been sanctioned by theories that actually say very little about firms, management, work or organization, but focus all their attention on the incentives and choices confronting a few 'agents' and 'leaders' at the very top. Despite having permeated our cultural lives with visions of competition, and also per-meated political institutions with certain economic rationalities, the dominant discourse of neoliberalism actually contains very little which represents the day-to-day lives and experiences of those who live with it. This represents a major empirical and analytical shortcoming of the economic theories that are at work in governing us, and ultimately a serious vulnerability. A further lesson to be taken from neoliberalism, for the purposes of a critique of neoliberalism, is that restrictive economic practices need to be strategically and inventively targeted and replaced.</w:t>
      </w:r>
      <w:r w:rsidRPr="005C7BCC">
        <w:rPr>
          <w:rFonts w:cs="Calibri"/>
          <w:sz w:val="14"/>
        </w:rPr>
        <w:t xml:space="preserve"> In the 1930s and 1940s, 'restrictive economic practices' would have implied planning, labour organization and socialism</w:t>
      </w:r>
      <w:r w:rsidRPr="005C7BCC">
        <w:rPr>
          <w:rFonts w:cs="Calibri"/>
          <w:u w:val="single"/>
        </w:rPr>
        <w:t>. Today our eco-nomic freedoms are restricted in very different ways, which strike at the individual in an intimate way, rather than at individuals collec-tively. In the twenty-first century, the experience of being an employee or a consumer or a debtor is often one of being ensnared, not one of exercising any choice or strategy. Amidst all of the uncer-tainty of dynamic capitalism, this sense of being trapped into certain relations seems eminently certain. Releasing individuals from these constraints is a constructive project, as much as a critical one: this is what the example of the early neoliberals demonstrates. Lawyers willing to rewrite the rules of exchange, employment and finance (as, for instance the ordo-liberals redrafted the rules of the market) could be one of the great forces for social progress, if they were ever to mobilize in a concerted way. A form of collective entrepreneur-ship, which — like individual entrepreneurs — saw economic norma-tivity as fluid and changeable, could produce new forms of political economy, with alternative valuation systems. The reorganization of state, society, institutions and individuals in terms of competitive dynamics and rules, succeeded to the extent that it did because it offered both a vision of the collective and a vision of individual agency simultaneously. It can appear impermeable to critique or political transformation, if only challenged on one of these terms. For instance, if a different vision of collective organization is proposed, the neoliberal rejoinder is that this must involve abandon-ing individual 'choice' or freedom. Or if a different vision of the individual is proposed, the neoliberal rejoinder is that this is unrealistic given the competitive global context. Dispensing with competition, as the template for all politics and political metaphysics, is therefore only possible if theory proceeds anew, with a political-economic idea of individual agency and collective organization, at the same time. What this might allow is a different basis from which to speak of human beings as paradoxically the same yet different. The problem of politics is that individuals are both private, isolated actors, with tastes and choices, and part of a collectivity, with rules and authorities. An alternative answer to this riddle needs to be identified, other than simply more competition and more competitiveness, in which isolated actors take no responsibility for the collective, and the collective is immune to the protestations of those isolated actors.</w:t>
      </w:r>
    </w:p>
    <w:p w14:paraId="4B592DC6" w14:textId="77777777" w:rsidR="00B2587A" w:rsidRPr="005C7BCC" w:rsidRDefault="00B2587A" w:rsidP="007F3686">
      <w:pPr>
        <w:rPr>
          <w:rFonts w:cs="Calibri"/>
          <w:b/>
          <w:iCs/>
          <w:u w:val="single"/>
          <w:bdr w:val="single" w:sz="8" w:space="0" w:color="auto"/>
        </w:rPr>
      </w:pPr>
    </w:p>
    <w:p w14:paraId="6CD6B5EF" w14:textId="77777777" w:rsidR="007F3686" w:rsidRPr="005C7BCC" w:rsidRDefault="007F3686" w:rsidP="00804425">
      <w:pPr>
        <w:rPr>
          <w:rFonts w:cs="Calibri"/>
        </w:rPr>
      </w:pPr>
    </w:p>
    <w:p w14:paraId="5A2267EA" w14:textId="1CA1FE9C" w:rsidR="00741E60" w:rsidRPr="005C7BCC" w:rsidRDefault="00741E60" w:rsidP="00741E60">
      <w:pPr>
        <w:pStyle w:val="Heading1"/>
        <w:rPr>
          <w:rFonts w:cs="Calibri"/>
        </w:rPr>
      </w:pPr>
      <w:r w:rsidRPr="005C7BCC">
        <w:rPr>
          <w:rFonts w:cs="Calibri"/>
        </w:rPr>
        <w:t>Neoliberalism K---2NC</w:t>
      </w:r>
    </w:p>
    <w:p w14:paraId="0DB17AF8" w14:textId="36F13A08" w:rsidR="005B3C90" w:rsidRPr="005C7BCC" w:rsidRDefault="005B3C90" w:rsidP="005B3C90">
      <w:pPr>
        <w:pStyle w:val="Heading2"/>
        <w:rPr>
          <w:rFonts w:cs="Calibri"/>
        </w:rPr>
      </w:pPr>
      <w:r w:rsidRPr="005C7BCC">
        <w:rPr>
          <w:rFonts w:cs="Calibri"/>
        </w:rPr>
        <w:t>Framework---2NC</w:t>
      </w:r>
    </w:p>
    <w:p w14:paraId="2F3EE13A" w14:textId="6700A28D" w:rsidR="005B3C90" w:rsidRPr="005C7BCC" w:rsidRDefault="00661793" w:rsidP="00661793">
      <w:pPr>
        <w:pStyle w:val="Heading3"/>
        <w:rPr>
          <w:rFonts w:cs="Calibri"/>
        </w:rPr>
      </w:pPr>
      <w:r w:rsidRPr="005C7BCC">
        <w:rPr>
          <w:rFonts w:cs="Calibri"/>
        </w:rPr>
        <w:t>FWK---Degrowth---2NC</w:t>
      </w:r>
    </w:p>
    <w:p w14:paraId="5158CE55" w14:textId="77777777" w:rsidR="00661793" w:rsidRPr="005C7BCC" w:rsidRDefault="00661793" w:rsidP="00661793">
      <w:pPr>
        <w:pStyle w:val="Heading4"/>
        <w:rPr>
          <w:rFonts w:cs="Calibri"/>
        </w:rPr>
      </w:pPr>
      <w:r w:rsidRPr="005C7BCC">
        <w:rPr>
          <w:rFonts w:cs="Calibri"/>
        </w:rPr>
        <w:t xml:space="preserve">Our framework is key to accessing a degrowth society </w:t>
      </w:r>
    </w:p>
    <w:p w14:paraId="56F07EC6" w14:textId="77777777" w:rsidR="00661793" w:rsidRPr="005C7BCC" w:rsidRDefault="00661793" w:rsidP="00661793">
      <w:pPr>
        <w:rPr>
          <w:rFonts w:cs="Calibri"/>
        </w:rPr>
      </w:pPr>
      <w:r w:rsidRPr="005C7BCC">
        <w:rPr>
          <w:rStyle w:val="Style13ptBold"/>
          <w:rFonts w:cs="Calibri"/>
        </w:rPr>
        <w:t>Gunderson et al. 18</w:t>
      </w:r>
      <w:r w:rsidRPr="005C7BCC">
        <w:rPr>
          <w:rFonts w:cs="Calibri"/>
        </w:rPr>
        <w:t xml:space="preserve"> – (*Ryan Gunderson, Department of Sociology and Gerontology, Miami University. **Diana Stuart, School of Earth Sciences and Sustainability, Program in Sustainable Communities, Northern Arizona University. ***Brian Peterson, Department of Geography, Planning and Recreation, Program in Sustainable Communities, Northern Arizona University. ****Sun-Jin Yun, Graduate School of Environmental Studies, Seoul National University., May 2018, "Social conditions to better realize the environmental gains of alternative energy: Degrowth and collective ownership," Science Direct, Pages: 28, </w:t>
      </w:r>
      <w:hyperlink r:id="rId36" w:history="1">
        <w:r w:rsidRPr="005C7BCC">
          <w:rPr>
            <w:rStyle w:val="Hyperlink"/>
            <w:rFonts w:cs="Calibri"/>
          </w:rPr>
          <w:t>https://www-sciencedirect-com.proxy.lib.umich.edu/science/article/pii/S0016328717303828</w:t>
        </w:r>
      </w:hyperlink>
      <w:r w:rsidRPr="005C7BCC">
        <w:rPr>
          <w:rFonts w:cs="Calibri"/>
        </w:rPr>
        <w:t xml:space="preserve"> /DOA: 6/26/2018)//JDi</w:t>
      </w:r>
    </w:p>
    <w:p w14:paraId="633C6159" w14:textId="31CE7CD9" w:rsidR="00661793" w:rsidRDefault="00661793" w:rsidP="00661793">
      <w:pPr>
        <w:rPr>
          <w:rFonts w:cs="Calibri"/>
          <w:sz w:val="16"/>
        </w:rPr>
      </w:pPr>
      <w:r w:rsidRPr="005C7BCC">
        <w:rPr>
          <w:rStyle w:val="StyleUnderline"/>
          <w:rFonts w:cs="Calibri"/>
        </w:rPr>
        <w:t>Alternative energy</w:t>
      </w:r>
      <w:r w:rsidRPr="005C7BCC">
        <w:rPr>
          <w:rFonts w:cs="Calibri"/>
          <w:sz w:val="16"/>
        </w:rPr>
        <w:t xml:space="preserve"> development </w:t>
      </w:r>
      <w:r w:rsidRPr="005C7BCC">
        <w:rPr>
          <w:rStyle w:val="StyleUnderline"/>
          <w:rFonts w:cs="Calibri"/>
        </w:rPr>
        <w:t>is</w:t>
      </w:r>
      <w:r w:rsidRPr="005C7BCC">
        <w:rPr>
          <w:rFonts w:cs="Calibri"/>
          <w:sz w:val="16"/>
        </w:rPr>
        <w:t xml:space="preserve"> a </w:t>
      </w:r>
      <w:r w:rsidRPr="005C7BCC">
        <w:rPr>
          <w:rStyle w:val="StyleUnderline"/>
          <w:rFonts w:cs="Calibri"/>
        </w:rPr>
        <w:t>commonly proposed</w:t>
      </w:r>
      <w:r w:rsidRPr="005C7BCC">
        <w:rPr>
          <w:rFonts w:cs="Calibri"/>
          <w:sz w:val="16"/>
        </w:rPr>
        <w:t xml:space="preserve"> route to reduce environmental pressure. However, </w:t>
      </w:r>
      <w:r w:rsidRPr="005C7BCC">
        <w:rPr>
          <w:rStyle w:val="StyleUnderline"/>
          <w:rFonts w:cs="Calibri"/>
        </w:rPr>
        <w:t>there is an unintended, paradoxical outcome:</w:t>
      </w:r>
      <w:r w:rsidRPr="005C7BCC">
        <w:rPr>
          <w:rFonts w:cs="Calibri"/>
          <w:sz w:val="16"/>
        </w:rPr>
        <w:t xml:space="preserve"> </w:t>
      </w:r>
      <w:r w:rsidRPr="005C7BCC">
        <w:rPr>
          <w:rStyle w:val="Emphasis"/>
          <w:rFonts w:cs="Calibri"/>
        </w:rPr>
        <w:t>the “energy boomerang eﬀect</w:t>
      </w:r>
      <w:r w:rsidRPr="005C7BCC">
        <w:rPr>
          <w:rFonts w:cs="Calibri"/>
          <w:sz w:val="16"/>
        </w:rPr>
        <w:t xml:space="preserve">,” or, when </w:t>
      </w:r>
      <w:r w:rsidRPr="005C7BCC">
        <w:rPr>
          <w:rStyle w:val="StyleUnderline"/>
          <w:rFonts w:cs="Calibri"/>
        </w:rPr>
        <w:t>alternative energy development increases total energy use</w:t>
      </w:r>
      <w:r w:rsidRPr="005C7BCC">
        <w:rPr>
          <w:rFonts w:cs="Calibri"/>
          <w:sz w:val="16"/>
        </w:rPr>
        <w:t xml:space="preserve">. We argue that </w:t>
      </w:r>
      <w:r w:rsidRPr="005C7BCC">
        <w:rPr>
          <w:rStyle w:val="StyleUnderline"/>
          <w:rFonts w:cs="Calibri"/>
        </w:rPr>
        <w:t>this counterintuitive</w:t>
      </w:r>
      <w:r w:rsidRPr="005C7BCC">
        <w:rPr>
          <w:rFonts w:cs="Calibri"/>
          <w:sz w:val="16"/>
        </w:rPr>
        <w:t xml:space="preserve"> </w:t>
      </w:r>
      <w:r w:rsidRPr="005C7BCC">
        <w:rPr>
          <w:rStyle w:val="StyleUnderline"/>
          <w:rFonts w:cs="Calibri"/>
        </w:rPr>
        <w:t>outcome involves a</w:t>
      </w:r>
      <w:r w:rsidRPr="005C7BCC">
        <w:rPr>
          <w:rFonts w:cs="Calibri"/>
          <w:sz w:val="16"/>
        </w:rPr>
        <w:t xml:space="preserve"> particular </w:t>
      </w:r>
      <w:r w:rsidRPr="005C7BCC">
        <w:rPr>
          <w:rStyle w:val="StyleUnderline"/>
          <w:rFonts w:cs="Calibri"/>
        </w:rPr>
        <w:t>set of structural conditions that necessitate</w:t>
      </w:r>
      <w:r w:rsidRPr="005C7BCC">
        <w:rPr>
          <w:rFonts w:cs="Calibri"/>
          <w:sz w:val="16"/>
        </w:rPr>
        <w:t xml:space="preserve"> economic </w:t>
      </w:r>
      <w:r w:rsidRPr="005C7BCC">
        <w:rPr>
          <w:rStyle w:val="StyleUnderline"/>
          <w:rFonts w:cs="Calibri"/>
        </w:rPr>
        <w:t>growth and increased</w:t>
      </w:r>
      <w:r w:rsidRPr="005C7BCC">
        <w:rPr>
          <w:rFonts w:cs="Calibri"/>
          <w:sz w:val="16"/>
        </w:rPr>
        <w:t xml:space="preserve"> energy </w:t>
      </w:r>
      <w:r w:rsidRPr="005C7BCC">
        <w:rPr>
          <w:rStyle w:val="StyleUnderline"/>
          <w:rFonts w:cs="Calibri"/>
        </w:rPr>
        <w:t>throughput</w:t>
      </w:r>
      <w:r w:rsidRPr="005C7BCC">
        <w:rPr>
          <w:rFonts w:cs="Calibri"/>
          <w:sz w:val="16"/>
        </w:rPr>
        <w:t xml:space="preserve">, i.e., it is not caused by wholly autonomous (asocial) technological feedback. By </w:t>
      </w:r>
      <w:r w:rsidRPr="005C7BCC">
        <w:rPr>
          <w:rStyle w:val="Emphasis"/>
          <w:rFonts w:cs="Calibri"/>
        </w:rPr>
        <w:t>adopting the critical theoretical method of exploring what is possible through counterfactual comparisons of potentiality and reality</w:t>
      </w:r>
      <w:r w:rsidRPr="005C7BCC">
        <w:rPr>
          <w:rFonts w:cs="Calibri"/>
          <w:sz w:val="16"/>
        </w:rPr>
        <w:t>—</w:t>
      </w:r>
      <w:r w:rsidRPr="005C7BCC">
        <w:rPr>
          <w:rStyle w:val="Emphasis"/>
          <w:rFonts w:cs="Calibri"/>
        </w:rPr>
        <w:t>the project’s broader contribution to futures studies</w:t>
      </w:r>
      <w:r w:rsidRPr="005C7BCC">
        <w:rPr>
          <w:rFonts w:cs="Calibri"/>
          <w:sz w:val="16"/>
        </w:rPr>
        <w:t xml:space="preserve"> (see introduction)—, </w:t>
      </w:r>
      <w:r w:rsidRPr="005C7BCC">
        <w:rPr>
          <w:rStyle w:val="Emphasis"/>
          <w:rFonts w:cs="Calibri"/>
        </w:rPr>
        <w:t>we argue</w:t>
      </w:r>
      <w:r w:rsidRPr="005C7BCC">
        <w:rPr>
          <w:rFonts w:cs="Calibri"/>
          <w:sz w:val="16"/>
        </w:rPr>
        <w:t xml:space="preserve"> that economic </w:t>
      </w:r>
      <w:r w:rsidRPr="005C7BCC">
        <w:rPr>
          <w:rStyle w:val="Emphasis"/>
          <w:rFonts w:cs="Calibri"/>
        </w:rPr>
        <w:t>degrowth and the collective ownership of energy systems would provide conditions conducive to mitigating this paradox</w:t>
      </w:r>
      <w:r w:rsidRPr="005C7BCC">
        <w:rPr>
          <w:rFonts w:cs="Calibri"/>
          <w:sz w:val="16"/>
        </w:rPr>
        <w:t xml:space="preserve">, or, to better realize the potential environmental gains of alternative energy converters. A degrowth society with a collectively-owned energy system would allow for a reduction in total energy use (including non-fossil fuel-based energy use) as well as a lower ratio of fossil fuel energy to alternative energy. We agree with others that technology plays a role in orientating values and possible social goals (e.g., Feenberg, 1999; Whyte et al., 2017). Further, technological feedback likely has some level of independent social and environmental eﬀects (e.g., McGee, Clement, &amp; Besek, 2015). For example, it is diﬃcult to imagine a small-scale society staying small-scale after adopting fossil fuel energy converters (Cottrell, 1955). Following the central inﬂuence of Illich (1973), many degrowth proponents are wary of the potential positive social and ecological potential of modern technologies (for summary, see Deriu, 2015; for other philosophies of technology underlying degrowth thinking, see Zoellick and Bisht, 2017). It is indeed possible that </w:t>
      </w:r>
      <w:r w:rsidRPr="005C7BCC">
        <w:rPr>
          <w:rStyle w:val="StyleUnderline"/>
          <w:rFonts w:cs="Calibri"/>
        </w:rPr>
        <w:t>a post-capitalist and −growth society would prefer technical artifacts less likely to “run out of control</w:t>
      </w:r>
      <w:r w:rsidRPr="005C7BCC">
        <w:rPr>
          <w:rFonts w:cs="Calibri"/>
          <w:sz w:val="16"/>
        </w:rPr>
        <w:t xml:space="preserve">” (i.e., smaller-scale technologies that are more easily kept under direct human control). However, </w:t>
      </w:r>
      <w:r w:rsidRPr="005C7BCC">
        <w:rPr>
          <w:rStyle w:val="StyleUnderline"/>
          <w:rFonts w:cs="Calibri"/>
        </w:rPr>
        <w:t>as</w:t>
      </w:r>
      <w:r w:rsidRPr="005C7BCC">
        <w:rPr>
          <w:rFonts w:cs="Calibri"/>
          <w:sz w:val="16"/>
        </w:rPr>
        <w:t xml:space="preserve"> </w:t>
      </w:r>
      <w:r w:rsidRPr="005C7BCC">
        <w:rPr>
          <w:rStyle w:val="StyleUnderline"/>
          <w:rFonts w:cs="Calibri"/>
        </w:rPr>
        <w:t xml:space="preserve">Marcuse </w:t>
      </w:r>
      <w:r w:rsidRPr="005C7BCC">
        <w:rPr>
          <w:rFonts w:cs="Calibri"/>
          <w:sz w:val="16"/>
        </w:rPr>
        <w:t xml:space="preserve">(1964) </w:t>
      </w:r>
      <w:r w:rsidRPr="005C7BCC">
        <w:rPr>
          <w:rStyle w:val="StyleUnderline"/>
          <w:rFonts w:cs="Calibri"/>
        </w:rPr>
        <w:t>argues, technology is always a social product, both in innovation and use</w:t>
      </w:r>
      <w:r w:rsidRPr="005C7BCC">
        <w:rPr>
          <w:rFonts w:cs="Calibri"/>
          <w:sz w:val="16"/>
        </w:rPr>
        <w:t>. For example, just as job automation has the potential to be disastrous or liberating for workers depending on social conditions and property relations (e.g., Bookchin,1971;Granter, 2009)</w:t>
      </w:r>
      <w:r w:rsidRPr="005C7BCC">
        <w:rPr>
          <w:rFonts w:cs="Calibri"/>
        </w:rPr>
        <w:t xml:space="preserve"> </w:t>
      </w:r>
      <w:r w:rsidRPr="005C7BCC">
        <w:rPr>
          <w:rFonts w:cs="Calibri"/>
          <w:sz w:val="16"/>
        </w:rPr>
        <w:t xml:space="preserve">, we also see this with the potential environmental gains of alternative energy converters. Even industrial technologies have been used for various, though conditioned, ends (e.g., Veblen, 1939). One reason we recommend collective ownership is to bring semi-autonomous technological systems under rational social control. </w:t>
      </w:r>
    </w:p>
    <w:p w14:paraId="59986B0B" w14:textId="3592E403" w:rsidR="006752A3" w:rsidRDefault="006752A3" w:rsidP="006752A3">
      <w:pPr>
        <w:pStyle w:val="Heading3"/>
      </w:pPr>
      <w:r>
        <w:t>FWK---Diagnose the Disease---2nc</w:t>
      </w:r>
    </w:p>
    <w:p w14:paraId="07C512D3" w14:textId="77777777" w:rsidR="006752A3" w:rsidRDefault="006752A3" w:rsidP="006752A3">
      <w:pPr>
        <w:pStyle w:val="Heading4"/>
      </w:pPr>
      <w:r>
        <w:t xml:space="preserve">Vote neg to diagnose the disease- that’s sufficient </w:t>
      </w:r>
    </w:p>
    <w:p w14:paraId="2E6FE5DF" w14:textId="77777777" w:rsidR="006752A3" w:rsidRDefault="006752A3" w:rsidP="006752A3">
      <w:r w:rsidRPr="00A20E3D">
        <w:rPr>
          <w:b/>
          <w:sz w:val="28"/>
        </w:rPr>
        <w:t>Booth</w:t>
      </w:r>
      <w:r w:rsidRPr="00A20E3D">
        <w:rPr>
          <w:sz w:val="28"/>
        </w:rPr>
        <w:t xml:space="preserve"> </w:t>
      </w:r>
      <w:r w:rsidRPr="00A20E3D">
        <w:rPr>
          <w:b/>
          <w:sz w:val="28"/>
        </w:rPr>
        <w:t>2015</w:t>
      </w:r>
      <w:r w:rsidRPr="00A20E3D">
        <w:t xml:space="preserve">, </w:t>
      </w:r>
      <w:r>
        <w:t xml:space="preserve">Adam Booth </w:t>
      </w:r>
      <w:r w:rsidRPr="00A20E3D">
        <w:t xml:space="preserve">7-9-2015, </w:t>
      </w:r>
      <w:r>
        <w:t>(</w:t>
      </w:r>
      <w:r w:rsidRPr="00A20E3D">
        <w:t xml:space="preserve">"Capitalism in Crisis: A Sinking Ship Without Any Lifeboats," Socialist Appeal, </w:t>
      </w:r>
      <w:hyperlink r:id="rId37" w:history="1">
        <w:r w:rsidRPr="00A20E3D">
          <w:rPr>
            <w:rStyle w:val="Hyperlink"/>
          </w:rPr>
          <w:t>http://socialistappeal.org/news-analysis/the-economy/1649-capitalism-in-crisis-a-sinking-ship-without-any-lifeboats.html</w:t>
        </w:r>
      </w:hyperlink>
      <w:r>
        <w:t>) mba-alb</w:t>
      </w:r>
    </w:p>
    <w:p w14:paraId="15D25EDA" w14:textId="77777777" w:rsidR="006752A3" w:rsidRPr="00062627" w:rsidRDefault="006752A3" w:rsidP="006752A3">
      <w:pPr>
        <w:rPr>
          <w:b/>
          <w:u w:val="single"/>
        </w:rPr>
      </w:pPr>
      <w:r w:rsidRPr="00062627">
        <w:rPr>
          <w:sz w:val="12"/>
        </w:rPr>
        <w:t xml:space="preserve"> “Watch out,” alarmed the Economist in this week’s main headline. “It is only a matter of time before the next recession strikes. The rich world is not ready.” The front cover picture said it all: the knight in shining armor of the ruling class, looking backwards at the vanquished beast of the financial crisis, fails to notice that he is walking straight into the salivating jaws of an even bigger monster—and this time without any weapons left at his disposal. DURING the financial crisis, when the global economy faced its gravest threat since the 1930s, policymakers sprang into action . . . . . . Should recession strike again, as inevitably it will, rich countries in particular will be ill-equipped to fend it off. . . . analysis yields a clear and troubling conclusion. A few economies could mount a robust defense against a new shock, but most are sitting ducks. (The Economist, June 13, 2015) The Telegraph—a reliable mouthpiece for the Tories, the traditional party of the rich in Britain—echoed such warnings only a couple of weeks earlier. “The world authorities have run out of ammunition . . . They have no margin for error as the economy falters.” (The Telegraph, May 24, 2015) The bourgeois newspaper goes on to quote Stephen King of HSBC, the giant multinational bank, who compares the global economy to the Titanic—a behemoth of a boat that is drifting towards disaster. Unlike the infamous ship that sank in 1912, “The world economy,” King asserts, “is sailing across the ocean without any lifeboats to use in case of emergency</w:t>
      </w:r>
      <w:r w:rsidRPr="00062627">
        <w:rPr>
          <w:u w:val="single"/>
        </w:rPr>
        <w:t xml:space="preserve">.” In short, the </w:t>
      </w:r>
      <w:r w:rsidRPr="00062627">
        <w:rPr>
          <w:highlight w:val="cyan"/>
          <w:u w:val="single"/>
        </w:rPr>
        <w:t>capitalists</w:t>
      </w:r>
      <w:r w:rsidRPr="00062627">
        <w:rPr>
          <w:u w:val="single"/>
        </w:rPr>
        <w:t xml:space="preserve"> and their political and economic representatives, in their attempts to kill off the crisis of 2008, </w:t>
      </w:r>
      <w:r w:rsidRPr="00062627">
        <w:rPr>
          <w:highlight w:val="cyan"/>
          <w:u w:val="single"/>
        </w:rPr>
        <w:t>have already used up all the weapons</w:t>
      </w:r>
      <w:r w:rsidRPr="00062627">
        <w:rPr>
          <w:u w:val="single"/>
        </w:rPr>
        <w:t xml:space="preserve"> in the arsenal needed to combat a new wave of the crisis</w:t>
      </w:r>
      <w:r w:rsidRPr="00062627">
        <w:rPr>
          <w:sz w:val="12"/>
        </w:rPr>
        <w:t>, “</w:t>
      </w:r>
      <w:r w:rsidRPr="00062627">
        <w:rPr>
          <w:u w:val="single"/>
        </w:rPr>
        <w:t>given that interest rates are already zero across most of the developed world, debts levels are at or near record highs, and there is little scope for fiscal stimulus.”</w:t>
      </w:r>
      <w:r w:rsidRPr="00062627">
        <w:rPr>
          <w:sz w:val="12"/>
        </w:rPr>
        <w:t xml:space="preserve"> Running on empty “The authorities are normally able to replenish their ammunition as recovery gathers steam,” the Telegraph continues. “This time they are faced with a chronic low-growth malaise . . . The longer this soggy patch drags on, the greater the risk that the six-year-old global recovery will sputter out. While expansions do not die of old age, they do become more vulnerable to all kinds of pathologies.” </w:t>
      </w:r>
      <w:r w:rsidRPr="00062627">
        <w:rPr>
          <w:u w:val="single"/>
        </w:rPr>
        <w:t>In the US, still the main engine of the global economy, “Each of the past four recoveries has been weaker than the last one</w:t>
      </w:r>
      <w:r w:rsidRPr="00062627">
        <w:rPr>
          <w:sz w:val="12"/>
        </w:rPr>
        <w:t xml:space="preserve">.” JP Morgan estimates that the US economy contracted at a rate of 1.1% in the first quarter, far worse than originally supposed . . . </w:t>
      </w:r>
      <w:r w:rsidRPr="00062627">
        <w:rPr>
          <w:b/>
          <w:highlight w:val="cyan"/>
          <w:u w:val="single"/>
        </w:rPr>
        <w:t>The instant tracking indicator of the</w:t>
      </w:r>
      <w:r w:rsidRPr="00062627">
        <w:rPr>
          <w:b/>
          <w:u w:val="single"/>
        </w:rPr>
        <w:t xml:space="preserve"> Atlanta Fed—</w:t>
      </w:r>
      <w:r w:rsidRPr="00062627">
        <w:rPr>
          <w:b/>
          <w:highlight w:val="cyan"/>
          <w:u w:val="single"/>
        </w:rPr>
        <w:t>GDPnow</w:t>
      </w:r>
      <w:r w:rsidRPr="00062627">
        <w:rPr>
          <w:b/>
          <w:u w:val="single"/>
        </w:rPr>
        <w:t>—</w:t>
      </w:r>
      <w:r w:rsidRPr="00062627">
        <w:rPr>
          <w:b/>
          <w:highlight w:val="cyan"/>
          <w:u w:val="single"/>
        </w:rPr>
        <w:t>shows little sign that America is shaking off its mystery vir</w:t>
      </w:r>
      <w:r w:rsidRPr="00062627">
        <w:rPr>
          <w:b/>
          <w:u w:val="single"/>
        </w:rPr>
        <w:t>us</w:t>
      </w:r>
      <w:r w:rsidRPr="00062627">
        <w:rPr>
          <w:sz w:val="12"/>
        </w:rPr>
        <w:t xml:space="preserve"> . . . It </w:t>
      </w:r>
      <w:r w:rsidRPr="00062627">
        <w:rPr>
          <w:u w:val="single"/>
        </w:rPr>
        <w:t>is becoming harder to argue the relapse is a winter blip or caused by temporary gridlock at California ports.</w:t>
      </w:r>
      <w:r w:rsidRPr="00062627">
        <w:rPr>
          <w:sz w:val="12"/>
        </w:rPr>
        <w:t xml:space="preserve"> </w:t>
      </w:r>
      <w:r w:rsidRPr="00062627">
        <w:rPr>
          <w:b/>
          <w:highlight w:val="cyan"/>
          <w:u w:val="single"/>
        </w:rPr>
        <w:t>The capitalist system</w:t>
      </w:r>
      <w:r w:rsidRPr="00062627">
        <w:rPr>
          <w:sz w:val="12"/>
        </w:rPr>
        <w:t>, then, in the words of the bourgeois press themselves</w:t>
      </w:r>
      <w:r w:rsidRPr="00062627">
        <w:rPr>
          <w:sz w:val="12"/>
          <w:highlight w:val="cyan"/>
        </w:rPr>
        <w:t xml:space="preserve">, </w:t>
      </w:r>
      <w:r w:rsidRPr="00062627">
        <w:rPr>
          <w:b/>
          <w:highlight w:val="cyan"/>
          <w:u w:val="single"/>
        </w:rPr>
        <w:t>is terminally sick.</w:t>
      </w:r>
      <w:r w:rsidRPr="00062627">
        <w:rPr>
          <w:sz w:val="12"/>
          <w:highlight w:val="cyan"/>
        </w:rPr>
        <w:t xml:space="preserve"> </w:t>
      </w:r>
      <w:r w:rsidRPr="00062627">
        <w:rPr>
          <w:highlight w:val="cyan"/>
          <w:u w:val="single"/>
        </w:rPr>
        <w:t>Brief</w:t>
      </w:r>
      <w:r w:rsidRPr="00062627">
        <w:rPr>
          <w:u w:val="single"/>
        </w:rPr>
        <w:t xml:space="preserve"> glimmers of </w:t>
      </w:r>
      <w:r w:rsidRPr="00062627">
        <w:rPr>
          <w:highlight w:val="cyan"/>
          <w:u w:val="single"/>
        </w:rPr>
        <w:t>growth</w:t>
      </w:r>
      <w:r w:rsidRPr="00062627">
        <w:rPr>
          <w:u w:val="single"/>
        </w:rPr>
        <w:t>—</w:t>
      </w:r>
      <w:r w:rsidRPr="00062627">
        <w:rPr>
          <w:sz w:val="12"/>
        </w:rPr>
        <w:t>frequently lauded as signs of a much hoped for recovery</w:t>
      </w:r>
      <w:r w:rsidRPr="00062627">
        <w:rPr>
          <w:u w:val="single"/>
        </w:rPr>
        <w:t>—</w:t>
      </w:r>
      <w:r w:rsidRPr="00062627">
        <w:rPr>
          <w:highlight w:val="cyan"/>
          <w:u w:val="single"/>
        </w:rPr>
        <w:t>are</w:t>
      </w:r>
      <w:r w:rsidRPr="00062627">
        <w:rPr>
          <w:u w:val="single"/>
        </w:rPr>
        <w:t xml:space="preserve"> but </w:t>
      </w:r>
      <w:r w:rsidRPr="00062627">
        <w:rPr>
          <w:highlight w:val="cyan"/>
          <w:u w:val="single"/>
        </w:rPr>
        <w:t>the spasms of a dying patient</w:t>
      </w:r>
      <w:r w:rsidRPr="00062627">
        <w:rPr>
          <w:sz w:val="12"/>
        </w:rPr>
        <w:t xml:space="preserve">. The main fear of the ruling class now, therefore, is that capitalism, far from returning to normal after the 2008 crisis, has entered a “new normality”: an epoch of “secular stagnation” and “permanent slump,” in which the growth rates of yesteryear are never to be seen again. </w:t>
      </w:r>
      <w:r w:rsidRPr="00062627">
        <w:rPr>
          <w:u w:val="single"/>
        </w:rPr>
        <w:t>Low growth rates, endless austerity, and declining living standards: these are the defining characteristics of the period ahead</w:t>
      </w:r>
      <w:r w:rsidRPr="00062627">
        <w:rPr>
          <w:sz w:val="12"/>
        </w:rPr>
        <w:t>. China stalls low-wage-factory-workersIn the past, the capitalists hoped that the world economy would be pulled through by the emerging economies of the “BRICS” and elsewhere, which—while the advanced capitalist countries stagnated and stalled—were responsible for what little global growth existed. But now fears are building about China, the previous poster boy of the capitalist economy, too. “This matters enormously,” states the Telegraph categorically. “Andrew Roberts from RBS says China accounted for 85% of all global growth in 2012, 54% in 2013, and 30% in 2014. This is likely to fall to 24% this year. ‘If there is only one statistic that you need to know in the world right now, this is it,’ he said.” Much now depends on China, where the economy is starting to look “Japanese” . . . the Chinese economy is in a much deeper downturn than admitted so far by the authorities. It probably contracted outright in the first quarter. Electricity use has turned negative. Rail freight has been falling at near double-digit rates. What began as a deliberate move by Beijing to choke off a credit bubble has taken on a life of its own, evolving into a primordial balance-sheet purge. As with the advanced capitalist countries, therefore, China, in attempting to avert and avoid one crisis, has merely paved the way for an even deeper crisis in the future. The Keynesian methods of government spending and debt-fuelled stimulus have created a credit bubble that can no longer be controlled. Such is the result of any attempt to resolve the contradictions of capitalism through top-down, bureaucratic methods: investment—still conducted within the confines of capitalism, of private ownership and production for profit—is channelled down dead ends, leading to rising local government debt, asset price bubbles, and an exacerbation of excess capacity—i.e., overproduction—both nationally and internationally. But, in this highly interconnected world of globalized capitalism, the problem does not end there. “</w:t>
      </w:r>
      <w:r w:rsidRPr="00062627">
        <w:rPr>
          <w:u w:val="single"/>
        </w:rPr>
        <w:t>The effects are being felt across Asia,” the Telegraph explains. “Russia, Brazil, Argentina, and Venezuela are all contracting sharply, casualties of the China-driven commodity bust.”</w:t>
      </w:r>
      <w:r w:rsidRPr="00062627">
        <w:rPr>
          <w:sz w:val="12"/>
        </w:rPr>
        <w:t xml:space="preserve"> Uncharted waters To extend King’s Titanic metaphor, it would seem that, </w:t>
      </w:r>
      <w:r w:rsidRPr="00062627">
        <w:rPr>
          <w:u w:val="single"/>
        </w:rPr>
        <w:t>with all the traditional tools of fiscal and monetary policy exhausted, the bourgeoisie is in uncharted waters</w:t>
      </w:r>
      <w:r w:rsidRPr="00062627">
        <w:rPr>
          <w:sz w:val="12"/>
        </w:rPr>
        <w:t xml:space="preserve">. The result is an increasing reliance on the untested methods of Quantitative Easing (QE), the impacts of which are unknown to the capitalists themselves who implement them. A frightful hobgoblin of uncertainty stalks the land. The great hope—and most likely outcome—is that the recent monetary expansion in the US and the eurozone starts to gain traction later this year . . . But nobody knows for sure whether the normal monetary mechanisms are working. While QE has kept a renewed recession at bay in the USA and UK, it has only done so by exporting the crisis elsewhere, with cheap money leaking abroad and inflating asset bubbles elsewhere. The effect at home, meanwhile, has been to weaken the currencies of those who have enacted QE programs, helping to boost exports. In essence, it has become yet another new form of “beggar-thy-neighbor” economics. </w:t>
      </w:r>
      <w:r w:rsidRPr="00062627">
        <w:rPr>
          <w:u w:val="single"/>
        </w:rPr>
        <w:t xml:space="preserve">A temporary stabilization for some has merely served to create further instability for the system as a whole. </w:t>
      </w:r>
      <w:r w:rsidRPr="00062627">
        <w:rPr>
          <w:sz w:val="12"/>
        </w:rPr>
        <w:t xml:space="preserve">At the same time, like a drug addict whose cravings are increasing, unsated by each subsequent hit, the capitalists are finding that each new injection of QE money or debt-fuelled government stimulus has less effect than the last. The law of diminishing returns asserts itself as forcefully within capitalism as within the body of the junkie. In the Telegraph’s own words: “the ‘sugar rush’ from quantitative easing may be wearing off.” Or, as Marx himself put it in the Communist Manifesto, </w:t>
      </w:r>
      <w:r w:rsidRPr="00062627">
        <w:rPr>
          <w:u w:val="single"/>
        </w:rPr>
        <w:t>the ruling class can always get out of a crisis, but only “by paving the way for more extensive and more destructive crises, and by diminishing the means whereby crises are prevented</w:t>
      </w:r>
      <w:r w:rsidRPr="00062627">
        <w:rPr>
          <w:sz w:val="12"/>
        </w:rPr>
        <w:t xml:space="preserve">.” The list of options available to the ruling class is rapidly shrinking. But </w:t>
      </w:r>
      <w:r w:rsidRPr="00062627">
        <w:rPr>
          <w:u w:val="single"/>
        </w:rPr>
        <w:t>desperate times call for desperate measures.</w:t>
      </w:r>
      <w:r w:rsidRPr="00062627">
        <w:rPr>
          <w:sz w:val="12"/>
        </w:rPr>
        <w:t xml:space="preserve"> As the engines of the world economy sputter and stall, the previously unthinkable becomes thinkable. HSBC’s Mr. King says the global authorities face awful choices if the world economy hits the reefs in its current condition. The last resort may have to be “helicopter money,” a radically different form of QE that injects money directly into the veins of economy by funding government spending. It is a Rubicon that no central bank wishes to cross, though the Bank of Japan is already in up to the knees. . . . </w:t>
      </w:r>
      <w:r w:rsidRPr="00062627">
        <w:rPr>
          <w:u w:val="single"/>
        </w:rPr>
        <w:t xml:space="preserve">As Mr. King puts it acidly, “Many—including the owner of the Titanic—thought it was unsinkable; its designer, however, was quick to point out that ‘She is made of iron, sir, I assure you she can.’” </w:t>
      </w:r>
      <w:r w:rsidRPr="00062627">
        <w:rPr>
          <w:sz w:val="12"/>
        </w:rPr>
        <w:t xml:space="preserve">Iceberg ahead Despite the occasional bravado and hubris displayed by political representatives of the capitalist class, the more serious bourgeois commentators can see the imminent dangers within the global economy. Indeed, even the normally arrogant David Cameron demonstrated an uncharacteristic display of foresight late last year, talking about the “red warning lights flashing on the dashboard of the global economy.” Indeed, such a spark to reignite the flames of crisis could come sooner than expected, with the threat of contagion looming over Europe as the latest developments in Greek saga unfold this month. As the Economist sought to remind its readers this week: Inevitably fragilities remain. Europe is deep in debt and dependent on exports. Japan cannot get inflation to take hold. Wage growth could quickly dent corporate earnings and valuations in America. Emerging economies, which accounted for the bulk of growth in the post-crisis years, have seen better days. The economies of both Brazil and Russia are expected to shrink this year. Poor trade data suggest that Chinese growth may be slowing faster than the government wishes. If any of these worries causes a downturn the world will be in a rotten position to do much about it. Rarely have so many large economies been so ill-equipped to manage a recession, whatever its provenance . . . (The Economist, June 13, 2015) However, it is not that the advanced capitalist countries are simply poorly-prepared for the next recession; in reality, they never recovered from the last one. </w:t>
      </w:r>
      <w:r w:rsidRPr="00062627">
        <w:rPr>
          <w:b/>
          <w:highlight w:val="cyan"/>
          <w:u w:val="single"/>
        </w:rPr>
        <w:t>The</w:t>
      </w:r>
      <w:r w:rsidRPr="00062627">
        <w:rPr>
          <w:b/>
          <w:u w:val="single"/>
        </w:rPr>
        <w:t xml:space="preserve"> bourgeois </w:t>
      </w:r>
      <w:r w:rsidRPr="00062627">
        <w:rPr>
          <w:b/>
          <w:highlight w:val="cyan"/>
          <w:u w:val="single"/>
        </w:rPr>
        <w:t>academics</w:t>
      </w:r>
      <w:r w:rsidRPr="00062627">
        <w:rPr>
          <w:b/>
          <w:u w:val="single"/>
        </w:rPr>
        <w:t xml:space="preserve">, commentators, and political representatives, </w:t>
      </w:r>
      <w:r w:rsidRPr="00062627">
        <w:rPr>
          <w:b/>
          <w:highlight w:val="cyan"/>
          <w:u w:val="single"/>
        </w:rPr>
        <w:t>unable to explain the true cause of the last crisis</w:t>
      </w:r>
      <w:r w:rsidRPr="00062627">
        <w:rPr>
          <w:b/>
          <w:u w:val="single"/>
        </w:rPr>
        <w:t xml:space="preserve">, </w:t>
      </w:r>
      <w:r w:rsidRPr="00062627">
        <w:rPr>
          <w:b/>
          <w:highlight w:val="cyan"/>
          <w:u w:val="single"/>
        </w:rPr>
        <w:t xml:space="preserve">have been equally unable to solve </w:t>
      </w:r>
      <w:r w:rsidRPr="00062627">
        <w:rPr>
          <w:b/>
          <w:u w:val="single"/>
        </w:rPr>
        <w:t xml:space="preserve">the </w:t>
      </w:r>
      <w:r w:rsidRPr="00062627">
        <w:rPr>
          <w:b/>
          <w:highlight w:val="cyan"/>
          <w:u w:val="single"/>
        </w:rPr>
        <w:t xml:space="preserve">problems </w:t>
      </w:r>
      <w:r w:rsidRPr="00062627">
        <w:rPr>
          <w:b/>
          <w:u w:val="single"/>
        </w:rPr>
        <w:t>facing the world economy</w:t>
      </w:r>
      <w:r w:rsidRPr="00062627">
        <w:rPr>
          <w:sz w:val="12"/>
          <w:highlight w:val="cyan"/>
        </w:rPr>
        <w:t>.</w:t>
      </w:r>
      <w:r w:rsidRPr="00062627">
        <w:rPr>
          <w:sz w:val="12"/>
        </w:rPr>
        <w:t xml:space="preserve"> </w:t>
      </w:r>
      <w:r w:rsidRPr="00062627">
        <w:rPr>
          <w:b/>
          <w:sz w:val="28"/>
          <w:u w:val="single"/>
        </w:rPr>
        <w:t xml:space="preserve">Indeed, </w:t>
      </w:r>
      <w:r w:rsidRPr="00062627">
        <w:rPr>
          <w:b/>
          <w:sz w:val="28"/>
          <w:highlight w:val="cyan"/>
          <w:u w:val="single"/>
        </w:rPr>
        <w:t>how can a doctor be expected to cure a patient, when he/she is not even able to correctly diagnose the disease</w:t>
      </w:r>
      <w:r w:rsidRPr="00062627">
        <w:rPr>
          <w:sz w:val="12"/>
        </w:rPr>
        <w:t>? As the Marxists have explained elsewhere</w:t>
      </w:r>
      <w:r w:rsidRPr="00062627">
        <w:rPr>
          <w:sz w:val="12"/>
          <w:highlight w:val="cyan"/>
        </w:rPr>
        <w:t xml:space="preserve">, </w:t>
      </w:r>
      <w:r w:rsidRPr="00062627">
        <w:rPr>
          <w:highlight w:val="cyan"/>
          <w:u w:val="single"/>
        </w:rPr>
        <w:t>the crisis of 2008</w:t>
      </w:r>
      <w:r w:rsidRPr="00062627">
        <w:rPr>
          <w:sz w:val="12"/>
          <w:highlight w:val="cyan"/>
        </w:rPr>
        <w:t xml:space="preserve"> </w:t>
      </w:r>
      <w:r w:rsidRPr="00062627">
        <w:rPr>
          <w:highlight w:val="cyan"/>
          <w:u w:val="single"/>
        </w:rPr>
        <w:t>was</w:t>
      </w:r>
      <w:r w:rsidRPr="00062627">
        <w:rPr>
          <w:sz w:val="12"/>
        </w:rPr>
        <w:t xml:space="preserve"> not merely the product of a financial or banking crisis, but was </w:t>
      </w:r>
      <w:r w:rsidRPr="00062627">
        <w:rPr>
          <w:highlight w:val="cyan"/>
          <w:u w:val="single"/>
        </w:rPr>
        <w:t>the</w:t>
      </w:r>
      <w:r w:rsidRPr="00062627">
        <w:rPr>
          <w:u w:val="single"/>
        </w:rPr>
        <w:t xml:space="preserve"> </w:t>
      </w:r>
      <w:r w:rsidRPr="00062627">
        <w:rPr>
          <w:highlight w:val="cyan"/>
          <w:u w:val="single"/>
        </w:rPr>
        <w:t>expression of an organic crisis of capitalism</w:t>
      </w:r>
      <w:r w:rsidRPr="00062627">
        <w:rPr>
          <w:sz w:val="12"/>
        </w:rPr>
        <w:t xml:space="preserve">—a qualitative tipping point in the system, following decades of contradictions pilling up upon each other. In final analysis, despite years of throwing everything but the kitchen sink at the problem, </w:t>
      </w:r>
      <w:r w:rsidRPr="00062627">
        <w:rPr>
          <w:u w:val="single"/>
        </w:rPr>
        <w:t>none of these fundamental contradictions in the world economy have been solved by the actions of the capitalists</w:t>
      </w:r>
      <w:r w:rsidRPr="00062627">
        <w:rPr>
          <w:sz w:val="12"/>
        </w:rPr>
        <w:t xml:space="preserve">. </w:t>
      </w:r>
      <w:r w:rsidRPr="00062627">
        <w:rPr>
          <w:u w:val="single"/>
        </w:rPr>
        <w:t>At root lies the enormous contradiction of overproduction within the global economy, the</w:t>
      </w:r>
      <w:r w:rsidRPr="00062627">
        <w:rPr>
          <w:sz w:val="12"/>
        </w:rPr>
        <w:t xml:space="preserve"> </w:t>
      </w:r>
      <w:r w:rsidRPr="00062627">
        <w:rPr>
          <w:u w:val="single"/>
        </w:rPr>
        <w:t>symptoms of which can be increasingly seen everywhere</w:t>
      </w:r>
      <w:r w:rsidRPr="00062627">
        <w:rPr>
          <w:sz w:val="12"/>
        </w:rPr>
        <w:t xml:space="preserve">: from the vast accumulation of idle cash by big businesses across the world, to the extraordinary low levels of capacity utilization in the advanced capitalist countries, and the eye-watering buildup of public and private debt in all countries. </w:t>
      </w:r>
      <w:r w:rsidRPr="009369FA">
        <w:rPr>
          <w:b/>
          <w:sz w:val="24"/>
          <w:highlight w:val="cyan"/>
          <w:u w:val="single"/>
        </w:rPr>
        <w:t>Without a map or a compass, the ruling class has stumbled empirically from one phase of the crisis to the next</w:t>
      </w:r>
      <w:r w:rsidRPr="00062627">
        <w:rPr>
          <w:sz w:val="12"/>
        </w:rPr>
        <w:t xml:space="preserve">, constantly just kicking the can down the road and delaying the inevitable Day of Judgment. Indeed, the current stalemate and standoff between Greece and the Troika—of the IMF, ECB, and European Commission—is a stark reminder that, despite everything, nothing has been resolved; and, importantly, </w:t>
      </w:r>
      <w:r w:rsidRPr="009369FA">
        <w:rPr>
          <w:u w:val="single"/>
        </w:rPr>
        <w:t>nothing will, or can, be resolved within the confines of capitalism.</w:t>
      </w:r>
      <w:r w:rsidRPr="009369FA">
        <w:rPr>
          <w:sz w:val="12"/>
        </w:rPr>
        <w:t xml:space="preserve"> “Socialism or barbarism”—these are the only options facing society. </w:t>
      </w:r>
      <w:r w:rsidRPr="009369FA">
        <w:rPr>
          <w:u w:val="single"/>
        </w:rPr>
        <w:t xml:space="preserve">Never has Rosa Luxemburg’s revolutionary aphorism been more apt. </w:t>
      </w:r>
    </w:p>
    <w:p w14:paraId="5F422652" w14:textId="77777777" w:rsidR="006752A3" w:rsidRPr="006752A3" w:rsidRDefault="006752A3" w:rsidP="006752A3"/>
    <w:p w14:paraId="208E7CFF" w14:textId="77777777" w:rsidR="006752A3" w:rsidRPr="006752A3" w:rsidRDefault="006752A3" w:rsidP="006752A3"/>
    <w:p w14:paraId="5577CC7F" w14:textId="3675F058" w:rsidR="00661793" w:rsidRPr="005C7BCC" w:rsidRDefault="00661793" w:rsidP="00661793">
      <w:pPr>
        <w:rPr>
          <w:rFonts w:cs="Calibri"/>
          <w:sz w:val="16"/>
        </w:rPr>
      </w:pPr>
    </w:p>
    <w:p w14:paraId="65921F22" w14:textId="0C3AC8D5" w:rsidR="00661793" w:rsidRPr="005C7BCC" w:rsidRDefault="00661793" w:rsidP="00661793">
      <w:pPr>
        <w:pStyle w:val="Heading3"/>
        <w:rPr>
          <w:rFonts w:cs="Calibri"/>
        </w:rPr>
      </w:pPr>
      <w:r w:rsidRPr="005C7BCC">
        <w:rPr>
          <w:rFonts w:cs="Calibri"/>
        </w:rPr>
        <w:t>FWK---Ideology First---2NC</w:t>
      </w:r>
    </w:p>
    <w:p w14:paraId="74D06BF8" w14:textId="77777777" w:rsidR="00661793" w:rsidRPr="005C7BCC" w:rsidRDefault="00661793" w:rsidP="00661793">
      <w:pPr>
        <w:pStyle w:val="Heading4"/>
        <w:rPr>
          <w:rFonts w:cs="Calibri"/>
        </w:rPr>
      </w:pPr>
      <w:r w:rsidRPr="005C7BCC">
        <w:rPr>
          <w:rFonts w:cs="Calibri"/>
        </w:rPr>
        <w:t>Their ideology shapes the real world---its uniquely bad in terms of capitol as it extends beyond this generation</w:t>
      </w:r>
    </w:p>
    <w:p w14:paraId="7ACAEF11" w14:textId="77777777" w:rsidR="00661793" w:rsidRPr="005C7BCC" w:rsidRDefault="00661793" w:rsidP="00661793">
      <w:pPr>
        <w:rPr>
          <w:rFonts w:cs="Calibri"/>
        </w:rPr>
      </w:pPr>
      <w:r w:rsidRPr="005C7BCC">
        <w:rPr>
          <w:rStyle w:val="Style13ptBold"/>
          <w:rFonts w:cs="Calibri"/>
        </w:rPr>
        <w:t>Gunderson 17</w:t>
      </w:r>
      <w:r w:rsidRPr="005C7BCC">
        <w:rPr>
          <w:rFonts w:cs="Calibri"/>
        </w:rPr>
        <w:t xml:space="preserve"> – (Ryan Gunderson, Department of Sociology and Gerontology, Miami University. 12-1-2017, "Ideology Critique for the Environmental Social Sciences: What Reproduces the Treadmill of Production? : Nature and Culture," DOI: https://doi.org/10.3167/nc.2017.120304 Pages: 266–272, </w:t>
      </w:r>
      <w:hyperlink r:id="rId38" w:history="1">
        <w:r w:rsidRPr="005C7BCC">
          <w:rPr>
            <w:rStyle w:val="Hyperlink"/>
            <w:rFonts w:cs="Calibri"/>
          </w:rPr>
          <w:t>https://www.berghahnjournals.com/view/journals/nature-and-culture/12/3/nc120304.xml</w:t>
        </w:r>
      </w:hyperlink>
      <w:r w:rsidRPr="005C7BCC">
        <w:rPr>
          <w:rFonts w:cs="Calibri"/>
        </w:rPr>
        <w:t xml:space="preserve"> /DOA: 6/25/2018)//JDi</w:t>
      </w:r>
    </w:p>
    <w:p w14:paraId="5642679F" w14:textId="77777777" w:rsidR="00661793" w:rsidRPr="005C7BCC" w:rsidRDefault="00661793" w:rsidP="00661793">
      <w:pPr>
        <w:rPr>
          <w:rFonts w:cs="Calibri"/>
          <w:sz w:val="10"/>
        </w:rPr>
      </w:pPr>
      <w:r w:rsidRPr="005C7BCC">
        <w:rPr>
          <w:rFonts w:cs="Calibri"/>
          <w:sz w:val="10"/>
        </w:rPr>
        <w:t xml:space="preserve">Ideology as Contradiction-Concealing Ideas and Practices The term “ideology” was coined by the French rationalist and anti­metaphysician Destutt de Tracy to refer to an emerging discipline: the scientific study of the genesis and content of ideas (for histories of the development of the concept of ideology, see Mannheim 1936; Lichtheim 1965; Barth 1978; Larrain 1979). Ideology soon acquired its common pejorative meaning following Napoleon’s denouncement of his former supporters, the Ideologues—the new scientists of ideas— due to their opposition to his despotism (Thompson 1984: 1). The derogatory meaning of the concept took firm hold following Marx and Engels’s The German Ideology (1977). Ideology—when understood in the American sense as a passionate and irrational dogmatism as opposed to being “realistic” and technocratic—was declared obsolete following the Second World War by a number of thinkers (e.g., Bell 1962). The Marxist conception experienced a renaissance in the 1970s (for helpful bibliography of this period, see Therborn 1980: 128n), but then died down in the 1980s, partially due the postmodernist claim that to brand something ideological presupposes that one has access to absolute Truth and the poststructuralist belief that any claim to truth (“discourse”) involves the exercise of power, not just those specific forms of economic power emphasized by Marxists (Eagleton 1991: 7f; Stoddart 2007). Slavoj Žižek (e.g., 1989, 1994, 2011) is perhaps the most influential contemporary thinker to revive and revise a Marxist theory of ideology in our supposedly “post­ideological” age. This section explains and defends Marx’s theory of ideology, sometimes termed the “negative” (Larrain 1979) or “critical” (Thompson 1984) theory of ideology, with some amendments and delineates the negative conception from later contributions to the theory of ideology. In Larrain’s (1979) masterful work on ideology, to which this section is indebted, he makes clear that the theory of ideology is only intelligible in light of Marx’s assumption that practical activity mediates reality and consciousness. Marx’s conception of ideology was unique during his time and still is today due to the insistence that </w:t>
      </w:r>
      <w:r w:rsidRPr="005C7BCC">
        <w:rPr>
          <w:rStyle w:val="StyleUnderline"/>
          <w:rFonts w:cs="Calibri"/>
        </w:rPr>
        <w:t>ideology is to be understood in relation to real contradictions created through social practice</w:t>
      </w:r>
      <w:r w:rsidRPr="005C7BCC">
        <w:rPr>
          <w:rFonts w:cs="Calibri"/>
          <w:sz w:val="10"/>
        </w:rPr>
        <w:t xml:space="preserve">. In their critique of the Young Hegelians, Marx and Engels (1977) famously argued that </w:t>
      </w:r>
      <w:r w:rsidRPr="005C7BCC">
        <w:rPr>
          <w:rStyle w:val="StyleUnderline"/>
          <w:rFonts w:cs="Calibri"/>
        </w:rPr>
        <w:t>social problems do not result from</w:t>
      </w:r>
      <w:r w:rsidRPr="005C7BCC">
        <w:rPr>
          <w:rFonts w:cs="Calibri"/>
          <w:sz w:val="10"/>
        </w:rPr>
        <w:t xml:space="preserve"> the </w:t>
      </w:r>
      <w:r w:rsidRPr="005C7BCC">
        <w:rPr>
          <w:rStyle w:val="StyleUnderline"/>
          <w:rFonts w:cs="Calibri"/>
        </w:rPr>
        <w:t>wrong ideas, but</w:t>
      </w:r>
      <w:r w:rsidRPr="005C7BCC">
        <w:rPr>
          <w:rFonts w:cs="Calibri"/>
          <w:sz w:val="10"/>
        </w:rPr>
        <w:t xml:space="preserve"> that a </w:t>
      </w:r>
      <w:r w:rsidRPr="005C7BCC">
        <w:rPr>
          <w:rStyle w:val="StyleUnderline"/>
          <w:rFonts w:cs="Calibri"/>
        </w:rPr>
        <w:t>distorted consciousness results from</w:t>
      </w:r>
      <w:r w:rsidRPr="005C7BCC">
        <w:rPr>
          <w:rFonts w:cs="Calibri"/>
          <w:sz w:val="10"/>
        </w:rPr>
        <w:t xml:space="preserve"> a </w:t>
      </w:r>
      <w:r w:rsidRPr="005C7BCC">
        <w:rPr>
          <w:rStyle w:val="StyleUnderline"/>
          <w:rFonts w:cs="Calibri"/>
        </w:rPr>
        <w:t>contradictory reality</w:t>
      </w:r>
      <w:r w:rsidRPr="005C7BCC">
        <w:rPr>
          <w:rFonts w:cs="Calibri"/>
          <w:sz w:val="10"/>
        </w:rPr>
        <w:t xml:space="preserve">: The </w:t>
      </w:r>
      <w:r w:rsidRPr="005C7BCC">
        <w:rPr>
          <w:rStyle w:val="Emphasis"/>
          <w:rFonts w:cs="Calibri"/>
        </w:rPr>
        <w:t>phantoms formed in the</w:t>
      </w:r>
      <w:r w:rsidRPr="005C7BCC">
        <w:rPr>
          <w:rFonts w:cs="Calibri"/>
          <w:sz w:val="10"/>
        </w:rPr>
        <w:t xml:space="preserve"> human </w:t>
      </w:r>
      <w:r w:rsidRPr="005C7BCC">
        <w:rPr>
          <w:rStyle w:val="Emphasis"/>
          <w:rFonts w:cs="Calibri"/>
        </w:rPr>
        <w:t>brain are</w:t>
      </w:r>
      <w:r w:rsidRPr="005C7BCC">
        <w:rPr>
          <w:rFonts w:cs="Calibri"/>
          <w:sz w:val="10"/>
        </w:rPr>
        <w:t xml:space="preserve"> also, necessarily, </w:t>
      </w:r>
      <w:r w:rsidRPr="005C7BCC">
        <w:rPr>
          <w:rStyle w:val="Emphasis"/>
          <w:rFonts w:cs="Calibri"/>
        </w:rPr>
        <w:t>sublimates of their material life­process, which is empirically verifiable and bound to material premises</w:t>
      </w:r>
      <w:r w:rsidRPr="005C7BCC">
        <w:rPr>
          <w:rFonts w:cs="Calibri"/>
          <w:sz w:val="10"/>
        </w:rPr>
        <w:t xml:space="preserve">. Morality, religion, metaphysics, all the rest of ideology and their corresponding forms of consciousness, thus no longer retain the semblance of independence. They have no history, no development; but men, developing their material production and their material intercourse, alter, along with this their real existence, their thinking and the products of their thinking. </w:t>
      </w:r>
      <w:r w:rsidRPr="005C7BCC">
        <w:rPr>
          <w:rStyle w:val="StyleUnderline"/>
          <w:rFonts w:cs="Calibri"/>
        </w:rPr>
        <w:t>Life is not determined by consciousness, but consciousness by life</w:t>
      </w:r>
      <w:r w:rsidRPr="005C7BCC">
        <w:rPr>
          <w:rFonts w:cs="Calibri"/>
          <w:sz w:val="10"/>
        </w:rPr>
        <w:t xml:space="preserve">. (Marx and Engels 1977: 47) This does not mean that consciousness merely reflects reality (Larrain 1982) (for expansion, see the subsection, “Defetishizing Critique”). </w:t>
      </w:r>
      <w:r w:rsidRPr="005C7BCC">
        <w:rPr>
          <w:rStyle w:val="StyleUnderline"/>
          <w:rFonts w:cs="Calibri"/>
        </w:rPr>
        <w:t>Reality itself</w:t>
      </w:r>
      <w:r w:rsidRPr="005C7BCC">
        <w:rPr>
          <w:rFonts w:cs="Calibri"/>
          <w:sz w:val="10"/>
        </w:rPr>
        <w:t>—both social life and the natural environment—</w:t>
      </w:r>
      <w:r w:rsidRPr="005C7BCC">
        <w:rPr>
          <w:rStyle w:val="StyleUnderline"/>
          <w:rFonts w:cs="Calibri"/>
        </w:rPr>
        <w:t>is continually shaped and reshaped by human practice</w:t>
      </w:r>
      <w:r w:rsidRPr="005C7BCC">
        <w:rPr>
          <w:rFonts w:cs="Calibri"/>
          <w:sz w:val="10"/>
        </w:rPr>
        <w:t xml:space="preserve">. However, </w:t>
      </w:r>
      <w:r w:rsidRPr="005C7BCC">
        <w:rPr>
          <w:rStyle w:val="Emphasis"/>
          <w:rFonts w:cs="Calibri"/>
        </w:rPr>
        <w:t>practices</w:t>
      </w:r>
      <w:r w:rsidRPr="005C7BCC">
        <w:rPr>
          <w:rFonts w:cs="Calibri"/>
          <w:sz w:val="10"/>
        </w:rPr>
        <w:t xml:space="preserve"> in different epochs </w:t>
      </w:r>
      <w:r w:rsidRPr="005C7BCC">
        <w:rPr>
          <w:rStyle w:val="Emphasis"/>
          <w:rFonts w:cs="Calibri"/>
        </w:rPr>
        <w:t>crystalize into social­structural forms that</w:t>
      </w:r>
      <w:r w:rsidRPr="005C7BCC">
        <w:rPr>
          <w:rFonts w:cs="Calibri"/>
          <w:sz w:val="10"/>
        </w:rPr>
        <w:t xml:space="preserve">, though created by individuals, </w:t>
      </w:r>
      <w:r w:rsidRPr="005C7BCC">
        <w:rPr>
          <w:rStyle w:val="Emphasis"/>
          <w:rFonts w:cs="Calibri"/>
        </w:rPr>
        <w:t>are forced upon future individuals as an external force in a given mode of production</w:t>
      </w:r>
      <w:r w:rsidRPr="005C7BCC">
        <w:rPr>
          <w:rFonts w:cs="Calibri"/>
          <w:sz w:val="10"/>
        </w:rPr>
        <w:t xml:space="preserve">, the basis of the existence of a contradictory reality. </w:t>
      </w:r>
      <w:r w:rsidRPr="005C7BCC">
        <w:rPr>
          <w:rStyle w:val="StyleUnderline"/>
          <w:rFonts w:cs="Calibri"/>
        </w:rPr>
        <w:t>Life­activities undertaken due to structural imperatives</w:t>
      </w:r>
      <w:r w:rsidRPr="005C7BCC">
        <w:rPr>
          <w:rFonts w:cs="Calibri"/>
          <w:sz w:val="10"/>
        </w:rPr>
        <w:t xml:space="preserve">, such as wage labor, </w:t>
      </w:r>
      <w:r w:rsidRPr="005C7BCC">
        <w:rPr>
          <w:rStyle w:val="StyleUnderline"/>
          <w:rFonts w:cs="Calibri"/>
        </w:rPr>
        <w:t>reproduce these contradictory conditions</w:t>
      </w:r>
      <w:r w:rsidRPr="005C7BCC">
        <w:rPr>
          <w:rFonts w:cs="Calibri"/>
          <w:sz w:val="10"/>
        </w:rPr>
        <w:t xml:space="preserve"> (“reproductive practices”) (Larrain 1979). If the </w:t>
      </w:r>
      <w:r w:rsidRPr="005C7BCC">
        <w:rPr>
          <w:rStyle w:val="StyleUnderline"/>
          <w:rFonts w:cs="Calibri"/>
        </w:rPr>
        <w:t>reification of life­activities</w:t>
      </w:r>
      <w:r w:rsidRPr="005C7BCC">
        <w:rPr>
          <w:rFonts w:cs="Calibri"/>
          <w:sz w:val="10"/>
        </w:rPr>
        <w:t xml:space="preserve"> into social structures </w:t>
      </w:r>
      <w:r w:rsidRPr="005C7BCC">
        <w:rPr>
          <w:rStyle w:val="StyleUnderline"/>
          <w:rFonts w:cs="Calibri"/>
        </w:rPr>
        <w:t>is the basis of a contradictory social world</w:t>
      </w:r>
      <w:r w:rsidRPr="005C7BCC">
        <w:rPr>
          <w:rFonts w:cs="Calibri"/>
          <w:sz w:val="10"/>
        </w:rPr>
        <w:t xml:space="preserve"> and ideology is soon to be defined as ideas and practices that conceal contradictions, then a conceptualization of “contradiction” is in order. Perhaps due to Marx’s wide­ranging use of the term (Elster 1985: 48), the Marxist tradition sometimes uses the concept “contradiction” loosely to refer to “virtually any malfunction or indeed objectionable feature of the capitalist system” (Glyn 1990: 104). While fruitful research can be built on a flexible conception of contradiction, precise definitions provide guidance. In Marxist theory, a contradiction often refers to “two seemingly opposed forces [that] are simultaneously present within a particular situation, an entity, a process or an event” (Harvey 2014: 1). The word “dialectical” is frequently employed to describe the latter “unity of opposites.” Bhaskar (1991: 110) distinguished between “historical dialectical contradictions” and “systemic dialectical contradictions.” “Historical dialectical contradictions” refer to when a “force F either tends to produce or is itself the product of conditions which simultaneously or subsequently produce a countervailing force F′, tending to frustrate, annul, subvert or transform F” (Bhaskar 1991: 110). </w:t>
      </w:r>
    </w:p>
    <w:p w14:paraId="758E72A0" w14:textId="77777777" w:rsidR="00661793" w:rsidRPr="005C7BCC" w:rsidRDefault="00661793" w:rsidP="00661793">
      <w:pPr>
        <w:rPr>
          <w:rFonts w:cs="Calibri"/>
        </w:rPr>
      </w:pPr>
    </w:p>
    <w:p w14:paraId="58D72950" w14:textId="20EEE344" w:rsidR="00661793" w:rsidRPr="005C7BCC" w:rsidRDefault="00661793" w:rsidP="00661793">
      <w:pPr>
        <w:pStyle w:val="Heading3"/>
        <w:rPr>
          <w:rFonts w:cs="Calibri"/>
        </w:rPr>
      </w:pPr>
      <w:r w:rsidRPr="005C7BCC">
        <w:rPr>
          <w:rFonts w:cs="Calibri"/>
        </w:rPr>
        <w:t>FWK---Key to Policymaking---2NC</w:t>
      </w:r>
    </w:p>
    <w:p w14:paraId="694FD3AC" w14:textId="77777777" w:rsidR="00661793" w:rsidRPr="005C7BCC" w:rsidRDefault="00661793" w:rsidP="00661793">
      <w:pPr>
        <w:pStyle w:val="Heading4"/>
        <w:rPr>
          <w:rFonts w:cs="Calibri"/>
        </w:rPr>
      </w:pPr>
      <w:r w:rsidRPr="005C7BCC">
        <w:rPr>
          <w:rFonts w:cs="Calibri"/>
        </w:rPr>
        <w:t xml:space="preserve">Ideology critique is necessary to explore rational alternatives---its key to start outside the limitations placed by their framework </w:t>
      </w:r>
    </w:p>
    <w:p w14:paraId="36784ED1" w14:textId="77777777" w:rsidR="00661793" w:rsidRPr="005C7BCC" w:rsidRDefault="00661793" w:rsidP="00661793">
      <w:pPr>
        <w:rPr>
          <w:rFonts w:cs="Calibri"/>
        </w:rPr>
      </w:pPr>
      <w:r w:rsidRPr="005C7BCC">
        <w:rPr>
          <w:rStyle w:val="Style13ptBold"/>
          <w:rFonts w:cs="Calibri"/>
        </w:rPr>
        <w:t>Gunderson 17</w:t>
      </w:r>
      <w:r w:rsidRPr="005C7BCC">
        <w:rPr>
          <w:rFonts w:cs="Calibri"/>
        </w:rPr>
        <w:t xml:space="preserve"> – (Ryan Gunderson is an assistant professor of sociology and social justice studies in the Department of Sociology and Gerontology at Miami University. 12-1-2017, "Ideology Critique for the Environmental Social Sciences: What Reproduces the Treadmill of Production? : Nature and Culture," DOI: https://doi.org/10.3167/nc.2017.120304 Pages: 276–278, </w:t>
      </w:r>
      <w:hyperlink r:id="rId39" w:history="1">
        <w:r w:rsidRPr="005C7BCC">
          <w:rPr>
            <w:rStyle w:val="Hyperlink"/>
            <w:rFonts w:cs="Calibri"/>
          </w:rPr>
          <w:t>https://www.berghahnjournals.com/view/journals/nature-and-culture/12/3/nc120304.xml</w:t>
        </w:r>
      </w:hyperlink>
      <w:r w:rsidRPr="005C7BCC">
        <w:rPr>
          <w:rFonts w:cs="Calibri"/>
        </w:rPr>
        <w:t xml:space="preserve"> /DOA: 6/26/2018)//JDi</w:t>
      </w:r>
    </w:p>
    <w:p w14:paraId="40747FE4" w14:textId="77777777" w:rsidR="00661793" w:rsidRPr="005C7BCC" w:rsidRDefault="00661793" w:rsidP="00661793">
      <w:pPr>
        <w:rPr>
          <w:rFonts w:cs="Calibri"/>
        </w:rPr>
      </w:pPr>
      <w:r w:rsidRPr="005C7BCC">
        <w:rPr>
          <w:rFonts w:cs="Calibri"/>
          <w:sz w:val="14"/>
        </w:rPr>
        <w:t>In light of the fact that “</w:t>
      </w:r>
      <w:r w:rsidRPr="005C7BCC">
        <w:rPr>
          <w:rStyle w:val="StyleUnderline"/>
          <w:rFonts w:cs="Calibri"/>
        </w:rPr>
        <w:t>environmental degradation increases amid</w:t>
      </w:r>
      <w:r w:rsidRPr="005C7BCC">
        <w:rPr>
          <w:rFonts w:cs="Calibri"/>
          <w:sz w:val="14"/>
        </w:rPr>
        <w:t xml:space="preserve"> the </w:t>
      </w:r>
      <w:r w:rsidRPr="005C7BCC">
        <w:rPr>
          <w:rStyle w:val="StyleUnderline"/>
          <w:rFonts w:cs="Calibri"/>
        </w:rPr>
        <w:t>growth of</w:t>
      </w:r>
      <w:r w:rsidRPr="005C7BCC">
        <w:rPr>
          <w:rFonts w:cs="Calibri"/>
          <w:sz w:val="14"/>
        </w:rPr>
        <w:t xml:space="preserve"> environmental </w:t>
      </w:r>
      <w:r w:rsidRPr="005C7BCC">
        <w:rPr>
          <w:rStyle w:val="StyleUnderline"/>
          <w:rFonts w:cs="Calibri"/>
        </w:rPr>
        <w:t>attention and concern</w:t>
      </w:r>
      <w:r w:rsidRPr="005C7BCC">
        <w:rPr>
          <w:rFonts w:cs="Calibri"/>
          <w:sz w:val="14"/>
        </w:rPr>
        <w:t>” (Stoner and Melathopoulos 2015: 22), environmental social scientists should</w:t>
      </w:r>
      <w:r w:rsidRPr="005C7BCC">
        <w:rPr>
          <w:rStyle w:val="Emphasis"/>
          <w:rFonts w:cs="Calibri"/>
        </w:rPr>
        <w:t xml:space="preserve"> investigate ideologies that deny or muffle</w:t>
      </w:r>
      <w:r w:rsidRPr="005C7BCC">
        <w:rPr>
          <w:rFonts w:cs="Calibri"/>
          <w:sz w:val="14"/>
        </w:rPr>
        <w:t xml:space="preserve"> the </w:t>
      </w:r>
      <w:r w:rsidRPr="005C7BCC">
        <w:rPr>
          <w:rStyle w:val="Emphasis"/>
          <w:rFonts w:cs="Calibri"/>
        </w:rPr>
        <w:t>changes necessary for addressing the environmental crisis through</w:t>
      </w:r>
      <w:r w:rsidRPr="005C7BCC">
        <w:rPr>
          <w:rFonts w:cs="Calibri"/>
          <w:sz w:val="14"/>
        </w:rPr>
        <w:t xml:space="preserve"> the method of </w:t>
      </w:r>
      <w:r w:rsidRPr="005C7BCC">
        <w:rPr>
          <w:rStyle w:val="Emphasis"/>
          <w:rFonts w:cs="Calibri"/>
        </w:rPr>
        <w:t>ideology critique</w:t>
      </w:r>
      <w:r w:rsidRPr="005C7BCC">
        <w:rPr>
          <w:rFonts w:cs="Calibri"/>
          <w:sz w:val="14"/>
        </w:rPr>
        <w:t xml:space="preserve">. Ideology is conceptualized as ideas—internal, intersubjective, and “material” (e.g., reproductive practices, text)—that conceal contradictions through the legitimation and/or reification of the social order. Following Larrain (1982), I argue that contradictions, including </w:t>
      </w:r>
      <w:r w:rsidRPr="005C7BCC">
        <w:rPr>
          <w:rStyle w:val="StyleUnderline"/>
          <w:rFonts w:cs="Calibri"/>
        </w:rPr>
        <w:t>socio­ecological contradictions, are concealed by</w:t>
      </w:r>
      <w:r w:rsidRPr="005C7BCC">
        <w:rPr>
          <w:rFonts w:cs="Calibri"/>
          <w:sz w:val="14"/>
        </w:rPr>
        <w:t xml:space="preserve"> </w:t>
      </w:r>
      <w:r w:rsidRPr="005C7BCC">
        <w:rPr>
          <w:rStyle w:val="StyleUnderline"/>
          <w:rFonts w:cs="Calibri"/>
        </w:rPr>
        <w:t xml:space="preserve">denying, misunderstanding, displacing, or diluting the </w:t>
      </w:r>
      <w:r w:rsidRPr="005C7BCC">
        <w:rPr>
          <w:rFonts w:cs="Calibri"/>
          <w:sz w:val="14"/>
        </w:rPr>
        <w:t xml:space="preserve">given </w:t>
      </w:r>
      <w:r w:rsidRPr="005C7BCC">
        <w:rPr>
          <w:rStyle w:val="StyleUnderline"/>
          <w:rFonts w:cs="Calibri"/>
        </w:rPr>
        <w:t>contradiction through normative claims that grant legitimacy to a social order</w:t>
      </w:r>
      <w:r w:rsidRPr="005C7BCC">
        <w:rPr>
          <w:rFonts w:cs="Calibri"/>
          <w:sz w:val="14"/>
        </w:rPr>
        <w:t xml:space="preserve"> (legitimation) </w:t>
      </w:r>
      <w:r w:rsidRPr="005C7BCC">
        <w:rPr>
          <w:rStyle w:val="StyleUnderline"/>
          <w:rFonts w:cs="Calibri"/>
        </w:rPr>
        <w:t>and/or posit the naturalness and immutability of a social order</w:t>
      </w:r>
      <w:r w:rsidRPr="005C7BCC">
        <w:rPr>
          <w:rFonts w:cs="Calibri"/>
          <w:sz w:val="14"/>
        </w:rPr>
        <w:t xml:space="preserve"> (reification). </w:t>
      </w:r>
      <w:r w:rsidRPr="005C7BCC">
        <w:rPr>
          <w:rStyle w:val="Emphasis"/>
          <w:rFonts w:cs="Calibri"/>
        </w:rPr>
        <w:t>Ideology critique</w:t>
      </w:r>
      <w:r w:rsidRPr="005C7BCC">
        <w:rPr>
          <w:rFonts w:cs="Calibri"/>
          <w:sz w:val="14"/>
        </w:rPr>
        <w:t xml:space="preserve"> is a method that </w:t>
      </w:r>
      <w:r w:rsidRPr="005C7BCC">
        <w:rPr>
          <w:rStyle w:val="Emphasis"/>
          <w:rFonts w:cs="Calibri"/>
        </w:rPr>
        <w:t>allows the researcher to unmask</w:t>
      </w:r>
      <w:r w:rsidRPr="005C7BCC">
        <w:rPr>
          <w:rFonts w:cs="Calibri"/>
          <w:sz w:val="14"/>
        </w:rPr>
        <w:t xml:space="preserve"> or expose </w:t>
      </w:r>
      <w:r w:rsidRPr="005C7BCC">
        <w:rPr>
          <w:rStyle w:val="Emphasis"/>
          <w:rFonts w:cs="Calibri"/>
        </w:rPr>
        <w:t>the contradictions concealed</w:t>
      </w:r>
      <w:r w:rsidRPr="005C7BCC">
        <w:rPr>
          <w:rFonts w:cs="Calibri"/>
          <w:sz w:val="14"/>
        </w:rPr>
        <w:t xml:space="preserve"> by ideology. There are three levels of ideology critique (Benhabib1986): (1) immanent critique (illuminating the discrepancies between normative and categorical ideas that justify and describe reality, on the one hand, and reality, on the other); (2) defetishizing critique (historicizing seemingly fixed and law­like social conditions and/or ideas and reproductive practices that implicitly or explicitly naturalize these conditions); and (3) contradiction­crisis diagnosis (detailing the relation between systemic and lived contradictions and crises and searching for potential alternative social futures). </w:t>
      </w:r>
      <w:r w:rsidRPr="005C7BCC">
        <w:rPr>
          <w:rStyle w:val="StyleUnderline"/>
          <w:rFonts w:cs="Calibri"/>
        </w:rPr>
        <w:t>The point is not to restrict analysis to ideas and reproductive practices</w:t>
      </w:r>
      <w:r w:rsidRPr="005C7BCC">
        <w:rPr>
          <w:rFonts w:cs="Calibri"/>
          <w:sz w:val="14"/>
        </w:rPr>
        <w:t xml:space="preserve">, which would betray the purpose of The German Ideology (1977). </w:t>
      </w:r>
      <w:r w:rsidRPr="005C7BCC">
        <w:rPr>
          <w:rStyle w:val="StyleUnderline"/>
          <w:rFonts w:cs="Calibri"/>
        </w:rPr>
        <w:t xml:space="preserve">The point is </w:t>
      </w:r>
      <w:r w:rsidRPr="005C7BCC">
        <w:rPr>
          <w:rStyle w:val="Emphasis"/>
          <w:rFonts w:cs="Calibri"/>
        </w:rPr>
        <w:t>to uncover real socio­ ecological contradictions through a critique of ideologies which conceal them</w:t>
      </w:r>
      <w:r w:rsidRPr="005C7BCC">
        <w:rPr>
          <w:rFonts w:cs="Calibri"/>
          <w:sz w:val="14"/>
        </w:rPr>
        <w:t xml:space="preserve">. There are at least two limitations to this project that future empirical and conceptual research should address: (1) the institutional formation and dissemination of ideology and (2) the role of science in a method of ideology critique fit for the environmental social sciences. First, there is little attention given here to the social and institutional processes of ideology formation (e.g., Therborn 1980). For example, Dunlap and McCright (2015) and Bell and York (2010) both showed how </w:t>
      </w:r>
      <w:r w:rsidRPr="005C7BCC">
        <w:rPr>
          <w:rStyle w:val="StyleUnderline"/>
          <w:rFonts w:cs="Calibri"/>
        </w:rPr>
        <w:t>ideology is perpetuated by vested interests to reproduce unsustainable practices</w:t>
      </w:r>
      <w:r w:rsidRPr="005C7BCC">
        <w:rPr>
          <w:rFonts w:cs="Calibri"/>
          <w:sz w:val="14"/>
        </w:rPr>
        <w:t xml:space="preserve">. Habermas’s (1987) theory of the system’s “colonization” of the lifeworld is a helpful framework here, as employed by Bell and York (2010). The media is a likely a central conduit (e.g., Dispensa and Brulle 2003; Carmichael and Brulle 2016). However, ideology critique should also examine the “everyday spontaneous” ideologies (Žižek 1989: 31) that develop in Marx’s “topsy­turvy world.” Here, Norgaard’s (2011) micro­ and meso­level insights are indispensable and the phenomenological sociological tradition should be critically revisited for similar ends ( Ollinaho 2016). Another limitation of this project that should be addressed in future research is the question of the role of science, especially impact science, in utilizing ideology critique in the environmental social sciences.9 I will briefly sketch my position: </w:t>
      </w:r>
      <w:r w:rsidRPr="005C7BCC">
        <w:rPr>
          <w:rStyle w:val="Emphasis"/>
          <w:rFonts w:cs="Calibri"/>
        </w:rPr>
        <w:t xml:space="preserve">ideology critique in the context of human­nature relations depends on impact science for understanding the empirical dimensions of socio­ecological contradictions. </w:t>
      </w:r>
      <w:r w:rsidRPr="005C7BCC">
        <w:rPr>
          <w:rFonts w:cs="Calibri"/>
          <w:sz w:val="14"/>
        </w:rPr>
        <w:t xml:space="preserve">However, </w:t>
      </w:r>
      <w:r w:rsidRPr="005C7BCC">
        <w:rPr>
          <w:rStyle w:val="StyleUnderline"/>
          <w:rFonts w:cs="Calibri"/>
        </w:rPr>
        <w:t>ideology critique requires empirical observation and dialectical</w:t>
      </w:r>
      <w:r w:rsidRPr="005C7BCC">
        <w:rPr>
          <w:rFonts w:cs="Calibri"/>
          <w:sz w:val="14"/>
        </w:rPr>
        <w:t xml:space="preserve"> (critical, negative) </w:t>
      </w:r>
      <w:r w:rsidRPr="005C7BCC">
        <w:rPr>
          <w:rStyle w:val="StyleUnderline"/>
          <w:rFonts w:cs="Calibri"/>
        </w:rPr>
        <w:t>thinking</w:t>
      </w:r>
      <w:r w:rsidRPr="005C7BCC">
        <w:rPr>
          <w:rFonts w:cs="Calibri"/>
          <w:sz w:val="14"/>
        </w:rPr>
        <w:t xml:space="preserve"> (Horkheimer 1972b). Dialectical thinking presupposes that the world is alienated, internally contradictory, and pregnant with various futures (e.g., Adorno 1966; Marcuse 1978). </w:t>
      </w:r>
      <w:r w:rsidRPr="005C7BCC">
        <w:rPr>
          <w:rStyle w:val="Emphasis"/>
          <w:rFonts w:cs="Calibri"/>
        </w:rPr>
        <w:t>The task of ideology critique is to expose</w:t>
      </w:r>
      <w:r w:rsidRPr="005C7BCC">
        <w:rPr>
          <w:rFonts w:cs="Calibri"/>
          <w:sz w:val="14"/>
        </w:rPr>
        <w:t xml:space="preserve"> these </w:t>
      </w:r>
      <w:r w:rsidRPr="005C7BCC">
        <w:rPr>
          <w:rStyle w:val="Emphasis"/>
          <w:rFonts w:cs="Calibri"/>
        </w:rPr>
        <w:t>contradictions and</w:t>
      </w:r>
      <w:r w:rsidRPr="005C7BCC">
        <w:rPr>
          <w:rFonts w:cs="Calibri"/>
          <w:sz w:val="14"/>
        </w:rPr>
        <w:t xml:space="preserve"> the </w:t>
      </w:r>
      <w:r w:rsidRPr="005C7BCC">
        <w:rPr>
          <w:rStyle w:val="Emphasis"/>
          <w:rFonts w:cs="Calibri"/>
        </w:rPr>
        <w:t>ideas and practices that mask them, and search for</w:t>
      </w:r>
      <w:r w:rsidRPr="005C7BCC">
        <w:rPr>
          <w:rFonts w:cs="Calibri"/>
          <w:sz w:val="14"/>
        </w:rPr>
        <w:t xml:space="preserve"> more </w:t>
      </w:r>
      <w:r w:rsidRPr="005C7BCC">
        <w:rPr>
          <w:rStyle w:val="Emphasis"/>
          <w:rFonts w:cs="Calibri"/>
        </w:rPr>
        <w:t>rational alternatives</w:t>
      </w:r>
      <w:r w:rsidRPr="005C7BCC">
        <w:rPr>
          <w:rFonts w:cs="Calibri"/>
          <w:sz w:val="14"/>
        </w:rPr>
        <w:t xml:space="preserve">. </w:t>
      </w:r>
      <w:r w:rsidRPr="005C7BCC">
        <w:rPr>
          <w:rStyle w:val="StyleUnderline"/>
          <w:rFonts w:cs="Calibri"/>
        </w:rPr>
        <w:t>This aim is distinct from</w:t>
      </w:r>
      <w:r w:rsidRPr="005C7BCC">
        <w:rPr>
          <w:rFonts w:cs="Calibri"/>
          <w:sz w:val="14"/>
        </w:rPr>
        <w:t xml:space="preserve"> that of </w:t>
      </w:r>
      <w:r w:rsidRPr="005C7BCC">
        <w:rPr>
          <w:rStyle w:val="StyleUnderline"/>
          <w:rFonts w:cs="Calibri"/>
        </w:rPr>
        <w:t>hypothesis testing</w:t>
      </w:r>
      <w:r w:rsidRPr="005C7BCC">
        <w:rPr>
          <w:rFonts w:cs="Calibri"/>
          <w:sz w:val="14"/>
        </w:rPr>
        <w:t xml:space="preserve">. For example, </w:t>
      </w:r>
      <w:r w:rsidRPr="005C7BCC">
        <w:rPr>
          <w:rStyle w:val="StyleUnderline"/>
          <w:rFonts w:cs="Calibri"/>
        </w:rPr>
        <w:t>arguing</w:t>
      </w:r>
      <w:r w:rsidRPr="005C7BCC">
        <w:rPr>
          <w:rFonts w:cs="Calibri"/>
          <w:sz w:val="14"/>
        </w:rPr>
        <w:t xml:space="preserve"> that an </w:t>
      </w:r>
      <w:r w:rsidRPr="005C7BCC">
        <w:rPr>
          <w:rStyle w:val="StyleUnderline"/>
          <w:rFonts w:cs="Calibri"/>
        </w:rPr>
        <w:t>environmental policy will</w:t>
      </w:r>
      <w:r w:rsidRPr="005C7BCC">
        <w:rPr>
          <w:rFonts w:cs="Calibri"/>
          <w:sz w:val="14"/>
        </w:rPr>
        <w:t xml:space="preserve"> likely </w:t>
      </w:r>
      <w:r w:rsidRPr="005C7BCC">
        <w:rPr>
          <w:rStyle w:val="StyleUnderline"/>
          <w:rFonts w:cs="Calibri"/>
        </w:rPr>
        <w:t>be ineffective</w:t>
      </w:r>
      <w:r w:rsidRPr="005C7BCC">
        <w:rPr>
          <w:rFonts w:cs="Calibri"/>
          <w:sz w:val="14"/>
        </w:rPr>
        <w:t xml:space="preserve"> (via the scientific method and/or modeling) </w:t>
      </w:r>
      <w:r w:rsidRPr="005C7BCC">
        <w:rPr>
          <w:rStyle w:val="StyleUnderline"/>
          <w:rFonts w:cs="Calibri"/>
        </w:rPr>
        <w:t>is different than arguing</w:t>
      </w:r>
      <w:r w:rsidRPr="005C7BCC">
        <w:rPr>
          <w:rFonts w:cs="Calibri"/>
          <w:sz w:val="14"/>
        </w:rPr>
        <w:t xml:space="preserve"> that </w:t>
      </w:r>
      <w:r w:rsidRPr="005C7BCC">
        <w:rPr>
          <w:rStyle w:val="StyleUnderline"/>
          <w:rFonts w:cs="Calibri"/>
        </w:rPr>
        <w:t>the ideological content of the given policy reproduces an unsustainable social order by masking underlying contradictions</w:t>
      </w:r>
      <w:r w:rsidRPr="005C7BCC">
        <w:rPr>
          <w:rFonts w:cs="Calibri"/>
          <w:sz w:val="14"/>
        </w:rPr>
        <w:t xml:space="preserve"> (via ideology critique). Although the former claim concerning ineffectiveness </w:t>
      </w:r>
      <w:r w:rsidRPr="005C7BCC">
        <w:rPr>
          <w:rFonts w:cs="Calibri"/>
        </w:rPr>
        <w:t>can assist the latter argument concerning ideology, the argument concerning ideology sits outside the self­imposed restrictions of modern science.</w:t>
      </w:r>
    </w:p>
    <w:p w14:paraId="1038ACF4" w14:textId="77777777" w:rsidR="00661793" w:rsidRPr="005C7BCC" w:rsidRDefault="00661793" w:rsidP="00661793">
      <w:pPr>
        <w:rPr>
          <w:rFonts w:cs="Calibri"/>
        </w:rPr>
      </w:pPr>
    </w:p>
    <w:p w14:paraId="0376FB4F" w14:textId="56D6ADC2" w:rsidR="005B3C90" w:rsidRPr="005C7BCC" w:rsidRDefault="00661793" w:rsidP="00661793">
      <w:pPr>
        <w:pStyle w:val="Heading3"/>
        <w:rPr>
          <w:rFonts w:cs="Calibri"/>
        </w:rPr>
      </w:pPr>
      <w:r w:rsidRPr="005C7BCC">
        <w:rPr>
          <w:rFonts w:cs="Calibri"/>
        </w:rPr>
        <w:t>FWK---Prior to Immigration Reform---2NC</w:t>
      </w:r>
    </w:p>
    <w:p w14:paraId="20BEEC40" w14:textId="77777777" w:rsidR="00661793" w:rsidRPr="005C7BCC" w:rsidRDefault="00661793" w:rsidP="00661793">
      <w:pPr>
        <w:pStyle w:val="Heading4"/>
        <w:rPr>
          <w:rFonts w:cs="Calibri"/>
        </w:rPr>
      </w:pPr>
      <w:r w:rsidRPr="005C7BCC">
        <w:rPr>
          <w:rFonts w:cs="Calibri"/>
        </w:rPr>
        <w:t>Addressing the root cause of migration is prior to debating immigration policy---its driving rampant structural violence</w:t>
      </w:r>
    </w:p>
    <w:p w14:paraId="577A1A48" w14:textId="77777777" w:rsidR="00661793" w:rsidRPr="005C7BCC" w:rsidRDefault="00661793" w:rsidP="00661793">
      <w:pPr>
        <w:rPr>
          <w:rFonts w:cs="Calibri"/>
        </w:rPr>
      </w:pPr>
      <w:r w:rsidRPr="005C7BCC">
        <w:rPr>
          <w:rStyle w:val="Style13ptBold"/>
          <w:rFonts w:cs="Calibri"/>
        </w:rPr>
        <w:t>Tirman 15</w:t>
      </w:r>
      <w:r w:rsidRPr="005C7BCC">
        <w:rPr>
          <w:rFonts w:cs="Calibri"/>
        </w:rPr>
        <w:t xml:space="preserve"> – (John Tirman is executive director and principal research scientist of the MIT Center for International Studies., 6-1-2015, "The failure of neoliberalism and the global migrant crisis," Boston Globe, </w:t>
      </w:r>
      <w:hyperlink r:id="rId40" w:history="1">
        <w:r w:rsidRPr="005C7BCC">
          <w:rPr>
            <w:rStyle w:val="Hyperlink"/>
            <w:rFonts w:cs="Calibri"/>
          </w:rPr>
          <w:t>https://www.bostonglobe.com/opinion/editorials/2015/06/01/the-global-migrant-crisis/cQZsJl2wafcCDvwOIAnCAN/story.html</w:t>
        </w:r>
      </w:hyperlink>
      <w:r w:rsidRPr="005C7BCC">
        <w:rPr>
          <w:rFonts w:cs="Calibri"/>
        </w:rPr>
        <w:t xml:space="preserve"> /DOA: 6/27/2018)//JDi</w:t>
      </w:r>
    </w:p>
    <w:p w14:paraId="024F1D7E" w14:textId="77777777" w:rsidR="00661793" w:rsidRPr="005C7BCC" w:rsidRDefault="00661793" w:rsidP="00661793">
      <w:pPr>
        <w:rPr>
          <w:rFonts w:cs="Calibri"/>
          <w:sz w:val="12"/>
        </w:rPr>
      </w:pPr>
      <w:r w:rsidRPr="005C7BCC">
        <w:rPr>
          <w:rFonts w:cs="Calibri"/>
          <w:sz w:val="12"/>
        </w:rPr>
        <w:t>THE TENS OF </w:t>
      </w:r>
      <w:r w:rsidRPr="005C7BCC">
        <w:rPr>
          <w:rStyle w:val="StyleUnderline"/>
          <w:rFonts w:cs="Calibri"/>
        </w:rPr>
        <w:t xml:space="preserve">thousands of migrants </w:t>
      </w:r>
      <w:r w:rsidRPr="005C7BCC">
        <w:rPr>
          <w:rFonts w:cs="Calibri"/>
          <w:sz w:val="12"/>
        </w:rPr>
        <w:t xml:space="preserve">around the world </w:t>
      </w:r>
      <w:r w:rsidRPr="005C7BCC">
        <w:rPr>
          <w:rStyle w:val="StyleUnderline"/>
          <w:rFonts w:cs="Calibri"/>
        </w:rPr>
        <w:t>who are frantic enough to take unsafe boats</w:t>
      </w:r>
      <w:r w:rsidRPr="005C7BCC">
        <w:rPr>
          <w:rFonts w:cs="Calibri"/>
          <w:sz w:val="12"/>
        </w:rPr>
        <w:t xml:space="preserve"> or sit atop fast-moving trains </w:t>
      </w:r>
      <w:r w:rsidRPr="005C7BCC">
        <w:rPr>
          <w:rStyle w:val="StyleUnderline"/>
          <w:rFonts w:cs="Calibri"/>
        </w:rPr>
        <w:t>to get to</w:t>
      </w:r>
      <w:r w:rsidRPr="005C7BCC">
        <w:rPr>
          <w:rFonts w:cs="Calibri"/>
          <w:sz w:val="12"/>
        </w:rPr>
        <w:t xml:space="preserve"> Europe or </w:t>
      </w:r>
      <w:r w:rsidRPr="005C7BCC">
        <w:rPr>
          <w:rStyle w:val="StyleUnderline"/>
          <w:rFonts w:cs="Calibri"/>
        </w:rPr>
        <w:t>America are telling us</w:t>
      </w:r>
      <w:r w:rsidRPr="005C7BCC">
        <w:rPr>
          <w:rFonts w:cs="Calibri"/>
          <w:sz w:val="12"/>
        </w:rPr>
        <w:t xml:space="preserve"> something vital </w:t>
      </w:r>
      <w:r w:rsidRPr="005C7BCC">
        <w:rPr>
          <w:rStyle w:val="StyleUnderline"/>
          <w:rFonts w:cs="Calibri"/>
        </w:rPr>
        <w:t>about the global economy.</w:t>
      </w:r>
      <w:r w:rsidRPr="005C7BCC">
        <w:rPr>
          <w:rFonts w:cs="Calibri"/>
          <w:sz w:val="12"/>
        </w:rPr>
        <w:t xml:space="preserve"> But </w:t>
      </w:r>
      <w:r w:rsidRPr="005C7BCC">
        <w:rPr>
          <w:rStyle w:val="Emphasis"/>
          <w:rFonts w:cs="Calibri"/>
        </w:rPr>
        <w:t>officials</w:t>
      </w:r>
      <w:r w:rsidRPr="005C7BCC">
        <w:rPr>
          <w:rFonts w:cs="Calibri"/>
          <w:sz w:val="12"/>
        </w:rPr>
        <w:t xml:space="preserve"> here and abroad </w:t>
      </w:r>
      <w:r w:rsidRPr="005C7BCC">
        <w:rPr>
          <w:rStyle w:val="Emphasis"/>
          <w:rFonts w:cs="Calibri"/>
        </w:rPr>
        <w:t>don’t want to hear their mournful lesson</w:t>
      </w:r>
      <w:r w:rsidRPr="005C7BCC">
        <w:rPr>
          <w:rFonts w:cs="Calibri"/>
          <w:sz w:val="12"/>
        </w:rPr>
        <w:t xml:space="preserve">. The flows of migrants across the Mediterranean prompted European officials to offer a military response, namely, destroy smugglers’ boats. That, they claim, will reduce both the overall numbers — 51,000 so far this year, with 1,800 drowned in the crossing — and the possibility that the boats might also carry ISIS militants. In Southeast Asia, nearly 2,000 Rohingya peoples from Myanmar were on a boat no country would let dock, and Jakarta officials ordered Indonesian fisherman not to assist. Along the US southern border, some 40,000 “border kids” are expected to attempt unauthorized entry into America. It’s a large number, but it’s one-third fewer than last summer, thanks to a US program in Central America telling young people that the trip, often on the top of trains traversing the 1,300 or more miles to Texas, isn’t worth it because they’ll be sent back. Meanwhile, </w:t>
      </w:r>
      <w:r w:rsidRPr="005C7BCC">
        <w:rPr>
          <w:rStyle w:val="StyleUnderline"/>
          <w:rFonts w:cs="Calibri"/>
        </w:rPr>
        <w:t>politicians and activists argue</w:t>
      </w:r>
      <w:r w:rsidRPr="005C7BCC">
        <w:rPr>
          <w:rFonts w:cs="Calibri"/>
          <w:sz w:val="12"/>
        </w:rPr>
        <w:t xml:space="preserve"> about </w:t>
      </w:r>
      <w:r w:rsidRPr="005C7BCC">
        <w:rPr>
          <w:rStyle w:val="StyleUnderline"/>
          <w:rFonts w:cs="Calibri"/>
        </w:rPr>
        <w:t>who and how many to let immigrate</w:t>
      </w:r>
      <w:r w:rsidRPr="005C7BCC">
        <w:rPr>
          <w:rFonts w:cs="Calibri"/>
          <w:sz w:val="12"/>
        </w:rPr>
        <w:t xml:space="preserve">. Nativists howl about corruption of culture if they’re let in. Others worry that a humanitarian response, including permitting immigration or asylum, will only encourage more to come. But </w:t>
      </w:r>
      <w:r w:rsidRPr="005C7BCC">
        <w:rPr>
          <w:rStyle w:val="Emphasis"/>
          <w:rFonts w:cs="Calibri"/>
        </w:rPr>
        <w:t>few are asking why so many are coming</w:t>
      </w:r>
      <w:r w:rsidRPr="005C7BCC">
        <w:rPr>
          <w:rFonts w:cs="Calibri"/>
          <w:sz w:val="12"/>
        </w:rPr>
        <w:t xml:space="preserve">. Why are so many traveling at great risk and expense to escape Libya, Syria, Mali, Eritrea, Guatemala, El Salvador, Honduras, Mexico? Many attribute the massive exodus into the Mediterranean as a consequence of violent actors. And many do migrate to escape civil war and repression. Likewise, the so-called war on drugs in Latin America has backfired; an illegal drug culture thrives, enforced by violence. Much of the </w:t>
      </w:r>
      <w:r w:rsidRPr="005C7BCC">
        <w:rPr>
          <w:rStyle w:val="StyleUnderline"/>
          <w:rFonts w:cs="Calibri"/>
        </w:rPr>
        <w:t>migration</w:t>
      </w:r>
      <w:r w:rsidRPr="005C7BCC">
        <w:rPr>
          <w:rFonts w:cs="Calibri"/>
          <w:sz w:val="12"/>
        </w:rPr>
        <w:t xml:space="preserve">, however, </w:t>
      </w:r>
      <w:r w:rsidRPr="005C7BCC">
        <w:rPr>
          <w:rStyle w:val="StyleUnderline"/>
          <w:rFonts w:cs="Calibri"/>
        </w:rPr>
        <w:t>results from unsustainable livelihoods</w:t>
      </w:r>
      <w:r w:rsidRPr="005C7BCC">
        <w:rPr>
          <w:rFonts w:cs="Calibri"/>
          <w:sz w:val="12"/>
        </w:rPr>
        <w:t xml:space="preserve">, the </w:t>
      </w:r>
      <w:r w:rsidRPr="005C7BCC">
        <w:rPr>
          <w:rStyle w:val="StyleUnderline"/>
          <w:rFonts w:cs="Calibri"/>
        </w:rPr>
        <w:t>disruption of traditional forms of agriculture, production, and government services</w:t>
      </w:r>
      <w:r w:rsidRPr="005C7BCC">
        <w:rPr>
          <w:rFonts w:cs="Calibri"/>
          <w:sz w:val="12"/>
        </w:rPr>
        <w:t xml:space="preserve"> that for decades provided adequate — in many cases, barely so — incomes in the developing world. </w:t>
      </w:r>
      <w:r w:rsidRPr="005C7BCC">
        <w:rPr>
          <w:rStyle w:val="Emphasis"/>
          <w:rFonts w:cs="Calibri"/>
        </w:rPr>
        <w:t>The triumph of neoliberalism has changed all that</w:t>
      </w:r>
      <w:r w:rsidRPr="005C7BCC">
        <w:rPr>
          <w:rFonts w:cs="Calibri"/>
          <w:sz w:val="12"/>
        </w:rPr>
        <w:t>. And such policies as “</w:t>
      </w:r>
      <w:r w:rsidRPr="005C7BCC">
        <w:rPr>
          <w:rStyle w:val="Emphasis"/>
          <w:rFonts w:cs="Calibri"/>
        </w:rPr>
        <w:t>freeing” economies for</w:t>
      </w:r>
      <w:r w:rsidRPr="005C7BCC">
        <w:rPr>
          <w:rFonts w:cs="Calibri"/>
          <w:sz w:val="12"/>
        </w:rPr>
        <w:t xml:space="preserve"> direct foreign </w:t>
      </w:r>
      <w:r w:rsidRPr="005C7BCC">
        <w:rPr>
          <w:rStyle w:val="Emphasis"/>
          <w:rFonts w:cs="Calibri"/>
        </w:rPr>
        <w:t>investment,</w:t>
      </w:r>
      <w:r w:rsidRPr="005C7BCC">
        <w:rPr>
          <w:rFonts w:cs="Calibri"/>
          <w:sz w:val="12"/>
        </w:rPr>
        <w:t xml:space="preserve"> movement of </w:t>
      </w:r>
      <w:r w:rsidRPr="005C7BCC">
        <w:rPr>
          <w:rStyle w:val="Emphasis"/>
          <w:rFonts w:cs="Calibri"/>
        </w:rPr>
        <w:t>capital, deregulation, privatization, and reducing</w:t>
      </w:r>
      <w:r w:rsidRPr="005C7BCC">
        <w:rPr>
          <w:rFonts w:cs="Calibri"/>
          <w:sz w:val="12"/>
        </w:rPr>
        <w:t xml:space="preserve"> the size of </w:t>
      </w:r>
      <w:r w:rsidRPr="005C7BCC">
        <w:rPr>
          <w:rStyle w:val="Emphasis"/>
          <w:rFonts w:cs="Calibri"/>
        </w:rPr>
        <w:t xml:space="preserve">the state were devised in Western capitals, </w:t>
      </w:r>
      <w:r w:rsidRPr="005C7BCC">
        <w:rPr>
          <w:rFonts w:cs="Calibri"/>
          <w:sz w:val="12"/>
        </w:rPr>
        <w:t xml:space="preserve">London and Washington most prominently. </w:t>
      </w:r>
      <w:r w:rsidRPr="005C7BCC">
        <w:rPr>
          <w:rStyle w:val="StyleUnderline"/>
          <w:rFonts w:cs="Calibri"/>
        </w:rPr>
        <w:t>This neoliberal experiment has produced solid growth rates</w:t>
      </w:r>
      <w:r w:rsidRPr="005C7BCC">
        <w:rPr>
          <w:rFonts w:cs="Calibri"/>
          <w:sz w:val="12"/>
        </w:rPr>
        <w:t xml:space="preserve"> in some places, </w:t>
      </w:r>
      <w:r w:rsidRPr="005C7BCC">
        <w:rPr>
          <w:rStyle w:val="StyleUnderline"/>
          <w:rFonts w:cs="Calibri"/>
        </w:rPr>
        <w:t>but the benefits</w:t>
      </w:r>
      <w:r w:rsidRPr="005C7BCC">
        <w:rPr>
          <w:rFonts w:cs="Calibri"/>
          <w:sz w:val="12"/>
        </w:rPr>
        <w:t xml:space="preserve"> tend to </w:t>
      </w:r>
      <w:r w:rsidRPr="005C7BCC">
        <w:rPr>
          <w:rStyle w:val="StyleUnderline"/>
          <w:rFonts w:cs="Calibri"/>
        </w:rPr>
        <w:t>accrue to elites and are not widely distributed, leading to growing inequality</w:t>
      </w:r>
      <w:r w:rsidRPr="005C7BCC">
        <w:rPr>
          <w:rFonts w:cs="Calibri"/>
          <w:sz w:val="12"/>
        </w:rPr>
        <w:t xml:space="preserve"> — a growth of 11 percent in the income gap in middle- and low-income countries from the 1990s to the late 2000s, according to a UN study. Simultaneous </w:t>
      </w:r>
      <w:r w:rsidRPr="005C7BCC">
        <w:rPr>
          <w:rStyle w:val="Emphasis"/>
          <w:rFonts w:cs="Calibri"/>
        </w:rPr>
        <w:t>cutbacks in education, health care, clean water availability, and the like, make life even harder</w:t>
      </w:r>
      <w:r w:rsidRPr="005C7BCC">
        <w:rPr>
          <w:rFonts w:cs="Calibri"/>
          <w:sz w:val="12"/>
        </w:rPr>
        <w:t xml:space="preserve"> for the marginalized. The </w:t>
      </w:r>
      <w:r w:rsidRPr="005C7BCC">
        <w:rPr>
          <w:rStyle w:val="StyleUnderline"/>
          <w:rFonts w:cs="Calibri"/>
        </w:rPr>
        <w:t>demands of a globalized economy can have multiplier effects</w:t>
      </w:r>
      <w:r w:rsidRPr="005C7BCC">
        <w:rPr>
          <w:rFonts w:cs="Calibri"/>
          <w:sz w:val="12"/>
        </w:rPr>
        <w:t>: Lack of employment opportunities for young men in particular can aid recruiters to drug gangs or jihadist organizations. The threats such groups convey is one reason people flee.</w:t>
      </w:r>
    </w:p>
    <w:p w14:paraId="65559EEE" w14:textId="5D629A3D" w:rsidR="00661793" w:rsidRPr="005C7BCC" w:rsidRDefault="00661793" w:rsidP="00661793">
      <w:pPr>
        <w:rPr>
          <w:rFonts w:cs="Calibri"/>
        </w:rPr>
      </w:pPr>
    </w:p>
    <w:p w14:paraId="2AC3F5B2" w14:textId="769B4CCD" w:rsidR="00661793" w:rsidRPr="005C7BCC" w:rsidRDefault="00661793" w:rsidP="00661793">
      <w:pPr>
        <w:pStyle w:val="Heading3"/>
        <w:rPr>
          <w:rFonts w:cs="Calibri"/>
        </w:rPr>
      </w:pPr>
      <w:r w:rsidRPr="005C7BCC">
        <w:rPr>
          <w:rFonts w:cs="Calibri"/>
        </w:rPr>
        <w:t>FWK---Prior to Climate Reform---2NC</w:t>
      </w:r>
    </w:p>
    <w:p w14:paraId="733DB8C3" w14:textId="77777777" w:rsidR="00661793" w:rsidRPr="005C7BCC" w:rsidRDefault="00661793" w:rsidP="00661793">
      <w:pPr>
        <w:pStyle w:val="Heading4"/>
        <w:rPr>
          <w:rFonts w:cs="Calibri"/>
        </w:rPr>
      </w:pPr>
      <w:r w:rsidRPr="005C7BCC">
        <w:rPr>
          <w:rFonts w:cs="Calibri"/>
        </w:rPr>
        <w:t>Neoliberalism underlies the structural barriers to resolving climate change---means the K is prior</w:t>
      </w:r>
    </w:p>
    <w:p w14:paraId="21E61145" w14:textId="77777777" w:rsidR="00661793" w:rsidRPr="005C7BCC" w:rsidRDefault="00661793" w:rsidP="00661793">
      <w:pPr>
        <w:rPr>
          <w:rFonts w:cs="Calibri"/>
        </w:rPr>
      </w:pPr>
      <w:r w:rsidRPr="005C7BCC">
        <w:rPr>
          <w:rStyle w:val="Style13ptBold"/>
          <w:rFonts w:cs="Calibri"/>
        </w:rPr>
        <w:t>Gunderson 17</w:t>
      </w:r>
      <w:r w:rsidRPr="005C7BCC">
        <w:rPr>
          <w:rFonts w:cs="Calibri"/>
        </w:rPr>
        <w:t xml:space="preserve"> – (Ryan Gunderson, Department of Sociology and Gerontology, Miami University. 12-1-2017, "Ideology Critique for the Environmental Social Sciences: What Reproduces the Treadmill of Production? : Nature and Culture," DOI: https://doi.org/10.3167/nc.2017.120304 Pages:263–266, </w:t>
      </w:r>
      <w:hyperlink r:id="rId41" w:history="1">
        <w:r w:rsidRPr="005C7BCC">
          <w:rPr>
            <w:rStyle w:val="Hyperlink"/>
            <w:rFonts w:cs="Calibri"/>
          </w:rPr>
          <w:t>https://www.berghahnjournals.com/view/journals/nature-and-culture/12/3/nc120304.xml</w:t>
        </w:r>
      </w:hyperlink>
      <w:r w:rsidRPr="005C7BCC">
        <w:rPr>
          <w:rFonts w:cs="Calibri"/>
        </w:rPr>
        <w:t xml:space="preserve"> /DOA: 6/25/2018)//JDi</w:t>
      </w:r>
    </w:p>
    <w:p w14:paraId="1231446F" w14:textId="77777777" w:rsidR="00661793" w:rsidRPr="005C7BCC" w:rsidRDefault="00661793" w:rsidP="00661793">
      <w:pPr>
        <w:rPr>
          <w:rFonts w:cs="Calibri"/>
          <w:sz w:val="8"/>
        </w:rPr>
      </w:pPr>
      <w:r w:rsidRPr="005C7BCC">
        <w:rPr>
          <w:rFonts w:cs="Calibri"/>
          <w:sz w:val="8"/>
        </w:rPr>
        <w:t xml:space="preserve">Ingolfur Blühdorn (2007: 272) described a paradox that deserves more attention in the environmental social sciences: </w:t>
      </w:r>
      <w:r w:rsidRPr="005C7BCC">
        <w:rPr>
          <w:rStyle w:val="StyleUnderline"/>
          <w:rFonts w:cs="Calibri"/>
        </w:rPr>
        <w:t>Why are we sustaining “what is known to be unsustainable”</w:t>
      </w:r>
      <w:r w:rsidRPr="005C7BCC">
        <w:rPr>
          <w:rFonts w:cs="Calibri"/>
          <w:sz w:val="8"/>
        </w:rPr>
        <w:t xml:space="preserve">? What allows for the reproduction of the ecologically unsustainable practices and institutions of modern societies despite widespread knowledge that they are unsustainable? </w:t>
      </w:r>
      <w:r w:rsidRPr="005C7BCC">
        <w:rPr>
          <w:rStyle w:val="StyleUnderline"/>
          <w:rFonts w:cs="Calibri"/>
        </w:rPr>
        <w:t>The notion of an “environment­society problematic</w:t>
      </w:r>
      <w:r w:rsidRPr="005C7BCC">
        <w:rPr>
          <w:rFonts w:cs="Calibri"/>
          <w:sz w:val="8"/>
        </w:rPr>
        <w:t xml:space="preserve">,” as detailed by Stoner and Melathopoulos (2015: 22), perfectly </w:t>
      </w:r>
      <w:r w:rsidRPr="005C7BCC">
        <w:rPr>
          <w:rStyle w:val="StyleUnderline"/>
          <w:rFonts w:cs="Calibri"/>
        </w:rPr>
        <w:t>captures this paradox: “</w:t>
      </w:r>
      <w:r w:rsidRPr="005C7BCC">
        <w:rPr>
          <w:rStyle w:val="Emphasis"/>
          <w:rFonts w:cs="Calibri"/>
        </w:rPr>
        <w:t>environmental degradation increases amid the growth of environmental attention and concern</w:t>
      </w:r>
      <w:r w:rsidRPr="005C7BCC">
        <w:rPr>
          <w:rFonts w:cs="Calibri"/>
          <w:sz w:val="8"/>
        </w:rPr>
        <w:t xml:space="preserve">.” </w:t>
      </w:r>
      <w:r w:rsidRPr="005C7BCC">
        <w:rPr>
          <w:rStyle w:val="StyleUnderline"/>
          <w:rFonts w:cs="Calibri"/>
        </w:rPr>
        <w:t>The purpose</w:t>
      </w:r>
      <w:r w:rsidRPr="005C7BCC">
        <w:rPr>
          <w:rFonts w:cs="Calibri"/>
          <w:sz w:val="8"/>
        </w:rPr>
        <w:t xml:space="preserve"> of this project </w:t>
      </w:r>
      <w:r w:rsidRPr="005C7BCC">
        <w:rPr>
          <w:rStyle w:val="StyleUnderline"/>
          <w:rFonts w:cs="Calibri"/>
        </w:rPr>
        <w:t>is to revisit</w:t>
      </w:r>
      <w:r w:rsidRPr="005C7BCC">
        <w:rPr>
          <w:rFonts w:cs="Calibri"/>
          <w:sz w:val="8"/>
        </w:rPr>
        <w:t xml:space="preserve"> an old concept </w:t>
      </w:r>
      <w:r w:rsidRPr="005C7BCC">
        <w:rPr>
          <w:rStyle w:val="Emphasis"/>
          <w:rFonts w:cs="Calibri"/>
        </w:rPr>
        <w:t>(ideology) and</w:t>
      </w:r>
      <w:r w:rsidRPr="005C7BCC">
        <w:rPr>
          <w:rFonts w:cs="Calibri"/>
          <w:sz w:val="8"/>
        </w:rPr>
        <w:t xml:space="preserve"> method </w:t>
      </w:r>
      <w:r w:rsidRPr="005C7BCC">
        <w:rPr>
          <w:rStyle w:val="Emphasis"/>
          <w:rFonts w:cs="Calibri"/>
        </w:rPr>
        <w:t>(ideology critique)</w:t>
      </w:r>
      <w:r w:rsidRPr="005C7BCC">
        <w:rPr>
          <w:rFonts w:cs="Calibri"/>
          <w:sz w:val="8"/>
        </w:rPr>
        <w:t xml:space="preserve"> </w:t>
      </w:r>
      <w:r w:rsidRPr="005C7BCC">
        <w:rPr>
          <w:rStyle w:val="StyleUnderline"/>
          <w:rFonts w:cs="Calibri"/>
        </w:rPr>
        <w:t>that are fruitful for explaining why society continues to degrade the environment despite the fact that it knows it is destroying its life support.</w:t>
      </w:r>
      <w:r w:rsidRPr="005C7BCC">
        <w:rPr>
          <w:rFonts w:cs="Calibri"/>
          <w:sz w:val="8"/>
        </w:rPr>
        <w:t xml:space="preserve"> Scholars have conceived of compelling reasons for the environment­society problematic. </w:t>
      </w:r>
      <w:r w:rsidRPr="005C7BCC">
        <w:rPr>
          <w:rStyle w:val="StyleUnderline"/>
          <w:rFonts w:cs="Calibri"/>
        </w:rPr>
        <w:t>One</w:t>
      </w:r>
      <w:r w:rsidRPr="005C7BCC">
        <w:rPr>
          <w:rFonts w:cs="Calibri"/>
          <w:sz w:val="8"/>
        </w:rPr>
        <w:t xml:space="preserve"> potential answer can be found in research that </w:t>
      </w:r>
      <w:r w:rsidRPr="005C7BCC">
        <w:rPr>
          <w:rStyle w:val="StyleUnderline"/>
          <w:rFonts w:cs="Calibri"/>
        </w:rPr>
        <w:t xml:space="preserve">shows </w:t>
      </w:r>
      <w:r w:rsidRPr="005C7BCC">
        <w:rPr>
          <w:rFonts w:cs="Calibri"/>
          <w:sz w:val="8"/>
        </w:rPr>
        <w:t xml:space="preserve">that there is </w:t>
      </w:r>
      <w:r w:rsidRPr="005C7BCC">
        <w:rPr>
          <w:rStyle w:val="StyleUnderline"/>
          <w:rFonts w:cs="Calibri"/>
        </w:rPr>
        <w:t>a powerful coalition between</w:t>
      </w:r>
      <w:r w:rsidRPr="005C7BCC">
        <w:rPr>
          <w:rFonts w:cs="Calibri"/>
          <w:sz w:val="8"/>
        </w:rPr>
        <w:t xml:space="preserve"> fossil fuel </w:t>
      </w:r>
      <w:r w:rsidRPr="005C7BCC">
        <w:rPr>
          <w:rStyle w:val="StyleUnderline"/>
          <w:rFonts w:cs="Calibri"/>
        </w:rPr>
        <w:t>industries,</w:t>
      </w:r>
      <w:r w:rsidRPr="005C7BCC">
        <w:rPr>
          <w:rFonts w:cs="Calibri"/>
          <w:sz w:val="8"/>
        </w:rPr>
        <w:t xml:space="preserve"> conservative </w:t>
      </w:r>
      <w:r w:rsidRPr="005C7BCC">
        <w:rPr>
          <w:rStyle w:val="StyleUnderline"/>
          <w:rFonts w:cs="Calibri"/>
        </w:rPr>
        <w:t>think tanks and politicians</w:t>
      </w:r>
      <w:r w:rsidRPr="005C7BCC">
        <w:rPr>
          <w:rFonts w:cs="Calibri"/>
          <w:sz w:val="8"/>
        </w:rPr>
        <w:t xml:space="preserve">, contrarian </w:t>
      </w:r>
      <w:r w:rsidRPr="005C7BCC">
        <w:rPr>
          <w:rStyle w:val="StyleUnderline"/>
          <w:rFonts w:cs="Calibri"/>
        </w:rPr>
        <w:t>scientists, and other actors that has developed a systematic climate change denial campaign</w:t>
      </w:r>
      <w:r w:rsidRPr="005C7BCC">
        <w:rPr>
          <w:rFonts w:cs="Calibri"/>
          <w:sz w:val="8"/>
        </w:rPr>
        <w:t xml:space="preserve"> (i.e., to deny the reality and/or severity of anthropogenic climate change) (for review, see Dunlap and McCright 2015). Yet the assumption that those who oppose climate change policy, for example, only need more information or more accurate information to change their minds (the information deficit model) is complicated by research showing that pre­held beliefs and values are strong predictors of climate change policy opinion (Shwom et al. 2010). And what is to be said of actors who know that there is an environmental crisis yet maintain the practices that reproduce institutions that cause environmental destruction? In other words, what about those who are not duped by malicious external forces and, on the contrary, are well­informed about the environmental crisis? Norgaard’s Living in Denial (2011) argued that the “</w:t>
      </w:r>
      <w:r w:rsidRPr="005C7BCC">
        <w:rPr>
          <w:rStyle w:val="StyleUnderline"/>
          <w:rFonts w:cs="Calibri"/>
        </w:rPr>
        <w:t>implicatory” and “socially organized” denial of climate change among climate change</w:t>
      </w:r>
      <w:r w:rsidRPr="005C7BCC">
        <w:rPr>
          <w:rFonts w:cs="Calibri"/>
          <w:sz w:val="8"/>
        </w:rPr>
        <w:t xml:space="preserve">–conscious Norwegians is </w:t>
      </w:r>
      <w:r w:rsidRPr="005C7BCC">
        <w:rPr>
          <w:rStyle w:val="StyleUnderline"/>
          <w:rFonts w:cs="Calibri"/>
        </w:rPr>
        <w:t>perpetuated by</w:t>
      </w:r>
      <w:r w:rsidRPr="005C7BCC">
        <w:rPr>
          <w:rFonts w:cs="Calibri"/>
          <w:sz w:val="8"/>
        </w:rPr>
        <w:t xml:space="preserve"> a series of </w:t>
      </w:r>
      <w:r w:rsidRPr="005C7BCC">
        <w:rPr>
          <w:rStyle w:val="StyleUnderline"/>
          <w:rFonts w:cs="Calibri"/>
        </w:rPr>
        <w:t>everyday</w:t>
      </w:r>
      <w:r w:rsidRPr="005C7BCC">
        <w:rPr>
          <w:rFonts w:cs="Calibri"/>
          <w:sz w:val="8"/>
        </w:rPr>
        <w:t xml:space="preserve"> cultural </w:t>
      </w:r>
      <w:r w:rsidRPr="005C7BCC">
        <w:rPr>
          <w:rStyle w:val="StyleUnderline"/>
          <w:rFonts w:cs="Calibri"/>
        </w:rPr>
        <w:t>norms that separate climate change knowledge from action</w:t>
      </w:r>
      <w:r w:rsidRPr="005C7BCC">
        <w:rPr>
          <w:rFonts w:cs="Calibri"/>
          <w:sz w:val="8"/>
        </w:rPr>
        <w:t xml:space="preserve">. Relatedly, many of those who are most concerned about climate change in the United States do not take political action, which Doherty and Webler (2016) argued is due to a lack of efficacy beliefs, perceptions of social norms, and other social­psychological and cognitive factors. Drawing from the phenomenological sociological tradition, Ollinaho (2016) theorized that for the average citizen of the Global North </w:t>
      </w:r>
      <w:r w:rsidRPr="005C7BCC">
        <w:rPr>
          <w:rStyle w:val="Emphasis"/>
          <w:rFonts w:cs="Calibri"/>
        </w:rPr>
        <w:t>the environmental crisis is registered as an intellectual problem</w:t>
      </w:r>
      <w:r w:rsidRPr="005C7BCC">
        <w:rPr>
          <w:rStyle w:val="StyleUnderline"/>
          <w:rFonts w:cs="Calibri"/>
        </w:rPr>
        <w:t>, a “relevance structure” that may be incommensurable with the pragmatic practices</w:t>
      </w:r>
      <w:r w:rsidRPr="005C7BCC">
        <w:rPr>
          <w:rFonts w:cs="Calibri"/>
          <w:sz w:val="8"/>
        </w:rPr>
        <w:t xml:space="preserve"> and concerns of everyday life. It goes without saying that </w:t>
      </w:r>
      <w:r w:rsidRPr="005C7BCC">
        <w:rPr>
          <w:rStyle w:val="StyleUnderline"/>
          <w:rFonts w:cs="Calibri"/>
        </w:rPr>
        <w:t>there are</w:t>
      </w:r>
      <w:r w:rsidRPr="005C7BCC">
        <w:rPr>
          <w:rFonts w:cs="Calibri"/>
          <w:sz w:val="8"/>
        </w:rPr>
        <w:t xml:space="preserve"> likely </w:t>
      </w:r>
      <w:r w:rsidRPr="005C7BCC">
        <w:rPr>
          <w:rStyle w:val="StyleUnderline"/>
          <w:rFonts w:cs="Calibri"/>
        </w:rPr>
        <w:t>many confounding factors</w:t>
      </w:r>
      <w:r w:rsidRPr="005C7BCC">
        <w:rPr>
          <w:rFonts w:cs="Calibri"/>
          <w:sz w:val="8"/>
        </w:rPr>
        <w:t xml:space="preserve"> that account for the environment­society problematic (e.g., path dependency, structural barriers to successful and effective multi lateral environmental negotiations, cheapness of fossil fuel resources), but </w:t>
      </w:r>
      <w:r w:rsidRPr="005C7BCC">
        <w:rPr>
          <w:rStyle w:val="StyleUnderline"/>
          <w:rFonts w:cs="Calibri"/>
        </w:rPr>
        <w:t>any comprehensive investigation will involve ideological analysis. Environmental</w:t>
      </w:r>
      <w:r w:rsidRPr="005C7BCC">
        <w:rPr>
          <w:rFonts w:cs="Calibri"/>
          <w:sz w:val="8"/>
        </w:rPr>
        <w:t xml:space="preserve"> social </w:t>
      </w:r>
      <w:r w:rsidRPr="005C7BCC">
        <w:rPr>
          <w:rStyle w:val="StyleUnderline"/>
          <w:rFonts w:cs="Calibri"/>
        </w:rPr>
        <w:t>scientists have examined the role of ideology in human­nature relations</w:t>
      </w:r>
      <w:r w:rsidRPr="005C7BCC">
        <w:rPr>
          <w:rFonts w:cs="Calibri"/>
          <w:sz w:val="8"/>
        </w:rPr>
        <w:t xml:space="preserve"> (e.g., Sunderlin 2003; Best 2009; Cutler 2016; McCright et al. 2016), either adopting a neutral notion of ideology as a general worldview (e.g., Mannheim 1936) or a conception similar to “sets of ideas by which men posit, explain and justify ends and means of organised social action, and specifically political action, irrespective of whether such action aims to preserve, amend, uproot or rebuild a given social order” (Seliger 1976: 11). </w:t>
      </w:r>
      <w:r w:rsidRPr="005C7BCC">
        <w:rPr>
          <w:rStyle w:val="StyleUnderline"/>
          <w:rFonts w:cs="Calibri"/>
        </w:rPr>
        <w:t xml:space="preserve">The </w:t>
      </w:r>
      <w:r w:rsidRPr="005C7BCC">
        <w:rPr>
          <w:rFonts w:cs="Calibri"/>
          <w:sz w:val="8"/>
        </w:rPr>
        <w:t xml:space="preserve">latter </w:t>
      </w:r>
      <w:r w:rsidRPr="005C7BCC">
        <w:rPr>
          <w:rStyle w:val="StyleUnderline"/>
          <w:rFonts w:cs="Calibri"/>
        </w:rPr>
        <w:t>notion is</w:t>
      </w:r>
      <w:r w:rsidRPr="005C7BCC">
        <w:rPr>
          <w:rFonts w:cs="Calibri"/>
          <w:sz w:val="8"/>
        </w:rPr>
        <w:t xml:space="preserve"> often </w:t>
      </w:r>
      <w:r w:rsidRPr="005C7BCC">
        <w:rPr>
          <w:rStyle w:val="StyleUnderline"/>
          <w:rFonts w:cs="Calibri"/>
        </w:rPr>
        <w:t xml:space="preserve">termed </w:t>
      </w:r>
      <w:r w:rsidRPr="005C7BCC">
        <w:rPr>
          <w:rStyle w:val="Emphasis"/>
          <w:rFonts w:cs="Calibri"/>
        </w:rPr>
        <w:t>“political ideology”</w:t>
      </w:r>
      <w:r w:rsidRPr="005C7BCC">
        <w:rPr>
          <w:rFonts w:cs="Calibri"/>
          <w:sz w:val="8"/>
        </w:rPr>
        <w:t xml:space="preserve">—all of those political “isms.” For example, Dunlap and McCright (2015) argued that </w:t>
      </w:r>
      <w:r w:rsidRPr="005C7BCC">
        <w:rPr>
          <w:rStyle w:val="StyleUnderline"/>
          <w:rFonts w:cs="Calibri"/>
        </w:rPr>
        <w:t>neoliberalism is a hegemonic ideology that underlies climate denialism</w:t>
      </w:r>
      <w:r w:rsidRPr="005C7BCC">
        <w:rPr>
          <w:rFonts w:cs="Calibri"/>
          <w:sz w:val="8"/>
        </w:rPr>
        <w:t xml:space="preserve">. Although organized political theories are an important medium for ideological analysis, I adopt a different conception of ideology rooted in Marx: </w:t>
      </w:r>
      <w:r w:rsidRPr="005C7BCC">
        <w:rPr>
          <w:rStyle w:val="StyleUnderline"/>
          <w:rFonts w:cs="Calibri"/>
        </w:rPr>
        <w:t>contradiction-concealing ideas and practices</w:t>
      </w:r>
      <w:r w:rsidRPr="005C7BCC">
        <w:rPr>
          <w:rFonts w:cs="Calibri"/>
          <w:sz w:val="8"/>
        </w:rPr>
        <w:t>, what Larrain (1979) called the “</w:t>
      </w:r>
      <w:r w:rsidRPr="005C7BCC">
        <w:rPr>
          <w:rStyle w:val="StyleUnderline"/>
          <w:rFonts w:cs="Calibri"/>
        </w:rPr>
        <w:t>negative” conception of ideology</w:t>
      </w:r>
      <w:r w:rsidRPr="005C7BCC">
        <w:rPr>
          <w:rFonts w:cs="Calibri"/>
          <w:sz w:val="8"/>
        </w:rPr>
        <w:t xml:space="preserve">. While </w:t>
      </w:r>
      <w:r w:rsidRPr="005C7BCC">
        <w:rPr>
          <w:rStyle w:val="StyleUnderline"/>
          <w:rFonts w:cs="Calibri"/>
        </w:rPr>
        <w:t>many perspectives</w:t>
      </w:r>
      <w:r w:rsidRPr="005C7BCC">
        <w:rPr>
          <w:rFonts w:cs="Calibri"/>
          <w:sz w:val="8"/>
        </w:rPr>
        <w:t xml:space="preserve"> in the environmental social sciences </w:t>
      </w:r>
      <w:r w:rsidRPr="005C7BCC">
        <w:rPr>
          <w:rStyle w:val="StyleUnderline"/>
          <w:rFonts w:cs="Calibri"/>
        </w:rPr>
        <w:t>represent an “ideological approach</w:t>
      </w:r>
      <w:r w:rsidRPr="005C7BCC">
        <w:rPr>
          <w:rFonts w:cs="Calibri"/>
          <w:sz w:val="8"/>
        </w:rPr>
        <w:t xml:space="preserve">” (Arponen 2014), </w:t>
      </w:r>
      <w:r w:rsidRPr="005C7BCC">
        <w:rPr>
          <w:rStyle w:val="Emphasis"/>
          <w:rFonts w:cs="Calibri"/>
        </w:rPr>
        <w:t>when this means locating the causes of environmental problems in ideas, norms, and values, this project’s “ideological approach” is different</w:t>
      </w:r>
      <w:r w:rsidRPr="005C7BCC">
        <w:rPr>
          <w:rFonts w:cs="Calibri"/>
          <w:sz w:val="8"/>
        </w:rPr>
        <w:t xml:space="preserve">. </w:t>
      </w:r>
      <w:r w:rsidRPr="005C7BCC">
        <w:rPr>
          <w:rStyle w:val="StyleUnderline"/>
          <w:rFonts w:cs="Calibri"/>
        </w:rPr>
        <w:t>Unlike</w:t>
      </w:r>
      <w:r w:rsidRPr="005C7BCC">
        <w:rPr>
          <w:rFonts w:cs="Calibri"/>
          <w:sz w:val="8"/>
        </w:rPr>
        <w:t xml:space="preserve"> ideological </w:t>
      </w:r>
      <w:r w:rsidRPr="005C7BCC">
        <w:rPr>
          <w:rStyle w:val="StyleUnderline"/>
          <w:rFonts w:cs="Calibri"/>
        </w:rPr>
        <w:t>approaches that overlook</w:t>
      </w:r>
      <w:r w:rsidRPr="005C7BCC">
        <w:rPr>
          <w:rFonts w:cs="Calibri"/>
          <w:sz w:val="8"/>
        </w:rPr>
        <w:t xml:space="preserve"> the </w:t>
      </w:r>
      <w:r w:rsidRPr="005C7BCC">
        <w:rPr>
          <w:rStyle w:val="StyleUnderline"/>
          <w:rFonts w:cs="Calibri"/>
        </w:rPr>
        <w:t>structural causes</w:t>
      </w:r>
      <w:r w:rsidRPr="005C7BCC">
        <w:rPr>
          <w:rFonts w:cs="Calibri"/>
          <w:sz w:val="8"/>
        </w:rPr>
        <w:t xml:space="preserve"> of the environmental crisis </w:t>
      </w:r>
      <w:r w:rsidRPr="005C7BCC">
        <w:rPr>
          <w:rStyle w:val="StyleUnderline"/>
          <w:rFonts w:cs="Calibri"/>
        </w:rPr>
        <w:t>and exaggerate the “epistemic powers of actors</w:t>
      </w:r>
      <w:r w:rsidRPr="005C7BCC">
        <w:rPr>
          <w:rFonts w:cs="Calibri"/>
          <w:sz w:val="8"/>
        </w:rPr>
        <w:t xml:space="preserve">” (Ollinaho 2016: 54; see Arponen 2013, 2015), </w:t>
      </w:r>
      <w:r w:rsidRPr="005C7BCC">
        <w:rPr>
          <w:rStyle w:val="StyleUnderline"/>
          <w:rFonts w:cs="Calibri"/>
        </w:rPr>
        <w:t>ideology in</w:t>
      </w:r>
      <w:r w:rsidRPr="005C7BCC">
        <w:rPr>
          <w:rFonts w:cs="Calibri"/>
          <w:sz w:val="8"/>
        </w:rPr>
        <w:t xml:space="preserve"> the </w:t>
      </w:r>
      <w:r w:rsidRPr="005C7BCC">
        <w:rPr>
          <w:rStyle w:val="StyleUnderline"/>
          <w:rFonts w:cs="Calibri"/>
        </w:rPr>
        <w:t>Marxist tradition is investigated as</w:t>
      </w:r>
      <w:r w:rsidRPr="005C7BCC">
        <w:rPr>
          <w:rFonts w:cs="Calibri"/>
          <w:sz w:val="8"/>
        </w:rPr>
        <w:t xml:space="preserve"> an organization of </w:t>
      </w:r>
      <w:r w:rsidRPr="005C7BCC">
        <w:rPr>
          <w:rStyle w:val="StyleUnderline"/>
          <w:rFonts w:cs="Calibri"/>
        </w:rPr>
        <w:t>ideas and practices that reproduce contradictory material happenings</w:t>
      </w:r>
      <w:r w:rsidRPr="005C7BCC">
        <w:rPr>
          <w:rFonts w:cs="Calibri"/>
          <w:sz w:val="8"/>
        </w:rPr>
        <w:t xml:space="preserve"> through their concealment, </w:t>
      </w:r>
      <w:r w:rsidRPr="005C7BCC">
        <w:rPr>
          <w:rStyle w:val="StyleUnderline"/>
          <w:rFonts w:cs="Calibri"/>
        </w:rPr>
        <w:t>not as an independent cause of material happenings</w:t>
      </w:r>
      <w:r w:rsidRPr="005C7BCC">
        <w:rPr>
          <w:rFonts w:cs="Calibri"/>
          <w:sz w:val="8"/>
        </w:rPr>
        <w:t xml:space="preserve">. The negative conception of ideology outlined below is akin to Bell and York’s (2010) analysis of ideology as a legitimation process for coal interests and Foster’s (2010) claim that “technological fetishism” and “market fetishism” are obstacles to forming an adequate solution to the environmental crisis (for overlapping conceptualizations of ideology in environmental studies, even when the term is not explicitly used, see Hornborg 2001; Melathopoulos and Stoner 2015; Wright and Nyberg 2015). </w:t>
      </w:r>
      <w:r w:rsidRPr="005C7BCC">
        <w:rPr>
          <w:rStyle w:val="Emphasis"/>
          <w:rFonts w:cs="Calibri"/>
        </w:rPr>
        <w:t xml:space="preserve">The Marxist conception of ideology and the adjoining method of ideology critique </w:t>
      </w:r>
      <w:r w:rsidRPr="005C7BCC">
        <w:rPr>
          <w:rFonts w:cs="Calibri"/>
          <w:sz w:val="8"/>
        </w:rPr>
        <w:t>have been employed primarily to explain why workers willingly accept an alienated existence contrary to their interests instead of revolting (Langman 2015) and, thus, a</w:t>
      </w:r>
      <w:r w:rsidRPr="005C7BCC">
        <w:rPr>
          <w:rStyle w:val="Emphasis"/>
          <w:rFonts w:cs="Calibri"/>
        </w:rPr>
        <w:t>re well positioned to help explain the parallel existence of the environment­society problematic,</w:t>
      </w:r>
      <w:r w:rsidRPr="005C7BCC">
        <w:rPr>
          <w:rFonts w:cs="Calibri"/>
          <w:sz w:val="8"/>
        </w:rPr>
        <w:t xml:space="preserve"> which Beck (2010: 254) framed as follows: “Why is there no storming of the Bastille because of the environmental destruction threatening mankind”? Indeed, the paradox can be cast in even more explicitly Marxist terms: Which ideologies reproduce capital’s unsustainable relationship with the environment? </w:t>
      </w:r>
      <w:r w:rsidRPr="005C7BCC">
        <w:rPr>
          <w:rStyle w:val="StyleUnderline"/>
          <w:rFonts w:cs="Calibri"/>
        </w:rPr>
        <w:t>If one acknowledges</w:t>
      </w:r>
      <w:r w:rsidRPr="005C7BCC">
        <w:rPr>
          <w:rFonts w:cs="Calibri"/>
          <w:sz w:val="8"/>
        </w:rPr>
        <w:t xml:space="preserve"> that </w:t>
      </w:r>
      <w:r w:rsidRPr="005C7BCC">
        <w:rPr>
          <w:rStyle w:val="StyleUnderline"/>
          <w:rFonts w:cs="Calibri"/>
        </w:rPr>
        <w:t>growth­dependency</w:t>
      </w:r>
      <w:r w:rsidRPr="005C7BCC">
        <w:rPr>
          <w:rFonts w:cs="Calibri"/>
          <w:sz w:val="8"/>
        </w:rPr>
        <w:t xml:space="preserve">, an inherent force in capitalism, </w:t>
      </w:r>
      <w:r w:rsidRPr="005C7BCC">
        <w:rPr>
          <w:rStyle w:val="StyleUnderline"/>
          <w:rFonts w:cs="Calibri"/>
        </w:rPr>
        <w:t>is foundational to</w:t>
      </w:r>
      <w:r w:rsidRPr="005C7BCC">
        <w:rPr>
          <w:rFonts w:cs="Calibri"/>
          <w:sz w:val="8"/>
        </w:rPr>
        <w:t xml:space="preserve"> our </w:t>
      </w:r>
      <w:r w:rsidRPr="005C7BCC">
        <w:rPr>
          <w:rStyle w:val="StyleUnderline"/>
          <w:rFonts w:cs="Calibri"/>
        </w:rPr>
        <w:t>environmental crisis</w:t>
      </w:r>
      <w:r w:rsidRPr="005C7BCC">
        <w:rPr>
          <w:rFonts w:cs="Calibri"/>
          <w:sz w:val="8"/>
        </w:rPr>
        <w:t xml:space="preserve">, like Schnaiberg’s (1980; Gould et al. 2008) “treadmill of production” thesis (discussed below), </w:t>
      </w:r>
      <w:r w:rsidRPr="005C7BCC">
        <w:rPr>
          <w:rStyle w:val="StyleUnderline"/>
          <w:rFonts w:cs="Calibri"/>
        </w:rPr>
        <w:t>why is it “easier to imagine the end of the world than to imagine the end of capitalism”</w:t>
      </w:r>
      <w:r w:rsidRPr="005C7BCC">
        <w:rPr>
          <w:rFonts w:cs="Calibri"/>
          <w:sz w:val="8"/>
        </w:rPr>
        <w:t xml:space="preserve"> (Jameson 2003: 73)? What keeps the treadmill of production firmly in place? In what follows, I first outline the negative conception of ideology, with some amendments fitted for the context of human­nature relations. Following, I detail the method of ideology critique and how it can be adopted in the environmental social sciences. After exploring social­ environmental arenas for ideological analysis and complementary methods, I provide concrete examples of ideologies that may reproduce the treadmill of production. I conclude that </w:t>
      </w:r>
      <w:r w:rsidRPr="005C7BCC">
        <w:rPr>
          <w:rStyle w:val="StyleUnderline"/>
          <w:rFonts w:cs="Calibri"/>
        </w:rPr>
        <w:t>the concept of ideology and the method of ideology critique are fruitful tools for studying the environment­society problematic and clarify limitations of this project that should be addressed in future research.</w:t>
      </w:r>
    </w:p>
    <w:p w14:paraId="3EDE5A5F" w14:textId="4B6BE457" w:rsidR="00661793" w:rsidRPr="005C7BCC" w:rsidRDefault="00661793" w:rsidP="00661793">
      <w:pPr>
        <w:rPr>
          <w:rFonts w:cs="Calibri"/>
        </w:rPr>
      </w:pPr>
    </w:p>
    <w:p w14:paraId="0523CAEE" w14:textId="0DAF1ECC" w:rsidR="00D718D4" w:rsidRPr="005C7BCC" w:rsidRDefault="00D718D4" w:rsidP="00D718D4">
      <w:pPr>
        <w:pStyle w:val="Heading3"/>
        <w:rPr>
          <w:rFonts w:cs="Calibri"/>
        </w:rPr>
      </w:pPr>
      <w:r w:rsidRPr="005C7BCC">
        <w:rPr>
          <w:rFonts w:cs="Calibri"/>
        </w:rPr>
        <w:t>FWK---Ontological Roadmaps---2NC</w:t>
      </w:r>
    </w:p>
    <w:p w14:paraId="58A9BA89" w14:textId="77777777" w:rsidR="00D718D4" w:rsidRPr="005C7BCC" w:rsidRDefault="00D718D4" w:rsidP="00D718D4">
      <w:pPr>
        <w:pStyle w:val="Heading4"/>
        <w:rPr>
          <w:rFonts w:cs="Calibri"/>
        </w:rPr>
      </w:pPr>
      <w:r w:rsidRPr="005C7BCC">
        <w:rPr>
          <w:rFonts w:cs="Calibri"/>
        </w:rPr>
        <w:t>Every revealing is also concealing---enframing the world in economic terms crowds out other modes of being and causes serial policy failure ---so you should evaluate the debate not in terms of plan consequences but ideological and ontological roadmaps. This means if we win links and impacts, alternative solvency is only a question of situating ourselves differently within the debate space and allowing the world to reveal itself otherwise</w:t>
      </w:r>
    </w:p>
    <w:p w14:paraId="026607C5" w14:textId="77777777" w:rsidR="00D718D4" w:rsidRPr="005C7BCC" w:rsidRDefault="00D718D4" w:rsidP="00D718D4">
      <w:pPr>
        <w:rPr>
          <w:rFonts w:cs="Calibri"/>
        </w:rPr>
      </w:pPr>
      <w:r w:rsidRPr="005C7BCC">
        <w:rPr>
          <w:rStyle w:val="Style13ptBold"/>
          <w:rFonts w:cs="Calibri"/>
        </w:rPr>
        <w:t>Joronen 13</w:t>
      </w:r>
      <w:r w:rsidRPr="005C7BCC">
        <w:rPr>
          <w:rFonts w:cs="Calibri"/>
        </w:rPr>
        <w:t xml:space="preserve"> – (Mikko Joronen, Department of Geography and Geology, Geography Section, University of Turku, Finland, “Conceptualising New Modes of State Governmentality: Power, Violence and the Ontological Mono-politics of Neoliberalism” Geopolitics, /DOA: 6/28/2018)//JDi</w:t>
      </w:r>
    </w:p>
    <w:p w14:paraId="1F44B68F" w14:textId="77777777" w:rsidR="00D718D4" w:rsidRPr="005C7BCC" w:rsidRDefault="00D718D4" w:rsidP="00D718D4">
      <w:pPr>
        <w:rPr>
          <w:rStyle w:val="Emphasis"/>
          <w:rFonts w:cs="Calibri"/>
        </w:rPr>
      </w:pPr>
      <w:r w:rsidRPr="005C7BCC">
        <w:rPr>
          <w:rStyle w:val="Emphasis"/>
          <w:rFonts w:cs="Calibri"/>
        </w:rPr>
        <w:t>The violence intrinsic to the neoliberal state</w:t>
      </w:r>
      <w:r w:rsidRPr="005C7BCC">
        <w:rPr>
          <w:rStyle w:val="TitleChar"/>
          <w:rFonts w:cs="Calibri"/>
        </w:rPr>
        <w:t xml:space="preserve">, to its ways of economising nature and the everyday life of individuals, is fundamentally based on the </w:t>
      </w:r>
      <w:r w:rsidRPr="005C7BCC">
        <w:rPr>
          <w:rStyle w:val="Emphasis"/>
          <w:rFonts w:cs="Calibri"/>
        </w:rPr>
        <w:t>ontological enframing</w:t>
      </w:r>
      <w:r w:rsidRPr="005C7BCC">
        <w:rPr>
          <w:rStyle w:val="TitleChar"/>
          <w:rFonts w:cs="Calibri"/>
        </w:rPr>
        <w:t xml:space="preserve"> of human and non-human life through the actualisation of different (demonic) combinations of practices, materialities, rationalities, power relations, and spatial formations.</w:t>
      </w:r>
      <w:r w:rsidRPr="005C7BCC">
        <w:rPr>
          <w:rFonts w:cs="Calibri"/>
          <w:sz w:val="12"/>
        </w:rPr>
        <w:t xml:space="preserve"> As Giorgio Agamben has argued, by being self-consciously Heideggerian, Foucault’s understanding of the historical regimes of power is grounded on a more original relation between the constituted (or actualised) forms of power and the constituting power of potentiality. While the constituting power works as a condition of possibility for the constituted modes of power to emerge, </w:t>
      </w:r>
      <w:r w:rsidRPr="005C7BCC">
        <w:rPr>
          <w:rStyle w:val="TitleChar"/>
          <w:rFonts w:cs="Calibri"/>
        </w:rPr>
        <w:t>all historical actualisations of power intrinsically depend on the suspension of the potentialities of constituting power</w:t>
      </w:r>
      <w:r w:rsidRPr="005C7BCC">
        <w:rPr>
          <w:rFonts w:cs="Calibri"/>
          <w:sz w:val="12"/>
        </w:rPr>
        <w:t xml:space="preserve">, on their concealment.44 In this sense, constituting power has a similar ontological structure with Aristotle’s notion of potentiality: it maintains itself without ever fully passing into actuality, without being exhausted into actualisations.45¶ It is not my intention here to go into details of Agamben’s complex and nuanced argument in Homo Sacer, but instead to emphasise, as Agamben’s re-reading of the distinction between potentiality and actuality indicates, how </w:t>
      </w:r>
      <w:r w:rsidRPr="005C7BCC">
        <w:rPr>
          <w:rStyle w:val="TitleChar"/>
          <w:rFonts w:cs="Calibri"/>
        </w:rPr>
        <w:t xml:space="preserve">the coalescence of state power with neoliberal governmentality </w:t>
      </w:r>
      <w:r w:rsidRPr="005C7BCC">
        <w:rPr>
          <w:rStyle w:val="Emphasis"/>
          <w:rFonts w:cs="Calibri"/>
        </w:rPr>
        <w:t>constitutes politics at the domain of ontology</w:t>
      </w:r>
      <w:r w:rsidRPr="005C7BCC">
        <w:rPr>
          <w:rStyle w:val="TitleChar"/>
          <w:rFonts w:cs="Calibri"/>
        </w:rPr>
        <w:t xml:space="preserve">. The constituting power does not merely refer to the ontological possibility for the constituted modes of constituted power, but also to </w:t>
      </w:r>
      <w:r w:rsidRPr="005C7BCC">
        <w:rPr>
          <w:rStyle w:val="Emphasis"/>
          <w:rFonts w:cs="Calibri"/>
        </w:rPr>
        <w:t>the fundamental possibility for the political action as such</w:t>
      </w:r>
      <w:r w:rsidRPr="005C7BCC">
        <w:rPr>
          <w:rStyle w:val="TitleChar"/>
          <w:rFonts w:cs="Calibri"/>
        </w:rPr>
        <w:t>.</w:t>
      </w:r>
      <w:r w:rsidRPr="005C7BCC">
        <w:rPr>
          <w:rFonts w:cs="Calibri"/>
          <w:sz w:val="12"/>
        </w:rPr>
        <w:t xml:space="preserve"> Accordingly, also </w:t>
      </w:r>
      <w:r w:rsidRPr="005C7BCC">
        <w:rPr>
          <w:rStyle w:val="TitleChar"/>
          <w:rFonts w:cs="Calibri"/>
        </w:rPr>
        <w:t>the question of resistance</w:t>
      </w:r>
      <w:r w:rsidRPr="005C7BCC">
        <w:rPr>
          <w:rFonts w:cs="Calibri"/>
          <w:sz w:val="12"/>
        </w:rPr>
        <w:t xml:space="preserve"> </w:t>
      </w:r>
      <w:r w:rsidRPr="005C7BCC">
        <w:rPr>
          <w:rStyle w:val="Emphasis"/>
          <w:rFonts w:cs="Calibri"/>
        </w:rPr>
        <w:t>needs to be explored and confronted at this proper level of ontology: as a question of existential resistance.</w:t>
      </w:r>
      <w:r w:rsidRPr="005C7BCC">
        <w:rPr>
          <w:rStyle w:val="TitleChar"/>
          <w:rFonts w:cs="Calibri"/>
          <w:sz w:val="12"/>
        </w:rPr>
        <w:t xml:space="preserve">¶ </w:t>
      </w:r>
      <w:r w:rsidRPr="005C7BCC">
        <w:rPr>
          <w:rFonts w:cs="Calibri"/>
          <w:sz w:val="12"/>
        </w:rPr>
        <w:t xml:space="preserve">In order to scrutinise the ontological implications Agamben’s distinction has for the question of existential resistance, it is essential to pay attention to what Agamben calls in Homo Sacer the ‘life of possibility’. It is </w:t>
      </w:r>
      <w:r w:rsidRPr="005C7BCC">
        <w:rPr>
          <w:rStyle w:val="TitleChar"/>
          <w:rFonts w:cs="Calibri"/>
        </w:rPr>
        <w:t>life</w:t>
      </w:r>
      <w:r w:rsidRPr="005C7BCC">
        <w:rPr>
          <w:rFonts w:cs="Calibri"/>
          <w:sz w:val="12"/>
        </w:rPr>
        <w:t xml:space="preserve"> that </w:t>
      </w:r>
      <w:r w:rsidRPr="005C7BCC">
        <w:rPr>
          <w:rStyle w:val="TitleChar"/>
          <w:rFonts w:cs="Calibri"/>
        </w:rPr>
        <w:t>opposes the operations of constituted power</w:t>
      </w:r>
      <w:r w:rsidRPr="005C7BCC">
        <w:rPr>
          <w:rFonts w:cs="Calibri"/>
          <w:sz w:val="12"/>
        </w:rPr>
        <w:t xml:space="preserve">: it constitutes an inexhaustible possibility, which can be never entirely corralled into constituted forms of political power. The power of potentiality in life, thus, denotes a power to constitute, a possibility to ground new modes of life, to be otherwise. </w:t>
      </w:r>
      <w:r w:rsidRPr="005C7BCC">
        <w:rPr>
          <w:rStyle w:val="TitleChar"/>
          <w:rFonts w:cs="Calibri"/>
        </w:rPr>
        <w:t>Governmentalities of neoliberal enframing</w:t>
      </w:r>
      <w:r w:rsidRPr="005C7BCC">
        <w:rPr>
          <w:rFonts w:cs="Calibri"/>
          <w:sz w:val="12"/>
        </w:rPr>
        <w:t xml:space="preserve"> evidently close this possibility, or to use Rancière’s words in Disagreement,46 </w:t>
      </w:r>
      <w:r w:rsidRPr="005C7BCC">
        <w:rPr>
          <w:rStyle w:val="TitleChar"/>
          <w:rFonts w:cs="Calibri"/>
        </w:rPr>
        <w:t xml:space="preserve">follow the “logic of the police”, the logic of designating ontological positions and divisions of power rather than opening them up for the power of potential life. The ontological resistance, hence, does not only liberate life from the grasp of </w:t>
      </w:r>
      <w:r w:rsidRPr="005C7BCC">
        <w:rPr>
          <w:rStyle w:val="Emphasis"/>
          <w:rFonts w:cs="Calibri"/>
        </w:rPr>
        <w:t>ontological monopolisations, such as neoliberal enframing</w:t>
      </w:r>
      <w:r w:rsidRPr="005C7BCC">
        <w:rPr>
          <w:rStyle w:val="TitleChar"/>
          <w:rFonts w:cs="Calibri"/>
        </w:rPr>
        <w:t>, but from all coded and corralled forms of belonging, including the state.</w:t>
      </w:r>
      <w:r w:rsidRPr="005C7BCC">
        <w:rPr>
          <w:rStyle w:val="TitleChar"/>
          <w:rFonts w:cs="Calibri"/>
          <w:sz w:val="12"/>
        </w:rPr>
        <w:t xml:space="preserve">¶ </w:t>
      </w:r>
      <w:r w:rsidRPr="005C7BCC">
        <w:rPr>
          <w:rFonts w:cs="Calibri"/>
          <w:sz w:val="12"/>
        </w:rPr>
        <w:t xml:space="preserve">Agamben’s thinking evidently resolves the question of politics by moving it from the sphere of actualised forms of political power to the realm of ontology. Agamben’s ontological discussion concerning the power of life can be thus subordinated to what Heidegger defines as the fundamental condition of possibility for the constitution of all ontologies: the appropriation of revealing from the abyssal source (Ab-Grund) of open being.47 Supported by the fact that Agamben was heavily influenced by Heidegger’s seminars he participated in during the 1960s,48 the eclectic position of Agamben – with one foot in the realm of biopolitics, the politics over life, and the other in the realm of ontology – can be re-thought from an explicitly Heideggerian perspective.¶ Agamben, however, accuses Heidegger precisely of ignoring what he thinks is the fundamental origin of all revealing: the pure fact of living things.49 Heidegger evidently goes through a great effort, at least in his early major contribution Being and Time (1927), to separate his existential-ontological analysis of Dasein from the analyses of life formulated, in particular, by the key representatives of the German ‘life-philosophy’ movement (Lebensphilosophie), Wilhelm Dilthey and Georg Simmel.50 For Heidegger, the fundamental flaw of the Lebensphilosophie was that it never came to properly treat life in ontological terms, that is, as a mode of being/revealing. Heidegger’s separation, however, remained quite ambiguous: it is not clear whether Heidegger was able to truly recede his existential-ontological analysis of being from the strains of life-philosophy, or whether Heidegger’s own thinking would have evolved into its shape without the significant influence of life-philosophy in the early phase of his thinking.51 Moreover, the compulsive distancing of life from being may, in the end, afford nothing by a cul-de-sac. First of all, </w:t>
      </w:r>
      <w:r w:rsidRPr="005C7BCC">
        <w:rPr>
          <w:rStyle w:val="TitleChar"/>
          <w:rFonts w:cs="Calibri"/>
        </w:rPr>
        <w:t>by locating the potential, even necessary, linkages between questions of life and being, we may find more proper ways to grasp some of the crucial contemporary forms of power and government, such as the biopolitical techniques, which have taken life itself as the target of ontological politics.</w:t>
      </w:r>
      <w:r w:rsidRPr="005C7BCC">
        <w:rPr>
          <w:rFonts w:cs="Calibri"/>
          <w:sz w:val="12"/>
        </w:rPr>
        <w:t xml:space="preserve"> Second, </w:t>
      </w:r>
      <w:r w:rsidRPr="005C7BCC">
        <w:rPr>
          <w:rStyle w:val="TitleChar"/>
          <w:rFonts w:cs="Calibri"/>
        </w:rPr>
        <w:t>in order to grasp the ontological politics behind neoliberalism, and</w:t>
      </w:r>
      <w:r w:rsidRPr="005C7BCC">
        <w:rPr>
          <w:rFonts w:cs="Calibri"/>
          <w:sz w:val="12"/>
        </w:rPr>
        <w:t xml:space="preserve"> further, </w:t>
      </w:r>
      <w:r w:rsidRPr="005C7BCC">
        <w:rPr>
          <w:rStyle w:val="Emphasis"/>
          <w:rFonts w:cs="Calibri"/>
        </w:rPr>
        <w:t>to enable alternatives</w:t>
      </w:r>
      <w:r w:rsidRPr="005C7BCC">
        <w:rPr>
          <w:rStyle w:val="TitleChar"/>
          <w:rFonts w:cs="Calibri"/>
        </w:rPr>
        <w:t xml:space="preserve"> that have the potential to </w:t>
      </w:r>
      <w:r w:rsidRPr="005C7BCC">
        <w:rPr>
          <w:rStyle w:val="Emphasis"/>
          <w:rFonts w:cs="Calibri"/>
        </w:rPr>
        <w:t>widen the scope of ontological imagination</w:t>
      </w:r>
      <w:r w:rsidRPr="005C7BCC">
        <w:rPr>
          <w:rStyle w:val="TitleChar"/>
          <w:rFonts w:cs="Calibri"/>
        </w:rPr>
        <w:t xml:space="preserve">, we need to take into account how constituted forms of life and power are framed through the different </w:t>
      </w:r>
      <w:r w:rsidRPr="005C7BCC">
        <w:rPr>
          <w:rStyle w:val="Emphasis"/>
          <w:rFonts w:cs="Calibri"/>
        </w:rPr>
        <w:t>ontological monopolisations of revealing.</w:t>
      </w:r>
    </w:p>
    <w:p w14:paraId="037C7539" w14:textId="27F1DFBB" w:rsidR="00D718D4" w:rsidRPr="005C7BCC" w:rsidRDefault="00D718D4" w:rsidP="00D718D4">
      <w:pPr>
        <w:rPr>
          <w:rFonts w:cs="Calibri"/>
        </w:rPr>
      </w:pPr>
    </w:p>
    <w:p w14:paraId="06644424" w14:textId="77777777" w:rsidR="00E95B42" w:rsidRPr="005C7BCC" w:rsidRDefault="00E95B42" w:rsidP="00E95B42">
      <w:pPr>
        <w:pStyle w:val="Heading3"/>
        <w:rPr>
          <w:rFonts w:cs="Calibri"/>
        </w:rPr>
      </w:pPr>
      <w:r w:rsidRPr="005C7BCC">
        <w:rPr>
          <w:rFonts w:cs="Calibri"/>
        </w:rPr>
        <w:t>AT: Debate is a Game</w:t>
      </w:r>
    </w:p>
    <w:p w14:paraId="4F96D0C0" w14:textId="77777777" w:rsidR="00E95B42" w:rsidRPr="005C7BCC" w:rsidRDefault="00E95B42" w:rsidP="00E95B42">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The focus on competition for competition’s sake is part and parcel of the drive towards capitalist automation of the world that results in destruction of the world, increased Trumpism, and no VTL – only exploring news ways of relating and moves away from hyper-focus on materialism is key to solve</w:t>
      </w:r>
    </w:p>
    <w:p w14:paraId="67D32E03" w14:textId="77777777" w:rsidR="00E95B42" w:rsidRPr="005C7BCC" w:rsidRDefault="00E95B42" w:rsidP="00E95B42">
      <w:pPr>
        <w:spacing w:line="256" w:lineRule="auto"/>
        <w:rPr>
          <w:rFonts w:eastAsia="Cambria" w:cs="Calibri"/>
          <w:b/>
          <w:sz w:val="26"/>
        </w:rPr>
      </w:pPr>
      <w:r w:rsidRPr="005C7BCC">
        <w:rPr>
          <w:rFonts w:eastAsia="Cambria" w:cs="Calibri"/>
          <w:b/>
          <w:sz w:val="26"/>
        </w:rPr>
        <w:t xml:space="preserve">Haque ’18 </w:t>
      </w:r>
      <w:r w:rsidRPr="005C7BCC">
        <w:rPr>
          <w:rFonts w:eastAsia="Cambria" w:cs="Calibri"/>
          <w:b/>
          <w:sz w:val="16"/>
          <w:szCs w:val="16"/>
        </w:rPr>
        <w:t xml:space="preserve">– founder of Eudaimonia &amp; Co (Umair, “Why the Way We Think is Obsolete”, 5/30/18, Medium Eudaimonia &amp; Co., </w:t>
      </w:r>
      <w:hyperlink r:id="rId42" w:history="1">
        <w:r w:rsidRPr="005C7BCC">
          <w:rPr>
            <w:rFonts w:eastAsia="Cambria" w:cs="Calibri"/>
            <w:sz w:val="16"/>
            <w:szCs w:val="16"/>
          </w:rPr>
          <w:t>https://eand.co/why-the-american-way-of-thinking-about-everything-doesnt-work-anymore-d2f7c6036c7f)//CW</w:t>
        </w:r>
      </w:hyperlink>
      <w:r w:rsidRPr="005C7BCC">
        <w:rPr>
          <w:rFonts w:eastAsia="Cambria" w:cs="Calibri"/>
          <w:b/>
          <w:sz w:val="26"/>
          <w:szCs w:val="16"/>
        </w:rPr>
        <w:t xml:space="preserve"> *Edited for clarity, we don’t endorse any violent language </w:t>
      </w:r>
    </w:p>
    <w:p w14:paraId="2B99283F" w14:textId="77777777" w:rsidR="00E95B42" w:rsidRPr="005C7BCC" w:rsidRDefault="00E95B42" w:rsidP="00E95B42">
      <w:pPr>
        <w:spacing w:line="256" w:lineRule="auto"/>
        <w:rPr>
          <w:rFonts w:eastAsia="Cambria" w:cs="Calibri"/>
          <w:b/>
          <w:u w:val="single"/>
          <w:bdr w:val="none" w:sz="0" w:space="0" w:color="auto" w:frame="1"/>
        </w:rPr>
      </w:pPr>
      <w:r w:rsidRPr="005C7BCC">
        <w:rPr>
          <w:rFonts w:eastAsia="Cambria" w:cs="Calibri"/>
          <w:u w:val="single"/>
        </w:rPr>
        <w:t>When I consider about the American way of thinking about things</w:t>
      </w:r>
      <w:r w:rsidRPr="005C7BCC">
        <w:rPr>
          <w:rFonts w:eastAsia="Cambria" w:cs="Calibri"/>
          <w:sz w:val="16"/>
        </w:rPr>
        <w:t> — maybe even everything</w:t>
      </w:r>
      <w:r w:rsidRPr="005C7BCC">
        <w:rPr>
          <w:rFonts w:eastAsia="Cambria" w:cs="Calibri"/>
          <w:u w:val="single"/>
        </w:rPr>
        <w:t>— it appears to me to boil down to three interlocking elements.</w:t>
      </w:r>
      <w:r w:rsidRPr="005C7BCC">
        <w:rPr>
          <w:rFonts w:eastAsia="Cambria" w:cs="Calibri"/>
          <w:sz w:val="16"/>
        </w:rPr>
        <w:t xml:space="preserve"> </w:t>
      </w:r>
      <w:r w:rsidRPr="005C7BCC">
        <w:rPr>
          <w:rFonts w:eastAsia="Cambria" w:cs="Calibri"/>
          <w:u w:val="single"/>
        </w:rPr>
        <w:t>Individualism</w:t>
      </w:r>
      <w:r w:rsidRPr="005C7BCC">
        <w:rPr>
          <w:rFonts w:eastAsia="Cambria" w:cs="Calibri"/>
          <w:sz w:val="16"/>
        </w:rPr>
        <w:t xml:space="preserve">. </w:t>
      </w:r>
      <w:r w:rsidRPr="005C7BCC">
        <w:rPr>
          <w:rFonts w:eastAsia="Cambria" w:cs="Calibri"/>
          <w:b/>
          <w:u w:val="single"/>
          <w:bdr w:val="none" w:sz="0" w:space="0" w:color="auto" w:frame="1"/>
        </w:rPr>
        <w:t>Competition</w:t>
      </w:r>
      <w:r w:rsidRPr="005C7BCC">
        <w:rPr>
          <w:rFonts w:eastAsia="Cambria" w:cs="Calibri"/>
          <w:sz w:val="16"/>
        </w:rPr>
        <w:t xml:space="preserve">. </w:t>
      </w:r>
      <w:r w:rsidRPr="005C7BCC">
        <w:rPr>
          <w:rFonts w:eastAsia="Cambria" w:cs="Calibri"/>
          <w:b/>
          <w:u w:val="single"/>
          <w:bdr w:val="none" w:sz="0" w:space="0" w:color="auto" w:frame="1"/>
        </w:rPr>
        <w:t>And materialism</w:t>
      </w:r>
      <w:r w:rsidRPr="005C7BCC">
        <w:rPr>
          <w:rFonts w:eastAsia="Cambria" w:cs="Calibri"/>
          <w:sz w:val="16"/>
        </w:rPr>
        <w:t xml:space="preserve"> (</w:t>
      </w:r>
      <w:r w:rsidRPr="005C7BCC">
        <w:rPr>
          <w:rFonts w:eastAsia="Cambria" w:cs="Calibri"/>
          <w:u w:val="single"/>
        </w:rPr>
        <w:t>not just as in “having more stuff” but as in “</w:t>
      </w:r>
      <w:r w:rsidRPr="005C7BCC">
        <w:rPr>
          <w:rFonts w:eastAsia="Cambria" w:cs="Calibri"/>
          <w:b/>
          <w:u w:val="single"/>
          <w:bdr w:val="none" w:sz="0" w:space="0" w:color="auto" w:frame="1"/>
        </w:rPr>
        <w:t>stuff is all there is</w:t>
      </w:r>
      <w:r w:rsidRPr="005C7BCC">
        <w:rPr>
          <w:rFonts w:eastAsia="Cambria" w:cs="Calibri"/>
          <w:u w:val="single"/>
        </w:rPr>
        <w:t>” or “</w:t>
      </w:r>
      <w:r w:rsidRPr="005C7BCC">
        <w:rPr>
          <w:rFonts w:eastAsia="Cambria" w:cs="Calibri"/>
          <w:b/>
          <w:u w:val="single"/>
          <w:bdr w:val="none" w:sz="0" w:space="0" w:color="auto" w:frame="1"/>
        </w:rPr>
        <w:t>things we can’t see and touch, like feelings, don’t really count</w:t>
      </w:r>
      <w:r w:rsidRPr="005C7BCC">
        <w:rPr>
          <w:rFonts w:eastAsia="Cambria" w:cs="Calibri"/>
          <w:sz w:val="16"/>
        </w:rPr>
        <w:t xml:space="preserve">”). And when I think about it little more, </w:t>
      </w:r>
      <w:r w:rsidRPr="005C7BCC">
        <w:rPr>
          <w:rFonts w:eastAsia="Cambria" w:cs="Calibri"/>
          <w:b/>
          <w:u w:val="single"/>
          <w:bdr w:val="none" w:sz="0" w:space="0" w:color="auto" w:frame="1"/>
        </w:rPr>
        <w:t>I can’t help but observe: individualistic competitive materialism ends with Donald Trump as its perfect exemplar and ultimate apotheosis, gilded interiors, bullying, bluster, and all</w:t>
      </w:r>
      <w:r w:rsidRPr="005C7BCC">
        <w:rPr>
          <w:rFonts w:eastAsia="Cambria" w:cs="Calibri"/>
          <w:sz w:val="16"/>
        </w:rPr>
        <w:t xml:space="preserve">. But we’ll come back to that. First, you be the judge and I’ll think out loud. </w:t>
      </w:r>
      <w:r w:rsidRPr="005C7BCC">
        <w:rPr>
          <w:rFonts w:eastAsia="Cambria" w:cs="Calibri"/>
          <w:u w:val="single"/>
        </w:rPr>
        <w:t>Culture? Our myths and legends instill the lessons of competition, individualism, and materialism so powerfully and constantly, we don’t even notice anymore</w:t>
      </w:r>
      <w:r w:rsidRPr="005C7BCC">
        <w:rPr>
          <w:rFonts w:eastAsia="Cambria" w:cs="Calibri"/>
          <w:sz w:val="16"/>
        </w:rPr>
        <w:t> — </w:t>
      </w:r>
      <w:r w:rsidRPr="005C7BCC">
        <w:rPr>
          <w:rFonts w:eastAsia="Cambria" w:cs="Calibri"/>
          <w:u w:val="single"/>
        </w:rPr>
        <w:t>movies and TV shows about empire-building</w:t>
      </w:r>
      <w:r w:rsidRPr="005C7BCC">
        <w:rPr>
          <w:rFonts w:eastAsia="Cambria" w:cs="Calibri"/>
          <w:sz w:val="16"/>
        </w:rPr>
        <w:t xml:space="preserve">, or brave superheroes, or the glittering lives of the super-rich, or all three. Hence, </w:t>
      </w:r>
      <w:r w:rsidRPr="005C7BCC">
        <w:rPr>
          <w:rFonts w:eastAsia="Cambria" w:cs="Calibri"/>
          <w:u w:val="single"/>
        </w:rPr>
        <w:t>the cultural ideal is something like a Nietzschean superman</w:t>
      </w:r>
      <w:r w:rsidRPr="005C7BCC">
        <w:rPr>
          <w:rFonts w:eastAsia="Cambria" w:cs="Calibri"/>
          <w:sz w:val="16"/>
        </w:rPr>
        <w:t> — </w:t>
      </w:r>
      <w:r w:rsidRPr="005C7BCC">
        <w:rPr>
          <w:rFonts w:eastAsia="Cambria" w:cs="Calibri"/>
          <w:u w:val="single"/>
        </w:rPr>
        <w:t>Christian Grey, a remorseless billionaire tycoon with no emotions, who’s outwitted his way to the top of the heap, and likes to punish people</w:t>
      </w:r>
      <w:r w:rsidRPr="005C7BCC">
        <w:rPr>
          <w:rFonts w:eastAsia="Cambria" w:cs="Calibri"/>
          <w:sz w:val="16"/>
        </w:rPr>
        <w:t xml:space="preserve"> (smack! ooh). </w:t>
      </w:r>
      <w:r w:rsidRPr="005C7BCC">
        <w:rPr>
          <w:rFonts w:eastAsia="Cambria" w:cs="Calibri"/>
          <w:u w:val="single"/>
        </w:rPr>
        <w:t>Isn’t that a little, well, strange?</w:t>
      </w:r>
      <w:r w:rsidRPr="005C7BCC">
        <w:rPr>
          <w:rFonts w:eastAsia="Cambria" w:cs="Calibri"/>
          <w:sz w:val="16"/>
        </w:rPr>
        <w:t xml:space="preserve"> </w:t>
      </w:r>
      <w:r w:rsidRPr="005C7BCC">
        <w:rPr>
          <w:rFonts w:eastAsia="Cambria" w:cs="Calibri"/>
          <w:u w:val="single"/>
        </w:rPr>
        <w:t>Achilles or Odysseus or Antigone — or even Oliver Twist and George Bailey — our protagonists aren’t.</w:t>
      </w:r>
      <w:r w:rsidRPr="005C7BCC">
        <w:rPr>
          <w:rFonts w:eastAsia="Cambria" w:cs="Calibri"/>
          <w:b/>
          <w:u w:val="single"/>
        </w:rPr>
        <w:t xml:space="preserve"> </w:t>
      </w:r>
      <w:r w:rsidRPr="005C7BCC">
        <w:rPr>
          <w:rFonts w:eastAsia="Cambria" w:cs="Calibri"/>
          <w:u w:val="single"/>
        </w:rPr>
        <w:t>Economics? The entire American economy is premised on ultra-individualistic hyper-competition, so much so that it’s become predatory, antagonistic, and brutalizing, for the lowest, most laughable kinds of material payoffs</w:t>
      </w:r>
      <w:r w:rsidRPr="005C7BCC">
        <w:rPr>
          <w:rFonts w:eastAsia="Cambria" w:cs="Calibri"/>
          <w:sz w:val="16"/>
        </w:rPr>
        <w:t xml:space="preserve"> — the biggest bonus, the company AmEx, the VIP table, the car service, a shiny suit and a pair of Ferragamos. </w:t>
      </w:r>
      <w:r w:rsidRPr="005C7BCC">
        <w:rPr>
          <w:rFonts w:eastAsia="Cambria" w:cs="Calibri"/>
          <w:u w:val="single"/>
        </w:rPr>
        <w:t>And so it’s devolved to hedge fund robots raiding pension funds that poor people worked hard for every day of their lives</w:t>
      </w:r>
      <w:r w:rsidRPr="005C7BCC">
        <w:rPr>
          <w:rFonts w:eastAsia="Cambria" w:cs="Calibri"/>
          <w:sz w:val="16"/>
        </w:rPr>
        <w:t> — </w:t>
      </w:r>
      <w:r w:rsidRPr="005C7BCC">
        <w:rPr>
          <w:rFonts w:eastAsia="Cambria" w:cs="Calibri"/>
          <w:u w:val="single"/>
        </w:rPr>
        <w:t>that’s</w:t>
      </w:r>
      <w:r w:rsidRPr="005C7BCC">
        <w:rPr>
          <w:rFonts w:eastAsia="Cambria" w:cs="Calibri"/>
          <w:b/>
          <w:u w:val="single"/>
          <w:bdr w:val="none" w:sz="0" w:space="0" w:color="auto" w:frame="1"/>
        </w:rPr>
        <w:t xml:space="preserve"> not illegal, abnormal, or even ethically questionable: it’s just “strategy”. </w:t>
      </w:r>
      <w:r w:rsidRPr="005C7BCC">
        <w:rPr>
          <w:rFonts w:eastAsia="Cambria" w:cs="Calibri"/>
          <w:u w:val="single"/>
        </w:rPr>
        <w:t>But “strategies” to take from others what they have rightfully earned, and justly deserve, is precisely what competitive individualistic materialism arrives at taken to an extreme — </w:t>
      </w:r>
      <w:r w:rsidRPr="005C7BCC">
        <w:rPr>
          <w:rFonts w:eastAsia="Cambria" w:cs="Calibri"/>
          <w:b/>
          <w:u w:val="single"/>
          <w:bdr w:val="none" w:sz="0" w:space="0" w:color="auto" w:frame="1"/>
        </w:rPr>
        <w:t xml:space="preserve">after all, there have to be losers for there to be winners in this game. </w:t>
      </w:r>
      <w:r w:rsidRPr="005C7BCC">
        <w:rPr>
          <w:rFonts w:eastAsia="Cambria" w:cs="Calibri"/>
          <w:u w:val="single"/>
        </w:rPr>
        <w:t>Society? Well, there is no society to speak of, really. There is no such thing as a social contract in America </w:t>
      </w:r>
      <w:r w:rsidRPr="005C7BCC">
        <w:rPr>
          <w:rFonts w:eastAsia="Cambria" w:cs="Calibri"/>
          <w:sz w:val="16"/>
        </w:rPr>
        <w:t>— </w:t>
      </w:r>
      <w:r w:rsidRPr="005C7BCC">
        <w:rPr>
          <w:rFonts w:eastAsia="Cambria" w:cs="Calibri"/>
          <w:u w:val="single"/>
        </w:rPr>
        <w:t>much less any red lines, norms or shared values left.</w:t>
      </w:r>
      <w:r w:rsidRPr="005C7BCC">
        <w:rPr>
          <w:rFonts w:eastAsia="Cambria" w:cs="Calibri"/>
          <w:sz w:val="16"/>
        </w:rPr>
        <w:t xml:space="preserve"> </w:t>
      </w:r>
      <w:r w:rsidRPr="005C7BCC">
        <w:rPr>
          <w:rFonts w:eastAsia="Cambria" w:cs="Calibri"/>
          <w:u w:val="single"/>
        </w:rPr>
        <w:t>There’s only the law of the jungle</w:t>
      </w:r>
      <w:r w:rsidRPr="005C7BCC">
        <w:rPr>
          <w:rFonts w:eastAsia="Cambria" w:cs="Calibri"/>
          <w:sz w:val="16"/>
        </w:rPr>
        <w:t xml:space="preserve">. </w:t>
      </w:r>
      <w:r w:rsidRPr="005C7BCC">
        <w:rPr>
          <w:rFonts w:eastAsia="Cambria" w:cs="Calibri"/>
          <w:u w:val="single"/>
        </w:rPr>
        <w:t>If you’re poor, you die young. If you don’t want to die young, you pay whatever it is you must for healthcare, education, transport, and media</w:t>
      </w:r>
      <w:r w:rsidRPr="005C7BCC">
        <w:rPr>
          <w:rFonts w:eastAsia="Cambria" w:cs="Calibri"/>
          <w:sz w:val="16"/>
        </w:rPr>
        <w:t> — </w:t>
      </w:r>
      <w:r w:rsidRPr="005C7BCC">
        <w:rPr>
          <w:rFonts w:eastAsia="Cambria" w:cs="Calibri"/>
          <w:u w:val="single"/>
        </w:rPr>
        <w:t>all of inferior quality</w:t>
      </w:r>
      <w:r w:rsidRPr="005C7BCC">
        <w:rPr>
          <w:rFonts w:eastAsia="Cambria" w:cs="Calibri"/>
          <w:sz w:val="16"/>
        </w:rPr>
        <w:t xml:space="preserve">. What choice is there? </w:t>
      </w:r>
      <w:r w:rsidRPr="005C7BCC">
        <w:rPr>
          <w:rFonts w:eastAsia="Cambria" w:cs="Calibri"/>
          <w:u w:val="single"/>
        </w:rPr>
        <w:t>There is no such thing as a safety net, really — and so poor Americans, terrified of falling through the cracks, never really take vacations, time off, learn about the world</w:t>
      </w:r>
      <w:r w:rsidRPr="005C7BCC">
        <w:rPr>
          <w:rFonts w:eastAsia="Cambria" w:cs="Calibri"/>
          <w:sz w:val="16"/>
        </w:rPr>
        <w:t xml:space="preserve"> (can you tell me what kind of healthcare Switzerland has? What makes Germany’s economy different and special?), </w:t>
      </w:r>
      <w:r w:rsidRPr="005C7BCC">
        <w:rPr>
          <w:rFonts w:eastAsia="Cambria" w:cs="Calibri"/>
          <w:u w:val="single"/>
        </w:rPr>
        <w:t>or grow much as people anymore</w:t>
      </w:r>
      <w:r w:rsidRPr="005C7BCC">
        <w:rPr>
          <w:rFonts w:eastAsia="Cambria" w:cs="Calibri"/>
          <w:sz w:val="16"/>
        </w:rPr>
        <w:t xml:space="preserve"> (</w:t>
      </w:r>
      <w:r w:rsidRPr="005C7BCC">
        <w:rPr>
          <w:rFonts w:eastAsia="Cambria" w:cs="Calibri"/>
          <w:strike/>
          <w:sz w:val="16"/>
        </w:rPr>
        <w:t>sane</w:t>
      </w:r>
      <w:r w:rsidRPr="005C7BCC">
        <w:rPr>
          <w:rFonts w:eastAsia="Cambria" w:cs="Calibri"/>
          <w:sz w:val="16"/>
        </w:rPr>
        <w:t xml:space="preserve"> people don’t elect authoritarians, my friends). </w:t>
      </w:r>
      <w:r w:rsidRPr="005C7BCC">
        <w:rPr>
          <w:rFonts w:eastAsia="Cambria" w:cs="Calibri"/>
          <w:b/>
          <w:u w:val="single"/>
          <w:bdr w:val="none" w:sz="0" w:space="0" w:color="auto" w:frame="1"/>
        </w:rPr>
        <w:t>Now, already, you might be beginning to see the problem</w:t>
      </w:r>
      <w:r w:rsidRPr="005C7BCC">
        <w:rPr>
          <w:rFonts w:eastAsia="Cambria" w:cs="Calibri"/>
          <w:sz w:val="16"/>
        </w:rPr>
        <w:t xml:space="preserve">. But let me spell it out in plain English. </w:t>
      </w:r>
      <w:r w:rsidRPr="005C7BCC">
        <w:rPr>
          <w:rFonts w:eastAsia="Cambria" w:cs="Calibri"/>
          <w:u w:val="single"/>
        </w:rPr>
        <w:t>The American way of thinking about everything</w:t>
      </w:r>
      <w:r w:rsidRPr="005C7BCC">
        <w:rPr>
          <w:rFonts w:eastAsia="Cambria" w:cs="Calibri"/>
          <w:sz w:val="16"/>
        </w:rPr>
        <w:t> — </w:t>
      </w:r>
      <w:r w:rsidRPr="005C7BCC">
        <w:rPr>
          <w:rFonts w:eastAsia="Cambria" w:cs="Calibri"/>
          <w:u w:val="single"/>
        </w:rPr>
        <w:t>itself, people, human life, the world</w:t>
      </w:r>
      <w:r w:rsidRPr="005C7BCC">
        <w:rPr>
          <w:rFonts w:eastAsia="Cambria" w:cs="Calibri"/>
          <w:sz w:val="16"/>
        </w:rPr>
        <w:t> — </w:t>
      </w:r>
      <w:r w:rsidRPr="005C7BCC">
        <w:rPr>
          <w:rFonts w:eastAsia="Cambria" w:cs="Calibri"/>
          <w:u w:val="single"/>
        </w:rPr>
        <w:t>doesn’t work anymore</w:t>
      </w:r>
      <w:r w:rsidRPr="005C7BCC">
        <w:rPr>
          <w:rFonts w:eastAsia="Cambria" w:cs="Calibri"/>
          <w:sz w:val="16"/>
        </w:rPr>
        <w:t xml:space="preserve">. </w:t>
      </w:r>
      <w:r w:rsidRPr="005C7BCC">
        <w:rPr>
          <w:rFonts w:eastAsia="Cambria" w:cs="Calibri"/>
          <w:u w:val="single"/>
        </w:rPr>
        <w:t>I think that there was a time when American thought was more than this, sure — think Thoreau, MLK, FDR, or William James </w:t>
      </w:r>
      <w:r w:rsidRPr="005C7BCC">
        <w:rPr>
          <w:rFonts w:eastAsia="Cambria" w:cs="Calibri"/>
          <w:sz w:val="16"/>
        </w:rPr>
        <w:t>— </w:t>
      </w:r>
      <w:r w:rsidRPr="005C7BCC">
        <w:rPr>
          <w:rFonts w:eastAsia="Cambria" w:cs="Calibri"/>
          <w:u w:val="single"/>
        </w:rPr>
        <w:t>but that’s about all I see in it now</w:t>
      </w:r>
      <w:r w:rsidRPr="005C7BCC">
        <w:rPr>
          <w:rFonts w:eastAsia="Cambria" w:cs="Calibri"/>
          <w:sz w:val="16"/>
        </w:rPr>
        <w:t xml:space="preserve">. </w:t>
      </w:r>
      <w:r w:rsidRPr="005C7BCC">
        <w:rPr>
          <w:rFonts w:eastAsia="Cambria" w:cs="Calibri"/>
          <w:u w:val="single"/>
        </w:rPr>
        <w:t>And while maybe there was a time that this way of thinking did work</w:t>
      </w:r>
      <w:r w:rsidRPr="005C7BCC">
        <w:rPr>
          <w:rFonts w:eastAsia="Cambria" w:cs="Calibri"/>
          <w:sz w:val="16"/>
        </w:rPr>
        <w:t>— that’s arguable — </w:t>
      </w:r>
      <w:r w:rsidRPr="005C7BCC">
        <w:rPr>
          <w:rFonts w:eastAsia="Cambria" w:cs="Calibri"/>
          <w:b/>
          <w:u w:val="single"/>
          <w:bdr w:val="none" w:sz="0" w:space="0" w:color="auto" w:frame="1"/>
        </w:rPr>
        <w:t>what seems to me to be as plain as day is that individualistic competitive materialism just doesn’t work anymore</w:t>
      </w:r>
      <w:r w:rsidRPr="005C7BCC">
        <w:rPr>
          <w:rFonts w:eastAsia="Cambria" w:cs="Calibri"/>
          <w:sz w:val="16"/>
        </w:rPr>
        <w:t xml:space="preserve">. </w:t>
      </w:r>
      <w:r w:rsidRPr="005C7BCC">
        <w:rPr>
          <w:rFonts w:eastAsia="Cambria" w:cs="Calibri"/>
          <w:b/>
          <w:u w:val="single"/>
          <w:bdr w:val="none" w:sz="0" w:space="0" w:color="auto" w:frame="1"/>
        </w:rPr>
        <w:t>It doesn’t work as a philosophy, a way to think about about the world and our place in it.</w:t>
      </w:r>
      <w:r w:rsidRPr="005C7BCC">
        <w:rPr>
          <w:rFonts w:eastAsia="Cambria" w:cs="Calibri"/>
          <w:sz w:val="16"/>
        </w:rPr>
        <w:t xml:space="preserve"> </w:t>
      </w:r>
      <w:r w:rsidRPr="005C7BCC">
        <w:rPr>
          <w:rFonts w:eastAsia="Cambria" w:cs="Calibri"/>
          <w:b/>
          <w:u w:val="single"/>
          <w:bdr w:val="none" w:sz="0" w:space="0" w:color="auto" w:frame="1"/>
        </w:rPr>
        <w:t>It doesn’t work as a politics, a way to organize a society. It doesn’t work as an economy, a way to organize human possibility. And it doesn’t work as an ethics, a way to think well about what is best in us, about us, and for us.</w:t>
      </w:r>
      <w:r w:rsidRPr="005C7BCC">
        <w:rPr>
          <w:rFonts w:eastAsia="Cambria" w:cs="Calibri"/>
          <w:sz w:val="16"/>
        </w:rPr>
        <w:t xml:space="preserve"> </w:t>
      </w:r>
      <w:r w:rsidRPr="005C7BCC">
        <w:rPr>
          <w:rFonts w:eastAsia="Cambria" w:cs="Calibri"/>
          <w:u w:val="single"/>
        </w:rPr>
        <w:t>Think about the great challenges that we face</w:t>
      </w:r>
      <w:r w:rsidRPr="005C7BCC">
        <w:rPr>
          <w:rFonts w:eastAsia="Cambria" w:cs="Calibri"/>
          <w:sz w:val="16"/>
        </w:rPr>
        <w:t>. “</w:t>
      </w:r>
      <w:r w:rsidRPr="005C7BCC">
        <w:rPr>
          <w:rFonts w:eastAsia="Cambria" w:cs="Calibri"/>
          <w:u w:val="single"/>
        </w:rPr>
        <w:t>We,” humankind, whether as a world, or as countries, or as cities, families, and towns</w:t>
      </w:r>
      <w:r w:rsidRPr="005C7BCC">
        <w:rPr>
          <w:rFonts w:eastAsia="Cambria" w:cs="Calibri"/>
          <w:sz w:val="16"/>
        </w:rPr>
        <w:t xml:space="preserve">. </w:t>
      </w:r>
      <w:r w:rsidRPr="005C7BCC">
        <w:rPr>
          <w:rFonts w:eastAsia="Cambria" w:cs="Calibri"/>
          <w:u w:val="single"/>
        </w:rPr>
        <w:t>Climate change. Inequality. Polarization and fracture</w:t>
      </w:r>
      <w:r w:rsidRPr="005C7BCC">
        <w:rPr>
          <w:rFonts w:eastAsia="Cambria" w:cs="Calibri"/>
          <w:sz w:val="16"/>
        </w:rPr>
        <w:t xml:space="preserve">. </w:t>
      </w:r>
      <w:r w:rsidRPr="005C7BCC">
        <w:rPr>
          <w:rFonts w:eastAsia="Cambria" w:cs="Calibri"/>
          <w:u w:val="single"/>
        </w:rPr>
        <w:t>How to care for our elderly, who are living longer lives, or our young, who need more and better education, investment, and care than in any previous era, or our vulnerable</w:t>
      </w:r>
      <w:r w:rsidRPr="005C7BCC">
        <w:rPr>
          <w:rFonts w:eastAsia="Cambria" w:cs="Calibri"/>
          <w:sz w:val="16"/>
        </w:rPr>
        <w:t> — </w:t>
      </w:r>
      <w:r w:rsidRPr="005C7BCC">
        <w:rPr>
          <w:rFonts w:eastAsia="Cambria" w:cs="Calibri"/>
          <w:u w:val="single"/>
        </w:rPr>
        <w:t>in other words, healthcare, social care, elderly care, education. Then there’s energy and infrastructure</w:t>
      </w:r>
      <w:r w:rsidRPr="005C7BCC">
        <w:rPr>
          <w:rFonts w:eastAsia="Cambria" w:cs="Calibri"/>
          <w:sz w:val="16"/>
        </w:rPr>
        <w:t xml:space="preserve">. How are we going to power our societies, and keep them humming along? Now. </w:t>
      </w:r>
      <w:r w:rsidRPr="005C7BCC">
        <w:rPr>
          <w:rFonts w:eastAsia="Cambria" w:cs="Calibri"/>
          <w:u w:val="single"/>
        </w:rPr>
        <w:t>What do all these challenges have in common?</w:t>
      </w:r>
      <w:r w:rsidRPr="005C7BCC">
        <w:rPr>
          <w:rFonts w:eastAsia="Cambria" w:cs="Calibri"/>
          <w:sz w:val="16"/>
        </w:rPr>
        <w:t xml:space="preserve"> </w:t>
      </w:r>
      <w:r w:rsidRPr="005C7BCC">
        <w:rPr>
          <w:rFonts w:eastAsia="Cambria" w:cs="Calibri"/>
          <w:b/>
          <w:u w:val="single"/>
          <w:bdr w:val="none" w:sz="0" w:space="0" w:color="auto" w:frame="1"/>
        </w:rPr>
        <w:t>They can’t be solved by individualistic competitive materialism. Not a single one.</w:t>
      </w:r>
      <w:r w:rsidRPr="005C7BCC">
        <w:rPr>
          <w:rFonts w:eastAsia="Cambria" w:cs="Calibri"/>
          <w:sz w:val="16"/>
        </w:rPr>
        <w:t xml:space="preserve"> </w:t>
      </w:r>
      <w:r w:rsidRPr="005C7BCC">
        <w:rPr>
          <w:rFonts w:eastAsia="Cambria" w:cs="Calibri"/>
          <w:u w:val="single"/>
        </w:rPr>
        <w:t>Consider healthcare</w:t>
      </w:r>
      <w:r w:rsidRPr="005C7BCC">
        <w:rPr>
          <w:rFonts w:eastAsia="Cambria" w:cs="Calibri"/>
          <w:sz w:val="16"/>
        </w:rPr>
        <w:t xml:space="preserve">. </w:t>
      </w:r>
      <w:r w:rsidRPr="005C7BCC">
        <w:rPr>
          <w:rFonts w:eastAsia="Cambria" w:cs="Calibri"/>
          <w:u w:val="single"/>
        </w:rPr>
        <w:t>Healthcare is cheapest — and of the highest quality — when it is provided at a social level</w:t>
      </w:r>
      <w:r w:rsidRPr="005C7BCC">
        <w:rPr>
          <w:rFonts w:eastAsia="Cambria" w:cs="Calibri"/>
          <w:sz w:val="16"/>
        </w:rPr>
        <w:t xml:space="preserve">: when societies give a national agency of some kind the power to negotiate drug prices, to share costs, to invest in hospitals, to define how much doctors are paid, and so on. </w:t>
      </w:r>
      <w:r w:rsidRPr="005C7BCC">
        <w:rPr>
          <w:rFonts w:eastAsia="Cambria" w:cs="Calibri"/>
          <w:u w:val="single"/>
        </w:rPr>
        <w:t>The same is true for infrastructure, energy, finance, and media, too. At social scale is when the greatest scale and scope economies are reaped. Think about this poor guy: a dentist who has a million dollars in student debt. How did he get there? Well, the poor guy is a victim of individualistic competitive materialism</w:t>
      </w:r>
      <w:r w:rsidRPr="005C7BCC">
        <w:rPr>
          <w:rFonts w:eastAsia="Cambria" w:cs="Calibri"/>
          <w:sz w:val="16"/>
        </w:rPr>
        <w:t xml:space="preserve">. </w:t>
      </w:r>
      <w:r w:rsidRPr="005C7BCC">
        <w:rPr>
          <w:rFonts w:eastAsia="Cambria" w:cs="Calibri"/>
          <w:u w:val="single"/>
        </w:rPr>
        <w:t>He’s a tiny social atom, bouncing around, seeking the highest payoff — </w:t>
      </w:r>
      <w:r w:rsidRPr="005C7BCC">
        <w:rPr>
          <w:rFonts w:eastAsia="Cambria" w:cs="Calibri"/>
          <w:b/>
          <w:u w:val="single"/>
          <w:bdr w:val="none" w:sz="0" w:space="0" w:color="auto" w:frame="1"/>
        </w:rPr>
        <w:t>in competition with everybody else</w:t>
      </w:r>
      <w:r w:rsidRPr="005C7BCC">
        <w:rPr>
          <w:rFonts w:eastAsia="Cambria" w:cs="Calibri"/>
          <w:sz w:val="16"/>
        </w:rPr>
        <w:t>. Student loan rates are set not at the minimum amount he can bear, but the maximum — </w:t>
      </w:r>
      <w:r w:rsidRPr="005C7BCC">
        <w:rPr>
          <w:rFonts w:eastAsia="Cambria" w:cs="Calibri"/>
          <w:u w:val="single"/>
        </w:rPr>
        <w:t>because the idea isn’t to support him, but to squeeze him, like any resource.</w:t>
      </w:r>
      <w:r w:rsidRPr="005C7BCC">
        <w:rPr>
          <w:rFonts w:eastAsia="Cambria" w:cs="Calibri"/>
          <w:sz w:val="16"/>
        </w:rPr>
        <w:t xml:space="preserve"> He says he’d have a mental breakdown if he thought about it too much — but his stress and misery don’t count, because, remember, emotions and feelings don’t matter. All that matters is whether we pay, we perform, we produce — or how much we can bully people into doing those for us. </w:t>
      </w:r>
      <w:r w:rsidRPr="005C7BCC">
        <w:rPr>
          <w:rFonts w:eastAsia="Cambria" w:cs="Calibri"/>
          <w:u w:val="single"/>
        </w:rPr>
        <w:t>And that’s why systems of individualistic competitive materialism end up with Donald Trumps at the top — and a poor guy with a million dollars somewhere in the collapsing middle. It’s not a coincidence.</w:t>
      </w:r>
      <w:r w:rsidRPr="005C7BCC">
        <w:rPr>
          <w:rFonts w:eastAsia="Cambria" w:cs="Calibri"/>
          <w:b/>
          <w:u w:val="single"/>
        </w:rPr>
        <w:t xml:space="preserve"> </w:t>
      </w:r>
      <w:r w:rsidRPr="005C7BCC">
        <w:rPr>
          <w:rFonts w:eastAsia="Cambria" w:cs="Calibri"/>
          <w:sz w:val="16"/>
        </w:rPr>
        <w:t xml:space="preserve">He’s an outlier today, the million dollar in debt dentist. But he won’t be tomorrow. </w:t>
      </w:r>
      <w:r w:rsidRPr="005C7BCC">
        <w:rPr>
          <w:rFonts w:eastAsia="Cambria" w:cs="Calibri"/>
          <w:u w:val="single"/>
        </w:rPr>
        <w:t>Things like healthcare costs and debt servicing are skyrocketing in America. They’re climbing by double digits every year.</w:t>
      </w:r>
      <w:r w:rsidRPr="005C7BCC">
        <w:rPr>
          <w:rFonts w:eastAsia="Cambria" w:cs="Calibri"/>
          <w:sz w:val="16"/>
        </w:rPr>
        <w:t xml:space="preserve"> That means they double in cost every seven years or so. </w:t>
      </w:r>
      <w:r w:rsidRPr="005C7BCC">
        <w:rPr>
          <w:rFonts w:eastAsia="Cambria" w:cs="Calibri"/>
          <w:u w:val="single"/>
        </w:rPr>
        <w:t>And that means that today’s college education, which costs easily $500k, is going to reach $1 million soon enough</w:t>
      </w:r>
      <w:r w:rsidRPr="005C7BCC">
        <w:rPr>
          <w:rFonts w:eastAsia="Cambria" w:cs="Calibri"/>
          <w:sz w:val="16"/>
        </w:rPr>
        <w:t xml:space="preserve">. </w:t>
      </w:r>
      <w:r w:rsidRPr="005C7BCC">
        <w:rPr>
          <w:rFonts w:eastAsia="Cambria" w:cs="Calibri"/>
          <w:u w:val="single"/>
        </w:rPr>
        <w:t>Kids with a million dollars of debt, just for a basic education — think about that for a second</w:t>
      </w:r>
      <w:r w:rsidRPr="005C7BCC">
        <w:rPr>
          <w:rFonts w:eastAsia="Cambria" w:cs="Calibri"/>
          <w:sz w:val="16"/>
        </w:rPr>
        <w:t xml:space="preserve">. </w:t>
      </w:r>
      <w:r w:rsidRPr="005C7BCC">
        <w:rPr>
          <w:rFonts w:eastAsia="Cambria" w:cs="Calibri"/>
          <w:u w:val="single"/>
        </w:rPr>
        <w:t>How are we going to produce the great scientists, innovators, artists, and writers of tomorrow — if everybody’s got to go be a middle manager, just to pay off their student debt, and they can barely afford a PhD, which doesn’t pay the bills anyways, because we don’t invest in education, so there aren’t jobs in research</w:t>
      </w:r>
      <w:r w:rsidRPr="005C7BCC">
        <w:rPr>
          <w:rFonts w:eastAsia="Cambria" w:cs="Calibri"/>
          <w:sz w:val="16"/>
        </w:rPr>
        <w:t xml:space="preserve">? You see the problem now, perhaps. </w:t>
      </w:r>
      <w:r w:rsidRPr="005C7BCC">
        <w:rPr>
          <w:rFonts w:eastAsia="Cambria" w:cs="Calibri"/>
          <w:b/>
          <w:u w:val="single"/>
          <w:bdr w:val="none" w:sz="0" w:space="0" w:color="auto" w:frame="1"/>
        </w:rPr>
        <w:t>Individualistic competitive materialism is not a good match for the challenges of the 21st century. That is because those challenges are a) shared b) not just about material stuff, but about how we feel and think and grow and learn and c) about nourishing and supporting each other, not the stone age logic of having more than and depriving and beating and conquering each other</w:t>
      </w:r>
      <w:r w:rsidRPr="005C7BCC">
        <w:rPr>
          <w:rFonts w:eastAsia="Cambria" w:cs="Calibri"/>
        </w:rPr>
        <w:t xml:space="preserve">. </w:t>
      </w:r>
      <w:r w:rsidRPr="005C7BCC">
        <w:rPr>
          <w:rFonts w:eastAsia="Cambria" w:cs="Calibri"/>
          <w:sz w:val="16"/>
        </w:rPr>
        <w:t xml:space="preserve">In other words, </w:t>
      </w:r>
      <w:r w:rsidRPr="005C7BCC">
        <w:rPr>
          <w:rFonts w:eastAsia="Cambria" w:cs="Calibri"/>
          <w:u w:val="single"/>
        </w:rPr>
        <w:t xml:space="preserve">our great challenges this decade, century, maybe even millennium, are cooperative, social, and </w:t>
      </w:r>
      <w:r w:rsidRPr="005C7BCC">
        <w:rPr>
          <w:rFonts w:eastAsia="Cambria" w:cs="Calibri"/>
          <w:b/>
          <w:u w:val="single"/>
          <w:bdr w:val="none" w:sz="0" w:space="0" w:color="auto" w:frame="1"/>
        </w:rPr>
        <w:t>existential</w:t>
      </w:r>
      <w:r w:rsidRPr="005C7BCC">
        <w:rPr>
          <w:rFonts w:eastAsia="Cambria" w:cs="Calibri"/>
          <w:sz w:val="16"/>
        </w:rPr>
        <w:t xml:space="preserve">. </w:t>
      </w:r>
      <w:r w:rsidRPr="005C7BCC">
        <w:rPr>
          <w:rFonts w:eastAsia="Cambria" w:cs="Calibri"/>
          <w:u w:val="single"/>
        </w:rPr>
        <w:t>They are about investing in one another, building great institutions that endow all with the basic goods of well lived lives: whether education, finance, healthcare, energy, or information</w:t>
      </w:r>
      <w:r w:rsidRPr="005C7BCC">
        <w:rPr>
          <w:rFonts w:eastAsia="Cambria" w:cs="Calibri"/>
          <w:sz w:val="16"/>
        </w:rPr>
        <w:t xml:space="preserve">. But see the point and the idea in that. </w:t>
      </w:r>
      <w:r w:rsidRPr="005C7BCC">
        <w:rPr>
          <w:rFonts w:eastAsia="Cambria" w:cs="Calibri"/>
          <w:b/>
          <w:u w:val="single"/>
          <w:bdr w:val="none" w:sz="0" w:space="0" w:color="auto" w:frame="1"/>
        </w:rPr>
        <w:t>There are no winners anymore if we do not all win, only losers.</w:t>
      </w:r>
      <w:r w:rsidRPr="005C7BCC">
        <w:rPr>
          <w:rFonts w:eastAsia="Cambria" w:cs="Calibri"/>
          <w:sz w:val="16"/>
        </w:rPr>
        <w:t xml:space="preserve"> </w:t>
      </w:r>
      <w:r w:rsidRPr="005C7BCC">
        <w:rPr>
          <w:rFonts w:eastAsia="Cambria" w:cs="Calibri"/>
          <w:b/>
          <w:u w:val="single"/>
          <w:bdr w:val="none" w:sz="0" w:space="0" w:color="auto" w:frame="1"/>
        </w:rPr>
        <w:t>The idea that if we “win” some meaningless contest for money, fame, or power, merely by dragging everyone else down, only leaves us all worse off in the end</w:t>
      </w:r>
      <w:r w:rsidRPr="005C7BCC">
        <w:rPr>
          <w:rFonts w:eastAsia="Cambria" w:cs="Calibri"/>
          <w:sz w:val="16"/>
        </w:rPr>
        <w:t xml:space="preserve">. </w:t>
      </w:r>
      <w:r w:rsidRPr="005C7BCC">
        <w:rPr>
          <w:rFonts w:eastAsia="Cambria" w:cs="Calibri"/>
          <w:u w:val="single"/>
        </w:rPr>
        <w:t>A society that needs 21st century goods, like healthcare, education, clean energy, and research, cannot survive usingthe logic of the jungle and the rule of the most predatory, because those will never be able to create, distribute, or sustain such goods. The only things that the law of the jungle can really create and sustain are a) hierarchy b) fear and rage and c) insatiable greed.</w:t>
      </w:r>
      <w:r w:rsidRPr="005C7BCC">
        <w:rPr>
          <w:rFonts w:eastAsia="Cambria" w:cs="Calibri"/>
          <w:sz w:val="16"/>
        </w:rPr>
        <w:t xml:space="preserve"> </w:t>
      </w:r>
      <w:r w:rsidRPr="005C7BCC">
        <w:rPr>
          <w:rFonts w:eastAsia="Cambria" w:cs="Calibri"/>
          <w:u w:val="single"/>
        </w:rPr>
        <w:t>I am above you, and I must keep you down. I am afraid of you, so I will obey you. I must have it all — and I will take it from you, by any means</w:t>
      </w:r>
      <w:r w:rsidRPr="005C7BCC">
        <w:rPr>
          <w:rFonts w:eastAsia="Cambria" w:cs="Calibri"/>
          <w:sz w:val="16"/>
        </w:rPr>
        <w:t xml:space="preserve">. </w:t>
      </w:r>
      <w:r w:rsidRPr="005C7BCC">
        <w:rPr>
          <w:rFonts w:eastAsia="Cambria" w:cs="Calibri"/>
          <w:b/>
          <w:u w:val="single"/>
          <w:bdr w:val="none" w:sz="0" w:space="0" w:color="auto" w:frame="1"/>
        </w:rPr>
        <w:t>If those are the rules, how can the advanced and sophisticated, the beautiful and generous, the shared and universal things that we need to live better lives now ever come to be?</w:t>
      </w:r>
      <w:r w:rsidRPr="005C7BCC">
        <w:rPr>
          <w:rFonts w:eastAsia="Cambria" w:cs="Calibri"/>
          <w:sz w:val="16"/>
        </w:rPr>
        <w:t xml:space="preserve"> </w:t>
      </w:r>
      <w:r w:rsidRPr="005C7BCC">
        <w:rPr>
          <w:rFonts w:eastAsia="Cambria" w:cs="Calibri"/>
          <w:b/>
          <w:u w:val="single"/>
          <w:bdr w:val="none" w:sz="0" w:space="0" w:color="auto" w:frame="1"/>
        </w:rPr>
        <w:t>Such a society can only go backwards, and that’s why America’s doing just that.</w:t>
      </w:r>
      <w:r w:rsidRPr="005C7BCC">
        <w:rPr>
          <w:rFonts w:eastAsia="Cambria" w:cs="Calibri"/>
          <w:sz w:val="16"/>
        </w:rPr>
        <w:t xml:space="preserve"> </w:t>
      </w:r>
      <w:r w:rsidRPr="005C7BCC">
        <w:rPr>
          <w:rFonts w:eastAsia="Cambria" w:cs="Calibri"/>
          <w:u w:val="single"/>
        </w:rPr>
        <w:t>So the old story of human history</w:t>
      </w:r>
      <w:r w:rsidRPr="005C7BCC">
        <w:rPr>
          <w:rFonts w:eastAsia="Cambria" w:cs="Calibri"/>
          <w:sz w:val="16"/>
        </w:rPr>
        <w:t> — </w:t>
      </w:r>
      <w:r w:rsidRPr="005C7BCC">
        <w:rPr>
          <w:rFonts w:eastAsia="Cambria" w:cs="Calibri"/>
          <w:u w:val="single"/>
        </w:rPr>
        <w:t>hierarchy, competition, conquest</w:t>
      </w:r>
      <w:r w:rsidRPr="005C7BCC">
        <w:rPr>
          <w:rFonts w:eastAsia="Cambria" w:cs="Calibri"/>
          <w:sz w:val="16"/>
        </w:rPr>
        <w:t> — </w:t>
      </w:r>
      <w:r w:rsidRPr="005C7BCC">
        <w:rPr>
          <w:rFonts w:eastAsia="Cambria" w:cs="Calibri"/>
          <w:u w:val="single"/>
        </w:rPr>
        <w:t>must give way to a new one, if human beings are to go on doing the difficult work of living side by side, prospering, and growing</w:t>
      </w:r>
      <w:r w:rsidRPr="005C7BCC">
        <w:rPr>
          <w:rFonts w:eastAsia="Cambria" w:cs="Calibri"/>
          <w:sz w:val="16"/>
        </w:rPr>
        <w:t xml:space="preserve">. </w:t>
      </w:r>
      <w:r w:rsidRPr="005C7BCC">
        <w:rPr>
          <w:rFonts w:eastAsia="Cambria" w:cs="Calibri"/>
          <w:b/>
          <w:u w:val="single"/>
          <w:bdr w:val="none" w:sz="0" w:space="0" w:color="auto" w:frame="1"/>
        </w:rPr>
        <w:t>The old way of thinking is obsolete because our problems have outgrown it, and it cannot provide the things that we need now — and so we must grow, too.</w:t>
      </w:r>
    </w:p>
    <w:p w14:paraId="2DA9B5BB" w14:textId="77777777" w:rsidR="00E95B42" w:rsidRPr="005C7BCC" w:rsidRDefault="00E95B42" w:rsidP="00E95B42">
      <w:pPr>
        <w:rPr>
          <w:rFonts w:cs="Calibri"/>
        </w:rPr>
      </w:pPr>
    </w:p>
    <w:p w14:paraId="0520C3D5" w14:textId="1D7FA3DD" w:rsidR="00957F3B" w:rsidRPr="005C7BCC" w:rsidRDefault="00957F3B" w:rsidP="00957F3B">
      <w:pPr>
        <w:pStyle w:val="Heading3"/>
        <w:rPr>
          <w:rFonts w:cs="Calibri"/>
        </w:rPr>
      </w:pPr>
      <w:r w:rsidRPr="005C7BCC">
        <w:rPr>
          <w:rFonts w:cs="Calibri"/>
        </w:rPr>
        <w:t>AT: Util</w:t>
      </w:r>
    </w:p>
    <w:p w14:paraId="2209B312" w14:textId="77777777" w:rsidR="00957F3B" w:rsidRPr="005C7BCC" w:rsidRDefault="00957F3B" w:rsidP="00957F3B">
      <w:pPr>
        <w:pStyle w:val="Heading4"/>
        <w:rPr>
          <w:rFonts w:cs="Calibri"/>
        </w:rPr>
      </w:pPr>
      <w:r w:rsidRPr="005C7BCC">
        <w:rPr>
          <w:rFonts w:cs="Calibri"/>
        </w:rPr>
        <w:t>Existential risk framing can cause catastrophic effects and waste our resources – Iraq invasion proves</w:t>
      </w:r>
    </w:p>
    <w:p w14:paraId="69277A33" w14:textId="77777777" w:rsidR="00957F3B" w:rsidRPr="005C7BCC" w:rsidRDefault="00957F3B" w:rsidP="00957F3B">
      <w:pPr>
        <w:rPr>
          <w:rFonts w:cs="Calibri"/>
          <w:sz w:val="16"/>
        </w:rPr>
      </w:pPr>
      <w:r w:rsidRPr="005C7BCC">
        <w:rPr>
          <w:rStyle w:val="Style13ptBold"/>
          <w:rFonts w:cs="Calibri"/>
        </w:rPr>
        <w:t>Pinker 18</w:t>
      </w:r>
      <w:r w:rsidRPr="005C7BCC">
        <w:rPr>
          <w:rFonts w:cs="Calibri"/>
        </w:rPr>
        <w:t xml:space="preserve"> – (Steven Pinker, Johnstone Family Professor in the Department of Psychology at Harvard University, “Enlightenment Now: The Case for Reason, Science, Humanism, and Progress,” Viking, Chapter 19: Existential Threats, 2018) // S.Y.</w:t>
      </w:r>
    </w:p>
    <w:p w14:paraId="2A87ED5E" w14:textId="77777777" w:rsidR="00957F3B" w:rsidRPr="005C7BCC" w:rsidRDefault="00957F3B" w:rsidP="00957F3B">
      <w:pPr>
        <w:rPr>
          <w:rFonts w:cs="Calibri"/>
          <w:sz w:val="16"/>
        </w:rPr>
      </w:pPr>
      <w:r w:rsidRPr="005C7BCC">
        <w:rPr>
          <w:rStyle w:val="StyleUnderline"/>
          <w:rFonts w:cs="Calibri"/>
        </w:rPr>
        <w:t>At first glance one might think that the more thought we give to existential risks, the better. The stakes, quite literally, could not be higher.</w:t>
      </w:r>
      <w:r w:rsidRPr="005C7BCC">
        <w:rPr>
          <w:rFonts w:cs="Calibri"/>
          <w:sz w:val="16"/>
        </w:rPr>
        <w:t xml:space="preserve"> What harm could there be in getting people to think about these terrible risks? </w:t>
      </w:r>
      <w:r w:rsidRPr="005C7BCC">
        <w:rPr>
          <w:rStyle w:val="StyleUnderline"/>
          <w:rFonts w:cs="Calibri"/>
        </w:rPr>
        <w:t>The worst that could happen is that we would take some precautions that turn out in retrospect to have been unnecessary.</w:t>
      </w:r>
      <w:r w:rsidRPr="005C7BCC">
        <w:rPr>
          <w:rFonts w:cs="Calibri"/>
          <w:sz w:val="16"/>
        </w:rPr>
        <w:t xml:space="preserve"> But </w:t>
      </w:r>
      <w:r w:rsidRPr="005C7BCC">
        <w:rPr>
          <w:rStyle w:val="Emphasis"/>
          <w:rFonts w:cs="Calibri"/>
        </w:rPr>
        <w:t>apocalyptic thinking has serious downsides</w:t>
      </w:r>
      <w:r w:rsidRPr="005C7BCC">
        <w:rPr>
          <w:rFonts w:cs="Calibri"/>
          <w:sz w:val="16"/>
        </w:rPr>
        <w:t xml:space="preserve">. One is that </w:t>
      </w:r>
      <w:r w:rsidRPr="005C7BCC">
        <w:rPr>
          <w:rStyle w:val="StyleUnderline"/>
          <w:rFonts w:cs="Calibri"/>
        </w:rPr>
        <w:t>false alarms to catastrophic risks can themselves be catastrophic</w:t>
      </w:r>
      <w:r w:rsidRPr="005C7BCC">
        <w:rPr>
          <w:rFonts w:cs="Calibri"/>
          <w:sz w:val="16"/>
        </w:rPr>
        <w:t xml:space="preserve">. </w:t>
      </w:r>
      <w:r w:rsidRPr="005C7BCC">
        <w:rPr>
          <w:rStyle w:val="StyleUnderline"/>
          <w:rFonts w:cs="Calibri"/>
        </w:rPr>
        <w:t>The nuclear arms race of the 1960s, for example, was set off by fears of a mythical “missile gap” with the Soviet Union</w:t>
      </w:r>
      <w:r w:rsidRPr="005C7BCC">
        <w:rPr>
          <w:rFonts w:cs="Calibri"/>
          <w:sz w:val="16"/>
        </w:rPr>
        <w:t xml:space="preserve">.1 </w:t>
      </w:r>
      <w:r w:rsidRPr="005C7BCC">
        <w:rPr>
          <w:rStyle w:val="StyleUnderline"/>
          <w:rFonts w:cs="Calibri"/>
        </w:rPr>
        <w:t>The 2003 invasion of Iraq was justified by the uncertain but catastrophic possibility that Saddam Hussein was developing nuclear weapons and planning to use them against the United States</w:t>
      </w:r>
      <w:r w:rsidRPr="005C7BCC">
        <w:rPr>
          <w:rFonts w:cs="Calibri"/>
          <w:sz w:val="16"/>
        </w:rPr>
        <w:t xml:space="preserve">. (As George W. Bush put it, “We cannot wait for the final proof—the smoking gun—that could come in the form of a mushroom cloud.”) And as we shall see, </w:t>
      </w:r>
      <w:r w:rsidRPr="005C7BCC">
        <w:rPr>
          <w:rStyle w:val="StyleUnderline"/>
          <w:rFonts w:cs="Calibri"/>
        </w:rPr>
        <w:t xml:space="preserve">one of the reasons the great powers refuse to take the common-sense pledge that they won’t be the first to use nuclear weapons is that they want to reserve the right to use them against other supposed existential threats </w:t>
      </w:r>
      <w:r w:rsidRPr="005C7BCC">
        <w:rPr>
          <w:rFonts w:cs="Calibri"/>
          <w:sz w:val="16"/>
        </w:rPr>
        <w:t xml:space="preserve">such as bioterror andcyberattacks.2 </w:t>
      </w:r>
      <w:r w:rsidRPr="005C7BCC">
        <w:rPr>
          <w:rStyle w:val="StyleUnderline"/>
          <w:rFonts w:cs="Calibri"/>
        </w:rPr>
        <w:t xml:space="preserve">Sowing fear about hypothetical disasters, far from safeguarding the future of humanity, can endanger it. A second hazard of enumerating doomsday scenarios is that </w:t>
      </w:r>
      <w:r w:rsidRPr="005C7BCC">
        <w:rPr>
          <w:rStyle w:val="Emphasis"/>
          <w:rFonts w:cs="Calibri"/>
        </w:rPr>
        <w:t>humanity has a finite budget of resources, brainpower, and anxiety. You can’t worry about everything</w:t>
      </w:r>
      <w:r w:rsidRPr="005C7BCC">
        <w:rPr>
          <w:rStyle w:val="StyleUnderline"/>
          <w:rFonts w:cs="Calibri"/>
        </w:rPr>
        <w:t>. Some of the threats facing us, like climate change and nuclear war, are unmistakable, and will require immense effort and ingenuity to mitigate. Folding them into a list of exotic scenarios with minuscule or unknown probabilities can only dilute the sense of urgency</w:t>
      </w:r>
      <w:r w:rsidRPr="005C7BCC">
        <w:rPr>
          <w:rFonts w:cs="Calibri"/>
          <w:sz w:val="16"/>
        </w:rPr>
        <w:t xml:space="preserve">. Recall that </w:t>
      </w:r>
      <w:r w:rsidRPr="005C7BCC">
        <w:rPr>
          <w:rStyle w:val="StyleUnderline"/>
          <w:rFonts w:cs="Calibri"/>
        </w:rPr>
        <w:t>people are poor at assessing probabilities, especially small ones, and instead play out scenarios in their mind’s eye.</w:t>
      </w:r>
      <w:r w:rsidRPr="005C7BCC">
        <w:rPr>
          <w:rFonts w:cs="Calibri"/>
          <w:sz w:val="16"/>
        </w:rPr>
        <w:t xml:space="preserve"> If two scenarios are equally imaginable, they may be considered equally probable, and people will worry about the genuine hazard no more than about the science-fiction plotline. </w:t>
      </w:r>
      <w:r w:rsidRPr="005C7BCC">
        <w:rPr>
          <w:rStyle w:val="StyleUnderline"/>
          <w:rFonts w:cs="Calibri"/>
        </w:rPr>
        <w:t>And the more ways people can imagine bad things happening, the higher their estimate that something bad will happen. And that leads to the greatest danger of all: that people will think</w:t>
      </w:r>
      <w:r w:rsidRPr="005C7BCC">
        <w:rPr>
          <w:rFonts w:cs="Calibri"/>
          <w:sz w:val="16"/>
        </w:rPr>
        <w:t xml:space="preserve">, as a recent New York Times article put it, “These grim facts should lead any reasonable person to conclude that </w:t>
      </w:r>
      <w:r w:rsidRPr="005C7BCC">
        <w:rPr>
          <w:rStyle w:val="StyleUnderline"/>
          <w:rFonts w:cs="Calibri"/>
        </w:rPr>
        <w:t>humanity is screwed.”</w:t>
      </w:r>
      <w:r w:rsidRPr="005C7BCC">
        <w:rPr>
          <w:rFonts w:cs="Calibri"/>
          <w:sz w:val="16"/>
        </w:rPr>
        <w:t xml:space="preserve">3 </w:t>
      </w:r>
      <w:r w:rsidRPr="005C7BCC">
        <w:rPr>
          <w:rStyle w:val="StyleUnderline"/>
          <w:rFonts w:cs="Calibri"/>
        </w:rPr>
        <w:t>If humanity is screwed, why sacrifice anything to reduce potential risks</w:t>
      </w:r>
      <w:r w:rsidRPr="005C7BCC">
        <w:rPr>
          <w:rFonts w:cs="Calibri"/>
          <w:sz w:val="16"/>
        </w:rPr>
        <w:t xml:space="preserve">? Why forgo the convenience of fossil fuels, or exhort governments to rethink their nuclear weapons policies? </w:t>
      </w:r>
      <w:r w:rsidRPr="005C7BCC">
        <w:rPr>
          <w:rStyle w:val="StyleUnderline"/>
          <w:rFonts w:cs="Calibri"/>
        </w:rPr>
        <w:t>Eat, drink, and be merry, for tomorrow we die! A 2013 survey</w:t>
      </w:r>
      <w:r w:rsidRPr="005C7BCC">
        <w:rPr>
          <w:rFonts w:cs="Calibri"/>
          <w:sz w:val="16"/>
        </w:rPr>
        <w:t xml:space="preserve"> in four English-speaking countries </w:t>
      </w:r>
      <w:r w:rsidRPr="005C7BCC">
        <w:rPr>
          <w:rStyle w:val="StyleUnderline"/>
          <w:rFonts w:cs="Calibri"/>
        </w:rPr>
        <w:t>showed that among the respondents who believe that our way of life will probably end in a century, a majority endorsed the statement “The world’s future looks grim so we have to focus on looking after ourselves and those we love</w:t>
      </w:r>
      <w:r w:rsidRPr="005C7BCC">
        <w:rPr>
          <w:rFonts w:cs="Calibri"/>
          <w:sz w:val="16"/>
        </w:rPr>
        <w:t>.”4Few writers on technological risk give much thought to the cumulative psychological effects of the drumbeat of doom. As Elin Kelsey, an environmental communicator, points out, “We have media ratings to protect children from sex or violence in movies, but we think nothing of inviting a scientist into a second grade classroom and telling the kids the planet is ruined. A quarter of (Australian) children are so troubled about the state of the world that they honestly believe it will come to an end before they get older.”5According to recent polls, so do 15 percent of people worldwide, and between quarter and a third of Americans.6 In The Progress Paradox, the journalist Gregg Easterbrook suggests that a major reason that Americans are not happier, despite their rising objective fortunes, is “collapse anxiety”: the fear that civilization may implode and there’s nothing anyone can do about it.</w:t>
      </w:r>
    </w:p>
    <w:p w14:paraId="44BE0F6E" w14:textId="77777777" w:rsidR="00957F3B" w:rsidRPr="005C7BCC" w:rsidRDefault="00957F3B" w:rsidP="00957F3B">
      <w:pPr>
        <w:rPr>
          <w:rFonts w:cs="Calibri"/>
        </w:rPr>
      </w:pPr>
    </w:p>
    <w:p w14:paraId="7E95C3AF" w14:textId="77777777" w:rsidR="00907986" w:rsidRPr="005C7BCC" w:rsidRDefault="00907986" w:rsidP="00907986">
      <w:pPr>
        <w:pStyle w:val="Heading1"/>
        <w:rPr>
          <w:rFonts w:cs="Calibri"/>
        </w:rPr>
      </w:pPr>
      <w:r w:rsidRPr="005C7BCC">
        <w:rPr>
          <w:rFonts w:cs="Calibri"/>
        </w:rPr>
        <w:t>Links</w:t>
      </w:r>
    </w:p>
    <w:p w14:paraId="60C04BF7" w14:textId="77777777" w:rsidR="00907986" w:rsidRPr="005C7BCC" w:rsidRDefault="00907986" w:rsidP="00907986">
      <w:pPr>
        <w:pStyle w:val="NormalWeb"/>
        <w:shd w:val="clear" w:color="auto" w:fill="FFFFFF"/>
        <w:spacing w:before="0" w:beforeAutospacing="0" w:after="240" w:afterAutospacing="0"/>
        <w:rPr>
          <w:rFonts w:ascii="Calibri" w:hAnsi="Calibri" w:cs="Calibri"/>
          <w:color w:val="000000" w:themeColor="text1"/>
          <w:spacing w:val="5"/>
          <w:sz w:val="14"/>
        </w:rPr>
      </w:pPr>
    </w:p>
    <w:p w14:paraId="4C2F27F5" w14:textId="77777777" w:rsidR="00907986" w:rsidRPr="005C7BCC" w:rsidRDefault="00907986" w:rsidP="00907986">
      <w:pPr>
        <w:pStyle w:val="Heading3"/>
        <w:rPr>
          <w:rFonts w:cs="Calibri"/>
        </w:rPr>
      </w:pPr>
      <w:r w:rsidRPr="005C7BCC">
        <w:rPr>
          <w:rFonts w:cs="Calibri"/>
        </w:rPr>
        <w:t>Link---Immigration---2NC</w:t>
      </w:r>
    </w:p>
    <w:p w14:paraId="481CCB0E" w14:textId="77777777" w:rsidR="00907986" w:rsidRPr="005C7BCC" w:rsidRDefault="00907986" w:rsidP="00907986">
      <w:pPr>
        <w:pStyle w:val="Heading4"/>
        <w:rPr>
          <w:rFonts w:cs="Calibri"/>
        </w:rPr>
      </w:pPr>
      <w:r w:rsidRPr="005C7BCC">
        <w:rPr>
          <w:rFonts w:cs="Calibri"/>
        </w:rPr>
        <w:t>Neoliberal elites repress labor to create immigration crises and net a cheap pool of labor – a revolutionary international movement of workers is key</w:t>
      </w:r>
    </w:p>
    <w:p w14:paraId="13A6A4E4" w14:textId="77777777" w:rsidR="00907986" w:rsidRPr="005C7BCC" w:rsidRDefault="00907986" w:rsidP="00907986">
      <w:pPr>
        <w:shd w:val="clear" w:color="auto" w:fill="FFFFFF"/>
        <w:spacing w:after="0" w:line="240" w:lineRule="auto"/>
        <w:rPr>
          <w:rFonts w:eastAsia="Times New Roman" w:cs="Calibri"/>
          <w:sz w:val="24"/>
        </w:rPr>
      </w:pPr>
      <w:r w:rsidRPr="005C7BCC">
        <w:rPr>
          <w:rFonts w:eastAsia="Times New Roman" w:cs="Calibri"/>
          <w:b/>
          <w:bCs/>
          <w:sz w:val="26"/>
        </w:rPr>
        <w:t>Socialist Alternative 06 (</w:t>
      </w:r>
      <w:r w:rsidRPr="005C7BCC">
        <w:rPr>
          <w:rFonts w:eastAsia="Times New Roman" w:cs="Calibri"/>
          <w:sz w:val="24"/>
        </w:rPr>
        <w:t>Socialist Alternative is the organization that spearheaded the campaign to elect Kshama Sawant to Seattle City Council in 2013, the first independent socialist elected in a major U.S. city in decades. Socialist Alternative is a national organization fighting in our workplaces, communities, and campuses against the exploitation and injustices people face every day. “Global Capitalism – Fueling Poverty and Immigration,” Socialist Alternative, 7/2/18, https://www.socialistalternative.org/2006/04/26/global-capitalism-fueling-poverty-immigration/)//SLiang</w:t>
      </w:r>
    </w:p>
    <w:p w14:paraId="7B107945" w14:textId="77777777" w:rsidR="00907986" w:rsidRPr="005C7BCC" w:rsidRDefault="00907986" w:rsidP="00907986">
      <w:pPr>
        <w:spacing w:line="256" w:lineRule="auto"/>
        <w:rPr>
          <w:rFonts w:eastAsia="Calibri" w:cs="Calibri"/>
          <w:sz w:val="16"/>
        </w:rPr>
      </w:pPr>
      <w:r w:rsidRPr="005C7BCC">
        <w:rPr>
          <w:rFonts w:eastAsia="Calibri" w:cs="Calibri"/>
          <w:u w:val="single"/>
        </w:rPr>
        <w:t>Recent years have seen a massive wave of immigration to the United States from the “third world,” especially Latin America</w:t>
      </w:r>
      <w:r w:rsidRPr="005C7BCC">
        <w:rPr>
          <w:rFonts w:eastAsia="Calibri" w:cs="Calibri"/>
          <w:sz w:val="16"/>
        </w:rPr>
        <w:t>. Politicians and corporate media personalities like CNN’s Lou Dobbs continually attack these undocumented workers as ”illegal aliens” and “criminals</w:t>
      </w:r>
      <w:r w:rsidRPr="005C7BCC">
        <w:rPr>
          <w:rFonts w:eastAsia="Calibri" w:cs="Calibri"/>
          <w:u w:val="single"/>
        </w:rPr>
        <w:t>.” The real criminals, however, are not immigrant workers, but the corporate chieftains and politicians who, in their insatiable lust for profits, plunder the natural resources of poor countries, set up sweatshops, and wage wars for oil and empire</w:t>
      </w:r>
      <w:r w:rsidRPr="005C7BCC">
        <w:rPr>
          <w:rFonts w:eastAsia="Calibri" w:cs="Calibri"/>
          <w:sz w:val="16"/>
        </w:rPr>
        <w:t xml:space="preserve">. </w:t>
      </w:r>
      <w:r w:rsidRPr="005C7BCC">
        <w:rPr>
          <w:rFonts w:eastAsia="Calibri" w:cs="Calibri"/>
          <w:b/>
          <w:u w:val="single"/>
          <w:bdr w:val="single" w:sz="8" w:space="0" w:color="auto" w:frame="1"/>
        </w:rPr>
        <w:t>It is their policies that create the grinding poverty and social breakdown throughout the neo-colonial world which forces millions to flee their home countries in search of work here</w:t>
      </w:r>
      <w:r w:rsidRPr="005C7BCC">
        <w:rPr>
          <w:rFonts w:eastAsia="Calibri" w:cs="Calibri"/>
          <w:sz w:val="16"/>
        </w:rPr>
        <w:t xml:space="preserve">. </w:t>
      </w:r>
      <w:r w:rsidRPr="005C7BCC">
        <w:rPr>
          <w:rFonts w:eastAsia="Calibri" w:cs="Calibri"/>
          <w:u w:val="single"/>
        </w:rPr>
        <w:t>While U.S. corporations earn record profits, 128 million people in Latin America live on less than $2 per day (USAID.org). More than 130 million have no access to safe drinking water, and only one in six persons enjoys adequate sanitation service (NACLA.org).</w:t>
      </w:r>
      <w:r w:rsidRPr="005C7BCC">
        <w:rPr>
          <w:rFonts w:eastAsia="Calibri" w:cs="Calibri"/>
          <w:sz w:val="16"/>
        </w:rPr>
        <w:t xml:space="preserve"> Big business sets up shop in all corners of the world, searching for the cheapest labor and slackest environmental regulations</w:t>
      </w:r>
      <w:r w:rsidRPr="005C7BCC">
        <w:rPr>
          <w:rFonts w:eastAsia="Calibri" w:cs="Calibri"/>
          <w:u w:val="single"/>
        </w:rPr>
        <w:t xml:space="preserve">. </w:t>
      </w:r>
      <w:r w:rsidRPr="005C7BCC">
        <w:rPr>
          <w:rFonts w:eastAsia="Calibri" w:cs="Calibri"/>
          <w:b/>
          <w:u w:val="single"/>
          <w:bdr w:val="single" w:sz="8" w:space="0" w:color="auto" w:frame="1"/>
        </w:rPr>
        <w:t>They argue that in a globalized world we need “free trade” and capital should be free to pick up and move to any country with the best market conditions</w:t>
      </w:r>
      <w:r w:rsidRPr="005C7BCC">
        <w:rPr>
          <w:rFonts w:eastAsia="Calibri" w:cs="Calibri"/>
          <w:u w:val="single"/>
        </w:rPr>
        <w:t xml:space="preserve"> – yet they oppose the rights of workers to move to countries with more favorable labor markets</w:t>
      </w:r>
      <w:r w:rsidRPr="005C7BCC">
        <w:rPr>
          <w:rFonts w:eastAsia="Calibri" w:cs="Calibri"/>
          <w:sz w:val="16"/>
        </w:rPr>
        <w:t>. The passage of the North American Free Trade Agreement (NAFTA) in 1994, under Democratic President Bill Clinton, allowed U.S. companies to massively step up their assault on working people by laying off unionized workers in the U.S. and setting up sweatshops across the Mexican border. NAFTA has spelled a complete disaster for workers in Canada, the U.S., and Mexico. U.S. workers have lost around 395,000 jobs, while their new jobs pay on average 23% less. Simultaneously</w:t>
      </w:r>
      <w:r w:rsidRPr="005C7BCC">
        <w:rPr>
          <w:rFonts w:eastAsia="Calibri" w:cs="Calibri"/>
          <w:u w:val="single"/>
        </w:rPr>
        <w:t>, poverty has exploded in Mexico, with two-thirds of the population now living on less than $3 per day. Millions of poor Mexican farmers have been driven into bankruptcy after being forced to compete with subsidized U.S. agribusiness (which relies on the cheap labor of Mexican immigrants, who are often paid less than minimum wage).</w:t>
      </w:r>
      <w:r w:rsidRPr="005C7BCC">
        <w:rPr>
          <w:rFonts w:eastAsia="Calibri" w:cs="Calibri"/>
          <w:sz w:val="16"/>
        </w:rPr>
        <w:t xml:space="preserve"> Most immigrant workers don’t want to leave their country of origin. They would prefer to stay with their families, where they know the language and culture. The risks they face coming to the U.S. are many: death in the desert, suffocation and starvation in shipping containers, or kidnapping and exploitation by smugglers. </w:t>
      </w:r>
      <w:r w:rsidRPr="005C7BCC">
        <w:rPr>
          <w:rFonts w:eastAsia="Calibri" w:cs="Calibri"/>
          <w:u w:val="single"/>
        </w:rPr>
        <w:t>Immigrants only come to the U.S. out of dire economic necessity. They come hoping to make a better life for themselves and their families – a goal they share in common with U.S. workers. However, this goal comes in direct conflict with the logic of capitalism and the desire of big business to maximize profits</w:t>
      </w:r>
      <w:r w:rsidRPr="005C7BCC">
        <w:rPr>
          <w:rFonts w:eastAsia="Calibri" w:cs="Calibri"/>
          <w:sz w:val="16"/>
        </w:rPr>
        <w:t xml:space="preserve">. We can’t allow borders and nationality to divide us. In reality, workers of all countries have more in common with each other than we do with the bosses in our own countries. Although a U.S. worker and Bill Gates are both U.S. citizens, their lives are worlds apart. A U.S. worker and an immigrant worker are both likely living paycheck-to-paycheck, struggling to get by, while Mr. Gates has billions of dollars to live in luxury. Our struggle is international, a struggle against corporations that seek to increase profits by pitting workers in different countries against one another in a race to the bottom. If corporations can push down wages in Mexico and China – or among immigrant workers in the U.S. – they are in a stronger position to demand U.S. workers make similar concessions in order to “compete.” We see this playing out daily, from the auto industry to software development. On the other hand, if workers in Mexico or China win higher wages and benefits, U.S. workers will be in a stronger economic position to demand better wages and benefits here. Build the Latin American Labor </w:t>
      </w:r>
      <w:r w:rsidRPr="005C7BCC">
        <w:rPr>
          <w:rFonts w:eastAsia="Calibri" w:cs="Calibri"/>
          <w:u w:val="single"/>
        </w:rPr>
        <w:t>Movement As long as massive poverty is the norm in the “third world,” no matter how many fences are built and laws are passed, millions of desperate workers will find a way into the U.S. and other industrialized countries in search of a better life, and multinational corporations will want to outsource as many jobs as possible to take advantage of cheap labor in poor countries</w:t>
      </w:r>
      <w:r w:rsidRPr="005C7BCC">
        <w:rPr>
          <w:rFonts w:eastAsia="Calibri" w:cs="Calibri"/>
          <w:sz w:val="16"/>
        </w:rPr>
        <w:t xml:space="preserve">. The only viable answer to this situation is building the labor movement in Mexico and throughout Latin America to fight for decent jobs and living conditions. </w:t>
      </w:r>
      <w:r w:rsidRPr="005C7BCC">
        <w:rPr>
          <w:rFonts w:eastAsia="Calibri" w:cs="Calibri"/>
          <w:u w:val="single"/>
        </w:rPr>
        <w:t>The U.S. labor movement needs an internationalist outlook, with a policy of mobilizing its massive resources – financial, human, and political – to help build the strongest possible workers’ movement in Mexico and Latin America. A fighting workers’ movement in Latin America will very quickly come up against the narrow limits of capitalism in the neo-colonial world and the resistance of U.S. imperialism, as has happened again and again</w:t>
      </w:r>
      <w:r w:rsidRPr="005C7BCC">
        <w:rPr>
          <w:rFonts w:eastAsia="Calibri" w:cs="Calibri"/>
          <w:sz w:val="16"/>
        </w:rPr>
        <w:t>. That is why the workers’ movement needs to be armed with a clear program and strategy for overthrowing capitalism and replacing it with socialism, where working people have democratic control of their workplaces and the resources of their society. Rather than U.S. corporations exploiting their labor and resources to make mega-profits for their owners, the workers of Latin America could use this wealth to create jobs, schools, hospitals, public services, and infrastructure. The potential impact of such policies can be seen now in Venezuela, where the left-wing government of Hugo Chavez has used Venezuela’s oil revenue to benefit ordinary workers and peasants instead of enriching the elite, as was the tradition. However, the Venezuelan revolution has unfortunately not yet gone all the way in decisively toppling capitalism and instituting democratic socialism, which means these reforms are limited and precarious, as the Venezuelan capitalists and U.S. imperialism prepare for a counter-revolution</w:t>
      </w:r>
      <w:r w:rsidRPr="005C7BCC">
        <w:rPr>
          <w:rFonts w:eastAsia="Calibri" w:cs="Calibri"/>
          <w:u w:val="single"/>
        </w:rPr>
        <w:t>. International Socialism is the Solution While some claim that globalization is rendering the nation-state obsolete, the reality is that capitalism needs national borders and nation-states. Corporate America uses the U.S. government to assert its interests – that’s why they spend so much money on lobbying and funding corporate politicians</w:t>
      </w:r>
      <w:r w:rsidRPr="005C7BCC">
        <w:rPr>
          <w:rFonts w:eastAsia="Calibri" w:cs="Calibri"/>
          <w:sz w:val="16"/>
        </w:rPr>
        <w:t xml:space="preserve">! Big business needs its own nation-state and military to pursue its interests internationally against competitors, because it is in direct competition for the world’s markets and resources. For example, U.S. capitalists engaged in a bitter dispute with their competitors in France, Germany, Russia, and China over the invasion of Iraq. U.S. imperialism out-muscled these countries, and used its military might to topple Saddam’s regime in an attempt to grab Iraq’s oil and assert its power over the Middle East. Today we see sharpening trade tensions between the U.S. and China and Europe. Simultaneously, big business needs a state apparatus – police, military, courts, jails, etc. – to prevent the working class and oppressed at home from rising up. Just look at the racist “war on drugs” that has criminalized a generation of black and Latino youth, or the brutal state repression of the civil rights movement in the 1960s. The nation-state, which at one point in history played a progressive role in developing the economy and society, has now become a tremendous obstacle to the further development of society. With the development of global capitalism, our society and economy are increasingly globally integrated. Problems such as poverty, war, and global warming are international and cannot be solved on a narrow national basis. International coordination and planning is desperately needed. However, with capitalist nations constantly divided by ruthless competition, genuine global cooperation is not possible. But there is a social force whose material interests compel it to organize together on an international plane – the working class. </w:t>
      </w:r>
      <w:r w:rsidRPr="005C7BCC">
        <w:rPr>
          <w:rFonts w:eastAsia="Calibri" w:cs="Calibri"/>
          <w:u w:val="single"/>
        </w:rPr>
        <w:t>The working class is economically and socially bound together globally by capitalism. It is an international class that is united by common interests and faces a common enemy. In taking power, the working class would be able to free the economy and society from the artificial confines of the national boundaries capitalism has established</w:t>
      </w:r>
      <w:r w:rsidRPr="005C7BCC">
        <w:rPr>
          <w:rFonts w:eastAsia="Calibri" w:cs="Calibri"/>
          <w:sz w:val="16"/>
        </w:rPr>
        <w:t>. Instead, a democratic socialist plan would link together the U.S., Canada, and Mexico with the rest of Latin America in a voluntary socialist confederation of the Americas to share our resources, knowledge, and technology. A socialist confederation of the Americas would lay the foundation for decent living standards for working people across both continents, while protecting our environment. People would no longer be forced to leave their homeland for economic reasons, and free movement across borders would no longer be something to fear. Only through fighting for a socialist world can we end this brutal capitalist system that pits workers against each other, seeks to take away our rights, and drives our living standards into the ground. When the workers of the world unite, the only thing we have to lose is our chains.</w:t>
      </w:r>
    </w:p>
    <w:p w14:paraId="42093FFB" w14:textId="77777777" w:rsidR="00907986" w:rsidRPr="005C7BCC" w:rsidRDefault="00907986" w:rsidP="00907986">
      <w:pPr>
        <w:pStyle w:val="Heading4"/>
        <w:rPr>
          <w:rFonts w:eastAsia="Times New Roman" w:cs="Calibri"/>
        </w:rPr>
      </w:pPr>
      <w:r w:rsidRPr="005C7BCC">
        <w:rPr>
          <w:rFonts w:eastAsia="Times New Roman" w:cs="Calibri"/>
        </w:rPr>
        <w:t xml:space="preserve">Capital creates crises around the world create conditions of </w:t>
      </w:r>
      <w:r w:rsidRPr="005C7BCC">
        <w:rPr>
          <w:rFonts w:eastAsia="Times New Roman" w:cs="Calibri"/>
          <w:u w:val="single"/>
        </w:rPr>
        <w:t xml:space="preserve">forced </w:t>
      </w:r>
      <w:r w:rsidRPr="005C7BCC">
        <w:rPr>
          <w:rFonts w:eastAsia="Times New Roman" w:cs="Calibri"/>
        </w:rPr>
        <w:t>migration so elites can create reformist immigration policy to gain exploitable labor</w:t>
      </w:r>
    </w:p>
    <w:p w14:paraId="77E85A05" w14:textId="77777777" w:rsidR="00907986" w:rsidRPr="005C7BCC" w:rsidRDefault="00907986" w:rsidP="00907986">
      <w:pPr>
        <w:spacing w:line="256" w:lineRule="auto"/>
        <w:rPr>
          <w:rFonts w:eastAsia="Calibri" w:cs="Calibri"/>
          <w:b/>
          <w:bCs/>
          <w:sz w:val="26"/>
        </w:rPr>
      </w:pPr>
      <w:r w:rsidRPr="005C7BCC">
        <w:rPr>
          <w:rFonts w:eastAsia="Calibri" w:cs="Calibri"/>
          <w:b/>
          <w:bCs/>
          <w:sz w:val="26"/>
        </w:rPr>
        <w:t xml:space="preserve">Wolff 16 </w:t>
      </w:r>
      <w:r w:rsidRPr="005C7BCC">
        <w:rPr>
          <w:rFonts w:eastAsia="Calibri" w:cs="Calibri"/>
        </w:rPr>
        <w:t>(Richard D. Wolff is professor of economics emeritus at the University of Massachusetts, Amherst, where he taught economics from 1973 to 2008. He is currently a visiting professor in the Graduate Program in International Affairs of the New School University, New York City. He also teaches classes regularly at the Brecht Forum in Manhattan. Earlier he taught economics at Yale University (1967-1969) and at the City College of the City University of New York (1969-1973). “How Capitalism Perpetuates Immigration,” Truthout.org, 10/2/16, https://truthout.org/articles/how-capitalism-perpetuates-immigration/)//SLiang</w:t>
      </w:r>
    </w:p>
    <w:p w14:paraId="27D269DA" w14:textId="77777777" w:rsidR="00907986" w:rsidRPr="005C7BCC" w:rsidRDefault="00907986" w:rsidP="00907986">
      <w:pPr>
        <w:spacing w:line="256" w:lineRule="auto"/>
        <w:rPr>
          <w:rFonts w:eastAsia="Calibri" w:cs="Calibri"/>
          <w:sz w:val="16"/>
        </w:rPr>
      </w:pPr>
      <w:r w:rsidRPr="005C7BCC">
        <w:rPr>
          <w:rFonts w:eastAsia="Calibri" w:cs="Calibri"/>
          <w:u w:val="single"/>
        </w:rPr>
        <w:t>Capitalism has a long, ugly history of scapegoating immigrants. The pattern has been repeated often.</w:t>
      </w:r>
      <w:r w:rsidRPr="005C7BCC">
        <w:rPr>
          <w:rFonts w:eastAsia="Calibri" w:cs="Calibri"/>
          <w:sz w:val="16"/>
        </w:rPr>
        <w:t xml:space="preserve"> For example, British capitalism’s drive to empire helped force the Irish, as colonial subjects, to emigrate. </w:t>
      </w:r>
      <w:r w:rsidRPr="005C7BCC">
        <w:rPr>
          <w:rFonts w:eastAsia="Calibri" w:cs="Calibri"/>
          <w:u w:val="single"/>
        </w:rPr>
        <w:t>Miserable colonial conditions, including horrific famines, drove many Irish to labor for capitalists in England at wages lower than English workers had won. English workers raged against and clashed with the Irish immigrants more than they struggled against the colonial system that had brought them.</w:t>
      </w:r>
      <w:r w:rsidRPr="005C7BCC">
        <w:rPr>
          <w:rFonts w:eastAsia="Calibri" w:cs="Calibri"/>
          <w:sz w:val="16"/>
        </w:rPr>
        <w:t xml:space="preserve"> British capitalists recognized a useful side effect of importing lower-wage workers. It differentiated employees by national origin, religion and sometimes also ethnicity</w:t>
      </w:r>
      <w:r w:rsidRPr="005C7BCC">
        <w:rPr>
          <w:rFonts w:eastAsia="Calibri" w:cs="Calibri"/>
          <w:u w:val="single"/>
        </w:rPr>
        <w:t>. Some English workers resented downward pressures on wages and working conditions, overcrowded housing and neighborhoods, and overused and inadequate public services. They often overlooked capitalists’ profit-driven organization of immigration, and instead blamed immigrants themselves.</w:t>
      </w:r>
      <w:r w:rsidRPr="005C7BCC">
        <w:rPr>
          <w:rFonts w:eastAsia="Calibri" w:cs="Calibri"/>
          <w:sz w:val="16"/>
        </w:rPr>
        <w:t xml:space="preserve"> British politicians reinforced such ways of thinking as they sought financing from those capitalists and votes from English workers. Likewise, profit-driven media companies, the journalists they hired, and compliant academics often promoted notions that immigrants represented net economic costs and difficult social adjustments imposed on the existing population. Such notions deflected workers’ resentments about their economic situations onto scapegoating immigration and immigrants. In short, immigration made a divide-and-rule strategy of capital against labor all the easier to pursue. </w:t>
      </w:r>
      <w:r w:rsidRPr="005C7BCC">
        <w:rPr>
          <w:rFonts w:eastAsia="Calibri" w:cs="Calibri"/>
          <w:u w:val="single"/>
        </w:rPr>
        <w:t xml:space="preserve">Adding insult to injury, some British leaders scolded English workers for their “intolerance” or “prejudice” against the Irish. Such scolding lofted them “above” the fray of mutual recriminations among competing English and Irish workers. </w:t>
      </w:r>
      <w:r w:rsidRPr="005C7BCC">
        <w:rPr>
          <w:rFonts w:eastAsia="Calibri" w:cs="Calibri"/>
          <w:b/>
          <w:u w:val="single"/>
          <w:bdr w:val="single" w:sz="8" w:space="0" w:color="auto" w:frame="1"/>
        </w:rPr>
        <w:t>Portions of the upper classes enjoyed celebrating themselves as more “tolerant” and less “biased.”</w:t>
      </w:r>
      <w:r w:rsidRPr="005C7BCC">
        <w:rPr>
          <w:rFonts w:eastAsia="Calibri" w:cs="Calibri"/>
          <w:u w:val="single"/>
        </w:rPr>
        <w:t xml:space="preserve"> </w:t>
      </w:r>
      <w:r w:rsidRPr="005C7BCC">
        <w:rPr>
          <w:rFonts w:eastAsia="Calibri" w:cs="Calibri"/>
          <w:sz w:val="16"/>
        </w:rPr>
        <w:t xml:space="preserve">The British replicated their Irish history with others among their “colonial subjects” in Asia, Africa and South America. The same applies to various French, Spanish, Portuguese, Dutch, German and Italian colonial exploits. </w:t>
      </w:r>
      <w:r w:rsidRPr="005C7BCC">
        <w:rPr>
          <w:rFonts w:eastAsia="Calibri" w:cs="Calibri"/>
          <w:u w:val="single"/>
        </w:rPr>
        <w:t>A parallel history characterizes the US’s long experience with immigration, as well as chattel slavery, to cope with capitalism’s recurrent labor shortages. After formal (officially recognized) colonialisms had been overthrown in the 20th century, post-colonial economic realities there changed slowly, if at all.</w:t>
      </w:r>
      <w:r w:rsidRPr="005C7BCC">
        <w:rPr>
          <w:rFonts w:eastAsia="Calibri" w:cs="Calibri"/>
          <w:sz w:val="16"/>
        </w:rPr>
        <w:t xml:space="preserve"> Profound poverty plus economic backwardness, inequality and continued subordination to former colonial masters kept emigration on many people’s agendas. Those who left to become immigrants found in their new homes the same old divisions, hostilities and scapegoating. Modern times offer more examples. </w:t>
      </w:r>
      <w:r w:rsidRPr="005C7BCC">
        <w:rPr>
          <w:rFonts w:eastAsia="Calibri" w:cs="Calibri"/>
          <w:b/>
          <w:u w:val="single"/>
          <w:bdr w:val="single" w:sz="8" w:space="0" w:color="auto" w:frame="1"/>
        </w:rPr>
        <w:t>The US repeatedly undermined basic living conditions in its de facto colony, Puerto Rico, driving millions to move to the US mainland.</w:t>
      </w:r>
      <w:r w:rsidRPr="005C7BCC">
        <w:rPr>
          <w:rFonts w:eastAsia="Calibri" w:cs="Calibri"/>
          <w:sz w:val="16"/>
        </w:rPr>
        <w:t xml:space="preserve"> </w:t>
      </w:r>
      <w:r w:rsidRPr="005C7BCC">
        <w:rPr>
          <w:rFonts w:eastAsia="Calibri" w:cs="Calibri"/>
          <w:u w:val="single"/>
        </w:rPr>
        <w:t>There, they repeatedly encountered all manner of discriminations, abuse and scapegoating. The US economic dominance of Mexico and Central America as informal colonies — intensified by the North American Free Trade Agreement (NAFTA) — produced the same result, but on a much larger scale</w:t>
      </w:r>
      <w:r w:rsidRPr="005C7BCC">
        <w:rPr>
          <w:rFonts w:eastAsia="Calibri" w:cs="Calibri"/>
          <w:sz w:val="16"/>
        </w:rPr>
        <w:t xml:space="preserve">. </w:t>
      </w:r>
      <w:r w:rsidRPr="005C7BCC">
        <w:rPr>
          <w:rFonts w:eastAsia="Calibri" w:cs="Calibri"/>
          <w:b/>
          <w:u w:val="single"/>
          <w:bdr w:val="single" w:sz="8" w:space="0" w:color="auto" w:frame="1"/>
        </w:rPr>
        <w:t>US capitalists used Latin American immigrants as means to exert downward pressures on wages and working conditions, with the usual anti-immigrant results</w:t>
      </w:r>
      <w:r w:rsidRPr="005C7BCC">
        <w:rPr>
          <w:rFonts w:eastAsia="Calibri" w:cs="Calibri"/>
          <w:sz w:val="16"/>
        </w:rPr>
        <w:t>. Following the European colonial pattern, some in t</w:t>
      </w:r>
      <w:r w:rsidRPr="005C7BCC">
        <w:rPr>
          <w:rFonts w:eastAsia="Calibri" w:cs="Calibri"/>
          <w:u w:val="single"/>
        </w:rPr>
        <w:t>he corporate and governing US elite congratulate themselves for denouncing scapegoating, intolerance, etc. and castigating those with such attitudes as “deplorables</w:t>
      </w:r>
      <w:r w:rsidRPr="005C7BCC">
        <w:rPr>
          <w:rFonts w:eastAsia="Calibri" w:cs="Calibri"/>
          <w:sz w:val="16"/>
        </w:rPr>
        <w:t>.” Since the 1970s, the remarkable relocation of capital from its old centers in Western Europe, North America and Japan to the new centers in China, India, Brazil and beyond has provoked new migrations</w:t>
      </w:r>
      <w:r w:rsidRPr="005C7BCC">
        <w:rPr>
          <w:rFonts w:eastAsia="Calibri" w:cs="Calibri"/>
          <w:u w:val="single"/>
        </w:rPr>
        <w:t>. The industrialization of the new centers and associated political and military conflicts have traumatically and quickly (in historical time) transformed the lives of millions and stimulated huge labor migrations — interregional and international.</w:t>
      </w:r>
      <w:r w:rsidRPr="005C7BCC">
        <w:rPr>
          <w:rFonts w:eastAsia="Calibri" w:cs="Calibri"/>
          <w:sz w:val="16"/>
        </w:rPr>
        <w:t xml:space="preserve"> Emigration traumatizes most of those driven from their homes, jobs, families and communities. </w:t>
      </w:r>
      <w:r w:rsidRPr="005C7BCC">
        <w:rPr>
          <w:rFonts w:eastAsia="Calibri" w:cs="Calibri"/>
          <w:u w:val="single"/>
        </w:rPr>
        <w:t xml:space="preserve">Extreme conditions push emigrants to leave, especially for foreign places they usually know little about. The uneven development of capitalism, coupled with its drive toward colonialism, has consistently produced the </w:t>
      </w:r>
      <w:r w:rsidRPr="005C7BCC">
        <w:rPr>
          <w:rFonts w:eastAsia="Calibri" w:cs="Calibri"/>
          <w:b/>
          <w:u w:val="single"/>
          <w:bdr w:val="single" w:sz="8" w:space="0" w:color="auto" w:frame="1"/>
        </w:rPr>
        <w:t>extreme conditions and extreme inequalities that sustain successive waves of migration</w:t>
      </w:r>
      <w:r w:rsidRPr="005C7BCC">
        <w:rPr>
          <w:rFonts w:eastAsia="Calibri" w:cs="Calibri"/>
          <w:sz w:val="16"/>
        </w:rPr>
        <w:t xml:space="preserve">. </w:t>
      </w:r>
      <w:r w:rsidRPr="005C7BCC">
        <w:rPr>
          <w:rFonts w:eastAsia="Calibri" w:cs="Calibri"/>
          <w:u w:val="single"/>
        </w:rPr>
        <w:t>A real “cure” for the horrific processes of migration lies in a real confrontation of capitalism’s uneven development. For</w:t>
      </w:r>
      <w:r w:rsidRPr="005C7BCC">
        <w:rPr>
          <w:rFonts w:eastAsia="Calibri" w:cs="Calibri"/>
          <w:sz w:val="16"/>
        </w:rPr>
        <w:t xml:space="preserve"> example, investment could be directed not to where private profit rates are highest, but rather to areas that need that investment most. </w:t>
      </w:r>
      <w:r w:rsidRPr="005C7BCC">
        <w:rPr>
          <w:rFonts w:eastAsia="Calibri" w:cs="Calibri"/>
          <w:u w:val="single"/>
        </w:rPr>
        <w:t>The rationale would be that poverty and marginalization pose a threat to peace (and thus to economic development as well), which outweighs private capitalist profitability in terms of social well-being.</w:t>
      </w:r>
      <w:r w:rsidRPr="005C7BCC">
        <w:rPr>
          <w:rFonts w:eastAsia="Calibri" w:cs="Calibri"/>
          <w:sz w:val="16"/>
        </w:rPr>
        <w:t xml:space="preserve"> For another example, full employment — by state authorities wherever private employment is insufficient — could become a funded priority everywhere in part as a major counter to emigration. For yet another example, taxing extreme wealth could provide significant additional resources for investment in poorer areas. At the same time, progressive taxation can likewise prevent the resources flowing to poorer regions from reproducing there the gross inequalities that historically accompanied capitalist development. To get an inkling of the magnitudes involved, consider the 2016 Oxfam report which showed that the combined wealth of the world’s 62 richest individuals exceeded the combined wealth of the poorer half of the world’s population (3.5 billion people). We could seriously address migration by redistributing that wealth. If redistribution were combined with either a reorganized and regulated capitalism — or, finally, transition to a non-capitalist system less beset by inequality — still more could be accomplished. </w:t>
      </w:r>
      <w:r w:rsidRPr="005C7BCC">
        <w:rPr>
          <w:rFonts w:eastAsia="Calibri" w:cs="Calibri"/>
          <w:u w:val="single"/>
        </w:rPr>
        <w:t>Capitalism always entailed migrations of capital and labor. It also entailed — as Marx’s, Piketty’s and others’ work have argued — a continual tendency toward wealth and income inequality, coupled with recurring cycles of recession and depression.</w:t>
      </w:r>
      <w:r w:rsidRPr="005C7BCC">
        <w:rPr>
          <w:rFonts w:eastAsia="Calibri" w:cs="Calibri"/>
          <w:sz w:val="16"/>
        </w:rPr>
        <w:t xml:space="preserve"> The masses of people hurt by the cycles and inequalities have occasionally mobilized political coalitions to moderate or even temporarily to reverse them. For example, the Great Depression of the 1930s enabled a powerful mobilization from below by a coalition of labor unions, socialist and communist parties. That coalition forced the New Deal policies onto President Franklin Delano Roosevelt and Congress. From the 1930s to the 1970s, capitalism’s tendency toward wealth and income inequalities was temporarily reversed and cycles moderated. President Ronald Reagan marked the re-emergence and return to dominance of private capitalism in place of the state interventionist capitalism from the 1930s to the 1970s. This was accomplished by “deregulation and privatization” — the rollback of the New Deal policies. </w:t>
      </w:r>
      <w:r w:rsidRPr="005C7BCC">
        <w:rPr>
          <w:rFonts w:eastAsia="Calibri" w:cs="Calibri"/>
          <w:u w:val="single"/>
        </w:rPr>
        <w:t>The government-led post-World War II destruction of the Communist Party, then the socialist parties, and then the slower destruction of the labor unions secured the political and ideological conditions for rolling back the New Deal.</w:t>
      </w:r>
      <w:r w:rsidRPr="005C7BCC">
        <w:rPr>
          <w:rFonts w:eastAsia="Calibri" w:cs="Calibri"/>
          <w:sz w:val="16"/>
        </w:rPr>
        <w:t xml:space="preserve"> Private capitalism renewed its classic tendencies toward wealth and income inequalities, cycles, and the resulting migrations of capital and labor. The stale but pernicious “debate” over immigration resumes because the underlying economic system reproduces the problem. Contemporary struggles over immigration replay an old pattern whose horrific consequences should long ago have spurred us to turn toward the sorts of solutions mentioned above. Instead, we see and hear yet again about building walls, expelling undocumented migrants, denouncing intolerant “deplorables” and so on. The stale but pernicious “debate” over immigration resumes because the underlying economic system reproduces the problem. That system’s leaders and supporters hope that the latest immigrants will eventually be absorbed by profit-driven economic growth. They likewise hope that neither immigrants nor non-immigrants will blame the system for all their sufferings and losses during such absorption. They have become accustomed to expecting that this generation’s immigrants, once absorbed, will blame the next generation of immigrants. When tabulating the social costs of capitalism, the repeated damage done by the migrations it has provoked looms large.</w:t>
      </w:r>
    </w:p>
    <w:p w14:paraId="4E33A9BC" w14:textId="77777777" w:rsidR="00907986" w:rsidRPr="005C7BCC" w:rsidRDefault="00907986" w:rsidP="00907986">
      <w:pPr>
        <w:keepNext/>
        <w:keepLines/>
        <w:spacing w:before="40" w:after="0" w:line="256" w:lineRule="auto"/>
        <w:outlineLvl w:val="3"/>
        <w:rPr>
          <w:rFonts w:eastAsia="Times New Roman" w:cs="Calibri"/>
          <w:b/>
          <w:iCs/>
          <w:sz w:val="26"/>
        </w:rPr>
      </w:pPr>
      <w:r w:rsidRPr="005C7BCC">
        <w:rPr>
          <w:rFonts w:eastAsia="Times New Roman" w:cs="Calibri"/>
          <w:b/>
          <w:iCs/>
          <w:sz w:val="26"/>
        </w:rPr>
        <w:t>Immigration serves to tap into the global reserve army of labor generated by displacement and repression</w:t>
      </w:r>
    </w:p>
    <w:p w14:paraId="2F036D76" w14:textId="77777777" w:rsidR="00907986" w:rsidRPr="005C7BCC" w:rsidRDefault="00907986" w:rsidP="00907986">
      <w:pPr>
        <w:spacing w:line="256" w:lineRule="auto"/>
        <w:rPr>
          <w:rFonts w:eastAsia="Calibri" w:cs="Calibri"/>
          <w:b/>
          <w:bCs/>
          <w:sz w:val="26"/>
        </w:rPr>
      </w:pPr>
      <w:r w:rsidRPr="005C7BCC">
        <w:rPr>
          <w:rFonts w:eastAsia="Calibri" w:cs="Calibri"/>
          <w:b/>
          <w:bCs/>
          <w:sz w:val="26"/>
        </w:rPr>
        <w:t xml:space="preserve">Tuckman et. al 14 </w:t>
      </w:r>
      <w:r w:rsidRPr="005C7BCC">
        <w:rPr>
          <w:rFonts w:eastAsia="Calibri" w:cs="Calibri"/>
        </w:rPr>
        <w:t>(Dr Alan Tuckman is Senior Lecturer in Human Resource Management at Nottingham Trent University. His research focuses on work, employment, and society, including construction, chemical, automobile industries, and most recently within a call centre. His work includes analysis of factory occupations, strikes, sociology of organizations, time studies, working class agency, and working class consciousness. Immanuel Ness is a labour activist and scholar of workers organisation, mobilisation and politics. “Migrant Workers and the Capitalist Labor Process under Neoliberalism,” Journal of Labor and Society, 10/5/14, https://onlinelibrary.wiley.com/doi/abs/10.1111/wusa.12116) //SLiang</w:t>
      </w:r>
    </w:p>
    <w:p w14:paraId="318B0B61" w14:textId="77777777" w:rsidR="00907986" w:rsidRPr="005C7BCC" w:rsidRDefault="00907986" w:rsidP="00907986">
      <w:pPr>
        <w:spacing w:line="256" w:lineRule="auto"/>
        <w:rPr>
          <w:rFonts w:eastAsia="Calibri" w:cs="Calibri"/>
          <w:sz w:val="16"/>
        </w:rPr>
      </w:pPr>
      <w:r w:rsidRPr="005C7BCC">
        <w:rPr>
          <w:rFonts w:eastAsia="Calibri" w:cs="Calibri"/>
          <w:sz w:val="16"/>
        </w:rPr>
        <w:t xml:space="preserve">Rather than arguing the case of the “outsider,” </w:t>
      </w:r>
      <w:r w:rsidRPr="005C7BCC">
        <w:rPr>
          <w:rFonts w:eastAsia="Calibri" w:cs="Calibri"/>
          <w:u w:val="single"/>
        </w:rPr>
        <w:t xml:space="preserve">the labor process tradition has seen migration as integral to capitalist production and accumulation in the search for cheaper labor. </w:t>
      </w:r>
      <w:r w:rsidRPr="005C7BCC">
        <w:rPr>
          <w:rFonts w:eastAsia="Calibri" w:cs="Calibri"/>
          <w:sz w:val="16"/>
        </w:rPr>
        <w:t xml:space="preserve">This migration has clearly become a significant issue across the world, arising from emergent neoliberalism and in the locus of the global economy. In newly industrializing countries of Asia, large populations have been evicted from old established enterprise, and at the same time others have been drawn to the new mass production elsewhere. In the former Soviet Republics, the collapse of state enterprise has created a large pool of, often highly educated and disciplined, labor to be drawn on by capital at will. </w:t>
      </w:r>
      <w:r w:rsidRPr="005C7BCC">
        <w:rPr>
          <w:rFonts w:eastAsia="Calibri" w:cs="Calibri"/>
          <w:u w:val="single"/>
        </w:rPr>
        <w:t>Global capital has created a large and global reserve army of labor to meet both demands of flexible production and the service needs of reproduction. The increased mobility of goods and capital has precipitated the movement of “human resources” made increasingly redundant in home states, drawn to areas for the sale of labor power</w:t>
      </w:r>
      <w:r w:rsidRPr="005C7BCC">
        <w:rPr>
          <w:rFonts w:eastAsia="Calibri" w:cs="Calibri"/>
          <w:sz w:val="16"/>
        </w:rPr>
        <w:t xml:space="preserve">. Potent images of migrant workers come from the 1930s, around the novels of John Steinbeck, the music of Woody Guthrie, let alone the photography of Dorothea Lange. These show the desperation created by the combination of sharecropper eviction—the combined effects of the dust bowl and bank foreclosure—followed by the tramp around the shanties and squatter camps in search of casual </w:t>
      </w:r>
      <w:r w:rsidRPr="005C7BCC">
        <w:rPr>
          <w:rFonts w:eastAsia="Calibri" w:cs="Calibri"/>
          <w:u w:val="single"/>
        </w:rPr>
        <w:t xml:space="preserve">work. In the process, migrants become prey to the many dangers of this existence, such as corrupt agents disappearing with their meager wage. The life of migration is clearly hard and indicates what is often crudely expressed as the “push” and “pull” factors in the process. </w:t>
      </w:r>
      <w:r w:rsidRPr="005C7BCC">
        <w:rPr>
          <w:rFonts w:eastAsia="Calibri" w:cs="Calibri"/>
          <w:sz w:val="16"/>
        </w:rPr>
        <w:t>Woody Guthries’ “dustbowl refugees” driven off the land by indebtedness and decline in small-scale agriculture, and drawn to the apparent good life represented by the fruit groves of California, follow much the same route as other generations of migrants. While the situation is not new, the scale of the movement and the absence of any “new deal” for labor mean that we must get behind the images being presented of contemporary migration. This special issue of WorkingUSA draws articles from a stream on migrant labor held at the International Labour Process Conference at Rutgers University in New Jersey in the spring of 2013. Three of the articles were initially presented at the conference, while the article by Bloch, Kumarappan, and McKay draws from the same project on migrant workers but with different emphasis. The article by Francisco and Rodriguez, on Filipino women in Hong Kong and New York, has been included because of its basis in the implications of remittances, as well as for exploring the development of organization and mobilization by these migrants</w:t>
      </w:r>
      <w:r w:rsidRPr="005C7BCC">
        <w:rPr>
          <w:rFonts w:eastAsia="Calibri" w:cs="Calibri"/>
          <w:u w:val="single"/>
        </w:rPr>
        <w:t>. The hegemony of neoliberalism, like the rise of modern industry in the eighteenth and nineteenth centuries, saw both the expansion of economic activity in some areas, alongside the debasement of others</w:t>
      </w:r>
      <w:r w:rsidRPr="005C7BCC">
        <w:rPr>
          <w:rFonts w:eastAsia="Calibri" w:cs="Calibri"/>
          <w:sz w:val="16"/>
        </w:rPr>
        <w:t xml:space="preserve">. Engels, himself a migrant from Germany to Manchester symbolic of the industrial dynamism of its day like Shanghai or Guangdong might be today, whose classic writing on the working class in England, was often addressing the condition of the migrants. </w:t>
      </w:r>
      <w:r w:rsidRPr="005C7BCC">
        <w:rPr>
          <w:rFonts w:eastAsia="Calibri" w:cs="Calibri"/>
          <w:u w:val="single"/>
        </w:rPr>
        <w:t>Engels graphically depicts the degrading conditions of these Irish migrants in the slums of the city, but acclimatized by the very debasement that had occurred in Ireland driving them to take the passage across the channel to England, or it might be added to the U.S.</w:t>
      </w:r>
      <w:r w:rsidRPr="005C7BCC">
        <w:rPr>
          <w:rFonts w:eastAsia="Calibri" w:cs="Calibri"/>
          <w:sz w:val="16"/>
        </w:rPr>
        <w:t xml:space="preserve"> </w:t>
      </w:r>
      <w:r w:rsidRPr="005C7BCC">
        <w:rPr>
          <w:rFonts w:eastAsia="Calibri" w:cs="Calibri"/>
          <w:u w:val="single"/>
        </w:rPr>
        <w:t>The rapid extension of English industry could not have taken place if England had not possessed in the numerous and impoverished population of Ireland a reserve at command.</w:t>
      </w:r>
      <w:r w:rsidRPr="005C7BCC">
        <w:rPr>
          <w:rFonts w:eastAsia="Calibri" w:cs="Calibri"/>
          <w:sz w:val="16"/>
        </w:rPr>
        <w:t xml:space="preserve"> The Irish had nothing to lose at home, and much to gain in England. </w:t>
      </w:r>
      <w:r w:rsidRPr="005C7BCC">
        <w:rPr>
          <w:rFonts w:eastAsia="Calibri" w:cs="Calibri"/>
          <w:u w:val="single"/>
        </w:rPr>
        <w:t>The conditions created by the colonization of Ireland, an impoverishment of particularly the rural population—and particularly the great famine that was to hit its heights just as Engels was exploring Manchester—both acted as the driving force for migration, and meant that the migrants were more accommodating to the poor conditions of their new life</w:t>
      </w:r>
      <w:r w:rsidRPr="005C7BCC">
        <w:rPr>
          <w:rFonts w:eastAsia="Calibri" w:cs="Calibri"/>
          <w:sz w:val="16"/>
        </w:rPr>
        <w:t>. And from the time when it became known in Ireland that the east side of St. George’s Channel offered steady work and good pay for strong arms, every year has brought armies of the Irish hither. It has been calculated that more than a million have already immigrated, and not far from fifty thousand still come every year, nearly all of whom enter the industrial districts, especially the great cities, and there form the lowest class of the population. Thus, there are in London, 120,000; in Manchester, 40,000; in Liverpool, 34,000; Bristol, 24,000; Glasgow, 40,000; Edinburgh, 29,000, poor Irish people. These people, having grown up almost without civilization, accustomed from youth to every sort of privation, rough, intemperate, and improvident, bring all their brutal habits with them among a class of the English population which has, in truth, little inducement to cultivate education and morality (Engels [1845] 1975, 389</w:t>
      </w:r>
      <w:r w:rsidRPr="005C7BCC">
        <w:rPr>
          <w:rFonts w:eastAsia="Calibri" w:cs="Calibri"/>
          <w:u w:val="single"/>
        </w:rPr>
        <w:t>). Recent restructuring of the global economy, advanced industrialization of some areas with the decline of others alongside the realignment of world trade, as well as a general hegemony of neoliberal ideology, has had as profound impact on population movement.</w:t>
      </w:r>
      <w:r w:rsidRPr="005C7BCC">
        <w:rPr>
          <w:rFonts w:eastAsia="Calibri" w:cs="Calibri"/>
          <w:sz w:val="16"/>
        </w:rPr>
        <w:t xml:space="preserve"> In China, rapid industrialization has not only had the traditional feature, drawing particularly the young away from rural villages to the burgeoning industrial metropolis, but was also preceded by the collapse of much of the state economy shedding labor to a newfound pool of unemployment and a reserve army onto the international labor market. Likewise in Eastern Europe, the accession of formally communist states—the “A8” nations—to the European Union in the early years of the twenty-first century has led to major movements of population, from East to West with an estimated 720,000 entries into the UK alone in the three years from 2004 to 2007, the overwhelming majority of these migrants coming from Poland (ICoCo 2007). In America, political and legal decisions by the federal and state governments are pushing mostly Mexican immigrants further to the social margins of the society. In the U.S., border enforcement has been expanded, undocumented immigrants have been criminalized, and an expansive prison and surveillance infrastructure has been established to deport migrant workers. In the first five years of the Great Recession, from 2009 to 2013, the Obama administration deported more than two million immigrants to demonstrate its competence in controlling the national boundaries. However, as Bloch, Kumarappan, and McKay stress (in this issue), “</w:t>
      </w:r>
      <w:r w:rsidRPr="005C7BCC">
        <w:rPr>
          <w:rFonts w:eastAsia="Calibri" w:cs="Calibri"/>
          <w:u w:val="single"/>
        </w:rPr>
        <w:t>migrant” does not refer to a homogeneous group; while there tends to be some commonalities in the experience of migrant workers in work and subsistence at the margins of the host society, the very notion of migration must be located within a broader political economy and culture.</w:t>
      </w:r>
      <w:r w:rsidRPr="005C7BCC">
        <w:rPr>
          <w:rFonts w:eastAsia="Calibri" w:cs="Calibri"/>
          <w:sz w:val="16"/>
        </w:rPr>
        <w:t xml:space="preserve"> For this reason, one of the selection criteria for papers from the conference for this special issue was that they attempted to articulate the voice of migrants through research. However, as a number of the papers stress, these are vulnerable workers, sometimes working outside of the formal regulation of the labor market often within (what Chuang and Bloch et al. here call) ethnic enclaves shaped by family and homeland relations. Perhaps the closest to some of the traditional industrialization process represented here, and discussions within the labor process debate, comes from Maruthur. The article addresses the impact of migrant workers on the traditional jewelry industry in the south Indian state of Kerala. Reflecting more the work of Marglin (1974) than Braverman (1974), Maruthur indicates how the deployment of cheaper and less skilled migrant workers occurs during a Summary Notes 319 transition from artisan to workshop production with significance of what she refers to here as familial–household relations within production and reproduction (see also Chuang in this issue). In this, migrants fill emergent roles within a new division of labor within the newly arranged relations of production, with the article paying particular attention to the acquisition of skill and how this is changed in the process. While migrant workers can be found across most sectors of the economy, several contributions point to migrant roles as highly gendered, Francisco and Rodriguez in their examination of Filipina women working in New York and Hong Kong as domestic labor and nannies them as “servants of globalization.” More broadly, migrant employment tends to be concentrated on food, welfare, as well as those casualized sectors—such as agriculture and construction— which have always drawn on migrant labor. However, while in the past casual and unskilled employment might eventually have been normalized with a move toward settlement and more secure employment, as the article here by Andrijasevic and Sacchetto intimates, sectors of mass production previously characterized as secure are adopting forms of “flexibility” that not only play on ethnic divisions of migrant workers but also make such casualization and insecurity a fixture. The article by Andrijasevic and Sacchetto examines the use of migrants in the Czech plant of Foxconn in the Chinese-owned plant renowned—or infamous—for their intensive conditions (see sacom.hk). Impressive ethnography (Pun 2005; Ngai and Smith 2007; Smith and Pun 2006) has indicated how these companies in China have used the dormitory system to control their migrant workforce, predominantly women drawn from the countryside, and achieve the disciplined flexibility and intensity of labor they require in the mass production facilities. Andrijasevic and Sacchetto show how Foxconn use migrant labour in their Czech plants to buffer fluctuation in demand through plating on division in the workforce drawn from EU as well Vietnam, Ukraine and Mongolia alongside domestic core Czech workers</w:t>
      </w:r>
      <w:r w:rsidRPr="005C7BCC">
        <w:rPr>
          <w:rFonts w:eastAsia="Calibri" w:cs="Calibri"/>
          <w:u w:val="single"/>
        </w:rPr>
        <w:t xml:space="preserve">. </w:t>
      </w:r>
      <w:r w:rsidRPr="005C7BCC">
        <w:rPr>
          <w:rFonts w:eastAsia="Calibri" w:cs="Calibri"/>
          <w:b/>
          <w:u w:val="single"/>
          <w:bdr w:val="single" w:sz="8" w:space="0" w:color="auto" w:frame="1"/>
        </w:rPr>
        <w:t>Typically, the experience of migrants is of insecurity of employment, accommodation, and wages as often their very legal status</w:t>
      </w:r>
      <w:r w:rsidRPr="005C7BCC">
        <w:rPr>
          <w:rFonts w:eastAsia="Calibri" w:cs="Calibri"/>
          <w:sz w:val="16"/>
        </w:rPr>
        <w:t>. Two articles in this special issue indicate at least an attempt at organization and mobilization of migrant workers either, as in the case of Chuang’s article on the activities of CGT, the French trade union, among first African and then Chinese migrants in Paris, through trade union activity, or as with Francisco and Rodriguez and their work with Filipina women through specifically migrant organization</w:t>
      </w:r>
    </w:p>
    <w:p w14:paraId="3E4054F7" w14:textId="77777777" w:rsidR="00907986" w:rsidRPr="005C7BCC" w:rsidRDefault="00907986" w:rsidP="00907986">
      <w:pPr>
        <w:rPr>
          <w:rFonts w:cs="Calibri"/>
        </w:rPr>
      </w:pPr>
    </w:p>
    <w:p w14:paraId="45086192" w14:textId="77777777" w:rsidR="00907986" w:rsidRPr="005C7BCC" w:rsidRDefault="00907986" w:rsidP="00907986">
      <w:pPr>
        <w:pStyle w:val="Heading4"/>
        <w:rPr>
          <w:rFonts w:cs="Calibri"/>
        </w:rPr>
      </w:pPr>
      <w:r w:rsidRPr="005C7BCC">
        <w:rPr>
          <w:rFonts w:cs="Calibri"/>
        </w:rPr>
        <w:t>Neoliberalism redefines immigrants as economic agents used for profit maximization – this diverts attention from broader structural inequities resulting from the neoliberalist state</w:t>
      </w:r>
    </w:p>
    <w:p w14:paraId="6D93EFB5" w14:textId="77777777" w:rsidR="00907986" w:rsidRPr="005C7BCC" w:rsidRDefault="00907986" w:rsidP="00907986">
      <w:pPr>
        <w:rPr>
          <w:rFonts w:cs="Calibri"/>
        </w:rPr>
      </w:pPr>
      <w:r w:rsidRPr="005C7BCC">
        <w:rPr>
          <w:rStyle w:val="Style13ptBold"/>
          <w:rFonts w:cs="Calibri"/>
        </w:rPr>
        <w:t xml:space="preserve">Lehman et. al 16 </w:t>
      </w:r>
      <w:r w:rsidRPr="005C7BCC">
        <w:rPr>
          <w:rFonts w:cs="Calibri"/>
        </w:rPr>
        <w:t xml:space="preserve">– (Cheryl Lehman*, Marcia Annisette**, Gloria Agyemang***, Professor in Department of Accounting, Taxation and Legal Studies in Business, Hofstra University*, Associate Professor of Accounting; Associate Dean, Students; Program Director, Master of Accounting**, Professor of Accounting, Head of School of Management Royal Holloway, University of London***, "Immigration and neoliberalism: three cases and counter accounts", Accounting, Auditing &amp; Accountability Journal, Vol. 29 Issue: 1, pp.43-79, </w:t>
      </w:r>
      <w:hyperlink r:id="rId43" w:history="1">
        <w:r w:rsidRPr="005C7BCC">
          <w:rPr>
            <w:rStyle w:val="Hyperlink"/>
            <w:rFonts w:cs="Calibri"/>
          </w:rPr>
          <w:t>https://www.emeraldinsight.com/doi/full/10.1108/AAAJ-09-2013-1470</w:t>
        </w:r>
      </w:hyperlink>
      <w:r w:rsidRPr="005C7BCC">
        <w:rPr>
          <w:rFonts w:cs="Calibri"/>
        </w:rPr>
        <w:t>) // S.Y.</w:t>
      </w:r>
    </w:p>
    <w:p w14:paraId="5F5FF281" w14:textId="77777777" w:rsidR="00907986" w:rsidRPr="005C7BCC" w:rsidRDefault="00907986" w:rsidP="00907986">
      <w:pPr>
        <w:rPr>
          <w:rFonts w:cs="Calibri"/>
          <w:sz w:val="16"/>
        </w:rPr>
      </w:pPr>
      <w:r w:rsidRPr="005C7BCC">
        <w:rPr>
          <w:rFonts w:cs="Calibri"/>
          <w:sz w:val="16"/>
        </w:rPr>
        <w:t>2.1 Neoliberalism and immigration</w:t>
      </w:r>
    </w:p>
    <w:p w14:paraId="7EE73386" w14:textId="77777777" w:rsidR="00907986" w:rsidRPr="005C7BCC" w:rsidRDefault="00907986" w:rsidP="00907986">
      <w:pPr>
        <w:rPr>
          <w:rFonts w:cs="Calibri"/>
          <w:sz w:val="16"/>
        </w:rPr>
      </w:pPr>
      <w:r w:rsidRPr="005C7BCC">
        <w:rPr>
          <w:rFonts w:cs="Calibri"/>
          <w:sz w:val="16"/>
        </w:rPr>
        <w:t xml:space="preserve">The immigration policies that we explore in this paper should be considered part of wider state apparatus designed to harness and extract life forces according to market principles of efficiency and competitiveness (Walsh, 2011, p. 862; Ong, 2006, p. 4). </w:t>
      </w:r>
      <w:r w:rsidRPr="005C7BCC">
        <w:rPr>
          <w:rStyle w:val="Emphasis"/>
          <w:rFonts w:cs="Calibri"/>
        </w:rPr>
        <w:t>Under neoliberalism there is an erasure of immigrants as social and moral agents; they are recast as primarily economic agents or commodities whose main purpose is to benefit the economy</w:t>
      </w:r>
      <w:r w:rsidRPr="005C7BCC">
        <w:rPr>
          <w:rFonts w:cs="Calibri"/>
          <w:sz w:val="16"/>
        </w:rPr>
        <w:t xml:space="preserve"> (Pallitto and Heyman, 2008). </w:t>
      </w:r>
      <w:r w:rsidRPr="005C7BCC">
        <w:rPr>
          <w:rStyle w:val="StyleUnderline"/>
          <w:rFonts w:cs="Calibri"/>
        </w:rPr>
        <w:t>By objectifying the immigrant as a commodity, the immigrant is seen to hold resources (skills) that are “limited and separable from their bodies: Seemingly skills can automatically be transformed into labour power and traded like oil</w:t>
      </w:r>
      <w:r w:rsidRPr="005C7BCC">
        <w:rPr>
          <w:rFonts w:cs="Calibri"/>
          <w:sz w:val="16"/>
        </w:rPr>
        <w:t xml:space="preserve">”(Goldberg, 2012, p. 126). Conceived of this way </w:t>
      </w:r>
      <w:r w:rsidRPr="005C7BCC">
        <w:rPr>
          <w:rStyle w:val="Emphasis"/>
          <w:rFonts w:cs="Calibri"/>
        </w:rPr>
        <w:t xml:space="preserve">immigrants are immediately rendered available for economic measurement and manipulation via a range of calculative technologies, </w:t>
      </w:r>
      <w:r w:rsidRPr="005C7BCC">
        <w:rPr>
          <w:rStyle w:val="StyleUnderline"/>
          <w:rFonts w:cs="Calibri"/>
        </w:rPr>
        <w:t>including accounting</w:t>
      </w:r>
      <w:r w:rsidRPr="005C7BCC">
        <w:rPr>
          <w:rFonts w:cs="Calibri"/>
          <w:sz w:val="16"/>
        </w:rPr>
        <w:t xml:space="preserve">. The ultimate effect of neoliberal immigration practice therefore confounds prior understandings of citizenship. As Ong (2006, pp. 6-7) points out:[...] </w:t>
      </w:r>
      <w:r w:rsidRPr="005C7BCC">
        <w:rPr>
          <w:rStyle w:val="StyleUnderline"/>
          <w:rFonts w:cs="Calibri"/>
        </w:rPr>
        <w:t>citizenship elements such as entitlements and benefits are increasingly associated with neoliberal criteria so that mobile individuals who possess human capital or expertise are highly valued</w:t>
      </w:r>
      <w:r w:rsidRPr="005C7BCC">
        <w:rPr>
          <w:rFonts w:cs="Calibri"/>
          <w:sz w:val="16"/>
        </w:rPr>
        <w:t xml:space="preserve"> [...] </w:t>
      </w:r>
      <w:r w:rsidRPr="005C7BCC">
        <w:rPr>
          <w:rStyle w:val="Emphasis"/>
          <w:rFonts w:cs="Calibri"/>
        </w:rPr>
        <w:t>citizens who are judged not to have such tradable competence or potential become devalued and thus vulnerable to exclusionary practices</w:t>
      </w:r>
      <w:r w:rsidRPr="005C7BCC">
        <w:rPr>
          <w:rFonts w:cs="Calibri"/>
          <w:sz w:val="16"/>
        </w:rPr>
        <w:t xml:space="preserve">. </w:t>
      </w:r>
      <w:r w:rsidRPr="005C7BCC">
        <w:rPr>
          <w:rStyle w:val="StyleUnderline"/>
          <w:rFonts w:cs="Calibri"/>
        </w:rPr>
        <w:t>Immigration policy under neoliberalism is thus framed as a platform for national competitiveness struggling over resources defined as skills and talent, and illustrative of</w:t>
      </w:r>
      <w:r w:rsidRPr="005C7BCC">
        <w:rPr>
          <w:rFonts w:cs="Calibri"/>
          <w:sz w:val="16"/>
        </w:rPr>
        <w:t xml:space="preserve"> what Ilcan and Phillips (2010) refer to as </w:t>
      </w:r>
      <w:r w:rsidRPr="005C7BCC">
        <w:rPr>
          <w:rStyle w:val="StyleUnderline"/>
          <w:rFonts w:cs="Calibri"/>
        </w:rPr>
        <w:t>“the neoliberal mentality”, an incessant extension of market logic and rules into all spheres of social life</w:t>
      </w:r>
      <w:r w:rsidRPr="005C7BCC">
        <w:rPr>
          <w:rFonts w:cs="Calibri"/>
          <w:sz w:val="16"/>
        </w:rPr>
        <w:t xml:space="preserve"> (see also Gold, 2005; Li, 1992; Menz,2009; Shelley, 2007). Brown and Tannock (2009) describe it as </w:t>
      </w:r>
      <w:r w:rsidRPr="005C7BCC">
        <w:rPr>
          <w:rStyle w:val="Emphasis"/>
          <w:rFonts w:cs="Calibri"/>
        </w:rPr>
        <w:t>a “global competition for talent”(p. 381) defining people in terms of potential for profit maximization</w:t>
      </w:r>
      <w:r w:rsidRPr="005C7BCC">
        <w:rPr>
          <w:rFonts w:cs="Calibri"/>
          <w:sz w:val="16"/>
        </w:rPr>
        <w:t xml:space="preserve"> (see UKGovernment, 2006; Pottie-Sherman, 2013; Wattet al., 2008). In this manner </w:t>
      </w:r>
      <w:r w:rsidRPr="005C7BCC">
        <w:rPr>
          <w:rStyle w:val="Emphasis"/>
          <w:rFonts w:cs="Calibri"/>
        </w:rPr>
        <w:t>neoliberalism articulates immigration as satisfying market efficiency doctrines while practices develop into wider state apparatus controlling life</w:t>
      </w:r>
      <w:r w:rsidRPr="005C7BCC">
        <w:rPr>
          <w:rFonts w:cs="Calibri"/>
          <w:sz w:val="16"/>
        </w:rPr>
        <w:t xml:space="preserve"> (Foucault, 2003). Longazel and Fleury-Steiner(2013) suggest </w:t>
      </w:r>
      <w:r w:rsidRPr="005C7BCC">
        <w:rPr>
          <w:rStyle w:val="Emphasis"/>
          <w:rFonts w:cs="Calibri"/>
        </w:rPr>
        <w:t>“immigration law and politics under neoliberalism has been characterized by an encouragement of increased immigration to satisfy economic imperatives on one hand and punitive laws, which, on the other hand, criminalize these very populations”(</w:t>
      </w:r>
      <w:r w:rsidRPr="005C7BCC">
        <w:rPr>
          <w:rFonts w:cs="Calibri"/>
          <w:sz w:val="16"/>
        </w:rPr>
        <w:t xml:space="preserve">p. 360). </w:t>
      </w:r>
      <w:r w:rsidRPr="005C7BCC">
        <w:rPr>
          <w:rStyle w:val="StyleUnderline"/>
          <w:rFonts w:cs="Calibri"/>
        </w:rPr>
        <w:t>As neoliberal practice ignores the structural realities that immigrants confront, our concern is that constructed panics divert attention from broader structural inequities of neoliberalism and normalize neoliberal power relations</w:t>
      </w:r>
      <w:r w:rsidRPr="005C7BCC">
        <w:rPr>
          <w:rFonts w:cs="Calibri"/>
          <w:sz w:val="16"/>
        </w:rPr>
        <w:t>.</w:t>
      </w:r>
    </w:p>
    <w:p w14:paraId="06B094C5" w14:textId="77777777" w:rsidR="00907986" w:rsidRPr="005C7BCC" w:rsidRDefault="00907986" w:rsidP="00907986">
      <w:pPr>
        <w:rPr>
          <w:rFonts w:cs="Calibri"/>
        </w:rPr>
      </w:pPr>
    </w:p>
    <w:p w14:paraId="3F47EB0F" w14:textId="77777777" w:rsidR="00907986" w:rsidRPr="005C7BCC" w:rsidRDefault="00907986" w:rsidP="00907986">
      <w:pPr>
        <w:pStyle w:val="Heading4"/>
        <w:rPr>
          <w:rFonts w:cs="Calibri"/>
        </w:rPr>
      </w:pPr>
      <w:r w:rsidRPr="005C7BCC">
        <w:rPr>
          <w:rFonts w:cs="Calibri"/>
        </w:rPr>
        <w:t>Neoliberal immigration practices devolve immigrants into their ability to contribute to the capitalistic system of competitiveness, transforming their skills into levels of materialistic value and furthering the commodification of human rights in exchange for economic gain</w:t>
      </w:r>
    </w:p>
    <w:p w14:paraId="45117FB5" w14:textId="77777777" w:rsidR="00907986" w:rsidRPr="005C7BCC" w:rsidRDefault="00907986" w:rsidP="00907986">
      <w:pPr>
        <w:rPr>
          <w:rFonts w:cs="Calibri"/>
        </w:rPr>
      </w:pPr>
      <w:r w:rsidRPr="005C7BCC">
        <w:rPr>
          <w:rStyle w:val="Style13ptBold"/>
          <w:rFonts w:cs="Calibri"/>
        </w:rPr>
        <w:t>Lehman, Annisette, and Agyemang ’16</w:t>
      </w:r>
      <w:r w:rsidRPr="005C7BCC">
        <w:rPr>
          <w:rFonts w:cs="Calibri"/>
        </w:rPr>
        <w:t xml:space="preserve"> (Cheryl; Department of Accounting, Taxation and Legal Studies in Business, Hoftra University AND Marcia; Schulich School of Business, York University AND Gloria; School of Management Royal Holloway, University of London “Immigration and neoliberalism: three cases and counter accounts” </w:t>
      </w:r>
      <w:hyperlink r:id="rId44" w:history="1">
        <w:r w:rsidRPr="005C7BCC">
          <w:rPr>
            <w:rStyle w:val="Hyperlink"/>
            <w:rFonts w:cs="Calibri"/>
          </w:rPr>
          <w:t>https://www.emeraldinsight.com/doi/full/10.1108/AAAJ-09-2013-1470</w:t>
        </w:r>
      </w:hyperlink>
      <w:r w:rsidRPr="005C7BCC">
        <w:rPr>
          <w:rFonts w:cs="Calibri"/>
        </w:rPr>
        <w:t>) JK</w:t>
      </w:r>
    </w:p>
    <w:p w14:paraId="4B5D13C0" w14:textId="77777777" w:rsidR="00907986" w:rsidRPr="005C7BCC" w:rsidRDefault="00907986" w:rsidP="00907986">
      <w:pPr>
        <w:shd w:val="clear" w:color="auto" w:fill="FFFFFF"/>
        <w:spacing w:after="240"/>
        <w:rPr>
          <w:rFonts w:cs="Calibri"/>
          <w:color w:val="000000" w:themeColor="text1"/>
          <w:spacing w:val="5"/>
          <w:sz w:val="16"/>
        </w:rPr>
      </w:pPr>
      <w:r w:rsidRPr="005C7BCC">
        <w:rPr>
          <w:rFonts w:cs="Calibri"/>
          <w:color w:val="000000" w:themeColor="text1"/>
          <w:spacing w:val="5"/>
          <w:sz w:val="16"/>
        </w:rPr>
        <w:t xml:space="preserve">The </w:t>
      </w:r>
      <w:r w:rsidRPr="005C7BCC">
        <w:rPr>
          <w:rFonts w:cs="Calibri"/>
          <w:b/>
          <w:color w:val="000000" w:themeColor="text1"/>
          <w:spacing w:val="5"/>
          <w:u w:val="single"/>
        </w:rPr>
        <w:t>immigration policies</w:t>
      </w:r>
      <w:r w:rsidRPr="005C7BCC">
        <w:rPr>
          <w:rFonts w:cs="Calibri"/>
          <w:color w:val="000000" w:themeColor="text1"/>
          <w:spacing w:val="5"/>
          <w:sz w:val="16"/>
        </w:rPr>
        <w:t xml:space="preserve"> that we explore in this paper </w:t>
      </w:r>
      <w:r w:rsidRPr="005C7BCC">
        <w:rPr>
          <w:rFonts w:cs="Calibri"/>
          <w:b/>
          <w:color w:val="000000" w:themeColor="text1"/>
          <w:spacing w:val="5"/>
          <w:u w:val="single"/>
        </w:rPr>
        <w:t>should be considered part of wider state apparatus designed to harness and extract life forces according to market principles of efficiency and competitiveness</w:t>
      </w:r>
      <w:r w:rsidRPr="005C7BCC">
        <w:rPr>
          <w:rFonts w:cs="Calibri"/>
          <w:color w:val="000000" w:themeColor="text1"/>
          <w:spacing w:val="5"/>
          <w:sz w:val="16"/>
        </w:rPr>
        <w:t xml:space="preserve"> (</w:t>
      </w:r>
      <w:hyperlink r:id="rId45" w:history="1">
        <w:r w:rsidRPr="005C7BCC">
          <w:rPr>
            <w:rFonts w:cs="Calibri"/>
            <w:color w:val="000000" w:themeColor="text1"/>
            <w:spacing w:val="5"/>
            <w:sz w:val="16"/>
          </w:rPr>
          <w:t>Walsh, 2011, p. 862</w:t>
        </w:r>
      </w:hyperlink>
      <w:r w:rsidRPr="005C7BCC">
        <w:rPr>
          <w:rFonts w:cs="Calibri"/>
          <w:color w:val="000000" w:themeColor="text1"/>
          <w:spacing w:val="5"/>
          <w:sz w:val="16"/>
        </w:rPr>
        <w:t>; </w:t>
      </w:r>
      <w:hyperlink r:id="rId46" w:history="1">
        <w:r w:rsidRPr="005C7BCC">
          <w:rPr>
            <w:rFonts w:cs="Calibri"/>
            <w:color w:val="000000" w:themeColor="text1"/>
            <w:spacing w:val="5"/>
            <w:sz w:val="16"/>
          </w:rPr>
          <w:t>Ong, 2006, p. 4</w:t>
        </w:r>
      </w:hyperlink>
      <w:r w:rsidRPr="005C7BCC">
        <w:rPr>
          <w:rFonts w:cs="Calibri"/>
          <w:color w:val="000000" w:themeColor="text1"/>
          <w:spacing w:val="5"/>
          <w:sz w:val="16"/>
        </w:rPr>
        <w:t xml:space="preserve">). </w:t>
      </w:r>
      <w:r w:rsidRPr="005C7BCC">
        <w:rPr>
          <w:rFonts w:cs="Calibri"/>
          <w:b/>
          <w:color w:val="000000" w:themeColor="text1"/>
          <w:spacing w:val="5"/>
          <w:u w:val="single"/>
        </w:rPr>
        <w:t>Under neoliberalism there is an erasure of immigrants as social and moral agents; they are recast as primarily economic agents or commodities whose main purpose is to benefit the economy</w:t>
      </w:r>
      <w:r w:rsidRPr="005C7BCC">
        <w:rPr>
          <w:rFonts w:cs="Calibri"/>
          <w:color w:val="000000" w:themeColor="text1"/>
          <w:spacing w:val="5"/>
          <w:sz w:val="16"/>
        </w:rPr>
        <w:t xml:space="preserve"> (</w:t>
      </w:r>
      <w:hyperlink r:id="rId47" w:history="1">
        <w:r w:rsidRPr="005C7BCC">
          <w:rPr>
            <w:rFonts w:cs="Calibri"/>
            <w:color w:val="000000" w:themeColor="text1"/>
            <w:spacing w:val="5"/>
            <w:sz w:val="16"/>
          </w:rPr>
          <w:t>Pallitto and Heyman, 2008</w:t>
        </w:r>
      </w:hyperlink>
      <w:r w:rsidRPr="005C7BCC">
        <w:rPr>
          <w:rFonts w:cs="Calibri"/>
          <w:color w:val="000000" w:themeColor="text1"/>
          <w:spacing w:val="5"/>
          <w:sz w:val="16"/>
        </w:rPr>
        <w:t xml:space="preserve">). </w:t>
      </w:r>
      <w:r w:rsidRPr="005C7BCC">
        <w:rPr>
          <w:rFonts w:cs="Calibri"/>
          <w:b/>
          <w:color w:val="000000" w:themeColor="text1"/>
          <w:spacing w:val="5"/>
          <w:u w:val="single"/>
        </w:rPr>
        <w:t>By objectifying the immigrant as a commodity, the immigrant is seen to hold resources (skills) that are “limited and separable from their bodies: Seemingly skills can automatically be transformed into labour power and traded like oil”</w:t>
      </w:r>
      <w:r w:rsidRPr="005C7BCC">
        <w:rPr>
          <w:rFonts w:cs="Calibri"/>
          <w:color w:val="000000" w:themeColor="text1"/>
          <w:spacing w:val="5"/>
          <w:sz w:val="16"/>
        </w:rPr>
        <w:t xml:space="preserve"> (</w:t>
      </w:r>
      <w:hyperlink r:id="rId48" w:history="1">
        <w:r w:rsidRPr="005C7BCC">
          <w:rPr>
            <w:rFonts w:cs="Calibri"/>
            <w:color w:val="000000" w:themeColor="text1"/>
            <w:spacing w:val="5"/>
            <w:sz w:val="16"/>
          </w:rPr>
          <w:t>Goldberg, 2012, p. 126</w:t>
        </w:r>
      </w:hyperlink>
      <w:r w:rsidRPr="005C7BCC">
        <w:rPr>
          <w:rFonts w:cs="Calibri"/>
          <w:color w:val="000000" w:themeColor="text1"/>
          <w:spacing w:val="5"/>
          <w:sz w:val="16"/>
        </w:rPr>
        <w:t xml:space="preserve">). Conceived of this way </w:t>
      </w:r>
      <w:r w:rsidRPr="005C7BCC">
        <w:rPr>
          <w:rFonts w:cs="Calibri"/>
          <w:color w:val="000000" w:themeColor="text1"/>
          <w:spacing w:val="5"/>
          <w:u w:val="single"/>
        </w:rPr>
        <w:t>immigrants are immediately rendered available for economic measurement and manipulation via a range of calculative technologies, including accounting. The ultimate effect of neoliberal immigration practice therefore confounds prior understandings of citizenship</w:t>
      </w:r>
      <w:r w:rsidRPr="005C7BCC">
        <w:rPr>
          <w:rFonts w:cs="Calibri"/>
          <w:color w:val="000000" w:themeColor="text1"/>
          <w:spacing w:val="5"/>
          <w:sz w:val="16"/>
        </w:rPr>
        <w:t>. As </w:t>
      </w:r>
      <w:hyperlink r:id="rId49" w:history="1">
        <w:r w:rsidRPr="005C7BCC">
          <w:rPr>
            <w:rFonts w:cs="Calibri"/>
            <w:color w:val="000000" w:themeColor="text1"/>
            <w:spacing w:val="5"/>
            <w:sz w:val="16"/>
          </w:rPr>
          <w:t>Ong (2006, pp. 6-7)</w:t>
        </w:r>
      </w:hyperlink>
      <w:r w:rsidRPr="005C7BCC">
        <w:rPr>
          <w:rFonts w:cs="Calibri"/>
          <w:color w:val="000000" w:themeColor="text1"/>
          <w:spacing w:val="5"/>
          <w:sz w:val="16"/>
        </w:rPr>
        <w:t xml:space="preserve"> points out: </w:t>
      </w:r>
      <w:r w:rsidRPr="005C7BCC">
        <w:rPr>
          <w:rFonts w:cs="Calibri"/>
          <w:bCs/>
          <w:iCs/>
          <w:color w:val="000000" w:themeColor="text1"/>
          <w:spacing w:val="5"/>
          <w:sz w:val="16"/>
        </w:rPr>
        <w:t xml:space="preserve">[…] </w:t>
      </w:r>
      <w:r w:rsidRPr="005C7BCC">
        <w:rPr>
          <w:rFonts w:cs="Calibri"/>
          <w:bCs/>
          <w:iCs/>
          <w:color w:val="000000" w:themeColor="text1"/>
          <w:spacing w:val="5"/>
          <w:u w:val="single"/>
        </w:rPr>
        <w:t xml:space="preserve">citizenship elements such as entitlements and benefits are increasingly associated with neoliberal criteria so that mobile individuals who possess human capital or expertise are highly valued […] </w:t>
      </w:r>
      <w:r w:rsidRPr="005C7BCC">
        <w:rPr>
          <w:rFonts w:cs="Calibri"/>
          <w:b/>
          <w:bCs/>
          <w:iCs/>
          <w:color w:val="000000" w:themeColor="text1"/>
          <w:spacing w:val="5"/>
          <w:u w:val="single"/>
        </w:rPr>
        <w:t>citizens who are judged not to have such tradable competence or potential become devalued and thus vulnerable to exclusionary practices</w:t>
      </w:r>
      <w:r w:rsidRPr="005C7BCC">
        <w:rPr>
          <w:rFonts w:cs="Calibri"/>
          <w:bCs/>
          <w:iCs/>
          <w:color w:val="000000" w:themeColor="text1"/>
          <w:spacing w:val="5"/>
          <w:u w:val="single"/>
        </w:rPr>
        <w:t>.</w:t>
      </w:r>
      <w:r w:rsidRPr="005C7BCC">
        <w:rPr>
          <w:rFonts w:cs="Calibri"/>
          <w:bCs/>
          <w:iCs/>
          <w:color w:val="000000" w:themeColor="text1"/>
          <w:spacing w:val="5"/>
          <w:sz w:val="16"/>
        </w:rPr>
        <w:t xml:space="preserve"> </w:t>
      </w:r>
      <w:r w:rsidRPr="005C7BCC">
        <w:rPr>
          <w:rFonts w:cs="Calibri"/>
          <w:b/>
          <w:color w:val="000000" w:themeColor="text1"/>
          <w:spacing w:val="5"/>
          <w:u w:val="single"/>
        </w:rPr>
        <w:t>Immigration policy under neoliberalism is thus framed as a platform for national competitiveness struggling over resources defined as skills and talent</w:t>
      </w:r>
      <w:r w:rsidRPr="005C7BCC">
        <w:rPr>
          <w:rFonts w:cs="Calibri"/>
          <w:color w:val="000000" w:themeColor="text1"/>
          <w:spacing w:val="5"/>
          <w:sz w:val="16"/>
        </w:rPr>
        <w:t>, and illustrative of what </w:t>
      </w:r>
      <w:hyperlink r:id="rId50" w:history="1">
        <w:r w:rsidRPr="005C7BCC">
          <w:rPr>
            <w:rFonts w:cs="Calibri"/>
            <w:color w:val="000000" w:themeColor="text1"/>
            <w:spacing w:val="5"/>
            <w:sz w:val="16"/>
          </w:rPr>
          <w:t>Ilcan and Phillips (2010)</w:t>
        </w:r>
      </w:hyperlink>
      <w:r w:rsidRPr="005C7BCC">
        <w:rPr>
          <w:rFonts w:cs="Calibri"/>
          <w:color w:val="000000" w:themeColor="text1"/>
          <w:spacing w:val="5"/>
          <w:sz w:val="16"/>
        </w:rPr>
        <w:t> refer to as “the neoliberal mentality”, an incessant extension of market logic and rules into all spheres of social life (see also </w:t>
      </w:r>
      <w:hyperlink r:id="rId51" w:history="1">
        <w:r w:rsidRPr="005C7BCC">
          <w:rPr>
            <w:rFonts w:cs="Calibri"/>
            <w:color w:val="000000" w:themeColor="text1"/>
            <w:spacing w:val="5"/>
            <w:sz w:val="16"/>
          </w:rPr>
          <w:t>Gold, 2005</w:t>
        </w:r>
      </w:hyperlink>
      <w:r w:rsidRPr="005C7BCC">
        <w:rPr>
          <w:rFonts w:cs="Calibri"/>
          <w:color w:val="000000" w:themeColor="text1"/>
          <w:spacing w:val="5"/>
          <w:sz w:val="16"/>
        </w:rPr>
        <w:t>; </w:t>
      </w:r>
      <w:hyperlink r:id="rId52" w:history="1">
        <w:r w:rsidRPr="005C7BCC">
          <w:rPr>
            <w:rFonts w:cs="Calibri"/>
            <w:color w:val="000000" w:themeColor="text1"/>
            <w:spacing w:val="5"/>
            <w:sz w:val="16"/>
          </w:rPr>
          <w:t>Li, 1992</w:t>
        </w:r>
      </w:hyperlink>
      <w:r w:rsidRPr="005C7BCC">
        <w:rPr>
          <w:rFonts w:cs="Calibri"/>
          <w:color w:val="000000" w:themeColor="text1"/>
          <w:spacing w:val="5"/>
          <w:sz w:val="16"/>
        </w:rPr>
        <w:t>; </w:t>
      </w:r>
      <w:hyperlink r:id="rId53" w:history="1">
        <w:r w:rsidRPr="005C7BCC">
          <w:rPr>
            <w:rFonts w:cs="Calibri"/>
            <w:color w:val="000000" w:themeColor="text1"/>
            <w:spacing w:val="5"/>
            <w:sz w:val="16"/>
          </w:rPr>
          <w:t>Menz, 2009</w:t>
        </w:r>
      </w:hyperlink>
      <w:r w:rsidRPr="005C7BCC">
        <w:rPr>
          <w:rFonts w:cs="Calibri"/>
          <w:color w:val="000000" w:themeColor="text1"/>
          <w:spacing w:val="5"/>
          <w:sz w:val="16"/>
        </w:rPr>
        <w:t>; </w:t>
      </w:r>
      <w:hyperlink r:id="rId54" w:history="1">
        <w:r w:rsidRPr="005C7BCC">
          <w:rPr>
            <w:rFonts w:cs="Calibri"/>
            <w:color w:val="000000" w:themeColor="text1"/>
            <w:spacing w:val="5"/>
            <w:sz w:val="16"/>
          </w:rPr>
          <w:t>Shelley, 2007</w:t>
        </w:r>
      </w:hyperlink>
      <w:r w:rsidRPr="005C7BCC">
        <w:rPr>
          <w:rFonts w:cs="Calibri"/>
          <w:color w:val="000000" w:themeColor="text1"/>
          <w:spacing w:val="5"/>
          <w:sz w:val="16"/>
        </w:rPr>
        <w:t>). </w:t>
      </w:r>
      <w:hyperlink r:id="rId55" w:history="1">
        <w:r w:rsidRPr="005C7BCC">
          <w:rPr>
            <w:rFonts w:cs="Calibri"/>
            <w:color w:val="000000" w:themeColor="text1"/>
            <w:spacing w:val="5"/>
            <w:sz w:val="16"/>
          </w:rPr>
          <w:t>Brown and Tannock (2009)</w:t>
        </w:r>
      </w:hyperlink>
      <w:r w:rsidRPr="005C7BCC">
        <w:rPr>
          <w:rFonts w:cs="Calibri"/>
          <w:color w:val="000000" w:themeColor="text1"/>
          <w:spacing w:val="5"/>
          <w:sz w:val="16"/>
        </w:rPr>
        <w:t xml:space="preserve"> describe it as a “global competition for talent” (p. 381) </w:t>
      </w:r>
      <w:r w:rsidRPr="005C7BCC">
        <w:rPr>
          <w:rFonts w:cs="Calibri"/>
          <w:color w:val="000000" w:themeColor="text1"/>
          <w:spacing w:val="5"/>
          <w:u w:val="single"/>
        </w:rPr>
        <w:t>defining people in terms of potential for profit maximization</w:t>
      </w:r>
      <w:r w:rsidRPr="005C7BCC">
        <w:rPr>
          <w:rFonts w:cs="Calibri"/>
          <w:color w:val="000000" w:themeColor="text1"/>
          <w:spacing w:val="5"/>
          <w:sz w:val="16"/>
        </w:rPr>
        <w:t xml:space="preserve"> (see </w:t>
      </w:r>
      <w:hyperlink r:id="rId56" w:history="1">
        <w:r w:rsidRPr="005C7BCC">
          <w:rPr>
            <w:rFonts w:cs="Calibri"/>
            <w:color w:val="000000" w:themeColor="text1"/>
            <w:spacing w:val="5"/>
            <w:sz w:val="16"/>
          </w:rPr>
          <w:t>UK Government, 2006</w:t>
        </w:r>
      </w:hyperlink>
      <w:r w:rsidRPr="005C7BCC">
        <w:rPr>
          <w:rFonts w:cs="Calibri"/>
          <w:color w:val="000000" w:themeColor="text1"/>
          <w:spacing w:val="5"/>
          <w:sz w:val="16"/>
        </w:rPr>
        <w:t>; </w:t>
      </w:r>
      <w:hyperlink r:id="rId57" w:history="1">
        <w:r w:rsidRPr="005C7BCC">
          <w:rPr>
            <w:rFonts w:cs="Calibri"/>
            <w:color w:val="000000" w:themeColor="text1"/>
            <w:spacing w:val="5"/>
            <w:sz w:val="16"/>
          </w:rPr>
          <w:t>Pottie-Sherman, 2013</w:t>
        </w:r>
      </w:hyperlink>
      <w:r w:rsidRPr="005C7BCC">
        <w:rPr>
          <w:rFonts w:cs="Calibri"/>
          <w:color w:val="000000" w:themeColor="text1"/>
          <w:spacing w:val="5"/>
          <w:sz w:val="16"/>
        </w:rPr>
        <w:t>; </w:t>
      </w:r>
      <w:hyperlink r:id="rId58" w:history="1">
        <w:r w:rsidRPr="005C7BCC">
          <w:rPr>
            <w:rFonts w:cs="Calibri"/>
            <w:color w:val="000000" w:themeColor="text1"/>
            <w:spacing w:val="5"/>
            <w:sz w:val="16"/>
          </w:rPr>
          <w:t>Watt </w:t>
        </w:r>
        <w:r w:rsidRPr="005C7BCC">
          <w:rPr>
            <w:rFonts w:cs="Calibri"/>
            <w:iCs/>
            <w:color w:val="000000" w:themeColor="text1"/>
            <w:spacing w:val="5"/>
            <w:sz w:val="16"/>
          </w:rPr>
          <w:t>et al.</w:t>
        </w:r>
        <w:r w:rsidRPr="005C7BCC">
          <w:rPr>
            <w:rFonts w:cs="Calibri"/>
            <w:color w:val="000000" w:themeColor="text1"/>
            <w:spacing w:val="5"/>
            <w:sz w:val="16"/>
          </w:rPr>
          <w:t>, 2008</w:t>
        </w:r>
      </w:hyperlink>
      <w:r w:rsidRPr="005C7BCC">
        <w:rPr>
          <w:rFonts w:cs="Calibri"/>
          <w:color w:val="000000" w:themeColor="text1"/>
          <w:spacing w:val="5"/>
          <w:sz w:val="16"/>
        </w:rPr>
        <w:t>). In this manner neoliberalism articulates immigration as satisfying market efficiency doctrines while practices develop into wider state apparatus controlling life (</w:t>
      </w:r>
      <w:hyperlink r:id="rId59" w:history="1">
        <w:r w:rsidRPr="005C7BCC">
          <w:rPr>
            <w:rFonts w:cs="Calibri"/>
            <w:color w:val="000000" w:themeColor="text1"/>
            <w:spacing w:val="5"/>
            <w:sz w:val="16"/>
          </w:rPr>
          <w:t>Foucault, 2003</w:t>
        </w:r>
      </w:hyperlink>
      <w:r w:rsidRPr="005C7BCC">
        <w:rPr>
          <w:rFonts w:cs="Calibri"/>
          <w:color w:val="000000" w:themeColor="text1"/>
          <w:spacing w:val="5"/>
          <w:sz w:val="16"/>
        </w:rPr>
        <w:t>). </w:t>
      </w:r>
      <w:hyperlink r:id="rId60" w:history="1">
        <w:r w:rsidRPr="005C7BCC">
          <w:rPr>
            <w:rFonts w:cs="Calibri"/>
            <w:color w:val="000000" w:themeColor="text1"/>
            <w:spacing w:val="5"/>
            <w:sz w:val="16"/>
          </w:rPr>
          <w:t>Longazel and Fleury-Steiner (2013)</w:t>
        </w:r>
      </w:hyperlink>
      <w:r w:rsidRPr="005C7BCC">
        <w:rPr>
          <w:rFonts w:cs="Calibri"/>
          <w:color w:val="000000" w:themeColor="text1"/>
          <w:spacing w:val="5"/>
          <w:sz w:val="16"/>
        </w:rPr>
        <w:t>suggest “</w:t>
      </w:r>
      <w:r w:rsidRPr="005C7BCC">
        <w:rPr>
          <w:rFonts w:cs="Calibri"/>
          <w:b/>
          <w:color w:val="000000" w:themeColor="text1"/>
          <w:spacing w:val="5"/>
          <w:u w:val="single"/>
        </w:rPr>
        <w:t>immigration law and politics under neoliberalism has been characterized by an encouragement of increased immigration to satisfy economic imperatives</w:t>
      </w:r>
      <w:r w:rsidRPr="005C7BCC">
        <w:rPr>
          <w:rFonts w:cs="Calibri"/>
          <w:color w:val="000000" w:themeColor="text1"/>
          <w:spacing w:val="5"/>
          <w:u w:val="single"/>
        </w:rPr>
        <w:t xml:space="preserve"> on one hand and punitive laws, which, on the other hand, criminalize these very populations”</w:t>
      </w:r>
      <w:r w:rsidRPr="005C7BCC">
        <w:rPr>
          <w:rFonts w:cs="Calibri"/>
          <w:color w:val="000000" w:themeColor="text1"/>
          <w:spacing w:val="5"/>
          <w:sz w:val="16"/>
        </w:rPr>
        <w:t xml:space="preserve"> (p. 360). As neoliberal practice ignores the structural realities that immigrants confront, our concern is that </w:t>
      </w:r>
      <w:r w:rsidRPr="005C7BCC">
        <w:rPr>
          <w:rFonts w:cs="Calibri"/>
          <w:color w:val="000000" w:themeColor="text1"/>
          <w:spacing w:val="5"/>
          <w:u w:val="single"/>
        </w:rPr>
        <w:t>constructed panics divert attention from broader structural inequities of neoliberalism and normalize neoliberal power relations.</w:t>
      </w:r>
      <w:r w:rsidRPr="005C7BCC">
        <w:rPr>
          <w:rFonts w:cs="Calibri"/>
          <w:color w:val="000000" w:themeColor="text1"/>
          <w:spacing w:val="5"/>
          <w:sz w:val="16"/>
        </w:rPr>
        <w:t xml:space="preserve"> Market principles of efficiency and competitiveness obscure that immigration is a complex social problem and a worked-out discourse and practice (see </w:t>
      </w:r>
      <w:hyperlink r:id="rId61" w:history="1">
        <w:r w:rsidRPr="005C7BCC">
          <w:rPr>
            <w:rFonts w:cs="Calibri"/>
            <w:color w:val="000000" w:themeColor="text1"/>
            <w:spacing w:val="5"/>
            <w:sz w:val="16"/>
          </w:rPr>
          <w:t>Papademetriou </w:t>
        </w:r>
        <w:r w:rsidRPr="005C7BCC">
          <w:rPr>
            <w:rFonts w:cs="Calibri"/>
            <w:iCs/>
            <w:color w:val="000000" w:themeColor="text1"/>
            <w:spacing w:val="5"/>
            <w:sz w:val="16"/>
          </w:rPr>
          <w:t>et al.</w:t>
        </w:r>
        <w:r w:rsidRPr="005C7BCC">
          <w:rPr>
            <w:rFonts w:cs="Calibri"/>
            <w:color w:val="000000" w:themeColor="text1"/>
            <w:spacing w:val="5"/>
            <w:sz w:val="16"/>
          </w:rPr>
          <w:t>, 2008</w:t>
        </w:r>
      </w:hyperlink>
      <w:r w:rsidRPr="005C7BCC">
        <w:rPr>
          <w:rFonts w:cs="Calibri"/>
          <w:color w:val="000000" w:themeColor="text1"/>
          <w:spacing w:val="5"/>
          <w:sz w:val="16"/>
        </w:rPr>
        <w:t>; </w:t>
      </w:r>
      <w:hyperlink r:id="rId62" w:history="1">
        <w:r w:rsidRPr="005C7BCC">
          <w:rPr>
            <w:rFonts w:cs="Calibri"/>
            <w:color w:val="000000" w:themeColor="text1"/>
            <w:spacing w:val="5"/>
            <w:sz w:val="16"/>
          </w:rPr>
          <w:t>Watt </w:t>
        </w:r>
        <w:r w:rsidRPr="005C7BCC">
          <w:rPr>
            <w:rFonts w:cs="Calibri"/>
            <w:iCs/>
            <w:color w:val="000000" w:themeColor="text1"/>
            <w:spacing w:val="5"/>
            <w:sz w:val="16"/>
          </w:rPr>
          <w:t>et al.</w:t>
        </w:r>
        <w:r w:rsidRPr="005C7BCC">
          <w:rPr>
            <w:rFonts w:cs="Calibri"/>
            <w:color w:val="000000" w:themeColor="text1"/>
            <w:spacing w:val="5"/>
            <w:sz w:val="16"/>
          </w:rPr>
          <w:t>, 2008</w:t>
        </w:r>
      </w:hyperlink>
      <w:r w:rsidRPr="005C7BCC">
        <w:rPr>
          <w:rFonts w:cs="Calibri"/>
          <w:color w:val="000000" w:themeColor="text1"/>
          <w:spacing w:val="5"/>
          <w:sz w:val="16"/>
        </w:rPr>
        <w:t>).</w:t>
      </w:r>
    </w:p>
    <w:p w14:paraId="4CCB9427" w14:textId="77777777" w:rsidR="00907986" w:rsidRPr="005C7BCC" w:rsidRDefault="00907986" w:rsidP="00907986">
      <w:pPr>
        <w:pStyle w:val="NormalWeb"/>
        <w:rPr>
          <w:rFonts w:ascii="Calibri" w:hAnsi="Calibri" w:cs="Calibri"/>
        </w:rPr>
      </w:pPr>
    </w:p>
    <w:p w14:paraId="38FF691F" w14:textId="77777777" w:rsidR="00907986" w:rsidRPr="005C7BCC" w:rsidRDefault="00907986" w:rsidP="00907986">
      <w:pPr>
        <w:pStyle w:val="Heading4"/>
        <w:rPr>
          <w:rFonts w:cs="Calibri"/>
        </w:rPr>
      </w:pPr>
      <w:r w:rsidRPr="005C7BCC">
        <w:rPr>
          <w:rFonts w:cs="Calibri"/>
        </w:rPr>
        <w:t>Western European history proves – immigration policies into capitalist economic systems have resulted in the delegation of immigrants into free and abusable labor, as well as accentuating the aristocratic gap between them and natives in the workplace</w:t>
      </w:r>
    </w:p>
    <w:p w14:paraId="397092A5" w14:textId="77777777" w:rsidR="00907986" w:rsidRPr="005C7BCC" w:rsidRDefault="00907986" w:rsidP="00907986">
      <w:pPr>
        <w:rPr>
          <w:rFonts w:cs="Calibri"/>
        </w:rPr>
      </w:pPr>
      <w:r w:rsidRPr="005C7BCC">
        <w:rPr>
          <w:rStyle w:val="Style13ptBold"/>
          <w:rFonts w:cs="Calibri"/>
        </w:rPr>
        <w:t>Castles and Kosack</w:t>
      </w:r>
      <w:r w:rsidRPr="005C7BCC">
        <w:rPr>
          <w:rFonts w:cs="Calibri"/>
          <w:b/>
        </w:rPr>
        <w:t xml:space="preserve"> </w:t>
      </w:r>
      <w:r w:rsidRPr="005C7BCC">
        <w:rPr>
          <w:rFonts w:cs="Calibri"/>
        </w:rPr>
        <w:t>19</w:t>
      </w:r>
      <w:r w:rsidRPr="005C7BCC">
        <w:rPr>
          <w:rStyle w:val="Style13ptBold"/>
          <w:rFonts w:cs="Calibri"/>
        </w:rPr>
        <w:t>73</w:t>
      </w:r>
      <w:r w:rsidRPr="005C7BCC">
        <w:rPr>
          <w:rFonts w:cs="Calibri"/>
          <w:b/>
        </w:rPr>
        <w:t xml:space="preserve"> </w:t>
      </w:r>
      <w:r w:rsidRPr="005C7BCC">
        <w:rPr>
          <w:rFonts w:cs="Calibri"/>
        </w:rPr>
        <w:t xml:space="preserve">(Stephen; sociologist and political economist AND Godula; sociologist and ethnologist “Immigrant Workers and Class Structure in Europe” </w:t>
      </w:r>
      <w:hyperlink r:id="rId63" w:history="1">
        <w:r w:rsidRPr="005C7BCC">
          <w:rPr>
            <w:rStyle w:val="Hyperlink"/>
            <w:rFonts w:cs="Calibri"/>
          </w:rPr>
          <w:t>https://ebookcentral-proquest-com.proxy.lib.umich.edu/lib/umichigan/reader.action?docID=542510&amp;query</w:t>
        </w:r>
      </w:hyperlink>
      <w:r w:rsidRPr="005C7BCC">
        <w:rPr>
          <w:rFonts w:cs="Calibri"/>
        </w:rPr>
        <w:t>=) JK</w:t>
      </w:r>
    </w:p>
    <w:p w14:paraId="2EB68940" w14:textId="77777777" w:rsidR="00907986" w:rsidRPr="005C7BCC" w:rsidRDefault="00907986" w:rsidP="00907986">
      <w:pPr>
        <w:pStyle w:val="NormalWeb"/>
        <w:rPr>
          <w:rFonts w:ascii="Calibri" w:hAnsi="Calibri" w:cs="Calibri"/>
          <w:color w:val="000000" w:themeColor="text1"/>
          <w:sz w:val="16"/>
        </w:rPr>
      </w:pPr>
      <w:r w:rsidRPr="005C7BCC">
        <w:rPr>
          <w:rFonts w:ascii="Calibri" w:hAnsi="Calibri" w:cs="Calibri"/>
          <w:color w:val="000000" w:themeColor="text1"/>
          <w:sz w:val="16"/>
        </w:rPr>
        <w:t xml:space="preserve">The industrial reserve army and the </w:t>
      </w:r>
      <w:r w:rsidRPr="005C7BCC">
        <w:rPr>
          <w:rFonts w:ascii="Calibri" w:hAnsi="Calibri" w:cs="Calibri"/>
          <w:color w:val="000000" w:themeColor="text1"/>
          <w:u w:val="single"/>
        </w:rPr>
        <w:t xml:space="preserve">labour aristocracy have not lost their importance as mechanisms of domination in the current phase of organized monopoly capitalism. </w:t>
      </w:r>
      <w:r w:rsidRPr="005C7BCC">
        <w:rPr>
          <w:rFonts w:ascii="Calibri" w:hAnsi="Calibri" w:cs="Calibri"/>
          <w:color w:val="000000" w:themeColor="text1"/>
          <w:sz w:val="16"/>
        </w:rPr>
        <w:t xml:space="preserve">However, the way in which they function has undergone important changes. In particular </w:t>
      </w:r>
      <w:r w:rsidRPr="005C7BCC">
        <w:rPr>
          <w:rFonts w:ascii="Calibri" w:hAnsi="Calibri" w:cs="Calibri"/>
          <w:color w:val="000000" w:themeColor="text1"/>
          <w:u w:val="single"/>
        </w:rPr>
        <w:t xml:space="preserve">the maintenance of an industrial reserve army within the developed capitalist countries of West Europe has become increasingly dif - cult. With the growth of the labour movement after the First World War, </w:t>
      </w:r>
      <w:r w:rsidRPr="005C7BCC">
        <w:rPr>
          <w:rFonts w:ascii="Calibri" w:hAnsi="Calibri" w:cs="Calibri"/>
          <w:b/>
          <w:color w:val="000000" w:themeColor="text1"/>
          <w:u w:val="single"/>
        </w:rPr>
        <w:t>economic crises and unemployment began to lead to political tensions which threatened the existence of the capitalist system</w:t>
      </w:r>
      <w:r w:rsidRPr="005C7BCC">
        <w:rPr>
          <w:rFonts w:ascii="Calibri" w:hAnsi="Calibri" w:cs="Calibri"/>
          <w:color w:val="000000" w:themeColor="text1"/>
          <w:sz w:val="16"/>
        </w:rPr>
        <w:t xml:space="preserve">. Capitalism responded by setting up fascist régimes in the areas where it was most threatened, in order to suppress social con ict through violence. The failure of this strategy, culminating in the de- feat of fascism in 1945, was accompanied by the reinforcement of the non-capitalist bloc in East Europe and by a further strengthening of the labour movement in West Europe. </w:t>
      </w:r>
      <w:r w:rsidRPr="005C7BCC">
        <w:rPr>
          <w:rFonts w:ascii="Calibri" w:hAnsi="Calibri" w:cs="Calibri"/>
          <w:b/>
          <w:color w:val="000000" w:themeColor="text1"/>
          <w:u w:val="single"/>
        </w:rPr>
        <w:t>In order to survive, the capital- ist system had to aim for continuous expansion and full employment at any price.</w:t>
      </w:r>
      <w:r w:rsidRPr="005C7BCC">
        <w:rPr>
          <w:rFonts w:ascii="Calibri" w:hAnsi="Calibri" w:cs="Calibri"/>
          <w:color w:val="000000" w:themeColor="text1"/>
          <w:u w:val="single"/>
        </w:rPr>
        <w:t xml:space="preserve"> </w:t>
      </w:r>
      <w:r w:rsidRPr="005C7BCC">
        <w:rPr>
          <w:rFonts w:ascii="Calibri" w:hAnsi="Calibri" w:cs="Calibri"/>
          <w:b/>
          <w:color w:val="000000" w:themeColor="text1"/>
          <w:u w:val="single"/>
        </w:rPr>
        <w:t>But full employment strikes at a basic principle of the capitalist economy: the use of the industrial reserve army to keep wages down and pro ts up</w:t>
      </w:r>
      <w:r w:rsidRPr="005C7BCC">
        <w:rPr>
          <w:rFonts w:ascii="Calibri" w:hAnsi="Calibri" w:cs="Calibri"/>
          <w:color w:val="000000" w:themeColor="text1"/>
          <w:u w:val="single"/>
        </w:rPr>
        <w:t>.</w:t>
      </w:r>
      <w:r w:rsidRPr="005C7BCC">
        <w:rPr>
          <w:rFonts w:ascii="Calibri" w:hAnsi="Calibri" w:cs="Calibri"/>
          <w:color w:val="000000" w:themeColor="text1"/>
          <w:sz w:val="16"/>
        </w:rPr>
        <w:t xml:space="preserve"> A substitute for the traditional form of reserve army had to be found, for without it capitalist accumulation is impossible. Moreover, despite Keynsian economics, it is not pos- sible completely to avoid the cyclical development of the capitalist economy. </w:t>
      </w:r>
      <w:r w:rsidRPr="005C7BCC">
        <w:rPr>
          <w:rFonts w:ascii="Calibri" w:hAnsi="Calibri" w:cs="Calibri"/>
          <w:color w:val="000000" w:themeColor="text1"/>
          <w:u w:val="single"/>
        </w:rPr>
        <w:t xml:space="preserve">It was therefore necessary to nd a way of cushioning the effects of crises, so as to hinder the development of dangerous social tensions. </w:t>
      </w:r>
      <w:r w:rsidRPr="005C7BCC">
        <w:rPr>
          <w:rFonts w:ascii="Calibri" w:hAnsi="Calibri" w:cs="Calibri"/>
          <w:b/>
          <w:color w:val="000000" w:themeColor="text1"/>
          <w:u w:val="single"/>
        </w:rPr>
        <w:t>The solution to these problems adopted by West European capital- ism has been the employment of immigrant workers from under- developed areas of Southern Europe or from the Third World</w:t>
      </w:r>
      <w:r w:rsidRPr="005C7BCC">
        <w:rPr>
          <w:rFonts w:ascii="Calibri" w:hAnsi="Calibri" w:cs="Calibri"/>
          <w:color w:val="000000" w:themeColor="text1"/>
          <w:sz w:val="16"/>
        </w:rPr>
        <w:t>.</w:t>
      </w:r>
      <w:r w:rsidRPr="005C7BCC">
        <w:rPr>
          <w:rFonts w:ascii="Calibri" w:hAnsi="Calibri" w:cs="Calibri"/>
          <w:color w:val="000000" w:themeColor="text1"/>
          <w:position w:val="6"/>
          <w:sz w:val="16"/>
          <w:szCs w:val="12"/>
        </w:rPr>
        <w:t xml:space="preserve">10 </w:t>
      </w:r>
      <w:r w:rsidRPr="005C7BCC">
        <w:rPr>
          <w:rFonts w:ascii="Calibri" w:hAnsi="Calibri" w:cs="Calibri"/>
          <w:color w:val="000000" w:themeColor="text1"/>
          <w:sz w:val="16"/>
        </w:rPr>
        <w:t xml:space="preserve">Today, </w:t>
      </w:r>
      <w:r w:rsidRPr="005C7BCC">
        <w:rPr>
          <w:rFonts w:ascii="Calibri" w:hAnsi="Calibri" w:cs="Calibri"/>
          <w:color w:val="000000" w:themeColor="text1"/>
          <w:u w:val="single"/>
        </w:rPr>
        <w:t>the unemployed masses of these areas form a ‘latent surplus- population’</w:t>
      </w:r>
      <w:r w:rsidRPr="005C7BCC">
        <w:rPr>
          <w:rFonts w:ascii="Calibri" w:hAnsi="Calibri" w:cs="Calibri"/>
          <w:color w:val="000000" w:themeColor="text1"/>
          <w:position w:val="6"/>
          <w:sz w:val="12"/>
          <w:szCs w:val="12"/>
          <w:u w:val="single"/>
        </w:rPr>
        <w:t xml:space="preserve">11 </w:t>
      </w:r>
      <w:r w:rsidRPr="005C7BCC">
        <w:rPr>
          <w:rFonts w:ascii="Calibri" w:hAnsi="Calibri" w:cs="Calibri"/>
          <w:color w:val="000000" w:themeColor="text1"/>
          <w:u w:val="single"/>
        </w:rPr>
        <w:t xml:space="preserve">or reserve army, </w:t>
      </w:r>
      <w:r w:rsidRPr="005C7BCC">
        <w:rPr>
          <w:rFonts w:ascii="Calibri" w:hAnsi="Calibri" w:cs="Calibri"/>
          <w:b/>
          <w:color w:val="000000" w:themeColor="text1"/>
          <w:u w:val="single"/>
        </w:rPr>
        <w:t>which can be imported into the de- veloped countries as the interests of the capitalist class dictate. In addition to this economic function, the employment of immigrant workers has an important socio-political function for capitalism: by creating a split between immigrant and indigenous workers along national and racial lines and offering better conditions and status to indigenous workers, it is possible to give large sections of the work- ing class the consciousness of a labour aristocracy.</w:t>
      </w:r>
      <w:r w:rsidRPr="005C7BCC">
        <w:rPr>
          <w:rFonts w:ascii="Calibri" w:hAnsi="Calibri" w:cs="Calibri"/>
          <w:color w:val="000000" w:themeColor="text1"/>
          <w:sz w:val="16"/>
        </w:rPr>
        <w:t xml:space="preserve"> </w:t>
      </w:r>
      <w:r w:rsidRPr="005C7BCC">
        <w:rPr>
          <w:rFonts w:ascii="Calibri" w:hAnsi="Calibri" w:cs="Calibri"/>
          <w:color w:val="000000" w:themeColor="text1"/>
          <w:u w:val="single"/>
        </w:rPr>
        <w:t>The employment of immigrant workers in the capitalist produc- tion process is not a new phenomenon.</w:t>
      </w:r>
      <w:r w:rsidRPr="005C7BCC">
        <w:rPr>
          <w:rFonts w:ascii="Calibri" w:hAnsi="Calibri" w:cs="Calibri"/>
          <w:color w:val="000000" w:themeColor="text1"/>
          <w:sz w:val="16"/>
        </w:rPr>
        <w:t xml:space="preserve"> The Irish played a vital part in British industrialization. </w:t>
      </w:r>
      <w:r w:rsidRPr="005C7BCC">
        <w:rPr>
          <w:rFonts w:ascii="Calibri" w:hAnsi="Calibri" w:cs="Calibri"/>
          <w:color w:val="000000" w:themeColor="text1"/>
          <w:u w:val="single"/>
        </w:rPr>
        <w:t>Not only did they provide a special form of labour for heavy work of a temporary nature on railways, canals and roads;</w:t>
      </w:r>
      <w:r w:rsidRPr="005C7BCC">
        <w:rPr>
          <w:rFonts w:ascii="Calibri" w:hAnsi="Calibri" w:cs="Calibri"/>
          <w:color w:val="000000" w:themeColor="text1"/>
          <w:position w:val="6"/>
          <w:sz w:val="12"/>
          <w:szCs w:val="12"/>
          <w:u w:val="single"/>
        </w:rPr>
        <w:t xml:space="preserve">12 </w:t>
      </w:r>
      <w:r w:rsidRPr="005C7BCC">
        <w:rPr>
          <w:rFonts w:ascii="Calibri" w:hAnsi="Calibri" w:cs="Calibri"/>
          <w:color w:val="000000" w:themeColor="text1"/>
          <w:u w:val="single"/>
        </w:rPr>
        <w:t>their competition also forced down wages and condi- tions for other workers.</w:t>
      </w:r>
      <w:r w:rsidRPr="005C7BCC">
        <w:rPr>
          <w:rFonts w:ascii="Calibri" w:hAnsi="Calibri" w:cs="Calibri"/>
          <w:color w:val="000000" w:themeColor="text1"/>
          <w:sz w:val="16"/>
        </w:rPr>
        <w:t xml:space="preserve"> Engels described Irish immigration as a ‘cause of abasement to which the English worker is exposed, a cause permanently active in forcing the whole class downwards’.</w:t>
      </w:r>
      <w:r w:rsidRPr="005C7BCC">
        <w:rPr>
          <w:rFonts w:ascii="Calibri" w:hAnsi="Calibri" w:cs="Calibri"/>
          <w:color w:val="000000" w:themeColor="text1"/>
          <w:position w:val="8"/>
          <w:sz w:val="16"/>
          <w:szCs w:val="12"/>
        </w:rPr>
        <w:t xml:space="preserve">13 </w:t>
      </w:r>
      <w:r w:rsidRPr="005C7BCC">
        <w:rPr>
          <w:rFonts w:ascii="Calibri" w:hAnsi="Calibri" w:cs="Calibri"/>
          <w:color w:val="000000" w:themeColor="text1"/>
          <w:u w:val="single"/>
        </w:rPr>
        <w:t>Marx described the antagonism between British and Irish workers, arti - cially created by the mass media of the ruling class, as ‘the secret of the impotence of the English working class, despite their organiza- tion’</w:t>
      </w:r>
      <w:r w:rsidRPr="005C7BCC">
        <w:rPr>
          <w:rFonts w:ascii="Calibri" w:hAnsi="Calibri" w:cs="Calibri"/>
          <w:color w:val="000000" w:themeColor="text1"/>
          <w:sz w:val="16"/>
        </w:rPr>
        <w:t>.</w:t>
      </w:r>
      <w:r w:rsidRPr="005C7BCC">
        <w:rPr>
          <w:rFonts w:ascii="Calibri" w:hAnsi="Calibri" w:cs="Calibri"/>
          <w:color w:val="000000" w:themeColor="text1"/>
          <w:position w:val="6"/>
          <w:sz w:val="16"/>
          <w:szCs w:val="12"/>
        </w:rPr>
        <w:t xml:space="preserve">14 </w:t>
      </w:r>
      <w:r w:rsidRPr="005C7BCC">
        <w:rPr>
          <w:rFonts w:ascii="Calibri" w:hAnsi="Calibri" w:cs="Calibri"/>
          <w:color w:val="000000" w:themeColor="text1"/>
          <w:sz w:val="16"/>
        </w:rPr>
        <w:t xml:space="preserve">As industrialization got under way in France, Germany and Switzerland in the latter half of the 19th century, these countries too brought in foreign labour: from Poland, Italy and Spain. There were 800,000 foreign workers in the German Reich in 1907. More than a third of the Ruhr miners were Poles. Switzerland had half a million foreigners in 1910 – 15 per cent of her total population. French heavy industry was highly dependent on immigrant labour right up to the Second World War. </w:t>
      </w:r>
    </w:p>
    <w:p w14:paraId="2BBC36C4" w14:textId="77777777" w:rsidR="00907986" w:rsidRPr="005C7BCC" w:rsidRDefault="00907986" w:rsidP="00907986">
      <w:pPr>
        <w:pStyle w:val="NormalWeb"/>
        <w:rPr>
          <w:rFonts w:ascii="Calibri" w:hAnsi="Calibri" w:cs="Calibri"/>
          <w:color w:val="000000" w:themeColor="text1"/>
          <w:sz w:val="16"/>
        </w:rPr>
      </w:pPr>
    </w:p>
    <w:p w14:paraId="6E8DC0DC" w14:textId="77777777" w:rsidR="00907986" w:rsidRPr="005C7BCC" w:rsidRDefault="00907986" w:rsidP="00907986">
      <w:pPr>
        <w:pStyle w:val="Heading4"/>
        <w:rPr>
          <w:rFonts w:cs="Calibri"/>
        </w:rPr>
      </w:pPr>
      <w:r w:rsidRPr="005C7BCC">
        <w:rPr>
          <w:rFonts w:cs="Calibri"/>
        </w:rPr>
        <w:t>Immigration procedures cement pick and choose candidates for an ideal neoliberal citizen – selection policies resort to compliant migrants and seek an expanded capitalistic mindset through the assurance of submissiveness</w:t>
      </w:r>
    </w:p>
    <w:p w14:paraId="4F2CB8F3" w14:textId="77777777" w:rsidR="00907986" w:rsidRPr="005C7BCC" w:rsidRDefault="00907986" w:rsidP="00907986">
      <w:pPr>
        <w:rPr>
          <w:rFonts w:cs="Calibri"/>
        </w:rPr>
      </w:pPr>
      <w:r w:rsidRPr="005C7BCC">
        <w:rPr>
          <w:rStyle w:val="Style13ptBold"/>
          <w:rFonts w:cs="Calibri"/>
        </w:rPr>
        <w:t>Lehman, Annisette, and Agyemang ’16</w:t>
      </w:r>
      <w:r w:rsidRPr="005C7BCC">
        <w:rPr>
          <w:rFonts w:cs="Calibri"/>
        </w:rPr>
        <w:t xml:space="preserve"> (Cheryl; Department of Accounting, Taxation and Legal Studies in Business, Hoftra University AND Marcia; Schulich School of Business, York University AND Gloria; School of Management Royal Holloway, University of London “Immigration and neoliberalism: three cases and counter accounts” </w:t>
      </w:r>
      <w:hyperlink r:id="rId64" w:history="1">
        <w:r w:rsidRPr="005C7BCC">
          <w:rPr>
            <w:rStyle w:val="Hyperlink"/>
            <w:rFonts w:cs="Calibri"/>
          </w:rPr>
          <w:t>https://www.emeraldinsight.com/doi/full/10.1108/AAAJ-09-2013-1470</w:t>
        </w:r>
      </w:hyperlink>
      <w:r w:rsidRPr="005C7BCC">
        <w:rPr>
          <w:rFonts w:cs="Calibri"/>
        </w:rPr>
        <w:t>) JK</w:t>
      </w:r>
    </w:p>
    <w:p w14:paraId="01C01407" w14:textId="77777777" w:rsidR="00907986" w:rsidRPr="005C7BCC" w:rsidRDefault="00907986" w:rsidP="00907986">
      <w:pPr>
        <w:pStyle w:val="NormalWeb"/>
        <w:shd w:val="clear" w:color="auto" w:fill="FFFFFF"/>
        <w:spacing w:before="0" w:beforeAutospacing="0" w:after="240" w:afterAutospacing="0"/>
        <w:rPr>
          <w:rFonts w:ascii="Calibri" w:hAnsi="Calibri" w:cs="Calibri"/>
          <w:color w:val="000000" w:themeColor="text1"/>
          <w:spacing w:val="5"/>
          <w:u w:val="single"/>
        </w:rPr>
      </w:pPr>
      <w:r w:rsidRPr="005C7BCC">
        <w:rPr>
          <w:rFonts w:ascii="Calibri" w:hAnsi="Calibri" w:cs="Calibri"/>
          <w:color w:val="000000" w:themeColor="text1"/>
          <w:spacing w:val="5"/>
          <w:sz w:val="16"/>
        </w:rPr>
        <w:t>Whereas in the previous cases we have shown how under neoliberal rule, accounting technologies are implicated in the redistribution of state “functions and effects” (</w:t>
      </w:r>
      <w:hyperlink r:id="rId65" w:history="1">
        <w:r w:rsidRPr="005C7BCC">
          <w:rPr>
            <w:rStyle w:val="Hyperlink"/>
            <w:rFonts w:ascii="Calibri" w:eastAsiaTheme="majorEastAsia" w:hAnsi="Calibri" w:cs="Calibri"/>
            <w:color w:val="000000" w:themeColor="text1"/>
            <w:spacing w:val="5"/>
            <w:sz w:val="16"/>
          </w:rPr>
          <w:t>Trouillot, 2003</w:t>
        </w:r>
      </w:hyperlink>
      <w:r w:rsidRPr="005C7BCC">
        <w:rPr>
          <w:rFonts w:ascii="Calibri" w:hAnsi="Calibri" w:cs="Calibri"/>
          <w:color w:val="000000" w:themeColor="text1"/>
          <w:spacing w:val="5"/>
          <w:sz w:val="16"/>
        </w:rPr>
        <w:t>, </w:t>
      </w:r>
      <w:hyperlink r:id="rId66" w:history="1">
        <w:r w:rsidRPr="005C7BCC">
          <w:rPr>
            <w:rStyle w:val="Hyperlink"/>
            <w:rFonts w:ascii="Calibri" w:eastAsiaTheme="majorEastAsia" w:hAnsi="Calibri" w:cs="Calibri"/>
            <w:color w:val="000000" w:themeColor="text1"/>
            <w:spacing w:val="5"/>
            <w:sz w:val="16"/>
          </w:rPr>
          <w:t>Walsh, 2014</w:t>
        </w:r>
      </w:hyperlink>
      <w:r w:rsidRPr="005C7BCC">
        <w:rPr>
          <w:rFonts w:ascii="Calibri" w:hAnsi="Calibri" w:cs="Calibri"/>
          <w:color w:val="000000" w:themeColor="text1"/>
          <w:spacing w:val="5"/>
          <w:sz w:val="16"/>
        </w:rPr>
        <w:t xml:space="preserve">) to non-state actors such as employers and universities, in this section </w:t>
      </w:r>
      <w:r w:rsidRPr="005C7BCC">
        <w:rPr>
          <w:rFonts w:ascii="Calibri" w:hAnsi="Calibri" w:cs="Calibri"/>
          <w:color w:val="000000" w:themeColor="text1"/>
          <w:spacing w:val="5"/>
          <w:u w:val="single"/>
        </w:rPr>
        <w:t>we focus on how accounting technologies are implicated in producing the responsibilized neoliberal immigrant</w:t>
      </w:r>
      <w:r w:rsidRPr="005C7BCC">
        <w:rPr>
          <w:rFonts w:ascii="Calibri" w:hAnsi="Calibri" w:cs="Calibri"/>
          <w:color w:val="000000" w:themeColor="text1"/>
          <w:spacing w:val="5"/>
          <w:sz w:val="16"/>
        </w:rPr>
        <w:t xml:space="preserve">. </w:t>
      </w:r>
      <w:r w:rsidRPr="005C7BCC">
        <w:rPr>
          <w:rFonts w:ascii="Calibri" w:hAnsi="Calibri" w:cs="Calibri"/>
          <w:color w:val="000000" w:themeColor="text1"/>
          <w:spacing w:val="5"/>
          <w:u w:val="single"/>
        </w:rPr>
        <w:t>A number of authors have coined such terms as “market citizenship” (</w:t>
      </w:r>
      <w:hyperlink r:id="rId67" w:history="1">
        <w:r w:rsidRPr="005C7BCC">
          <w:rPr>
            <w:rStyle w:val="Hyperlink"/>
            <w:rFonts w:ascii="Calibri" w:eastAsiaTheme="majorEastAsia" w:hAnsi="Calibri" w:cs="Calibri"/>
            <w:color w:val="000000" w:themeColor="text1"/>
            <w:spacing w:val="5"/>
            <w:u w:val="single"/>
          </w:rPr>
          <w:t>Fudge, 2005</w:t>
        </w:r>
      </w:hyperlink>
      <w:r w:rsidRPr="005C7BCC">
        <w:rPr>
          <w:rFonts w:ascii="Calibri" w:hAnsi="Calibri" w:cs="Calibri"/>
          <w:color w:val="000000" w:themeColor="text1"/>
          <w:spacing w:val="5"/>
          <w:u w:val="single"/>
        </w:rPr>
        <w:t>), “neoliberal citizenship” (</w:t>
      </w:r>
      <w:hyperlink r:id="rId68" w:history="1">
        <w:r w:rsidRPr="005C7BCC">
          <w:rPr>
            <w:rStyle w:val="Hyperlink"/>
            <w:rFonts w:ascii="Calibri" w:eastAsiaTheme="majorEastAsia" w:hAnsi="Calibri" w:cs="Calibri"/>
            <w:color w:val="000000" w:themeColor="text1"/>
            <w:spacing w:val="5"/>
            <w:u w:val="single"/>
          </w:rPr>
          <w:t>Stasiulis and Bakan, 2005</w:t>
        </w:r>
      </w:hyperlink>
      <w:r w:rsidRPr="005C7BCC">
        <w:rPr>
          <w:rFonts w:ascii="Calibri" w:hAnsi="Calibri" w:cs="Calibri"/>
          <w:color w:val="000000" w:themeColor="text1"/>
          <w:spacing w:val="5"/>
          <w:u w:val="single"/>
        </w:rPr>
        <w:t>) and “economic citizenship” (</w:t>
      </w:r>
      <w:hyperlink r:id="rId69" w:history="1">
        <w:r w:rsidRPr="005C7BCC">
          <w:rPr>
            <w:rStyle w:val="Hyperlink"/>
            <w:rFonts w:ascii="Calibri" w:eastAsiaTheme="majorEastAsia" w:hAnsi="Calibri" w:cs="Calibri"/>
            <w:color w:val="000000" w:themeColor="text1"/>
            <w:spacing w:val="5"/>
            <w:u w:val="single"/>
          </w:rPr>
          <w:t>Lister, 1998</w:t>
        </w:r>
      </w:hyperlink>
      <w:r w:rsidRPr="005C7BCC">
        <w:rPr>
          <w:rFonts w:ascii="Calibri" w:hAnsi="Calibri" w:cs="Calibri"/>
          <w:color w:val="000000" w:themeColor="text1"/>
          <w:spacing w:val="5"/>
          <w:u w:val="single"/>
        </w:rPr>
        <w:t>) to describe the qualitative change in the citizen-state relationship under neoliberalism and have investigated the new sets of assumptions underpinning the relationship.</w:t>
      </w:r>
      <w:r w:rsidRPr="005C7BCC">
        <w:rPr>
          <w:rFonts w:ascii="Calibri" w:hAnsi="Calibri" w:cs="Calibri"/>
          <w:color w:val="000000" w:themeColor="text1"/>
          <w:spacing w:val="5"/>
          <w:sz w:val="16"/>
        </w:rPr>
        <w:t> </w:t>
      </w:r>
      <w:hyperlink r:id="rId70" w:history="1">
        <w:r w:rsidRPr="005C7BCC">
          <w:rPr>
            <w:rStyle w:val="Hyperlink"/>
            <w:rFonts w:ascii="Calibri" w:eastAsiaTheme="majorEastAsia" w:hAnsi="Calibri" w:cs="Calibri"/>
            <w:color w:val="000000" w:themeColor="text1"/>
            <w:spacing w:val="5"/>
            <w:sz w:val="16"/>
          </w:rPr>
          <w:t>Fudge (2005, p. 645)</w:t>
        </w:r>
      </w:hyperlink>
      <w:r w:rsidRPr="005C7BCC">
        <w:rPr>
          <w:rFonts w:ascii="Calibri" w:hAnsi="Calibri" w:cs="Calibri"/>
          <w:color w:val="000000" w:themeColor="text1"/>
          <w:spacing w:val="5"/>
          <w:sz w:val="16"/>
        </w:rPr>
        <w:t> for example observes u</w:t>
      </w:r>
      <w:r w:rsidRPr="005C7BCC">
        <w:rPr>
          <w:rFonts w:ascii="Calibri" w:hAnsi="Calibri" w:cs="Calibri"/>
          <w:color w:val="000000" w:themeColor="text1"/>
          <w:spacing w:val="5"/>
          <w:u w:val="single"/>
        </w:rPr>
        <w:t xml:space="preserve">nder neoliberalism “government responsibility for social welfare of its citizens is being replaced with a new social order in which governments are only responsible for helping citizens to help themselves” </w:t>
      </w:r>
      <w:r w:rsidRPr="005C7BCC">
        <w:rPr>
          <w:rFonts w:ascii="Calibri" w:hAnsi="Calibri" w:cs="Calibri"/>
          <w:color w:val="000000" w:themeColor="text1"/>
          <w:spacing w:val="5"/>
          <w:sz w:val="16"/>
        </w:rPr>
        <w:t>and quoting </w:t>
      </w:r>
      <w:hyperlink r:id="rId71" w:history="1">
        <w:r w:rsidRPr="005C7BCC">
          <w:rPr>
            <w:rStyle w:val="Hyperlink"/>
            <w:rFonts w:ascii="Calibri" w:eastAsiaTheme="majorEastAsia" w:hAnsi="Calibri" w:cs="Calibri"/>
            <w:color w:val="000000" w:themeColor="text1"/>
            <w:spacing w:val="5"/>
            <w:sz w:val="16"/>
          </w:rPr>
          <w:t>Brodie (1996, p. 131)</w:t>
        </w:r>
      </w:hyperlink>
      <w:r w:rsidRPr="005C7BCC">
        <w:rPr>
          <w:rFonts w:ascii="Calibri" w:hAnsi="Calibri" w:cs="Calibri"/>
          <w:color w:val="000000" w:themeColor="text1"/>
          <w:spacing w:val="5"/>
          <w:sz w:val="16"/>
        </w:rPr>
        <w:t xml:space="preserve"> she suggests that </w:t>
      </w:r>
      <w:r w:rsidRPr="005C7BCC">
        <w:rPr>
          <w:rFonts w:ascii="Calibri" w:hAnsi="Calibri" w:cs="Calibri"/>
          <w:color w:val="000000" w:themeColor="text1"/>
          <w:spacing w:val="5"/>
          <w:u w:val="single"/>
        </w:rPr>
        <w:t>the citizen under neoliberalism “recognizes the limits and liabilities of state provision and embraces her obligation to become more self-reliant”.</w:t>
      </w:r>
      <w:r w:rsidRPr="005C7BCC">
        <w:rPr>
          <w:rFonts w:ascii="Calibri" w:hAnsi="Calibri" w:cs="Calibri"/>
          <w:color w:val="000000" w:themeColor="text1"/>
          <w:spacing w:val="5"/>
          <w:sz w:val="16"/>
        </w:rPr>
        <w:t xml:space="preserve"> </w:t>
      </w:r>
      <w:r w:rsidRPr="005C7BCC">
        <w:rPr>
          <w:rFonts w:ascii="Calibri" w:hAnsi="Calibri" w:cs="Calibri"/>
          <w:b/>
          <w:color w:val="000000" w:themeColor="text1"/>
          <w:spacing w:val="5"/>
          <w:u w:val="single"/>
        </w:rPr>
        <w:t>Under neoliberalism the citizen becomes responsibilized: taking responsibility for their own risks and that of their families, and fully embracing the neoliberal ideals of individualism, competitiveness</w:t>
      </w:r>
      <w:r w:rsidRPr="005C7BCC">
        <w:rPr>
          <w:rFonts w:ascii="Calibri" w:hAnsi="Calibri" w:cs="Calibri"/>
          <w:color w:val="000000" w:themeColor="text1"/>
          <w:spacing w:val="5"/>
          <w:sz w:val="16"/>
        </w:rPr>
        <w:t>, flexibility, cosmopolitanism and entrepreneurialism (</w:t>
      </w:r>
      <w:hyperlink r:id="rId72" w:history="1">
        <w:r w:rsidRPr="005C7BCC">
          <w:rPr>
            <w:rStyle w:val="Hyperlink"/>
            <w:rFonts w:ascii="Calibri" w:eastAsiaTheme="majorEastAsia" w:hAnsi="Calibri" w:cs="Calibri"/>
            <w:color w:val="000000" w:themeColor="text1"/>
            <w:spacing w:val="5"/>
            <w:sz w:val="16"/>
          </w:rPr>
          <w:t>Fudge, 2005</w:t>
        </w:r>
      </w:hyperlink>
      <w:r w:rsidRPr="005C7BCC">
        <w:rPr>
          <w:rFonts w:ascii="Calibri" w:hAnsi="Calibri" w:cs="Calibri"/>
          <w:color w:val="000000" w:themeColor="text1"/>
          <w:spacing w:val="5"/>
          <w:sz w:val="16"/>
        </w:rPr>
        <w:t>, </w:t>
      </w:r>
      <w:hyperlink r:id="rId73" w:history="1">
        <w:r w:rsidRPr="005C7BCC">
          <w:rPr>
            <w:rStyle w:val="Hyperlink"/>
            <w:rFonts w:ascii="Calibri" w:eastAsiaTheme="majorEastAsia" w:hAnsi="Calibri" w:cs="Calibri"/>
            <w:color w:val="000000" w:themeColor="text1"/>
            <w:spacing w:val="5"/>
            <w:sz w:val="16"/>
          </w:rPr>
          <w:t>Bishop and Boden, 2008</w:t>
        </w:r>
      </w:hyperlink>
      <w:r w:rsidRPr="005C7BCC">
        <w:rPr>
          <w:rFonts w:ascii="Calibri" w:hAnsi="Calibri" w:cs="Calibri"/>
          <w:color w:val="000000" w:themeColor="text1"/>
          <w:spacing w:val="5"/>
          <w:sz w:val="16"/>
        </w:rPr>
        <w:t>; </w:t>
      </w:r>
      <w:hyperlink r:id="rId74" w:history="1">
        <w:r w:rsidRPr="005C7BCC">
          <w:rPr>
            <w:rStyle w:val="Hyperlink"/>
            <w:rFonts w:ascii="Calibri" w:eastAsiaTheme="majorEastAsia" w:hAnsi="Calibri" w:cs="Calibri"/>
            <w:color w:val="000000" w:themeColor="text1"/>
            <w:spacing w:val="5"/>
            <w:sz w:val="16"/>
          </w:rPr>
          <w:t>Brodie, 1996</w:t>
        </w:r>
      </w:hyperlink>
      <w:r w:rsidRPr="005C7BCC">
        <w:rPr>
          <w:rFonts w:ascii="Calibri" w:hAnsi="Calibri" w:cs="Calibri"/>
          <w:color w:val="000000" w:themeColor="text1"/>
          <w:spacing w:val="5"/>
          <w:sz w:val="16"/>
        </w:rPr>
        <w:t>; </w:t>
      </w:r>
      <w:hyperlink r:id="rId75" w:history="1">
        <w:r w:rsidRPr="005C7BCC">
          <w:rPr>
            <w:rStyle w:val="Hyperlink"/>
            <w:rFonts w:ascii="Calibri" w:eastAsiaTheme="majorEastAsia" w:hAnsi="Calibri" w:cs="Calibri"/>
            <w:color w:val="000000" w:themeColor="text1"/>
            <w:spacing w:val="5"/>
            <w:sz w:val="16"/>
          </w:rPr>
          <w:t>Stasiulis and Bakan, 2005</w:t>
        </w:r>
      </w:hyperlink>
      <w:r w:rsidRPr="005C7BCC">
        <w:rPr>
          <w:rFonts w:ascii="Calibri" w:hAnsi="Calibri" w:cs="Calibri"/>
          <w:color w:val="000000" w:themeColor="text1"/>
          <w:spacing w:val="5"/>
          <w:sz w:val="16"/>
        </w:rPr>
        <w:t>). With an altered set of citizen-state responsibilities taking place under neoliberal rule</w:t>
      </w:r>
      <w:r w:rsidRPr="005C7BCC">
        <w:rPr>
          <w:rFonts w:ascii="Calibri" w:hAnsi="Calibri" w:cs="Calibri"/>
          <w:b/>
          <w:color w:val="000000" w:themeColor="text1"/>
          <w:spacing w:val="5"/>
          <w:sz w:val="16"/>
        </w:rPr>
        <w:t>, i</w:t>
      </w:r>
      <w:r w:rsidRPr="005C7BCC">
        <w:rPr>
          <w:rFonts w:ascii="Calibri" w:hAnsi="Calibri" w:cs="Calibri"/>
          <w:b/>
          <w:color w:val="000000" w:themeColor="text1"/>
          <w:spacing w:val="5"/>
          <w:u w:val="single"/>
        </w:rPr>
        <w:t>mmigration selection procedures are not only critical to ensuring that the right applicants are accepted – that is those bearing neoliberal mentalities – but immigrant selection policies themselves become an important mechanism in communicating responsibilization expectations</w:t>
      </w:r>
      <w:r w:rsidRPr="005C7BCC">
        <w:rPr>
          <w:rFonts w:ascii="Calibri" w:hAnsi="Calibri" w:cs="Calibri"/>
          <w:color w:val="000000" w:themeColor="text1"/>
          <w:spacing w:val="5"/>
          <w:u w:val="single"/>
        </w:rPr>
        <w:t xml:space="preserve"> to incoming migrants as well as to the wider citizenry.</w:t>
      </w:r>
    </w:p>
    <w:p w14:paraId="40CD0A8A" w14:textId="77777777" w:rsidR="00907986" w:rsidRPr="005C7BCC" w:rsidRDefault="00907986" w:rsidP="00907986">
      <w:pPr>
        <w:rPr>
          <w:rFonts w:cs="Calibri"/>
        </w:rPr>
      </w:pPr>
    </w:p>
    <w:p w14:paraId="151A1A3E" w14:textId="77777777" w:rsidR="00907986" w:rsidRPr="005C7BCC" w:rsidRDefault="00907986" w:rsidP="00907986">
      <w:pPr>
        <w:pStyle w:val="Heading4"/>
        <w:rPr>
          <w:rFonts w:cs="Calibri"/>
        </w:rPr>
      </w:pPr>
      <w:r w:rsidRPr="005C7BCC">
        <w:rPr>
          <w:rFonts w:cs="Calibri"/>
        </w:rPr>
        <w:t>Immigration is inherently capitalist – human bodies become decoded in the universalizing axiomatic of capitalism</w:t>
      </w:r>
    </w:p>
    <w:p w14:paraId="256D794B" w14:textId="77777777" w:rsidR="00907986" w:rsidRPr="005C7BCC" w:rsidRDefault="00907986" w:rsidP="00907986">
      <w:pPr>
        <w:rPr>
          <w:rFonts w:cs="Calibri"/>
        </w:rPr>
      </w:pPr>
      <w:r w:rsidRPr="005C7BCC">
        <w:rPr>
          <w:rStyle w:val="Style13ptBold"/>
          <w:rFonts w:cs="Calibri"/>
        </w:rPr>
        <w:t>Masny and Waterhouse 16</w:t>
      </w:r>
      <w:r w:rsidRPr="005C7BCC">
        <w:rPr>
          <w:rFonts w:cs="Calibri"/>
        </w:rPr>
        <w:t xml:space="preserve"> – (Diana Masny, University of Ottowa, Canada; Queensland University of Technology, Australia, Monica Waterhouse, Langues, linguistique et traduction, Université, Quebec, Canada, 01-10-2016, accessed 6-25-2018, </w:t>
      </w:r>
      <w:hyperlink r:id="rId76" w:history="1">
        <w:r w:rsidRPr="005C7BCC">
          <w:rPr>
            <w:rStyle w:val="Hyperlink"/>
            <w:rFonts w:cs="Calibri"/>
          </w:rPr>
          <w:t>http://journals.sagepub.com.proxy.lib.umich.edu/doi/pdf/10.1177/1478210316663393</w:t>
        </w:r>
      </w:hyperlink>
      <w:r w:rsidRPr="005C7BCC">
        <w:rPr>
          <w:rFonts w:cs="Calibri"/>
        </w:rPr>
        <w:t>)//JS</w:t>
      </w:r>
    </w:p>
    <w:p w14:paraId="73D2F1A2" w14:textId="77777777" w:rsidR="00907986" w:rsidRPr="005C7BCC" w:rsidRDefault="00907986" w:rsidP="00907986">
      <w:pPr>
        <w:spacing w:after="0" w:line="240" w:lineRule="auto"/>
        <w:rPr>
          <w:rFonts w:eastAsia="Times New Roman" w:cs="Calibri"/>
          <w:sz w:val="14"/>
        </w:rPr>
      </w:pPr>
      <w:r w:rsidRPr="005C7BCC">
        <w:rPr>
          <w:rFonts w:eastAsia="Times New Roman" w:cs="Calibri"/>
          <w:sz w:val="14"/>
        </w:rPr>
        <w:t xml:space="preserve">Immigration </w:t>
      </w:r>
      <w:r w:rsidRPr="005C7BCC">
        <w:rPr>
          <w:rStyle w:val="StyleUnderline"/>
          <w:rFonts w:cs="Calibri"/>
        </w:rPr>
        <w:t>Through multiple literacies theory, immigration is intensive. It is disrupted by the decoding machine of capitalism and transformations are affected through human capital, such that human bodies are decoded through capital. Although both countries share mandates to facilitate the ‘‘integration’’ (Canada’s word choice) and ‘‘social inclusion’’ (Australia) of immigrants, what dominates their policy and programming is economic integration through employment. Everything is about product/capital and producing flows of product/capital.</w:t>
      </w:r>
      <w:r w:rsidRPr="005C7BCC">
        <w:rPr>
          <w:rFonts w:eastAsia="Times New Roman" w:cs="Calibri"/>
          <w:sz w:val="14"/>
        </w:rPr>
        <w:t xml:space="preserve"> For example, in Australia, the New South Wales Department of Education and Training’s (2011) Annual Report 2010 describes in detailed financial statements the millions of dollars in revenue generated by contracted Adult Migrant English Program (AMEP) services, estimated at AUD$40.6 million. Moreover, the report indicates that AUD$1.8 billion was poured into technical and further education (TAFE) programming, which includes migrant language training programs as well as other college level, workplace readiness programs. Similarly, in 2006, the newly elected Conservative government in Canada tripled funding to immigrant settlement services, including its flagship language training program, Language Instruction for Newcomers to Canada (LINC). The Minister of Citizenship, Immigration and Multiculturalism, Jason Kenney, commented in a news conference on November 28, 2010: Overall the federal government used to spend, before we came into office, under [CAD]$200 million annually on settlement and language services for new Canadians. Now we spend well over [CAD]$600 million a year. It remains to be seen how the policies of Canada’s newly elected liberal government, which ran on a pro-immigration platform, will address immigrant language training. What can be said at present is that their immigration platform emphasizes family reunification, yet at the 1010 Policy Futures in Education 14(7) same time continues to recognize the economic importance of immigration, stating that it ‘‘has always been an important part of Canada’s economic growth’’ (Liberal Party of Canada, 2016a: 1</w:t>
      </w:r>
      <w:r w:rsidRPr="005C7BCC">
        <w:rPr>
          <w:rStyle w:val="StyleUnderline"/>
          <w:rFonts w:cs="Calibri"/>
        </w:rPr>
        <w:t xml:space="preserve">). The Liberal costing plan describes new investments in, for example, job training and immigration, but in the latter case makes no mention of language training or other integration services. Instead, the plan foregrounds fund allocation to immediately respond to the Syrian refugee crisis and to reduce processing times for immigration applications over four years (Liberal Party of Canada, 2016b). As Colebrook (2006) writes: ‘‘Capitalism appears to be an event that turns the flows of individual lives, our own desires and meanings, into a single global present: time is money. Everything we do is quantified’’ (34). Further to Colebrook’s point, not only does time undergo transformation into money, human bodies themselves appear to be decoded in capitalism. No longer citizens, no longer father/mother/son/daughter, perhaps no longer workers even, human bodies are coded and decoded in the universalizing axiomatic of capitalism. In the Canadian context, Hawthorne (2007) notes that Canada’s nation-building ‘‘is informed by a human capital model of immigrant selection’’ (124). </w:t>
      </w:r>
      <w:r w:rsidRPr="005C7BCC">
        <w:rPr>
          <w:rFonts w:eastAsia="Times New Roman" w:cs="Calibri"/>
          <w:sz w:val="14"/>
        </w:rPr>
        <w:t xml:space="preserve">Hawthorne’s study of labor market outcomes for migrant professionals in Canada and Australia was co-funded by Citizenship and Immigration Canada, Human Resources and Skills Development Canada, and Statistics Canada. This report has become a touchstone for government decision makers in Canada and it serves to reinscribe the primacy of human capital models of immigration, focusing on the economic value and integration of newcomers. </w:t>
      </w:r>
      <w:r w:rsidRPr="005C7BCC">
        <w:rPr>
          <w:rStyle w:val="StyleUnderline"/>
          <w:rFonts w:cs="Calibri"/>
        </w:rPr>
        <w:t>More recently, Hawthorne (2014) reaffirms that in both Australia and Canada, immigration over the last decade has been aimed at nation-building and economic growth, aims realized in a policy emphasis on skills for the labor market. It is important to keep in mind that Canada and Australia constitute two societies (two assemblages), each shaped by its own lines (molar, molecular and lines of flight), and each with their own social machines, political machines, etc. Yet both are operating in the context of the decoding regime of capitalism. As such, capitalism has particular effects on and interactions with each unique assemblage (the nation-state, its immigrants and citizens, its machines, etc.), effects which are produced by the interactions of the lines that traverse it.</w:t>
      </w:r>
      <w:r w:rsidRPr="005C7BCC">
        <w:rPr>
          <w:rFonts w:eastAsia="Times New Roman" w:cs="Calibri"/>
          <w:sz w:val="14"/>
        </w:rPr>
        <w:t xml:space="preserve"> There is the molar (rigid, segmenting, overcoding forces of territorialization such as macropolitical government policies specific to each country). </w:t>
      </w:r>
      <w:r w:rsidRPr="005C7BCC">
        <w:rPr>
          <w:rStyle w:val="StyleUnderline"/>
          <w:rFonts w:cs="Calibri"/>
        </w:rPr>
        <w:t>There is the molecular. It is supple, fluxes, migrant, engaging in deterritorialization of the diverse ways policies are actualized/enacted in the micropolitics of practice which differs between countries and even within each country.</w:t>
      </w:r>
      <w:r w:rsidRPr="005C7BCC">
        <w:rPr>
          <w:rFonts w:eastAsia="Times New Roman" w:cs="Calibri"/>
          <w:sz w:val="14"/>
        </w:rPr>
        <w:t xml:space="preserve"> From our analysis of immigration policies in both countries, it appears that overall the Australian assemblage has been historically constituted by far more elaborate machines than Canada both in terms of a highly differentiated complex system of policies for various categories and sub-categories of migrant visas as well as in terms of the array of post-settlement support programming offered.</w:t>
      </w:r>
    </w:p>
    <w:p w14:paraId="7E8CC750" w14:textId="77777777" w:rsidR="00907986" w:rsidRPr="005C7BCC" w:rsidRDefault="00907986" w:rsidP="00907986">
      <w:pPr>
        <w:rPr>
          <w:rFonts w:cs="Calibri"/>
        </w:rPr>
      </w:pPr>
    </w:p>
    <w:p w14:paraId="79C744D1" w14:textId="77777777" w:rsidR="00907986" w:rsidRPr="005C7BCC" w:rsidRDefault="00907986" w:rsidP="00907986">
      <w:pPr>
        <w:pStyle w:val="Heading4"/>
        <w:rPr>
          <w:rFonts w:cs="Calibri"/>
        </w:rPr>
      </w:pPr>
      <w:r w:rsidRPr="005C7BCC">
        <w:rPr>
          <w:rFonts w:cs="Calibri"/>
        </w:rPr>
        <w:t>Immigrants are imported to serve the interests of neoliberalist classes – empirically proven</w:t>
      </w:r>
    </w:p>
    <w:p w14:paraId="6CA7F066" w14:textId="77777777" w:rsidR="00907986" w:rsidRPr="005C7BCC" w:rsidRDefault="00907986" w:rsidP="00907986">
      <w:pPr>
        <w:rPr>
          <w:rFonts w:cs="Calibri"/>
        </w:rPr>
      </w:pPr>
      <w:r w:rsidRPr="005C7BCC">
        <w:rPr>
          <w:rStyle w:val="Style13ptBold"/>
          <w:rFonts w:cs="Calibri"/>
        </w:rPr>
        <w:t>Castles and Kosack 10</w:t>
      </w:r>
      <w:r w:rsidRPr="005C7BCC">
        <w:rPr>
          <w:rFonts w:cs="Calibri"/>
        </w:rPr>
        <w:t xml:space="preserve"> – (Stephen; sociologist and political economist AND Godula; sociologist and ethnologist “The Function of Labour Immigration in Western European Capitalism,” </w:t>
      </w:r>
      <w:r w:rsidRPr="005C7BCC">
        <w:rPr>
          <w:rFonts w:cs="Calibri"/>
          <w:i/>
        </w:rPr>
        <w:t>Selected Studies in International Migration and Immigrant Incorporation,</w:t>
      </w:r>
      <w:r w:rsidRPr="005C7BCC">
        <w:rPr>
          <w:rFonts w:cs="Calibri"/>
        </w:rPr>
        <w:t xml:space="preserve"> pg. 23-25,</w:t>
      </w:r>
      <w:r w:rsidRPr="005C7BCC">
        <w:rPr>
          <w:rFonts w:cs="Calibri"/>
          <w:i/>
        </w:rPr>
        <w:t xml:space="preserve"> </w:t>
      </w:r>
      <w:hyperlink r:id="rId77" w:history="1">
        <w:r w:rsidRPr="005C7BCC">
          <w:rPr>
            <w:rStyle w:val="Hyperlink"/>
            <w:rFonts w:cs="Calibri"/>
          </w:rPr>
          <w:t>https://ebookcentral-proquest-com.proxy.lib.umich.edu/lib/umichigan/reader.action?docID=542510&amp;ppg=22</w:t>
        </w:r>
      </w:hyperlink>
      <w:r w:rsidRPr="005C7BCC">
        <w:rPr>
          <w:rFonts w:cs="Calibri"/>
        </w:rPr>
        <w:t>) // S.Y.</w:t>
      </w:r>
    </w:p>
    <w:p w14:paraId="01BE573E" w14:textId="77777777" w:rsidR="00907986" w:rsidRPr="005C7BCC" w:rsidRDefault="00907986" w:rsidP="00907986">
      <w:pPr>
        <w:rPr>
          <w:rStyle w:val="Style13ptBold"/>
          <w:rFonts w:cs="Calibri"/>
          <w:bCs w:val="0"/>
          <w:iCs/>
          <w:sz w:val="22"/>
          <w:u w:val="single"/>
          <w:bdr w:val="single" w:sz="8" w:space="0" w:color="auto"/>
        </w:rPr>
      </w:pPr>
      <w:r w:rsidRPr="005C7BCC">
        <w:rPr>
          <w:rStyle w:val="StyleUnderline"/>
          <w:rFonts w:cs="Calibri"/>
        </w:rPr>
        <w:t>The solution to these problems adopted by West European capitalism has been the employment of immigrant workers from under­ developed areas of Southern Europe or from the Third World.</w:t>
      </w:r>
      <w:r w:rsidRPr="005C7BCC">
        <w:rPr>
          <w:rFonts w:cs="Calibri"/>
          <w:sz w:val="16"/>
        </w:rPr>
        <w:t xml:space="preserve"> </w:t>
      </w:r>
      <w:r w:rsidRPr="005C7BCC">
        <w:rPr>
          <w:rStyle w:val="StyleUnderline"/>
          <w:rFonts w:cs="Calibri"/>
        </w:rPr>
        <w:t>Today, the unemployed masses of these areas form a ‘latent surplus population’</w:t>
      </w:r>
      <w:r w:rsidRPr="005C7BCC">
        <w:rPr>
          <w:rFonts w:cs="Calibri"/>
          <w:sz w:val="16"/>
        </w:rPr>
        <w:t xml:space="preserve"> 11 </w:t>
      </w:r>
      <w:r w:rsidRPr="005C7BCC">
        <w:rPr>
          <w:rStyle w:val="StyleUnderline"/>
          <w:rFonts w:cs="Calibri"/>
        </w:rPr>
        <w:t>or reserve army</w:t>
      </w:r>
      <w:r w:rsidRPr="005C7BCC">
        <w:rPr>
          <w:rStyle w:val="Emphasis"/>
          <w:rFonts w:cs="Calibri"/>
        </w:rPr>
        <w:t>, which can be imported into the developed countries as the interests of the capitalist class dictate</w:t>
      </w:r>
      <w:r w:rsidRPr="005C7BCC">
        <w:rPr>
          <w:rFonts w:cs="Calibri"/>
          <w:sz w:val="16"/>
        </w:rPr>
        <w:t xml:space="preserve">. In addition to this economic function, </w:t>
      </w:r>
      <w:r w:rsidRPr="005C7BCC">
        <w:rPr>
          <w:rStyle w:val="StyleUnderline"/>
          <w:rFonts w:cs="Calibri"/>
        </w:rPr>
        <w:t>the employment of immigrant workers has an important socio-political function for capitalism: by creating a split between immigrant and indigenous workers along national and racial lines and offering better conditions and status to indigenous workers</w:t>
      </w:r>
      <w:r w:rsidRPr="005C7BCC">
        <w:rPr>
          <w:rFonts w:cs="Calibri"/>
          <w:sz w:val="16"/>
        </w:rPr>
        <w:t xml:space="preserve">, it is possible to give large sections of the working class the consciousness of a labour aristocracy. </w:t>
      </w:r>
      <w:r w:rsidRPr="005C7BCC">
        <w:rPr>
          <w:rStyle w:val="StyleUnderline"/>
          <w:rFonts w:cs="Calibri"/>
        </w:rPr>
        <w:t>The employment of immigrant workers</w:t>
      </w:r>
      <w:r w:rsidRPr="005C7BCC">
        <w:rPr>
          <w:rFonts w:cs="Calibri"/>
          <w:sz w:val="16"/>
        </w:rPr>
        <w:t xml:space="preserve"> in the capitalist production process </w:t>
      </w:r>
      <w:r w:rsidRPr="005C7BCC">
        <w:rPr>
          <w:rStyle w:val="StyleUnderline"/>
          <w:rFonts w:cs="Calibri"/>
        </w:rPr>
        <w:t>is not a new phenomenon. The Irish played a vital part in British industrialization. Not only did they provide a special form of labour for heavy work of a temporary nature on railways, canals and roads;  their competition also forced down wages and conditions for other workers.</w:t>
      </w:r>
      <w:r w:rsidRPr="005C7BCC">
        <w:rPr>
          <w:rFonts w:cs="Calibri"/>
          <w:sz w:val="16"/>
        </w:rPr>
        <w:t xml:space="preserve"> Engels described Irish immigration as a ‘cause of abasement to which the English worker is exposed, a cause permanently active in forcing the whole class downwards’. 13 Marx described the antagonism between British and Irish workers, artificially created by the mass media of the ruling class, as ‘the secret of the impotence of the English working class, despite their organization’. 14 </w:t>
      </w:r>
      <w:r w:rsidRPr="005C7BCC">
        <w:rPr>
          <w:rStyle w:val="StyleUnderline"/>
          <w:rFonts w:cs="Calibri"/>
        </w:rPr>
        <w:t>As industrialization got under way in France, Germany and Switzerland in the latter half of the 19th century, these countries too brought in foreign labour:</w:t>
      </w:r>
      <w:r w:rsidRPr="005C7BCC">
        <w:rPr>
          <w:rFonts w:cs="Calibri"/>
          <w:sz w:val="16"/>
        </w:rPr>
        <w:t xml:space="preserve"> from Poland, Italy and Spain. </w:t>
      </w:r>
      <w:r w:rsidRPr="005C7BCC">
        <w:rPr>
          <w:rStyle w:val="StyleUnderline"/>
          <w:rFonts w:cs="Calibri"/>
        </w:rPr>
        <w:t>There were 800,000 foreign workers in the German Reich in 1907. More than a third of the Ruhr miners were Poles. Switzerland had half a million foreigners in 1910 – 15 per cent of her total population</w:t>
      </w:r>
      <w:r w:rsidRPr="005C7BCC">
        <w:rPr>
          <w:rFonts w:cs="Calibri"/>
          <w:sz w:val="16"/>
        </w:rPr>
        <w:t xml:space="preserve">. French heavy industry was highly dependent on immigrant labour right up to the Second World War. According to Lenin, one of the special features of imperialism was ‘the decline in emigration from imperialist countries and the increase in immigration into these countries from the more backward countries where lower wages are paid’. 15 This was a main cause of the division of the working class. The fascist form of capitalism also developed its own specific form of exploiting immigrant workers: the use of forced labour. No less than 7 1 / 2 million deportees from occupied countries and prisoners of war were working in Germany by 1944, replacing the men recruited for the army. About a quarter of German munitions production was carried out by foreign labour. 16 </w:t>
      </w:r>
      <w:r w:rsidRPr="005C7BCC">
        <w:rPr>
          <w:rStyle w:val="StyleUnderline"/>
          <w:rFonts w:cs="Calibri"/>
        </w:rPr>
        <w:t xml:space="preserve">Compared with early patterns, immigration of workers </w:t>
      </w:r>
      <w:r w:rsidRPr="005C7BCC">
        <w:rPr>
          <w:rFonts w:cs="Calibri"/>
          <w:sz w:val="16"/>
        </w:rPr>
        <w:t xml:space="preserve">to contemporary West Europe </w:t>
      </w:r>
      <w:r w:rsidRPr="005C7BCC">
        <w:rPr>
          <w:rStyle w:val="StyleUnderline"/>
          <w:rFonts w:cs="Calibri"/>
        </w:rPr>
        <w:t xml:space="preserve">has two new features. </w:t>
      </w:r>
      <w:r w:rsidRPr="005C7BCC">
        <w:rPr>
          <w:rStyle w:val="Emphasis"/>
          <w:rFonts w:cs="Calibri"/>
        </w:rPr>
        <w:t>The first is its character as a permanent part of the economic structure</w:t>
      </w:r>
      <w:r w:rsidRPr="005C7BCC">
        <w:rPr>
          <w:rFonts w:cs="Calibri"/>
          <w:sz w:val="16"/>
        </w:rPr>
        <w:t xml:space="preserve">. Previously, </w:t>
      </w:r>
      <w:r w:rsidRPr="005C7BCC">
        <w:rPr>
          <w:rStyle w:val="StyleUnderline"/>
          <w:rFonts w:cs="Calibri"/>
        </w:rPr>
        <w:t>immigrant labour was used more or less temporarily when the domestic industrial reserve army was inadequate for some special reason</w:t>
      </w:r>
      <w:r w:rsidRPr="005C7BCC">
        <w:rPr>
          <w:rFonts w:cs="Calibri"/>
          <w:sz w:val="16"/>
        </w:rPr>
        <w:t xml:space="preserve">, like war or unusually fast expansion; </w:t>
      </w:r>
      <w:r w:rsidRPr="005C7BCC">
        <w:rPr>
          <w:rStyle w:val="StyleUnderline"/>
          <w:rFonts w:cs="Calibri"/>
        </w:rPr>
        <w:t>since 1945, however, large numbers of immigrant workers have taken up key positions in the productive process, so that even in the case of recession their labour cannot be dispensed with</w:t>
      </w:r>
      <w:r w:rsidRPr="005C7BCC">
        <w:rPr>
          <w:rFonts w:cs="Calibri"/>
          <w:sz w:val="16"/>
        </w:rPr>
        <w:t xml:space="preserve">. </w:t>
      </w:r>
      <w:r w:rsidRPr="005C7BCC">
        <w:rPr>
          <w:rStyle w:val="Emphasis"/>
          <w:rFonts w:cs="Calibri"/>
        </w:rPr>
        <w:t>The second is its importance as the basis of the modern industrial reserve army</w:t>
      </w:r>
      <w:r w:rsidRPr="005C7BCC">
        <w:rPr>
          <w:rFonts w:cs="Calibri"/>
          <w:sz w:val="16"/>
        </w:rPr>
        <w:t xml:space="preserve">. Other groups which might conceivably fulfill the same function, non-working women, the disabled and the chronic sick, members of the lumpenproletariat whose conditions prevent them from working, 17 have already been integrated into the production process to the extent to which this is profitable for the capitalist system. The use of further reserves of this type would require costly social measures (e.g. adequate kindergartens). The main traditional form of the industrial reserve army – men thrown out of work by rationalization and cyclical crises – is hardly available today, for reasons already mentioned. </w:t>
      </w:r>
      <w:r w:rsidRPr="005C7BCC">
        <w:rPr>
          <w:rStyle w:val="Emphasis"/>
          <w:rFonts w:cs="Calibri"/>
        </w:rPr>
        <w:t>Thus immigration is of key importance for the capitalist system.</w:t>
      </w:r>
    </w:p>
    <w:p w14:paraId="7E25A56F" w14:textId="77777777" w:rsidR="00907986" w:rsidRPr="005C7BCC" w:rsidRDefault="00907986" w:rsidP="00907986">
      <w:pPr>
        <w:rPr>
          <w:rFonts w:cs="Calibri"/>
        </w:rPr>
      </w:pPr>
    </w:p>
    <w:p w14:paraId="05489136" w14:textId="77777777" w:rsidR="00907986" w:rsidRPr="005C7BCC" w:rsidRDefault="00907986" w:rsidP="00907986">
      <w:pPr>
        <w:pStyle w:val="Heading4"/>
        <w:rPr>
          <w:rFonts w:cs="Calibri"/>
        </w:rPr>
      </w:pPr>
      <w:r w:rsidRPr="005C7BCC">
        <w:rPr>
          <w:rFonts w:cs="Calibri"/>
        </w:rPr>
        <w:t>Increasing immigration fuels inherently capitalistic societies and oppresses immigrants through low wages and violations of human rights</w:t>
      </w:r>
    </w:p>
    <w:p w14:paraId="4BF76ECD" w14:textId="77777777" w:rsidR="00907986" w:rsidRPr="005C7BCC" w:rsidRDefault="00907986" w:rsidP="00907986">
      <w:pPr>
        <w:rPr>
          <w:rStyle w:val="Style13ptBold"/>
          <w:rFonts w:cs="Calibri"/>
        </w:rPr>
      </w:pPr>
      <w:r w:rsidRPr="005C7BCC">
        <w:rPr>
          <w:rStyle w:val="Style13ptBold"/>
          <w:rFonts w:cs="Calibri"/>
        </w:rPr>
        <w:t xml:space="preserve">Selfa &amp; Scott ‘06, </w:t>
      </w:r>
      <w:r w:rsidRPr="005C7BCC">
        <w:rPr>
          <w:rFonts w:cs="Calibri"/>
        </w:rPr>
        <w:t>Lance Selfa is a frequent contributor to the ISR, and writes a column on U.S. politics in Socialist Worker newspaper. Helen Scott is an associate professor and director of undergraduate English studies at the University of Vermont in Burlington. Lance Selfa and Helen Scott, 4-21-2006, [“How capitalism uses immigrants”, Socialist Worker, http://socialistworker.org/2006-1/585/585_07_Capitalism.shtml]//ARK2</w:t>
      </w:r>
    </w:p>
    <w:p w14:paraId="6E62926D" w14:textId="77777777" w:rsidR="00907986" w:rsidRPr="005C7BCC" w:rsidRDefault="00907986" w:rsidP="00907986">
      <w:pPr>
        <w:rPr>
          <w:rFonts w:cs="Calibri"/>
          <w:sz w:val="16"/>
          <w:szCs w:val="16"/>
        </w:rPr>
      </w:pPr>
      <w:r w:rsidRPr="005C7BCC">
        <w:rPr>
          <w:rFonts w:cs="Calibri"/>
          <w:sz w:val="16"/>
          <w:szCs w:val="16"/>
        </w:rPr>
        <w:t>IN HISTORY books, we're reminded that the United States is a "nation of immigrants," and that immigrants played a key role in building the U.S. Yet right-wing politicians tell us today that immigrants are responsible for crime, economic decline and other problems in the U.S.</w:t>
      </w:r>
    </w:p>
    <w:p w14:paraId="56984546" w14:textId="77777777" w:rsidR="00907986" w:rsidRPr="005C7BCC" w:rsidRDefault="00907986" w:rsidP="00907986">
      <w:pPr>
        <w:rPr>
          <w:rFonts w:cs="Calibri"/>
          <w:u w:val="single"/>
        </w:rPr>
      </w:pPr>
      <w:r w:rsidRPr="005C7BCC">
        <w:rPr>
          <w:rFonts w:cs="Calibri"/>
          <w:u w:val="single"/>
        </w:rPr>
        <w:t>This love-hate view of immigration and immigrants stems from the role that immigration plays in the capitalist economic system under which we live.</w:t>
      </w:r>
    </w:p>
    <w:p w14:paraId="2AA67B01" w14:textId="77777777" w:rsidR="00907986" w:rsidRPr="005C7BCC" w:rsidRDefault="00907986" w:rsidP="00907986">
      <w:pPr>
        <w:rPr>
          <w:rFonts w:cs="Calibri"/>
          <w:u w:val="single"/>
        </w:rPr>
      </w:pPr>
      <w:r w:rsidRPr="005C7BCC">
        <w:rPr>
          <w:rFonts w:cs="Calibri"/>
          <w:sz w:val="16"/>
        </w:rPr>
        <w:t xml:space="preserve">The capitalist system is international, with products manufactured and sold worldwide. Capitalists--the tiny minority that owns and controls the international banks and multinational corporations--rely on a global pool of labor. </w:t>
      </w:r>
      <w:r w:rsidRPr="005C7BCC">
        <w:rPr>
          <w:rFonts w:cs="Calibri"/>
          <w:u w:val="single"/>
        </w:rPr>
        <w:t>To enable the capitalists to fill their demands for labor, this labor pool has to be somewhat mobile.</w:t>
      </w:r>
    </w:p>
    <w:p w14:paraId="4FC99068" w14:textId="77777777" w:rsidR="00907986" w:rsidRPr="005C7BCC" w:rsidRDefault="00907986" w:rsidP="00907986">
      <w:pPr>
        <w:rPr>
          <w:rFonts w:cs="Calibri"/>
          <w:sz w:val="16"/>
          <w:szCs w:val="16"/>
        </w:rPr>
      </w:pPr>
      <w:r w:rsidRPr="005C7BCC">
        <w:rPr>
          <w:rFonts w:cs="Calibri"/>
          <w:sz w:val="16"/>
          <w:szCs w:val="16"/>
        </w:rPr>
        <w:t>The central mechanism of control over the movement of labor is the nation-state. National border controls ensure that capitalism, through its state, maintains control over labor, rather than allowing people to move at will.</w:t>
      </w:r>
    </w:p>
    <w:p w14:paraId="02B5C4B8" w14:textId="77777777" w:rsidR="00907986" w:rsidRPr="005C7BCC" w:rsidRDefault="00907986" w:rsidP="00907986">
      <w:pPr>
        <w:rPr>
          <w:rFonts w:cs="Calibri"/>
          <w:sz w:val="16"/>
          <w:szCs w:val="16"/>
        </w:rPr>
      </w:pPr>
      <w:r w:rsidRPr="005C7BCC">
        <w:rPr>
          <w:rFonts w:cs="Calibri"/>
          <w:sz w:val="16"/>
          <w:szCs w:val="16"/>
        </w:rPr>
        <w:t>The North American Free Trade Agreement (NAFTA) between the U.S., Canada and Mexico aimed to promote easy transport of goods and services across the three countries' borders. But NAFTA explicitly bars free immigration.</w:t>
      </w:r>
    </w:p>
    <w:p w14:paraId="12487FA4" w14:textId="77777777" w:rsidR="00907986" w:rsidRPr="005C7BCC" w:rsidRDefault="00907986" w:rsidP="00907986">
      <w:pPr>
        <w:rPr>
          <w:rFonts w:cs="Calibri"/>
          <w:sz w:val="16"/>
          <w:szCs w:val="16"/>
        </w:rPr>
      </w:pPr>
      <w:r w:rsidRPr="005C7BCC">
        <w:rPr>
          <w:rFonts w:cs="Calibri"/>
          <w:sz w:val="16"/>
          <w:szCs w:val="16"/>
        </w:rPr>
        <w:t>When economic growth produces a demand for workers that can't be satisfied by the existing workforce, a "labor shortage" results. During the Second World War, women filled the labor shortage in military industries created because millions of men entered the armed forces.</w:t>
      </w:r>
    </w:p>
    <w:p w14:paraId="02558449" w14:textId="77777777" w:rsidR="00907986" w:rsidRPr="005C7BCC" w:rsidRDefault="00907986" w:rsidP="00907986">
      <w:pPr>
        <w:rPr>
          <w:rFonts w:cs="Calibri"/>
          <w:u w:val="single"/>
        </w:rPr>
      </w:pPr>
      <w:r w:rsidRPr="005C7BCC">
        <w:rPr>
          <w:rFonts w:cs="Calibri"/>
          <w:u w:val="single"/>
        </w:rPr>
        <w:t xml:space="preserve">It is likewise with immigration. </w:t>
      </w:r>
      <w:r w:rsidRPr="005C7BCC">
        <w:rPr>
          <w:rFonts w:cs="Calibri"/>
          <w:b/>
          <w:u w:val="single"/>
          <w:bdr w:val="single" w:sz="4" w:space="0" w:color="auto"/>
        </w:rPr>
        <w:t>When the domestic workforce can't fill demands for labor that capitalists need, governments often promote immigration.</w:t>
      </w:r>
      <w:r w:rsidRPr="005C7BCC">
        <w:rPr>
          <w:rFonts w:cs="Calibri"/>
          <w:u w:val="single"/>
        </w:rPr>
        <w:t xml:space="preserve"> Immigration is not an accident.</w:t>
      </w:r>
    </w:p>
    <w:p w14:paraId="25C09680" w14:textId="77777777" w:rsidR="00907986" w:rsidRPr="005C7BCC" w:rsidRDefault="00907986" w:rsidP="00907986">
      <w:pPr>
        <w:rPr>
          <w:rFonts w:cs="Calibri"/>
          <w:b/>
          <w:iCs/>
          <w:u w:val="single"/>
          <w:bdr w:val="single" w:sz="8" w:space="0" w:color="auto"/>
        </w:rPr>
      </w:pPr>
      <w:r w:rsidRPr="005C7BCC">
        <w:rPr>
          <w:rFonts w:cs="Calibri"/>
          <w:sz w:val="16"/>
        </w:rPr>
        <w:t xml:space="preserve">Nor do rich countries accept the world's poor out of generosity. </w:t>
      </w:r>
      <w:r w:rsidRPr="005C7BCC">
        <w:rPr>
          <w:rFonts w:cs="Calibri"/>
          <w:u w:val="single"/>
        </w:rPr>
        <w:t xml:space="preserve">Labor migration is essential to the capitalist system. </w:t>
      </w:r>
      <w:r w:rsidRPr="005C7BCC">
        <w:rPr>
          <w:rStyle w:val="Emphasis"/>
          <w:rFonts w:cs="Calibri"/>
        </w:rPr>
        <w:t>The purpose of immigration policy, then, is to regulate the flow of labor--to control the borders so as to control the workers themselves.</w:t>
      </w:r>
    </w:p>
    <w:p w14:paraId="685A65E5" w14:textId="77777777" w:rsidR="00907986" w:rsidRPr="005C7BCC" w:rsidRDefault="00907986" w:rsidP="00907986">
      <w:pPr>
        <w:rPr>
          <w:rStyle w:val="Emphasis"/>
          <w:rFonts w:cs="Calibri"/>
        </w:rPr>
      </w:pPr>
      <w:r w:rsidRPr="005C7BCC">
        <w:rPr>
          <w:rStyle w:val="Emphasis"/>
          <w:rFonts w:cs="Calibri"/>
        </w:rPr>
        <w:t>Immigration laws serve capitalism in two ways. First, they ensure cheap foreign labor when the domestic economy needs it. Second, they allow for greater control of the whole workforce.</w:t>
      </w:r>
    </w:p>
    <w:p w14:paraId="6F03F847" w14:textId="77777777" w:rsidR="00907986" w:rsidRPr="005C7BCC" w:rsidRDefault="00907986" w:rsidP="00907986">
      <w:pPr>
        <w:rPr>
          <w:rFonts w:cs="Calibri"/>
          <w:u w:val="single"/>
        </w:rPr>
      </w:pPr>
      <w:r w:rsidRPr="005C7BCC">
        <w:rPr>
          <w:rFonts w:cs="Calibri"/>
          <w:u w:val="single"/>
        </w:rPr>
        <w:t>Most of the advanced economies of the capitalist world were built on migrant labor. They have actively sought foreign-born workers in some historical periods. The same countries have also clamped down on immigration at other times.</w:t>
      </w:r>
    </w:p>
    <w:p w14:paraId="06589FD3" w14:textId="77777777" w:rsidR="00907986" w:rsidRPr="005C7BCC" w:rsidRDefault="00907986" w:rsidP="00907986">
      <w:pPr>
        <w:rPr>
          <w:rFonts w:cs="Calibri"/>
          <w:sz w:val="16"/>
          <w:szCs w:val="16"/>
        </w:rPr>
      </w:pPr>
      <w:r w:rsidRPr="005C7BCC">
        <w:rPr>
          <w:rFonts w:cs="Calibri"/>
          <w:sz w:val="16"/>
          <w:szCs w:val="16"/>
        </w:rPr>
        <w:t>The U.S. government's previous bracero program shows clearly how immigration policy is shaped to the needs of capital. The bracero program was initially implemented as a wartime emergency program in 1942 to fill a labor shortage in agriculture by importing farm workers from Mexico. The program became the largest foreign-worker program in the history of the U.S., contracting over 5 million braceros to growers and ranchers over the next 22 years.</w:t>
      </w:r>
    </w:p>
    <w:p w14:paraId="10F82803" w14:textId="77777777" w:rsidR="00907986" w:rsidRPr="005C7BCC" w:rsidRDefault="00907986" w:rsidP="00907986">
      <w:pPr>
        <w:rPr>
          <w:rFonts w:cs="Calibri"/>
          <w:sz w:val="16"/>
          <w:szCs w:val="16"/>
        </w:rPr>
      </w:pPr>
      <w:r w:rsidRPr="005C7BCC">
        <w:rPr>
          <w:rFonts w:cs="Calibri"/>
          <w:sz w:val="16"/>
          <w:szCs w:val="16"/>
        </w:rPr>
        <w:t>Yet the government maintained control over the movements of these workers, and at any time could (and did) restrict the numbers of Mexicans crossing the border and clamp down on Mexicans in the U.S. The passage of workers from Mexico was crucial to the economy, but the workers themselves, at any given moment, could be treated like unwanted criminals, refused entry or deported.</w:t>
      </w:r>
    </w:p>
    <w:p w14:paraId="1B23C413" w14:textId="77777777" w:rsidR="00907986" w:rsidRPr="005C7BCC" w:rsidRDefault="00907986" w:rsidP="00907986">
      <w:pPr>
        <w:rPr>
          <w:rFonts w:cs="Calibri"/>
          <w:sz w:val="16"/>
          <w:szCs w:val="16"/>
        </w:rPr>
      </w:pPr>
      <w:r w:rsidRPr="005C7BCC">
        <w:rPr>
          <w:rFonts w:cs="Calibri"/>
          <w:sz w:val="16"/>
          <w:szCs w:val="16"/>
        </w:rPr>
        <w:t>Reducing labor costs, a key aim of capitalists at all times, can be achieved by paying lower wages. To this end, companies can either move production to sites with cheaper labor supplies, or they can bring cheap labor supplies to production sites.</w:t>
      </w:r>
    </w:p>
    <w:p w14:paraId="4625BD3B" w14:textId="77777777" w:rsidR="00907986" w:rsidRPr="005C7BCC" w:rsidRDefault="00907986" w:rsidP="00907986">
      <w:pPr>
        <w:rPr>
          <w:rFonts w:cs="Calibri"/>
          <w:sz w:val="16"/>
          <w:szCs w:val="16"/>
        </w:rPr>
      </w:pPr>
      <w:r w:rsidRPr="005C7BCC">
        <w:rPr>
          <w:rFonts w:cs="Calibri"/>
          <w:sz w:val="16"/>
          <w:szCs w:val="16"/>
        </w:rPr>
        <w:t>A perfect illustration of moving production to the labor supply is the maquila zone along the U.S.-Mexico border, created after the bracero program ended. Here, advanced country multinationals gain immigrant workers' skills without having to pay to develop them. The social costs of child benefits and education have been provided by another state (in this case, Mexico).</w:t>
      </w:r>
    </w:p>
    <w:p w14:paraId="30D96058" w14:textId="77777777" w:rsidR="00907986" w:rsidRPr="005C7BCC" w:rsidRDefault="00907986" w:rsidP="00907986">
      <w:pPr>
        <w:rPr>
          <w:rFonts w:cs="Calibri"/>
          <w:sz w:val="16"/>
          <w:szCs w:val="16"/>
        </w:rPr>
      </w:pPr>
      <w:r w:rsidRPr="005C7BCC">
        <w:rPr>
          <w:rFonts w:cs="Calibri"/>
          <w:sz w:val="16"/>
          <w:szCs w:val="16"/>
        </w:rPr>
        <w:t>But if the workers come across the border to work as undocumented labor in the U.S., employers gain the same advantages.</w:t>
      </w:r>
    </w:p>
    <w:p w14:paraId="1E51D6A1" w14:textId="77777777" w:rsidR="00907986" w:rsidRPr="005C7BCC" w:rsidRDefault="00907986" w:rsidP="00907986">
      <w:pPr>
        <w:rPr>
          <w:rFonts w:cs="Calibri"/>
          <w:u w:val="single"/>
        </w:rPr>
      </w:pPr>
      <w:r w:rsidRPr="005C7BCC">
        <w:rPr>
          <w:rFonts w:cs="Calibri"/>
          <w:sz w:val="16"/>
        </w:rPr>
        <w:t xml:space="preserve">What are the specific conditions that make immigrant labor especially attractive to business? </w:t>
      </w:r>
      <w:r w:rsidRPr="005C7BCC">
        <w:rPr>
          <w:rFonts w:cs="Calibri"/>
          <w:u w:val="single"/>
        </w:rPr>
        <w:t>Immigrant workers are less likely to be unionized, and an immigrant workforce is often more controllable. Employers use the threat of deportation and criminalization to exploit immigrants ruthlessly and quell immigrants' efforts to fight for their rights.</w:t>
      </w:r>
    </w:p>
    <w:p w14:paraId="44A39CFB" w14:textId="77777777" w:rsidR="00907986" w:rsidRPr="005C7BCC" w:rsidRDefault="00907986" w:rsidP="00907986">
      <w:pPr>
        <w:rPr>
          <w:rFonts w:cs="Calibri"/>
          <w:sz w:val="16"/>
          <w:szCs w:val="16"/>
        </w:rPr>
      </w:pPr>
      <w:r w:rsidRPr="005C7BCC">
        <w:rPr>
          <w:rFonts w:cs="Calibri"/>
          <w:sz w:val="16"/>
          <w:szCs w:val="16"/>
        </w:rPr>
        <w:t>Legal immigrants waiting for confirmation of citizenship are subject to this pressure, as well as undocumented workers. The presence of a criminalized section of the workforce is crucial for the employers to maintain their control.</w:t>
      </w:r>
    </w:p>
    <w:p w14:paraId="53CA0F64" w14:textId="77777777" w:rsidR="00907986" w:rsidRPr="005C7BCC" w:rsidRDefault="00907986" w:rsidP="00907986">
      <w:pPr>
        <w:rPr>
          <w:rStyle w:val="Emphasis"/>
          <w:rFonts w:cs="Calibri"/>
        </w:rPr>
      </w:pPr>
      <w:r w:rsidRPr="005C7BCC">
        <w:rPr>
          <w:rFonts w:cs="Calibri"/>
          <w:u w:val="single"/>
        </w:rPr>
        <w:t xml:space="preserve">New immigrants often don't speak English and are desperate for work. </w:t>
      </w:r>
      <w:r w:rsidRPr="005C7BCC">
        <w:rPr>
          <w:rStyle w:val="Emphasis"/>
          <w:rFonts w:cs="Calibri"/>
        </w:rPr>
        <w:t>Employers exploit this vulnerability to the fullest--paying below-average wages, violating safety standards and workers' rights.</w:t>
      </w:r>
    </w:p>
    <w:p w14:paraId="09BD50BD" w14:textId="77777777" w:rsidR="00907986" w:rsidRPr="005C7BCC" w:rsidRDefault="00907986" w:rsidP="00907986">
      <w:pPr>
        <w:rPr>
          <w:rFonts w:cs="Calibri"/>
        </w:rPr>
      </w:pPr>
    </w:p>
    <w:p w14:paraId="3ECF1B3B" w14:textId="77777777" w:rsidR="00907986" w:rsidRPr="005C7BCC" w:rsidRDefault="00907986" w:rsidP="00907986">
      <w:pPr>
        <w:pStyle w:val="Heading4"/>
        <w:rPr>
          <w:rFonts w:cs="Calibri"/>
        </w:rPr>
      </w:pPr>
      <w:r w:rsidRPr="005C7BCC">
        <w:rPr>
          <w:rFonts w:cs="Calibri"/>
        </w:rPr>
        <w:t>Comprehensive Immigration Reform always relies on the discourse of neo-liberalism when determining who to let in.</w:t>
      </w:r>
    </w:p>
    <w:p w14:paraId="2A548598" w14:textId="77777777" w:rsidR="00907986" w:rsidRPr="005C7BCC" w:rsidRDefault="00907986" w:rsidP="00907986">
      <w:pPr>
        <w:rPr>
          <w:rStyle w:val="Style13ptBold"/>
          <w:rFonts w:cs="Calibri"/>
        </w:rPr>
      </w:pPr>
      <w:r w:rsidRPr="005C7BCC">
        <w:rPr>
          <w:rStyle w:val="Style13ptBold"/>
          <w:rFonts w:cs="Calibri"/>
        </w:rPr>
        <w:t xml:space="preserve">Shivani 17 </w:t>
      </w:r>
      <w:r w:rsidRPr="005C7BCC">
        <w:rPr>
          <w:rStyle w:val="Style13ptBold"/>
          <w:rFonts w:cs="Calibri"/>
          <w:b w:val="0"/>
          <w:sz w:val="20"/>
        </w:rPr>
        <w:t xml:space="preserve">(Anis.  Salon, 8-6-2017, "A radical new approach to the immigration “problem”: Beyond left and right, Trumpism and neol...," </w:t>
      </w:r>
      <w:hyperlink r:id="rId78" w:history="1">
        <w:r w:rsidRPr="005C7BCC">
          <w:rPr>
            <w:rStyle w:val="Hyperlink"/>
            <w:rFonts w:cs="Calibri"/>
            <w:sz w:val="20"/>
          </w:rPr>
          <w:t>https://www.salon.com/2017/08/06/a-radical-new-approach-to-the-immigration-problem-beyond-left-and-right-trumpism-and-neoliberalism-part-two/</w:t>
        </w:r>
      </w:hyperlink>
      <w:r w:rsidRPr="005C7BCC">
        <w:rPr>
          <w:rStyle w:val="Style13ptBold"/>
          <w:rFonts w:cs="Calibri"/>
          <w:b w:val="0"/>
          <w:sz w:val="20"/>
        </w:rPr>
        <w:t xml:space="preserve"> /EK)</w:t>
      </w:r>
    </w:p>
    <w:p w14:paraId="0795E5EC" w14:textId="77777777" w:rsidR="00907986" w:rsidRPr="005C7BCC" w:rsidRDefault="00907986" w:rsidP="00907986">
      <w:pPr>
        <w:rPr>
          <w:rFonts w:cs="Calibri"/>
          <w:b/>
          <w:sz w:val="26"/>
        </w:rPr>
      </w:pPr>
      <w:r w:rsidRPr="005C7BCC">
        <w:rPr>
          <w:rFonts w:cs="Calibri"/>
          <w:sz w:val="14"/>
        </w:rPr>
        <w:t xml:space="preserve">For the past 30 years </w:t>
      </w:r>
      <w:r w:rsidRPr="005C7BCC">
        <w:rPr>
          <w:rFonts w:cs="Calibri"/>
          <w:u w:val="single"/>
        </w:rPr>
        <w:t>CIR has always relied on a neoliberal discourse of crime, punishment, personal responsibility and separation of the good from the bad. It's a no-win situation for anyone interested in human rights</w:t>
      </w:r>
      <w:r w:rsidRPr="005C7BCC">
        <w:rPr>
          <w:rFonts w:cs="Calibri"/>
          <w:sz w:val="14"/>
        </w:rPr>
        <w:t xml:space="preserve">. </w:t>
      </w:r>
      <w:r w:rsidRPr="005C7BCC">
        <w:rPr>
          <w:rFonts w:cs="Calibri"/>
          <w:u w:val="single"/>
        </w:rPr>
        <w:t>To engage in the discourse of immigrants as worthy of welcome because they are economic contributors, or because we are a nation that rewards personal responsibility despite all odds, or because we should reward good behavior as opposed to bad, only leads to such dreadful outcomes as cleaving off a tiny slice of immigrants</w:t>
      </w:r>
      <w:r w:rsidRPr="005C7BCC">
        <w:rPr>
          <w:rFonts w:cs="Calibri"/>
          <w:sz w:val="14"/>
        </w:rPr>
        <w:t xml:space="preserve">, the so-called Dreamers, </w:t>
      </w:r>
      <w:r w:rsidRPr="005C7BCC">
        <w:rPr>
          <w:rFonts w:cs="Calibri"/>
          <w:u w:val="single"/>
        </w:rPr>
        <w:t>who are said to have come here due to “no fault of their own,” and to represent everything</w:t>
      </w:r>
      <w:r w:rsidRPr="005C7BCC">
        <w:rPr>
          <w:rFonts w:cs="Calibri"/>
          <w:sz w:val="14"/>
        </w:rPr>
        <w:t xml:space="preserve"> (getting through college despite every obstacle put in their path by the state, preserving unblemished police records despite being forced to grow up in high-crime neighborhoods) </w:t>
      </w:r>
      <w:r w:rsidRPr="005C7BCC">
        <w:rPr>
          <w:rFonts w:cs="Calibri"/>
          <w:u w:val="single"/>
        </w:rPr>
        <w:t>that we consider desirable about immigrants</w:t>
      </w:r>
      <w:r w:rsidRPr="005C7BCC">
        <w:rPr>
          <w:rFonts w:cs="Calibri"/>
          <w:sz w:val="14"/>
        </w:rPr>
        <w:t xml:space="preserve">. </w:t>
      </w:r>
      <w:r w:rsidRPr="005C7BCC">
        <w:rPr>
          <w:rFonts w:cs="Calibri"/>
          <w:u w:val="single"/>
        </w:rPr>
        <w:t>It all feeds into a neoliberal fantasy that we should reject</w:t>
      </w:r>
      <w:r w:rsidRPr="005C7BCC">
        <w:rPr>
          <w:rFonts w:cs="Calibri"/>
          <w:sz w:val="14"/>
        </w:rPr>
        <w:t>, even if all the claims about immigrants’ contribution to the economy</w:t>
      </w:r>
      <w:r w:rsidRPr="005C7BCC">
        <w:rPr>
          <w:rFonts w:cs="Calibri"/>
          <w:u w:val="single"/>
        </w:rPr>
        <w:t>, not to mention sustaining the viability of retirement programs due to the otherwise aging population, are all true and then some</w:t>
      </w:r>
      <w:r w:rsidRPr="005C7BCC">
        <w:rPr>
          <w:rFonts w:cs="Calibri"/>
          <w:sz w:val="14"/>
        </w:rPr>
        <w:t xml:space="preserve">. That is not what immigration discourse should be about. </w:t>
      </w:r>
    </w:p>
    <w:p w14:paraId="1CA25013" w14:textId="77777777" w:rsidR="00907986" w:rsidRPr="005C7BCC" w:rsidRDefault="00907986" w:rsidP="00907986">
      <w:pPr>
        <w:rPr>
          <w:rFonts w:cs="Calibri"/>
        </w:rPr>
      </w:pPr>
    </w:p>
    <w:p w14:paraId="19E6AB5E" w14:textId="77777777" w:rsidR="00907986" w:rsidRPr="005C7BCC" w:rsidRDefault="00907986" w:rsidP="00907986">
      <w:pPr>
        <w:pStyle w:val="Heading3"/>
        <w:rPr>
          <w:rFonts w:cs="Calibri"/>
        </w:rPr>
      </w:pPr>
      <w:r w:rsidRPr="005C7BCC">
        <w:rPr>
          <w:rFonts w:cs="Calibri"/>
        </w:rPr>
        <w:t>Link---A Visas---1NC</w:t>
      </w:r>
    </w:p>
    <w:p w14:paraId="4148ED0C" w14:textId="77777777" w:rsidR="00907986" w:rsidRPr="005C7BCC" w:rsidRDefault="00907986" w:rsidP="00907986">
      <w:pPr>
        <w:pStyle w:val="Heading4"/>
        <w:rPr>
          <w:rFonts w:cs="Calibri"/>
        </w:rPr>
      </w:pPr>
      <w:r w:rsidRPr="005C7BCC">
        <w:rPr>
          <w:rFonts w:cs="Calibri"/>
        </w:rPr>
        <w:t>Arms race proves – American diplomacy ends In the US attempting to force their imperialistic values internationally</w:t>
      </w:r>
    </w:p>
    <w:p w14:paraId="25BAAC2B" w14:textId="77777777" w:rsidR="00907986" w:rsidRPr="005C7BCC" w:rsidRDefault="00907986" w:rsidP="00907986">
      <w:pPr>
        <w:rPr>
          <w:rFonts w:cs="Calibri"/>
        </w:rPr>
      </w:pPr>
      <w:r w:rsidRPr="005C7BCC">
        <w:rPr>
          <w:rStyle w:val="Style13ptBold"/>
          <w:rFonts w:cs="Calibri"/>
        </w:rPr>
        <w:t>Gromyko</w:t>
      </w:r>
      <w:r w:rsidRPr="005C7BCC">
        <w:rPr>
          <w:rFonts w:cs="Calibri"/>
        </w:rPr>
        <w:t xml:space="preserve"> 19</w:t>
      </w:r>
      <w:r w:rsidRPr="005C7BCC">
        <w:rPr>
          <w:rStyle w:val="Style13ptBold"/>
          <w:rFonts w:cs="Calibri"/>
        </w:rPr>
        <w:t>83</w:t>
      </w:r>
      <w:r w:rsidRPr="005C7BCC">
        <w:rPr>
          <w:rFonts w:cs="Calibri"/>
        </w:rPr>
        <w:t xml:space="preserve"> (Andrei; Soviet communist politician “Modern Diplomacy of Capitalist Powers” </w:t>
      </w:r>
      <w:hyperlink r:id="rId79" w:history="1">
        <w:r w:rsidRPr="005C7BCC">
          <w:rPr>
            <w:rStyle w:val="Hyperlink"/>
            <w:rFonts w:cs="Calibri"/>
          </w:rPr>
          <w:t>https://www-sciencedirect-com.proxy.lib.umich.edu/science/book/9780080281735</w:t>
        </w:r>
      </w:hyperlink>
      <w:r w:rsidRPr="005C7BCC">
        <w:rPr>
          <w:rFonts w:cs="Calibri"/>
        </w:rPr>
        <w:t>) JK</w:t>
      </w:r>
    </w:p>
    <w:p w14:paraId="056BBA0D" w14:textId="77777777" w:rsidR="00907986" w:rsidRPr="005C7BCC" w:rsidRDefault="00907986" w:rsidP="00907986">
      <w:pPr>
        <w:pStyle w:val="NormalWeb"/>
        <w:rPr>
          <w:rFonts w:ascii="Calibri" w:hAnsi="Calibri" w:cs="Calibri"/>
          <w:sz w:val="14"/>
        </w:rPr>
      </w:pPr>
      <w:r w:rsidRPr="005C7BCC">
        <w:rPr>
          <w:rFonts w:ascii="Calibri" w:hAnsi="Calibri" w:cs="Calibri"/>
          <w:u w:val="single"/>
        </w:rPr>
        <w:t>The urgency of curbing the arms race is matched by the urgency and intensity of the diplomatic struggle over this issue</w:t>
      </w:r>
      <w:r w:rsidRPr="005C7BCC">
        <w:rPr>
          <w:rFonts w:ascii="Calibri" w:hAnsi="Calibri" w:cs="Calibri"/>
          <w:sz w:val="14"/>
        </w:rPr>
        <w:t xml:space="preserve">, which is the battleground of two opposite basic approaches: </w:t>
      </w:r>
      <w:r w:rsidRPr="005C7BCC">
        <w:rPr>
          <w:rFonts w:ascii="Calibri" w:hAnsi="Calibri" w:cs="Calibri"/>
          <w:u w:val="single"/>
        </w:rPr>
        <w:t xml:space="preserve">that of the socialist countries and that of the imperialist powers. </w:t>
      </w:r>
      <w:r w:rsidRPr="005C7BCC">
        <w:rPr>
          <w:rFonts w:ascii="Calibri" w:hAnsi="Calibri" w:cs="Calibri"/>
          <w:sz w:val="14"/>
        </w:rPr>
        <w:t xml:space="preserve">Since the end of the Second World War the Soviet Union, together with the other socialist countries, have been waging a determined struggle on a broad front to stop the arms race and initiate disarmament. The policy pursued by the Soviet Union in tackling the intricate tangle of the problems involved has always been consistent and is still unchanged. </w:t>
      </w:r>
      <w:r w:rsidRPr="005C7BCC">
        <w:rPr>
          <w:rFonts w:ascii="Calibri" w:hAnsi="Calibri" w:cs="Calibri"/>
          <w:u w:val="single"/>
        </w:rPr>
        <w:t>It is based on Lenin's precept to the effect that "disarma- ment is socialism's ideal</w:t>
      </w:r>
      <w:r w:rsidRPr="005C7BCC">
        <w:rPr>
          <w:rFonts w:ascii="Calibri" w:hAnsi="Calibri" w:cs="Calibri"/>
          <w:sz w:val="14"/>
        </w:rPr>
        <w:t>".</w:t>
      </w:r>
      <w:r w:rsidRPr="005C7BCC">
        <w:rPr>
          <w:rFonts w:ascii="Calibri" w:hAnsi="Calibri" w:cs="Calibri"/>
          <w:position w:val="8"/>
          <w:sz w:val="14"/>
        </w:rPr>
        <w:t xml:space="preserve"> </w:t>
      </w:r>
      <w:r w:rsidRPr="005C7BCC">
        <w:rPr>
          <w:rFonts w:ascii="Calibri" w:hAnsi="Calibri" w:cs="Calibri"/>
          <w:b/>
          <w:u w:val="single"/>
        </w:rPr>
        <w:t>This policy is countered by the line taken by the imperialist powers. As early as the nineteenth century the governments of bourgeois countries in their diplomatic practice turned the slogan of limiting the arms race into a tool for political manoeuvring and misleading world opinion.</w:t>
      </w:r>
      <w:r w:rsidRPr="005C7BCC">
        <w:rPr>
          <w:rFonts w:ascii="Calibri" w:hAnsi="Calibri" w:cs="Calibri"/>
          <w:sz w:val="14"/>
        </w:rPr>
        <w:t xml:space="preserve"> </w:t>
      </w:r>
      <w:r w:rsidRPr="005C7BCC">
        <w:rPr>
          <w:rFonts w:ascii="Calibri" w:hAnsi="Calibri" w:cs="Calibri"/>
          <w:u w:val="single"/>
        </w:rPr>
        <w:t>The capitalist countries continued to follow this line after the end of the Second World War.</w:t>
      </w:r>
      <w:r w:rsidRPr="005C7BCC">
        <w:rPr>
          <w:rFonts w:ascii="Calibri" w:hAnsi="Calibri" w:cs="Calibri"/>
          <w:sz w:val="14"/>
        </w:rPr>
        <w:t xml:space="preserve"> But of late Western diplomacy has been finding it increasingly difficult to ignore the pressure of peace supporters around the world for initiating a meaningful and businesslike discussion of disarmament and its associated problems. Under the impact of the changes that had occurred in the world in the 1970s in favour of socialism and progress, negotiations were opened at bilateral, regional, and international levels on ways of ending the arms race and initiating disarmament. This marked the start of a search for mutually acceptable solutions which would make it possible to move towards agreement on certain aspects of the disarmament problem. However, t</w:t>
      </w:r>
      <w:r w:rsidRPr="005C7BCC">
        <w:rPr>
          <w:rFonts w:ascii="Calibri" w:hAnsi="Calibri" w:cs="Calibri"/>
          <w:u w:val="single"/>
        </w:rPr>
        <w:t>he negotiating mechanism often slipped and misfired. The working out of agreements was unjustifiably dragged out for years by the Western powers, in an attempt to gain one-sided military advantages, while using participation in the negotiating process as a smoke screen for their arms race.</w:t>
      </w:r>
      <w:r w:rsidRPr="005C7BCC">
        <w:rPr>
          <w:rFonts w:ascii="Calibri" w:hAnsi="Calibri" w:cs="Calibri"/>
          <w:sz w:val="14"/>
        </w:rPr>
        <w:t xml:space="preserve"> The NATO countries turned down many constructive proposals for curbing the arms race. </w:t>
      </w:r>
      <w:r w:rsidRPr="005C7BCC">
        <w:rPr>
          <w:rFonts w:ascii="Calibri" w:hAnsi="Calibri" w:cs="Calibri"/>
          <w:u w:val="single"/>
        </w:rPr>
        <w:t xml:space="preserve">They stalled on the discussion of the problem, seeking on a variety of pretexts to evade the adoption of negotiated decisions and to emasculate the negotiations of all meaningful substance; and often resorted to downright obstructionist tactics. </w:t>
      </w:r>
      <w:r w:rsidRPr="005C7BCC">
        <w:rPr>
          <w:rFonts w:ascii="Calibri" w:hAnsi="Calibri" w:cs="Calibri"/>
          <w:b/>
          <w:u w:val="single"/>
        </w:rPr>
        <w:t>American diplomacy set the pace in this sabotaging activity.</w:t>
      </w:r>
      <w:r w:rsidRPr="005C7BCC">
        <w:rPr>
          <w:rFonts w:ascii="Calibri" w:hAnsi="Calibri" w:cs="Calibri"/>
          <w:u w:val="single"/>
        </w:rPr>
        <w:t xml:space="preserve"> The United States has exerted the major, if not the decisive, influence on the shaping of the West's overall position on disarmament. </w:t>
      </w:r>
      <w:r w:rsidRPr="005C7BCC">
        <w:rPr>
          <w:rFonts w:ascii="Calibri" w:hAnsi="Calibri" w:cs="Calibri"/>
          <w:b/>
          <w:u w:val="single"/>
        </w:rPr>
        <w:t>The approach of the West to the disarmament problem as a whole was the typical approach of any imperialist state.</w:t>
      </w:r>
      <w:r w:rsidRPr="005C7BCC">
        <w:rPr>
          <w:rFonts w:ascii="Calibri" w:hAnsi="Calibri" w:cs="Calibri"/>
          <w:u w:val="single"/>
        </w:rPr>
        <w:t xml:space="preserve"> It was a natural result of the identity of class interests of the ruling groups in the Western countries</w:t>
      </w:r>
      <w:r w:rsidRPr="005C7BCC">
        <w:rPr>
          <w:rFonts w:ascii="Calibri" w:hAnsi="Calibri" w:cs="Calibri"/>
          <w:sz w:val="14"/>
        </w:rPr>
        <w:t>.</w:t>
      </w:r>
    </w:p>
    <w:p w14:paraId="10CD42B1" w14:textId="77777777" w:rsidR="00907986" w:rsidRPr="005C7BCC" w:rsidRDefault="00907986" w:rsidP="00907986">
      <w:pPr>
        <w:rPr>
          <w:rFonts w:cs="Calibri"/>
        </w:rPr>
      </w:pPr>
    </w:p>
    <w:p w14:paraId="2D843C18" w14:textId="77777777" w:rsidR="00907986" w:rsidRPr="005C7BCC" w:rsidRDefault="00907986" w:rsidP="00907986">
      <w:pPr>
        <w:pStyle w:val="Heading3"/>
        <w:rPr>
          <w:rFonts w:cs="Calibri"/>
        </w:rPr>
      </w:pPr>
      <w:r w:rsidRPr="005C7BCC">
        <w:rPr>
          <w:rFonts w:cs="Calibri"/>
        </w:rPr>
        <w:t>Link---A Visas---2NC</w:t>
      </w:r>
    </w:p>
    <w:p w14:paraId="45023C9C" w14:textId="77777777" w:rsidR="00907986" w:rsidRPr="005C7BCC" w:rsidRDefault="00907986" w:rsidP="00907986">
      <w:pPr>
        <w:pStyle w:val="Heading4"/>
        <w:rPr>
          <w:rFonts w:cs="Calibri"/>
        </w:rPr>
      </w:pPr>
      <w:r w:rsidRPr="005C7BCC">
        <w:rPr>
          <w:rFonts w:cs="Calibri"/>
        </w:rPr>
        <w:t>The plan’s endorsement of diplomacy with the US opens opportunities for a forceful spread of the capitalist mindset</w:t>
      </w:r>
    </w:p>
    <w:p w14:paraId="01DC08FD" w14:textId="77777777" w:rsidR="00907986" w:rsidRPr="005C7BCC" w:rsidRDefault="00907986" w:rsidP="00907986">
      <w:pPr>
        <w:rPr>
          <w:rFonts w:cs="Calibri"/>
        </w:rPr>
      </w:pPr>
      <w:r w:rsidRPr="005C7BCC">
        <w:rPr>
          <w:rStyle w:val="Style13ptBold"/>
          <w:rFonts w:cs="Calibri"/>
        </w:rPr>
        <w:t>Gromyko</w:t>
      </w:r>
      <w:r w:rsidRPr="005C7BCC">
        <w:rPr>
          <w:rFonts w:cs="Calibri"/>
          <w:b/>
        </w:rPr>
        <w:t xml:space="preserve"> </w:t>
      </w:r>
      <w:r w:rsidRPr="005C7BCC">
        <w:rPr>
          <w:rFonts w:cs="Calibri"/>
        </w:rPr>
        <w:t>19</w:t>
      </w:r>
      <w:r w:rsidRPr="005C7BCC">
        <w:rPr>
          <w:rStyle w:val="Style13ptBold"/>
          <w:rFonts w:cs="Calibri"/>
        </w:rPr>
        <w:t>83</w:t>
      </w:r>
      <w:r w:rsidRPr="005C7BCC">
        <w:rPr>
          <w:rFonts w:cs="Calibri"/>
        </w:rPr>
        <w:t xml:space="preserve"> (Andrei; Soviet communist politician “Modern Diplomacy of Capitalist Powers” </w:t>
      </w:r>
      <w:hyperlink r:id="rId80" w:history="1">
        <w:r w:rsidRPr="005C7BCC">
          <w:rPr>
            <w:rStyle w:val="Hyperlink"/>
            <w:rFonts w:cs="Calibri"/>
          </w:rPr>
          <w:t>https://www-sciencedirect-com.proxy.lib.umich.edu/science/book/9780080281735</w:t>
        </w:r>
      </w:hyperlink>
      <w:r w:rsidRPr="005C7BCC">
        <w:rPr>
          <w:rFonts w:cs="Calibri"/>
        </w:rPr>
        <w:t>) JK</w:t>
      </w:r>
    </w:p>
    <w:p w14:paraId="71517CFE" w14:textId="77777777" w:rsidR="00907986" w:rsidRPr="005C7BCC" w:rsidRDefault="00907986" w:rsidP="00907986">
      <w:pPr>
        <w:pStyle w:val="NormalWeb"/>
        <w:rPr>
          <w:rFonts w:ascii="Calibri" w:hAnsi="Calibri" w:cs="Calibri"/>
          <w:u w:val="single"/>
        </w:rPr>
      </w:pPr>
      <w:r w:rsidRPr="005C7BCC">
        <w:rPr>
          <w:rFonts w:ascii="Calibri" w:hAnsi="Calibri" w:cs="Calibri"/>
          <w:u w:val="single"/>
        </w:rPr>
        <w:t>Since the end of the Second World War the diplomacy of the imperialist powers</w:t>
      </w:r>
      <w:r w:rsidRPr="005C7BCC">
        <w:rPr>
          <w:rFonts w:ascii="Calibri" w:hAnsi="Calibri" w:cs="Calibri"/>
          <w:sz w:val="14"/>
        </w:rPr>
        <w:t xml:space="preserve"> (with the exception of Japan) </w:t>
      </w:r>
      <w:r w:rsidRPr="005C7BCC">
        <w:rPr>
          <w:rFonts w:ascii="Calibri" w:hAnsi="Calibri" w:cs="Calibri"/>
          <w:u w:val="single"/>
        </w:rPr>
        <w:t>has been dominated by questions of relations with the socialist countries of Europe.</w:t>
      </w:r>
      <w:r w:rsidRPr="005C7BCC">
        <w:rPr>
          <w:rFonts w:ascii="Calibri" w:hAnsi="Calibri" w:cs="Calibri"/>
          <w:sz w:val="14"/>
        </w:rPr>
        <w:t xml:space="preserve"> </w:t>
      </w:r>
      <w:r w:rsidRPr="005C7BCC">
        <w:rPr>
          <w:rFonts w:ascii="Calibri" w:hAnsi="Calibri" w:cs="Calibri"/>
          <w:u w:val="single"/>
        </w:rPr>
        <w:t>These were closely bound up with</w:t>
      </w:r>
      <w:r w:rsidRPr="005C7BCC">
        <w:rPr>
          <w:rFonts w:ascii="Calibri" w:hAnsi="Calibri" w:cs="Calibri"/>
          <w:sz w:val="14"/>
        </w:rPr>
        <w:t xml:space="preserve"> the maintenance of European peace inasmuch as the settlement of this problem depends in th</w:t>
      </w:r>
      <w:r w:rsidRPr="005C7BCC">
        <w:rPr>
          <w:rFonts w:ascii="Calibri" w:hAnsi="Calibri" w:cs="Calibri"/>
          <w:u w:val="single"/>
        </w:rPr>
        <w:t>e final analysis on the observance of the standards and norms of peaceful coexistence between countries having different social systems</w:t>
      </w:r>
      <w:r w:rsidRPr="005C7BCC">
        <w:rPr>
          <w:rFonts w:ascii="Calibri" w:hAnsi="Calibri" w:cs="Calibri"/>
          <w:sz w:val="14"/>
        </w:rPr>
        <w:t>.</w:t>
      </w:r>
      <w:r w:rsidRPr="005C7BCC">
        <w:rPr>
          <w:rFonts w:ascii="Calibri" w:hAnsi="Calibri" w:cs="Calibri"/>
          <w:b/>
          <w:sz w:val="14"/>
        </w:rPr>
        <w:t xml:space="preserve"> </w:t>
      </w:r>
      <w:r w:rsidRPr="005C7BCC">
        <w:rPr>
          <w:rFonts w:ascii="Calibri" w:hAnsi="Calibri" w:cs="Calibri"/>
          <w:b/>
          <w:u w:val="single"/>
        </w:rPr>
        <w:t>The diplomacy of the imperialist powers has been subject to a constant tug-of-war between two conflicting trends</w:t>
      </w:r>
      <w:r w:rsidRPr="005C7BCC">
        <w:rPr>
          <w:rFonts w:ascii="Calibri" w:hAnsi="Calibri" w:cs="Calibri"/>
          <w:u w:val="single"/>
        </w:rPr>
        <w:t xml:space="preserve">: the "tough" line of pressure designed to alter by force the realities that emerged in Europe at the end of the Second World War, on the one hand; and a line favouring a settlement of European problems through fair agreements based on full equality with the Soviet Union and other socialist countries. </w:t>
      </w:r>
      <w:r w:rsidRPr="005C7BCC">
        <w:rPr>
          <w:rFonts w:ascii="Calibri" w:hAnsi="Calibri" w:cs="Calibri"/>
          <w:sz w:val="14"/>
        </w:rPr>
        <w:t xml:space="preserve">The first trend manifested itself in </w:t>
      </w:r>
      <w:r w:rsidRPr="005C7BCC">
        <w:rPr>
          <w:rFonts w:ascii="Calibri" w:hAnsi="Calibri" w:cs="Calibri"/>
          <w:b/>
          <w:u w:val="single"/>
        </w:rPr>
        <w:t>the sabotaging by the Western powers of agreements on the German problem, refusal to recognize the GDR and the European frontiers that emerged after the Second World War and the rejection of business-like negotiations and, finally, the cold war against the socialist community of nations</w:t>
      </w:r>
      <w:r w:rsidRPr="005C7BCC">
        <w:rPr>
          <w:rFonts w:ascii="Calibri" w:hAnsi="Calibri" w:cs="Calibri"/>
          <w:sz w:val="14"/>
        </w:rPr>
        <w:t xml:space="preserve">. The second trend was exemplified by </w:t>
      </w:r>
      <w:r w:rsidRPr="005C7BCC">
        <w:rPr>
          <w:rFonts w:ascii="Calibri" w:hAnsi="Calibri" w:cs="Calibri"/>
          <w:u w:val="single"/>
        </w:rPr>
        <w:t>the conclusion of peace treaties with Germany's former opponents in Europe, a number of bilateral and collective meetings of Soviet representatives and those of the four Western powers to discuss European problems, and the development of East-West trade albeit subject to severe restrictions imposed by the NATO countries.</w:t>
      </w:r>
      <w:r w:rsidRPr="005C7BCC">
        <w:rPr>
          <w:rFonts w:ascii="Calibri" w:hAnsi="Calibri" w:cs="Calibri"/>
          <w:sz w:val="14"/>
        </w:rPr>
        <w:t xml:space="preserve"> </w:t>
      </w:r>
      <w:r w:rsidRPr="005C7BCC">
        <w:rPr>
          <w:rFonts w:ascii="Calibri" w:hAnsi="Calibri" w:cs="Calibri"/>
          <w:u w:val="single"/>
        </w:rPr>
        <w:t xml:space="preserve">The fact that the policy of the Western powers during the first 20 post-war years was dominated by a hard-line approach towards the USSR caused a strain in relations between the West and the socialist countries which on repeated occasions developed into ominous confrontation. </w:t>
      </w:r>
    </w:p>
    <w:p w14:paraId="5E35071F" w14:textId="77777777" w:rsidR="00907986" w:rsidRPr="005C7BCC" w:rsidRDefault="00907986" w:rsidP="00907986">
      <w:pPr>
        <w:rPr>
          <w:rFonts w:cs="Calibri"/>
        </w:rPr>
      </w:pPr>
    </w:p>
    <w:p w14:paraId="335F21EE" w14:textId="77777777" w:rsidR="00907986" w:rsidRPr="005C7BCC" w:rsidRDefault="00907986" w:rsidP="00907986">
      <w:pPr>
        <w:pStyle w:val="Heading3"/>
        <w:rPr>
          <w:rFonts w:cs="Calibri"/>
        </w:rPr>
      </w:pPr>
      <w:r w:rsidRPr="005C7BCC">
        <w:rPr>
          <w:rFonts w:cs="Calibri"/>
        </w:rPr>
        <w:t>Link---Agriculture Visas---1NC</w:t>
      </w:r>
    </w:p>
    <w:p w14:paraId="63A56FFD" w14:textId="77777777" w:rsidR="00907986" w:rsidRPr="005C7BCC" w:rsidRDefault="00907986" w:rsidP="00907986">
      <w:pPr>
        <w:pStyle w:val="Heading4"/>
        <w:rPr>
          <w:rFonts w:cs="Calibri"/>
        </w:rPr>
      </w:pPr>
      <w:r w:rsidRPr="005C7BCC">
        <w:rPr>
          <w:rFonts w:cs="Calibri"/>
        </w:rPr>
        <w:t>The agribusiness is the one pushing for expansion of these guest worker programs – they want cheap labor – this is magnified during times of intense anti-immigrant sentiments like right now</w:t>
      </w:r>
    </w:p>
    <w:p w14:paraId="5CC63684" w14:textId="77777777" w:rsidR="00907986" w:rsidRPr="005C7BCC" w:rsidRDefault="00907986" w:rsidP="00907986">
      <w:pPr>
        <w:rPr>
          <w:rFonts w:cs="Calibri"/>
        </w:rPr>
      </w:pPr>
      <w:r w:rsidRPr="005C7BCC">
        <w:rPr>
          <w:rFonts w:cs="Calibri"/>
        </w:rPr>
        <w:t>Samantha Stephanie</w:t>
      </w:r>
      <w:r w:rsidRPr="005C7BCC">
        <w:rPr>
          <w:rStyle w:val="Style13ptBold"/>
          <w:rFonts w:cs="Calibri"/>
        </w:rPr>
        <w:t xml:space="preserve"> Kelley 18</w:t>
      </w:r>
      <w:r w:rsidRPr="005C7BCC">
        <w:rPr>
          <w:rFonts w:cs="Calibri"/>
        </w:rPr>
        <w:t xml:space="preserve"> (Samantha Stephanie Kelley, doctoral student at the University of Delaware, professor of human rights, American foreign policy, and international relationadvised by William H Meyer,  1-1-2018, " Welcome 'Guests'? Migrant Labor Rights in the US Guestworker Program," Dissertation Abstracts International in Ann Arbor, https://search.lib.umich.edu/articles/record/FETCH-proquest_journals_20217410233?query=h-2b+AND+capitalism, Accessed: 6-28-2018 /Kent Denver-YBJL)</w:t>
      </w:r>
    </w:p>
    <w:p w14:paraId="3B265E97" w14:textId="77777777" w:rsidR="00907986" w:rsidRPr="005C7BCC" w:rsidRDefault="00907986" w:rsidP="00907986">
      <w:pPr>
        <w:rPr>
          <w:rFonts w:cs="Calibri"/>
          <w:sz w:val="14"/>
        </w:rPr>
      </w:pPr>
      <w:r w:rsidRPr="005C7BCC">
        <w:rPr>
          <w:rFonts w:cs="Calibri"/>
          <w:sz w:val="14"/>
        </w:rPr>
        <w:t xml:space="preserve">Previous research has examined how generalized immigration narratives have increasingly centered on a politics of fear, whereby “illegal aliens” represent a threat to US national security. Even before 9/11, members of Congress sought to securitize the border using walls and increased numbers of border patrol agents, criminalized undocumented migrants, and expedited deportations. However, </w:t>
      </w:r>
      <w:r w:rsidRPr="005C7BCC">
        <w:rPr>
          <w:rStyle w:val="StyleUnderline"/>
          <w:rFonts w:cs="Calibri"/>
        </w:rPr>
        <w:t>less discussed in the academic literature are the discourses and policies that stand in contradiction</w:t>
      </w:r>
      <w:r w:rsidRPr="005C7BCC">
        <w:rPr>
          <w:rFonts w:cs="Calibri"/>
          <w:sz w:val="14"/>
        </w:rPr>
        <w:t xml:space="preserve">. </w:t>
      </w:r>
      <w:r w:rsidRPr="005C7BCC">
        <w:rPr>
          <w:rStyle w:val="StyleUnderline"/>
          <w:rFonts w:cs="Calibri"/>
        </w:rPr>
        <w:t>During times of the most heated positions against migrants “flooding” the country</w:t>
      </w:r>
      <w:r w:rsidRPr="005C7BCC">
        <w:rPr>
          <w:rFonts w:cs="Calibri"/>
          <w:sz w:val="14"/>
        </w:rPr>
        <w:t xml:space="preserve">, a contingent </w:t>
      </w:r>
      <w:r w:rsidRPr="005C7BCC">
        <w:rPr>
          <w:rStyle w:val="StyleUnderline"/>
          <w:rFonts w:cs="Calibri"/>
        </w:rPr>
        <w:t xml:space="preserve">of Congressional legislators endorsed employer-represented special interest demands. </w:t>
      </w:r>
      <w:r w:rsidRPr="005C7BCC">
        <w:rPr>
          <w:rStyle w:val="Emphasis"/>
          <w:rFonts w:cs="Calibri"/>
        </w:rPr>
        <w:t xml:space="preserve">Chief among these demands were proposals to expand the number of guestworker visas per year, </w:t>
      </w:r>
      <w:r w:rsidRPr="005C7BCC">
        <w:rPr>
          <w:rStyle w:val="StyleUnderline"/>
          <w:rFonts w:cs="Calibri"/>
        </w:rPr>
        <w:t>while at the same time easing the “regulatory burdens” of H-2A and H-2B rights and protections. What plausible scenario would allow for politicians to include a backdoor for foreign workers while anti-immigration sentiment was on the rise throughout the mid1990s to present-day</w:t>
      </w:r>
      <w:r w:rsidRPr="005C7BCC">
        <w:rPr>
          <w:rFonts w:cs="Calibri"/>
          <w:sz w:val="14"/>
        </w:rPr>
        <w:t xml:space="preserve">? In short, </w:t>
      </w:r>
      <w:r w:rsidRPr="005C7BCC">
        <w:rPr>
          <w:rStyle w:val="Emphasis"/>
          <w:rFonts w:cs="Calibri"/>
        </w:rPr>
        <w:t>neoliberal economics. Corporate power in the food sector is substantial</w:t>
      </w:r>
      <w:r w:rsidRPr="005C7BCC">
        <w:rPr>
          <w:rFonts w:cs="Calibri"/>
          <w:sz w:val="14"/>
        </w:rPr>
        <w:t xml:space="preserve">. Valued at $7 trillion, </w:t>
      </w:r>
      <w:r w:rsidRPr="005C7BCC">
        <w:rPr>
          <w:rStyle w:val="Emphasis"/>
          <w:rFonts w:cs="Calibri"/>
        </w:rPr>
        <w:t>the food industry is “larger than even the energy sector and represent[s] roughly ten percent of the global economy”</w:t>
      </w:r>
      <w:r w:rsidRPr="005C7BCC">
        <w:rPr>
          <w:rFonts w:cs="Calibri"/>
          <w:sz w:val="14"/>
        </w:rPr>
        <w:t xml:space="preserve"> (Beth Hoffman 2013, 5). </w:t>
      </w:r>
      <w:r w:rsidRPr="005C7BCC">
        <w:rPr>
          <w:rStyle w:val="StyleUnderline"/>
          <w:rFonts w:cs="Calibri"/>
        </w:rPr>
        <w:t>With such high economic profits at stake, corporate agribusiness has a vested interest in ensuring that their interests are met on Capitol Hill</w:t>
      </w:r>
      <w:r w:rsidRPr="005C7BCC">
        <w:rPr>
          <w:rStyle w:val="Emphasis"/>
          <w:rFonts w:cs="Calibri"/>
        </w:rPr>
        <w:t>. Chief among these is safeguarding a steady stream of cheap labor to meet food harvesting and processing demands</w:t>
      </w:r>
      <w:r w:rsidRPr="005C7BCC">
        <w:rPr>
          <w:rStyle w:val="StyleUnderline"/>
          <w:rFonts w:cs="Calibri"/>
        </w:rPr>
        <w:t>. To safeguard that agribusiness interests are represented within the legislative realm, sizeable financial investments have been made to Congress. One of those investments is through donations to Congressional campaigns</w:t>
      </w:r>
      <w:r w:rsidRPr="005C7BCC">
        <w:rPr>
          <w:rFonts w:cs="Calibri"/>
          <w:sz w:val="14"/>
        </w:rPr>
        <w:t xml:space="preserve">. As Figure 4 demonstrates below, between the 1996 and 2016 election cycles agribusiness donated nearly $1 billion to Congressional campaigns. These data compile contributions from individuals, political action committees (PACs), and soft/outside money (including corporate contributions) from agribusiness. According to the Center for Responsive Politics, these data do not include electioneering communications and independent expenditures, (e.g., election campaign ads made on behalf of a Congressional candidate). However, if such data were included, the total figures for campaign contributions would greatly exceed this $1 billion mark. Mainstream media has long stated that financial contributions to elected officials create a scourge of entrenched political corruption. Such sentiments are also supported by academic research. The extent of client groups’ campaign contributions does indeed influence the extent to which they have access to legislators and shape political agendas (L. Powell 2012; E. Powell and Grimmer 2016). Contributions flow most heavily to Senators and members of the House who sit on Congressional Committees associated with the industry seeking to be represented, all under the tested assumption that their interests will shape policy outcomes (E. Powell and Grimmer 2016). In the case of this research, over the last twenty years, the majority of agribusiness campaign contributions have gone to prominent members of the Senate and House Agriculture Committees (Center for Responsive Politics 2017). As such, it can be suggested that contributions to members of the Agriculture Committees helped to shape agribusiness policy outcomes. In addition to contributions to political campaigns, agribusiness invests a considerable sum of money into lobbying efforts. As noted in Figure 5 below, between 1998 and 2015, agribusiness spent over $2 billion to lobby on behalf of its interests in Washington. </w:t>
      </w:r>
      <w:r w:rsidRPr="005C7BCC">
        <w:rPr>
          <w:rStyle w:val="Emphasis"/>
          <w:rFonts w:cs="Calibri"/>
        </w:rPr>
        <w:t>The two sectors that received massive lobbying efforts within immigration policy during this time, were in support of H-2A and H-2B seasonal businesses (Drutman and Furnas 2013).</w:t>
      </w:r>
      <w:r w:rsidRPr="005C7BCC">
        <w:rPr>
          <w:rFonts w:cs="Calibri"/>
          <w:sz w:val="14"/>
        </w:rPr>
        <w:t xml:space="preserve"> Lobbyists exert considerable influence on Capitol Hill via a number of ways. Many lobbyists have close personal relationships with those in Congress, as they used to work in the same or related government offices. This is called the “revolving door” whereby the same individuals move among industry, lobbying firms, and government, using their contacts and political cache to influence policy outcomes. Lobbyists are often called to give testimony during Congressional Committee hearings, arguing on behalf of the interests they are paid to represent. Through such influence, lobbyists also help to draft policy and the associated regulations</w:t>
      </w:r>
      <w:r w:rsidRPr="005C7BCC">
        <w:rPr>
          <w:rStyle w:val="Emphasis"/>
          <w:rFonts w:cs="Calibri"/>
        </w:rPr>
        <w:t>. Overall, since agribusiness is highly dependent upon hiring cheap, foreign bodies, they have a vested interest in ensuring the federal government allows H-2A and H-2B workers into the US.</w:t>
      </w:r>
      <w:r w:rsidRPr="005C7BCC">
        <w:rPr>
          <w:rFonts w:cs="Calibri"/>
          <w:sz w:val="14"/>
        </w:rPr>
        <w:t xml:space="preserve"> </w:t>
      </w:r>
      <w:r w:rsidRPr="005C7BCC">
        <w:rPr>
          <w:rStyle w:val="StyleUnderline"/>
          <w:rFonts w:cs="Calibri"/>
        </w:rPr>
        <w:t xml:space="preserve">The financial investments of agribusiness have paid off, as </w:t>
      </w:r>
      <w:r w:rsidRPr="005C7BCC">
        <w:rPr>
          <w:rStyle w:val="Emphasis"/>
          <w:rFonts w:cs="Calibri"/>
        </w:rPr>
        <w:t xml:space="preserve">even during times of high immigration securitization </w:t>
      </w:r>
      <w:r w:rsidRPr="005C7BCC">
        <w:rPr>
          <w:rStyle w:val="StyleUnderline"/>
          <w:rFonts w:cs="Calibri"/>
        </w:rPr>
        <w:t xml:space="preserve">and fear of foreigners, </w:t>
      </w:r>
      <w:r w:rsidRPr="005C7BCC">
        <w:rPr>
          <w:rStyle w:val="Emphasis"/>
          <w:rFonts w:cs="Calibri"/>
        </w:rPr>
        <w:t>the US Guestworker Program has expanded.</w:t>
      </w:r>
      <w:r w:rsidRPr="005C7BCC">
        <w:rPr>
          <w:rStyle w:val="StyleUnderline"/>
          <w:rFonts w:cs="Calibri"/>
        </w:rPr>
        <w:t xml:space="preserve"> </w:t>
      </w:r>
      <w:r w:rsidRPr="005C7BCC">
        <w:rPr>
          <w:rFonts w:cs="Calibri"/>
          <w:sz w:val="14"/>
        </w:rPr>
        <w:t>Agribusiness has also fiercely campaigned for “burdensome” labor rights regulations to be minimized, which has been accommodated primarily by the Agriculture Committees of the House and Senate.</w:t>
      </w:r>
    </w:p>
    <w:p w14:paraId="4A078B44" w14:textId="77777777" w:rsidR="00907986" w:rsidRPr="005C7BCC" w:rsidRDefault="00907986" w:rsidP="00907986">
      <w:pPr>
        <w:rPr>
          <w:rFonts w:cs="Calibri"/>
        </w:rPr>
      </w:pPr>
    </w:p>
    <w:p w14:paraId="1E768353" w14:textId="77777777" w:rsidR="00907986" w:rsidRPr="005C7BCC" w:rsidRDefault="00907986" w:rsidP="00907986">
      <w:pPr>
        <w:pStyle w:val="Heading3"/>
        <w:rPr>
          <w:rFonts w:cs="Calibri"/>
        </w:rPr>
      </w:pPr>
      <w:r w:rsidRPr="005C7BCC">
        <w:rPr>
          <w:rFonts w:cs="Calibri"/>
        </w:rPr>
        <w:t>Link---B Visas---1NC</w:t>
      </w:r>
    </w:p>
    <w:p w14:paraId="4398D5E7" w14:textId="77777777" w:rsidR="00907986" w:rsidRPr="005C7BCC" w:rsidRDefault="00907986" w:rsidP="00907986">
      <w:pPr>
        <w:pStyle w:val="Heading4"/>
        <w:rPr>
          <w:rFonts w:cs="Calibri"/>
        </w:rPr>
      </w:pPr>
      <w:r w:rsidRPr="005C7BCC">
        <w:rPr>
          <w:rFonts w:cs="Calibri"/>
        </w:rPr>
        <w:t xml:space="preserve">B-Visas, are for tourism which is the ultimate form of capitalism – tourism, especially ecotourism, turns the body and the animal into endless vehicles for repurchasing capitalism  </w:t>
      </w:r>
    </w:p>
    <w:p w14:paraId="5952D516" w14:textId="77777777" w:rsidR="00907986" w:rsidRPr="005C7BCC" w:rsidRDefault="00907986" w:rsidP="00907986">
      <w:pPr>
        <w:rPr>
          <w:rFonts w:cs="Calibri"/>
        </w:rPr>
      </w:pPr>
      <w:r w:rsidRPr="005C7BCC">
        <w:rPr>
          <w:rFonts w:cs="Calibri"/>
        </w:rPr>
        <w:t xml:space="preserve">Rosaleen </w:t>
      </w:r>
      <w:r w:rsidRPr="005C7BCC">
        <w:rPr>
          <w:rStyle w:val="Style13ptBold"/>
          <w:rFonts w:cs="Calibri"/>
        </w:rPr>
        <w:t>Duffy 15</w:t>
      </w:r>
      <w:r w:rsidRPr="005C7BCC">
        <w:rPr>
          <w:rFonts w:cs="Calibri"/>
        </w:rPr>
        <w:t xml:space="preserve"> (Professor Rosaleen Duffy, lecturer in the Department of Politics and International Relations at Lancaster University, with a particular focus on global governance, environmental politics and ecotourism in developing states. 6-29-2015, "Nature-based tourism and neoliberalism: concealing contradictions," Taylor &amp;amp; Francis, https://www-tandfonline-com.proxy.lib.umich.edu/doi/full/10.1080/14616688.2015.1053972?scroll=top&amp;amp;needAccess=true, Accessed: 6-28-2018 /Kent Denver-YBJL)</w:t>
      </w:r>
    </w:p>
    <w:p w14:paraId="59C5827C" w14:textId="77777777" w:rsidR="00907986" w:rsidRPr="005C7BCC" w:rsidRDefault="00907986" w:rsidP="00907986">
      <w:pPr>
        <w:rPr>
          <w:rFonts w:cs="Calibri"/>
          <w:sz w:val="16"/>
        </w:rPr>
      </w:pPr>
      <w:r w:rsidRPr="005C7BCC">
        <w:rPr>
          <w:rFonts w:cs="Calibri"/>
          <w:sz w:val="16"/>
        </w:rPr>
        <w:t xml:space="preserve">Fletcher suggests that </w:t>
      </w:r>
      <w:r w:rsidRPr="005C7BCC">
        <w:rPr>
          <w:rStyle w:val="StyleUnderline"/>
          <w:rFonts w:cs="Calibri"/>
        </w:rPr>
        <w:t>some forms of nature-based tourism produce another kind of ‘bodily fix’ for capitalism</w:t>
      </w:r>
      <w:r w:rsidRPr="005C7BCC">
        <w:rPr>
          <w:rFonts w:cs="Calibri"/>
          <w:sz w:val="16"/>
        </w:rPr>
        <w:t xml:space="preserve"> – that </w:t>
      </w:r>
      <w:r w:rsidRPr="005C7BCC">
        <w:rPr>
          <w:rStyle w:val="Emphasis"/>
          <w:rFonts w:cs="Calibri"/>
        </w:rPr>
        <w:t>it uses the human body as a site of accumulation by selling experiences that evoke desired emotions and sensations</w:t>
      </w:r>
      <w:r w:rsidRPr="005C7BCC">
        <w:rPr>
          <w:rStyle w:val="StyleUnderline"/>
          <w:rFonts w:cs="Calibri"/>
        </w:rPr>
        <w:t>. It sells a particular affective state: excitement, satisfaction, peace and so on</w:t>
      </w:r>
      <w:r w:rsidRPr="005C7BCC">
        <w:rPr>
          <w:rStyle w:val="Emphasis"/>
          <w:rFonts w:cs="Calibri"/>
        </w:rPr>
        <w:t>. Since these are transient experiences, they can only be recaptured by being purchased anew</w:t>
      </w:r>
      <w:r w:rsidRPr="005C7BCC">
        <w:rPr>
          <w:rFonts w:cs="Calibri"/>
          <w:sz w:val="16"/>
        </w:rPr>
        <w:t xml:space="preserve"> (Fletcher, 2014, p. 185; Fletcher &amp; Neves, 2012Also see Straughan, 2012 on the importance of embodied engagement in her study of intertwining of touch, water and scuba-diving). For Fletcher, </w:t>
      </w:r>
      <w:r w:rsidRPr="005C7BCC">
        <w:rPr>
          <w:rStyle w:val="Emphasis"/>
          <w:rFonts w:cs="Calibri"/>
        </w:rPr>
        <w:t>tourism (especially ecotourism) produces a ‘fix’ for the problems associated with routinised, alienating forms of labour</w:t>
      </w:r>
      <w:r w:rsidRPr="005C7BCC">
        <w:rPr>
          <w:rFonts w:cs="Calibri"/>
          <w:sz w:val="16"/>
        </w:rPr>
        <w:t xml:space="preserve"> (Fletcher, 2014 p. 185). But we can push this further</w:t>
      </w:r>
      <w:r w:rsidRPr="005C7BCC">
        <w:rPr>
          <w:rStyle w:val="StyleUnderline"/>
          <w:rFonts w:cs="Calibri"/>
        </w:rPr>
        <w:t xml:space="preserve">, it can also be argued that the production of new sensory experiences also intensify, </w:t>
      </w:r>
      <w:r w:rsidRPr="005C7BCC">
        <w:rPr>
          <w:rStyle w:val="Emphasis"/>
          <w:rFonts w:cs="Calibri"/>
        </w:rPr>
        <w:t>deepen and extend neoliberalism by conjuring up a new commodity, the experience, that can be sold over and over again.</w:t>
      </w:r>
      <w:r w:rsidRPr="005C7BCC">
        <w:rPr>
          <w:rFonts w:cs="Calibri"/>
          <w:sz w:val="16"/>
        </w:rPr>
        <w:t xml:space="preserve"> Neves (2010 Neves) argues in her study of whale watching tourism, that </w:t>
      </w:r>
      <w:r w:rsidRPr="005C7BCC">
        <w:rPr>
          <w:rStyle w:val="StyleUnderline"/>
          <w:rFonts w:cs="Calibri"/>
        </w:rPr>
        <w:t>most operators present and market the product they sell as if it were not a commodity and as if it were not based on capitalist relations amongst different groups of people</w:t>
      </w:r>
      <w:r w:rsidRPr="005C7BCC">
        <w:rPr>
          <w:rFonts w:cs="Calibri"/>
          <w:sz w:val="16"/>
        </w:rPr>
        <w:t xml:space="preserve">. Similarly, Bulbeck presents an excellent analysis of the production of close encounters with dolphins at Monkey Mia in Western Australia; her study indicates the ways nature, </w:t>
      </w:r>
      <w:r w:rsidRPr="005C7BCC">
        <w:rPr>
          <w:rStyle w:val="Emphasis"/>
          <w:rFonts w:cs="Calibri"/>
        </w:rPr>
        <w:t>in the form of ‘wild’ dolphins are ‘entrained’ (in Büscher et al.'s, 2012) and reconfigured to create products to sell as interactive tourist experiences</w:t>
      </w:r>
      <w:r w:rsidRPr="005C7BCC">
        <w:rPr>
          <w:rStyle w:val="StyleUnderline"/>
          <w:rFonts w:cs="Calibri"/>
        </w:rPr>
        <w:t>. The dolphins are encouraged to visit the bay via strategies of feeding and interaction with tourists in the long term, but the problems associated with producing such interactions, including poor health and shortened lifespans for dolphins are rendered invisible to tourists (see Bulbeck, 2004 Bulbeck, C. (2004</w:t>
      </w:r>
      <w:r w:rsidRPr="005C7BCC">
        <w:rPr>
          <w:rStyle w:val="Emphasis"/>
          <w:rFonts w:cs="Calibri"/>
        </w:rPr>
        <w:t>). As Fletcher and Neves (2012) suggest in their study of ecotourism as a manifold fix, it has the capacity to transform bodies into sites of virtually limitless capital accumulation by promising a satisfying experience yet usually delivering instead a mere ‘pseudocatharsis’ that paradoxically stimulates a desire for further experience in pursuit of the fulfilment continually deferred</w:t>
      </w:r>
      <w:r w:rsidRPr="005C7BCC">
        <w:rPr>
          <w:rFonts w:cs="Calibri"/>
          <w:sz w:val="16"/>
        </w:rPr>
        <w:t>.</w:t>
      </w:r>
    </w:p>
    <w:p w14:paraId="092BB28E" w14:textId="77777777" w:rsidR="00907986" w:rsidRPr="005C7BCC" w:rsidRDefault="00907986" w:rsidP="00907986">
      <w:pPr>
        <w:rPr>
          <w:rFonts w:cs="Calibri"/>
        </w:rPr>
      </w:pPr>
    </w:p>
    <w:p w14:paraId="6C6DAD74" w14:textId="77777777" w:rsidR="00907986" w:rsidRPr="005C7BCC" w:rsidRDefault="00907986" w:rsidP="00907986">
      <w:pPr>
        <w:pStyle w:val="Heading3"/>
        <w:rPr>
          <w:rFonts w:cs="Calibri"/>
        </w:rPr>
      </w:pPr>
      <w:r w:rsidRPr="005C7BCC">
        <w:rPr>
          <w:rFonts w:cs="Calibri"/>
        </w:rPr>
        <w:t>Link---B-1 Visas (Athletes)---1NC</w:t>
      </w:r>
    </w:p>
    <w:p w14:paraId="46A41A00" w14:textId="77777777" w:rsidR="00907986" w:rsidRPr="005C7BCC" w:rsidRDefault="00907986" w:rsidP="00907986">
      <w:pPr>
        <w:pStyle w:val="Heading4"/>
        <w:rPr>
          <w:rFonts w:cs="Calibri"/>
        </w:rPr>
      </w:pPr>
      <w:r w:rsidRPr="005C7BCC">
        <w:rPr>
          <w:rFonts w:cs="Calibri"/>
        </w:rPr>
        <w:t>B-1 visas and their admittance of athletes furthers a capitalistic system of sports in our modern culture – this emboldens a system that disproportional affects women and minorities</w:t>
      </w:r>
    </w:p>
    <w:p w14:paraId="20864A58" w14:textId="77777777" w:rsidR="00907986" w:rsidRPr="005C7BCC" w:rsidRDefault="00907986" w:rsidP="00907986">
      <w:pPr>
        <w:rPr>
          <w:rFonts w:cs="Calibri"/>
        </w:rPr>
      </w:pPr>
      <w:r w:rsidRPr="005C7BCC">
        <w:rPr>
          <w:rStyle w:val="Style13ptBold"/>
          <w:rFonts w:cs="Calibri"/>
        </w:rPr>
        <w:t>Collins ’13</w:t>
      </w:r>
      <w:r w:rsidRPr="005C7BCC">
        <w:rPr>
          <w:rFonts w:cs="Calibri"/>
        </w:rPr>
        <w:t xml:space="preserve"> (Tony; Professor of history and the Director of the International Centre for Sports History and Culture at De Montfort University “Sport in Capitalist Society”) JK</w:t>
      </w:r>
    </w:p>
    <w:p w14:paraId="5ADECB5D" w14:textId="77777777" w:rsidR="00907986" w:rsidRPr="005C7BCC" w:rsidRDefault="00907986" w:rsidP="00907986">
      <w:pPr>
        <w:rPr>
          <w:rFonts w:cs="Calibri"/>
          <w:u w:val="single"/>
        </w:rPr>
      </w:pPr>
      <w:r w:rsidRPr="005C7BCC">
        <w:rPr>
          <w:rFonts w:cs="Calibri"/>
          <w:sz w:val="14"/>
        </w:rPr>
        <w:t xml:space="preserve">Sport in Capitalist Society seeks to answer these and other questions by examining the history of sport over the last 300 years. It argues that </w:t>
      </w:r>
      <w:r w:rsidRPr="005C7BCC">
        <w:rPr>
          <w:rFonts w:cs="Calibri"/>
          <w:b/>
          <w:u w:val="single"/>
        </w:rPr>
        <w:t>modern sport is as much a product of capitalism as the factory, the stock exchange or the unemployment line.</w:t>
      </w:r>
      <w:r w:rsidRPr="005C7BCC">
        <w:rPr>
          <w:rFonts w:cs="Calibri"/>
          <w:u w:val="single"/>
        </w:rPr>
        <w:t xml:space="preserve"> Modern sport emerged</w:t>
      </w:r>
      <w:r w:rsidRPr="005C7BCC">
        <w:rPr>
          <w:rFonts w:cs="Calibri"/>
          <w:sz w:val="14"/>
        </w:rPr>
        <w:t xml:space="preserve"> in eighteenth-century Britain </w:t>
      </w:r>
      <w:r w:rsidRPr="005C7BCC">
        <w:rPr>
          <w:rFonts w:cs="Calibri"/>
          <w:u w:val="single"/>
        </w:rPr>
        <w:t xml:space="preserve">as part of the growth of a commercial entertainment industry, and </w:t>
      </w:r>
      <w:r w:rsidRPr="005C7BCC">
        <w:rPr>
          <w:rFonts w:cs="Calibri"/>
          <w:b/>
          <w:u w:val="single"/>
        </w:rPr>
        <w:t>sport’s binary world of winners and losers matched perfectly the cultural dynamic of capitalism.</w:t>
      </w:r>
      <w:r w:rsidRPr="005C7BCC">
        <w:rPr>
          <w:rFonts w:cs="Calibri"/>
          <w:u w:val="single"/>
        </w:rPr>
        <w:t xml:space="preserve"> The emergence of amateurism</w:t>
      </w:r>
      <w:r w:rsidRPr="005C7BCC">
        <w:rPr>
          <w:rFonts w:cs="Calibri"/>
          <w:sz w:val="14"/>
        </w:rPr>
        <w:t xml:space="preserve"> in the mid-nineteenth century </w:t>
      </w:r>
      <w:r w:rsidRPr="005C7BCC">
        <w:rPr>
          <w:rFonts w:cs="Calibri"/>
          <w:u w:val="single"/>
        </w:rPr>
        <w:t>provided sport with a moral mission that would allow it to spread across the globe as an ideological underpinning of imperialistic expansion. At the same time, the emergence of an industrial working class in the towns and cities of Europe and North America powered the development of professional mass spectator sport,</w:t>
      </w:r>
      <w:r w:rsidRPr="005C7BCC">
        <w:rPr>
          <w:rFonts w:cs="Calibri"/>
          <w:sz w:val="14"/>
        </w:rPr>
        <w:t xml:space="preserve"> most notably soccer and baseball. </w:t>
      </w:r>
      <w:r w:rsidRPr="005C7BCC">
        <w:rPr>
          <w:rFonts w:cs="Calibri"/>
          <w:u w:val="single"/>
        </w:rPr>
        <w:t xml:space="preserve">Spurred by its symbiotic relationship with the media, </w:t>
      </w:r>
      <w:r w:rsidRPr="005C7BCC">
        <w:rPr>
          <w:rFonts w:cs="Calibri"/>
          <w:b/>
          <w:u w:val="single"/>
        </w:rPr>
        <w:t>commercialised sport extended its appeal around the world as a vital cultural component of modern capitalism.</w:t>
      </w:r>
      <w:r w:rsidRPr="005C7BCC">
        <w:rPr>
          <w:rFonts w:cs="Calibri"/>
          <w:b/>
          <w:sz w:val="14"/>
        </w:rPr>
        <w:t xml:space="preserve"> </w:t>
      </w:r>
      <w:r w:rsidRPr="005C7BCC">
        <w:rPr>
          <w:rFonts w:cs="Calibri"/>
          <w:u w:val="single"/>
        </w:rPr>
        <w:t>Yet despite the gradual extinction of the amateur ethos</w:t>
      </w:r>
      <w:r w:rsidRPr="005C7BCC">
        <w:rPr>
          <w:rFonts w:cs="Calibri"/>
          <w:sz w:val="14"/>
        </w:rPr>
        <w:t xml:space="preserve">, by the start of </w:t>
      </w:r>
      <w:r w:rsidRPr="005C7BCC">
        <w:rPr>
          <w:rFonts w:cs="Calibri"/>
          <w:u w:val="single"/>
        </w:rPr>
        <w:t>the twenty-first century sport combined its eighteenth-century commercial imperative with the disciplinary impulse of its nineteenth-century amateurism, a perfect simulacrum of the reality of the capitalist ‘New World Order’.</w:t>
      </w:r>
      <w:r w:rsidRPr="005C7BCC">
        <w:rPr>
          <w:rFonts w:cs="Calibri"/>
          <w:sz w:val="14"/>
        </w:rPr>
        <w:t xml:space="preserve"> This book aims to investigate these broad historical trends which have shaped modern sport from the eighteenth century to the present days. Its focus is on Britain, Europe, North America and Japan</w:t>
      </w:r>
      <w:r w:rsidRPr="005C7BCC">
        <w:rPr>
          <w:rFonts w:cs="Calibri"/>
          <w:u w:val="single"/>
        </w:rPr>
        <w:t>, the regions in which sport acquired huge cultural and commercial significance in the early years of the twentieth century and which, as the major capitalist powers, have dominated the rest of the globe ever since.</w:t>
      </w:r>
      <w:r w:rsidRPr="005C7BCC">
        <w:rPr>
          <w:rFonts w:cs="Calibri"/>
          <w:sz w:val="14"/>
        </w:rPr>
        <w:t xml:space="preserve"> It does not seek to be exhaustive in its coverage of countries, sports or tournaments, but to explore the underlying dynamics that have driven the expansion of sport. As well as being a work of synthesis it also includes new and original research on the eighteenth and nineteenth centuries. Sport in Capitalist Society rejects the idea that sport’s development can be explained by the technological concept of ‘modernisation’ – after all, one generation’s modernity is another’s antiquity – or by reference to an equally vague ‘civilising process’, which carries with it the assumption that the modern era is more ‘civilised’ than the past. Instead, </w:t>
      </w:r>
      <w:r w:rsidRPr="005C7BCC">
        <w:rPr>
          <w:rFonts w:cs="Calibri"/>
          <w:u w:val="single"/>
        </w:rPr>
        <w:t xml:space="preserve">the book takes a historical materialist approach, which sees </w:t>
      </w:r>
      <w:r w:rsidRPr="005C7BCC">
        <w:rPr>
          <w:rFonts w:cs="Calibri"/>
          <w:b/>
          <w:u w:val="single"/>
        </w:rPr>
        <w:t>modern sport as a product of capitalism, shaped and molded by class society and its consequent oppression of women and non-white peoples.</w:t>
      </w:r>
    </w:p>
    <w:p w14:paraId="302C8DDF" w14:textId="77777777" w:rsidR="00907986" w:rsidRPr="005C7BCC" w:rsidRDefault="00907986" w:rsidP="00907986">
      <w:pPr>
        <w:rPr>
          <w:rFonts w:cs="Calibri"/>
          <w:color w:val="000000" w:themeColor="text1"/>
        </w:rPr>
      </w:pPr>
    </w:p>
    <w:p w14:paraId="384B6ABF" w14:textId="77777777" w:rsidR="00907986" w:rsidRPr="005C7BCC" w:rsidRDefault="00907986" w:rsidP="00907986">
      <w:pPr>
        <w:pStyle w:val="Heading3"/>
        <w:rPr>
          <w:rFonts w:cs="Calibri"/>
        </w:rPr>
      </w:pPr>
      <w:r w:rsidRPr="005C7BCC">
        <w:rPr>
          <w:rFonts w:cs="Calibri"/>
        </w:rPr>
        <w:t>Link---B-1 Visas (Atheletes)---2NC</w:t>
      </w:r>
    </w:p>
    <w:p w14:paraId="404AE6D8" w14:textId="77777777" w:rsidR="00907986" w:rsidRPr="005C7BCC" w:rsidRDefault="00907986" w:rsidP="00907986">
      <w:pPr>
        <w:pStyle w:val="Heading4"/>
        <w:rPr>
          <w:rFonts w:cs="Calibri"/>
        </w:rPr>
      </w:pPr>
      <w:r w:rsidRPr="005C7BCC">
        <w:rPr>
          <w:rFonts w:cs="Calibri"/>
        </w:rPr>
        <w:t>The plan’s support of B-1 Visas supports the allocation of prize money for sports – this bolsters the capitalistic reliance on monetary accumulation in order to sustain a lifestyle</w:t>
      </w:r>
    </w:p>
    <w:p w14:paraId="1486D4EC" w14:textId="77777777" w:rsidR="00907986" w:rsidRPr="005C7BCC" w:rsidRDefault="00907986" w:rsidP="00907986">
      <w:pPr>
        <w:rPr>
          <w:rFonts w:cs="Calibri"/>
        </w:rPr>
      </w:pPr>
      <w:r w:rsidRPr="005C7BCC">
        <w:rPr>
          <w:rStyle w:val="Style13ptBold"/>
          <w:rFonts w:cs="Calibri"/>
        </w:rPr>
        <w:t>Lau and Smithin ’02</w:t>
      </w:r>
      <w:r w:rsidRPr="005C7BCC">
        <w:rPr>
          <w:rFonts w:cs="Calibri"/>
        </w:rPr>
        <w:t xml:space="preserve"> (Jeffrey; writer for International Journal of Political Economy AND John; professor of economics in the Department of Economics and the Schulich School of Business, York University “The Role of Money of Capitalism” </w:t>
      </w:r>
      <w:hyperlink r:id="rId81" w:history="1">
        <w:r w:rsidRPr="005C7BCC">
          <w:rPr>
            <w:rStyle w:val="Hyperlink"/>
            <w:rFonts w:cs="Calibri"/>
          </w:rPr>
          <w:t>https://www-jstor-org.westminster.idm.oclc.org/stable/pdf/40470808.pdf?refreqid=excelsior%3A7e4083f6d49eeecdc1d14bbf17142f40</w:t>
        </w:r>
      </w:hyperlink>
      <w:r w:rsidRPr="005C7BCC">
        <w:rPr>
          <w:rFonts w:cs="Calibri"/>
        </w:rPr>
        <w:t>) JK</w:t>
      </w:r>
    </w:p>
    <w:p w14:paraId="13A31D28" w14:textId="77777777" w:rsidR="00907986" w:rsidRPr="005C7BCC" w:rsidRDefault="00907986" w:rsidP="00907986">
      <w:pPr>
        <w:rPr>
          <w:rFonts w:cs="Calibri"/>
          <w:sz w:val="16"/>
        </w:rPr>
      </w:pPr>
      <w:r w:rsidRPr="005C7BCC">
        <w:rPr>
          <w:rFonts w:cs="Calibri"/>
          <w:sz w:val="16"/>
        </w:rPr>
        <w:t xml:space="preserve">The final element of </w:t>
      </w:r>
      <w:r w:rsidRPr="005C7BCC">
        <w:rPr>
          <w:rFonts w:cs="Calibri"/>
          <w:u w:val="single"/>
        </w:rPr>
        <w:t>the role of money in capitalism has to do with the rewards, incentive, and prestige system.</w:t>
      </w:r>
      <w:r w:rsidRPr="005C7BCC">
        <w:rPr>
          <w:rFonts w:cs="Calibri"/>
          <w:sz w:val="16"/>
        </w:rPr>
        <w:t xml:space="preserve"> </w:t>
      </w:r>
      <w:r w:rsidRPr="005C7BCC">
        <w:rPr>
          <w:rFonts w:cs="Calibri"/>
          <w:u w:val="single"/>
        </w:rPr>
        <w:t>How does one accu- mulate wealth and continue to enjoy the profits, wages, and so on</w:t>
      </w:r>
      <w:r w:rsidRPr="005C7BCC">
        <w:rPr>
          <w:rFonts w:cs="Calibri"/>
          <w:sz w:val="16"/>
        </w:rPr>
        <w:t xml:space="preserve">, made in the past? The answer is primarily </w:t>
      </w:r>
      <w:r w:rsidRPr="005C7BCC">
        <w:rPr>
          <w:rFonts w:cs="Calibri"/>
          <w:b/>
          <w:u w:val="single"/>
        </w:rPr>
        <w:t>by accumulating money and other financial resources denominated in monetary terms.</w:t>
      </w:r>
      <w:r w:rsidRPr="005C7BCC">
        <w:rPr>
          <w:rFonts w:cs="Calibri"/>
          <w:sz w:val="16"/>
        </w:rPr>
        <w:t xml:space="preserve"> Again, money has a temporal dimension. </w:t>
      </w:r>
      <w:r w:rsidRPr="005C7BCC">
        <w:rPr>
          <w:rFonts w:cs="Calibri"/>
          <w:u w:val="single"/>
        </w:rPr>
        <w:t xml:space="preserve">It makes the link be- tween work in the past and reward in the future. </w:t>
      </w:r>
      <w:r w:rsidRPr="005C7BCC">
        <w:rPr>
          <w:rFonts w:cs="Calibri"/>
          <w:sz w:val="16"/>
        </w:rPr>
        <w:t xml:space="preserve">Without money, all reward for work or entrepreneurship must be received "here and now" on the spot. Hence, money provides the freedom to choose when, where, and how to be rewarded. </w:t>
      </w:r>
      <w:r w:rsidRPr="005C7BCC">
        <w:rPr>
          <w:rFonts w:cs="Calibri"/>
          <w:u w:val="single"/>
        </w:rPr>
        <w:t>In neoclassical language, the reward is maximized.</w:t>
      </w:r>
      <w:r w:rsidRPr="005C7BCC">
        <w:rPr>
          <w:rFonts w:cs="Calibri"/>
          <w:sz w:val="16"/>
        </w:rPr>
        <w:t xml:space="preserve"> Further, this reward can be transferred to an heir even after one has died. In a symbolic sense, </w:t>
      </w:r>
      <w:r w:rsidRPr="005C7BCC">
        <w:rPr>
          <w:rFonts w:cs="Calibri"/>
          <w:u w:val="single"/>
        </w:rPr>
        <w:t>the reward for one's effort can outlive the individual. Accumulation in financial terms under capitalism, as a route to power and influence, contrasts sharply with other methods of ac- quiring power/prestige under other social systems, such as accu- mulating land under feudalism</w:t>
      </w:r>
      <w:r w:rsidRPr="005C7BCC">
        <w:rPr>
          <w:rFonts w:cs="Calibri"/>
          <w:b/>
          <w:u w:val="single"/>
        </w:rPr>
        <w:t xml:space="preserve">. In capitalism, in </w:t>
      </w:r>
      <w:r w:rsidRPr="005C7BCC">
        <w:rPr>
          <w:rFonts w:cs="Calibri"/>
          <w:sz w:val="16"/>
        </w:rPr>
        <w:t xml:space="preserve">fact, </w:t>
      </w:r>
      <w:r w:rsidRPr="005C7BCC">
        <w:rPr>
          <w:rFonts w:cs="Calibri"/>
          <w:b/>
          <w:u w:val="single"/>
        </w:rPr>
        <w:t>all physical property is only useful in this respect insofar as it is marketable for money.</w:t>
      </w:r>
      <w:r w:rsidRPr="005C7BCC">
        <w:rPr>
          <w:rFonts w:cs="Calibri"/>
          <w:sz w:val="16"/>
        </w:rPr>
        <w:t xml:space="preserve"> As pointed out by Seccareccia (1997, 126-129), the mon- etary mechanism is a means of overcoming the forces of entropy, which would otherwise degrade physical structure. </w:t>
      </w:r>
      <w:r w:rsidRPr="005C7BCC">
        <w:rPr>
          <w:rFonts w:cs="Calibri"/>
          <w:u w:val="single"/>
        </w:rPr>
        <w:t>This requires a social contract that possession of money is a valid claim on the currently produced goods and services of the society.</w:t>
      </w:r>
      <w:r w:rsidRPr="005C7BCC">
        <w:rPr>
          <w:rFonts w:cs="Calibri"/>
          <w:sz w:val="16"/>
        </w:rPr>
        <w:t xml:space="preserve"> According to Simmel, "money is only a claim on society . . . money appears, so to speak, as a bill of exchange from which the name of the drawee is lacking" (quoted in Ingham 2004, 38). For this social contract to work, it is required, of course, that money retain its value over time, and (what is often forgotten) that the social structure remains sufficiently intact such that goods and services (on which a claim may be exercised) will indeed be produced in the future.</w:t>
      </w:r>
    </w:p>
    <w:p w14:paraId="73A23C94" w14:textId="77777777" w:rsidR="00907986" w:rsidRPr="005C7BCC" w:rsidRDefault="00907986" w:rsidP="00907986">
      <w:pPr>
        <w:rPr>
          <w:rFonts w:cs="Calibri"/>
        </w:rPr>
      </w:pPr>
    </w:p>
    <w:p w14:paraId="31FAEAAF" w14:textId="77777777" w:rsidR="00907986" w:rsidRPr="005C7BCC" w:rsidRDefault="00907986" w:rsidP="00907986">
      <w:pPr>
        <w:pStyle w:val="Heading3"/>
        <w:rPr>
          <w:rFonts w:cs="Calibri"/>
        </w:rPr>
      </w:pPr>
      <w:r w:rsidRPr="005C7BCC">
        <w:rPr>
          <w:rFonts w:cs="Calibri"/>
        </w:rPr>
        <w:t>Link---B-1 Visas (Business)---1NC</w:t>
      </w:r>
    </w:p>
    <w:p w14:paraId="020A0B3A" w14:textId="77777777" w:rsidR="00907986" w:rsidRPr="005C7BCC" w:rsidRDefault="00907986" w:rsidP="00907986">
      <w:pPr>
        <w:pStyle w:val="Heading4"/>
        <w:rPr>
          <w:rFonts w:cs="Calibri"/>
        </w:rPr>
      </w:pPr>
      <w:r w:rsidRPr="005C7BCC">
        <w:rPr>
          <w:rFonts w:cs="Calibri"/>
        </w:rPr>
        <w:t>Business mobility enforces the spread of neoliberal goals over borders – their monetary motivations clearly represent a capitalist system</w:t>
      </w:r>
    </w:p>
    <w:p w14:paraId="565D66C4" w14:textId="77777777" w:rsidR="00907986" w:rsidRPr="005C7BCC" w:rsidRDefault="00907986" w:rsidP="00907986">
      <w:pPr>
        <w:rPr>
          <w:rFonts w:cs="Calibri"/>
        </w:rPr>
      </w:pPr>
      <w:r w:rsidRPr="005C7BCC">
        <w:rPr>
          <w:rStyle w:val="Style13ptBold"/>
          <w:rFonts w:cs="Calibri"/>
        </w:rPr>
        <w:t>Beaverstock et al ’10</w:t>
      </w:r>
      <w:r w:rsidRPr="005C7BCC">
        <w:rPr>
          <w:rFonts w:cs="Calibri"/>
        </w:rPr>
        <w:t xml:space="preserve"> (Jonathan; professor of International Management and Head of the Department of Management for the University of Nottingham AND Ben Derudder; lecturer in Human Geography at the Department of Geography, Ghent University AND James Faulconbridge; professor of Transnational Management at Lancaster University AND Frank Wiltox; professor of Economic Geography at Ghent University “International Business Travel in the Global Economy” </w:t>
      </w:r>
      <w:hyperlink r:id="rId82" w:history="1">
        <w:r w:rsidRPr="005C7BCC">
          <w:rPr>
            <w:rStyle w:val="Hyperlink"/>
            <w:rFonts w:cs="Calibri"/>
          </w:rPr>
          <w:t>https://ebookcentral-proquest-com.proxy.lib.umich.edu/lib/umichigan/reader.action?docID=476251&amp;query</w:t>
        </w:r>
      </w:hyperlink>
      <w:r w:rsidRPr="005C7BCC">
        <w:rPr>
          <w:rFonts w:cs="Calibri"/>
        </w:rPr>
        <w:t>=) JK</w:t>
      </w:r>
    </w:p>
    <w:p w14:paraId="583C5DF9" w14:textId="77777777" w:rsidR="00907986" w:rsidRPr="005C7BCC" w:rsidRDefault="00907986" w:rsidP="00907986">
      <w:pPr>
        <w:spacing w:line="240" w:lineRule="auto"/>
        <w:rPr>
          <w:rFonts w:cs="Calibri"/>
          <w:u w:val="single"/>
        </w:rPr>
      </w:pPr>
      <w:r w:rsidRPr="005C7BCC">
        <w:rPr>
          <w:rFonts w:cs="Calibri"/>
          <w:u w:val="single"/>
        </w:rPr>
        <w:t>The role of international business travel and the functionality of the business traveller have been persistently overlooked</w:t>
      </w:r>
      <w:r w:rsidRPr="005C7BCC">
        <w:rPr>
          <w:rFonts w:cs="Calibri"/>
          <w:sz w:val="16"/>
        </w:rPr>
        <w:t xml:space="preserve"> in a broad sweep of literature which embraces international human resource management, international business, the sociology of work and labour, mobilities, transient migration and travel, for example. Welch and Worm (2005: 284) find such a dearth in the literatures ‘somewhat curious’, because they argue that the nature of the contemporary globalizing firm, characterized by geographical dispersion, global production divisions and complex sub-contracting/ supplier networks, provides the impetus and need for physical travel, especially if the corporate employee wishes to be an effective executive, manager or sales person. As we reach the end of the first decade of the Twenty-First Century, </w:t>
      </w:r>
      <w:r w:rsidRPr="005C7BCC">
        <w:rPr>
          <w:rFonts w:cs="Calibri"/>
          <w:u w:val="single"/>
        </w:rPr>
        <w:t>business travel remains an important mode of production in firms with, amongst other things, travel being used to: attend firm meetings or training sessions; visit clients to close deals, pitch for business or provide product support; attend trade fairs/conferences; and visit sub-contractors and suppliers to monitor quality control or negotiate new business</w:t>
      </w:r>
      <w:r w:rsidRPr="005C7BCC">
        <w:rPr>
          <w:rFonts w:cs="Calibri"/>
          <w:sz w:val="16"/>
        </w:rPr>
        <w:t xml:space="preserve">. For many workers, </w:t>
      </w:r>
      <w:r w:rsidRPr="005C7BCC">
        <w:rPr>
          <w:rFonts w:cs="Calibri"/>
          <w:u w:val="single"/>
        </w:rPr>
        <w:t>business travel is now a normal everyday reality of the working day or night</w:t>
      </w:r>
      <w:r w:rsidRPr="005C7BCC">
        <w:rPr>
          <w:rFonts w:cs="Calibri"/>
          <w:sz w:val="16"/>
        </w:rPr>
        <w:t xml:space="preserve">, involving what can be best described as persistent or mundane travel, which can have many downsides like separation from the family, travel stress, health concerns (including jet-lag) (DeFrank et al. 2000). But, </w:t>
      </w:r>
      <w:r w:rsidRPr="005C7BCC">
        <w:rPr>
          <w:rFonts w:cs="Calibri"/>
          <w:u w:val="single"/>
        </w:rPr>
        <w:t>for some</w:t>
      </w:r>
      <w:r w:rsidRPr="005C7BCC">
        <w:rPr>
          <w:rFonts w:cs="Calibri"/>
          <w:sz w:val="16"/>
        </w:rPr>
        <w:t>, especially relatively younger corporate professionals</w:t>
      </w:r>
      <w:r w:rsidRPr="005C7BCC">
        <w:rPr>
          <w:rFonts w:cs="Calibri"/>
          <w:u w:val="single"/>
        </w:rPr>
        <w:t xml:space="preserve">, business travel remains a ‘perk’ </w:t>
      </w:r>
      <w:r w:rsidRPr="005C7BCC">
        <w:rPr>
          <w:rFonts w:cs="Calibri"/>
          <w:sz w:val="16"/>
        </w:rPr>
        <w:t xml:space="preserve">or welcomed, persistent lifestyle choice which enhances personal career paths and brings much job satisfaction and variety to the working week (Welch and Worm 2005). </w:t>
      </w:r>
      <w:r w:rsidRPr="005C7BCC">
        <w:rPr>
          <w:rFonts w:cs="Calibri"/>
          <w:u w:val="single"/>
        </w:rPr>
        <w:t>It is</w:t>
      </w:r>
      <w:r w:rsidRPr="005C7BCC">
        <w:rPr>
          <w:rFonts w:cs="Calibri"/>
          <w:sz w:val="16"/>
        </w:rPr>
        <w:t xml:space="preserve"> perhaps </w:t>
      </w:r>
      <w:r w:rsidRPr="005C7BCC">
        <w:rPr>
          <w:rFonts w:cs="Calibri"/>
          <w:u w:val="single"/>
        </w:rPr>
        <w:t>not surprising, then, that</w:t>
      </w:r>
      <w:r w:rsidRPr="005C7BCC">
        <w:rPr>
          <w:rFonts w:cs="Calibri"/>
          <w:b/>
          <w:u w:val="single"/>
        </w:rPr>
        <w:t xml:space="preserve"> ‘mobility’ has become a primary discourse in geographical and sociological debates, particularly in relation to globalization, because of the ever growing forms of hyper-mobility that define the lives of many workers.</w:t>
      </w:r>
      <w:r w:rsidRPr="005C7BCC">
        <w:rPr>
          <w:rFonts w:cs="Calibri"/>
          <w:sz w:val="16"/>
        </w:rPr>
        <w:t xml:space="preserve"> Indeed, </w:t>
      </w:r>
      <w:r w:rsidRPr="005C7BCC">
        <w:rPr>
          <w:rFonts w:cs="Calibri"/>
          <w:u w:val="single"/>
        </w:rPr>
        <w:t>whilst mobility in the late twentieth and early twenty-first century takes many forms</w:t>
      </w:r>
      <w:r w:rsidRPr="005C7BCC">
        <w:rPr>
          <w:rFonts w:cs="Calibri"/>
          <w:sz w:val="16"/>
        </w:rPr>
        <w:t>, including tourism and family-related travel</w:t>
      </w:r>
      <w:r w:rsidRPr="005C7BCC">
        <w:rPr>
          <w:rFonts w:cs="Calibri"/>
          <w:u w:val="single"/>
        </w:rPr>
        <w:t xml:space="preserve">, </w:t>
      </w:r>
      <w:r w:rsidRPr="005C7BCC">
        <w:rPr>
          <w:rFonts w:cs="Calibri"/>
          <w:b/>
          <w:u w:val="single"/>
        </w:rPr>
        <w:t>in economic terms business travel now appears to be the fundamental production process</w:t>
      </w:r>
      <w:r w:rsidRPr="005C7BCC">
        <w:rPr>
          <w:rFonts w:cs="Calibri"/>
          <w:u w:val="single"/>
        </w:rPr>
        <w:t xml:space="preserve"> in constructing and reproducing the ‘Network Society’ and the global, knowledgebased economy that have come </w:t>
      </w:r>
      <w:r w:rsidRPr="005C7BCC">
        <w:rPr>
          <w:rFonts w:cs="Calibri"/>
          <w:b/>
          <w:u w:val="single"/>
        </w:rPr>
        <w:t>to be the hallmarks of contemporary capitalism</w:t>
      </w:r>
      <w:r w:rsidRPr="005C7BCC">
        <w:rPr>
          <w:rFonts w:cs="Calibri"/>
          <w:u w:val="single"/>
        </w:rPr>
        <w:t>.</w:t>
      </w:r>
      <w:r w:rsidRPr="005C7BCC">
        <w:rPr>
          <w:rFonts w:cs="Calibri"/>
          <w:sz w:val="16"/>
        </w:rPr>
        <w:t xml:space="preserve"> </w:t>
      </w:r>
      <w:r w:rsidRPr="005C7BCC">
        <w:rPr>
          <w:rFonts w:cs="Calibri"/>
          <w:u w:val="single"/>
        </w:rPr>
        <w:t xml:space="preserve">Explanations for such compulsions of mobility include clients’ expectations of the delivery of expertise, advice, and one-off solutions through face-to-face encounters, the internal/external labour markets of Transnational Corporations </w:t>
      </w:r>
      <w:r w:rsidRPr="005C7BCC">
        <w:rPr>
          <w:rFonts w:cs="Calibri"/>
          <w:sz w:val="16"/>
        </w:rPr>
        <w:t xml:space="preserve">(TNCs) and the mobility associated with maintaining various forms of stretched, social management practices, control and relationships. In addition to intranational travel, </w:t>
      </w:r>
      <w:r w:rsidRPr="005C7BCC">
        <w:rPr>
          <w:rFonts w:cs="Calibri"/>
          <w:u w:val="single"/>
        </w:rPr>
        <w:t>cross-border business travel has, therefore, become a significant global flow within and generator of corporate networks.</w:t>
      </w:r>
      <w:r w:rsidRPr="005C7BCC">
        <w:rPr>
          <w:rFonts w:cs="Calibri"/>
          <w:sz w:val="16"/>
        </w:rPr>
        <w:t xml:space="preserve"> It is, therefore, surprising that to date </w:t>
      </w:r>
      <w:r w:rsidRPr="005C7BCC">
        <w:rPr>
          <w:rFonts w:cs="Calibri"/>
          <w:u w:val="single"/>
        </w:rPr>
        <w:t xml:space="preserve">relatively little time has been devoted to </w:t>
      </w:r>
      <w:r w:rsidRPr="005C7BCC">
        <w:rPr>
          <w:rFonts w:cs="Calibri"/>
          <w:b/>
          <w:u w:val="single"/>
        </w:rPr>
        <w:t xml:space="preserve">the study of business travel, </w:t>
      </w:r>
      <w:r w:rsidRPr="005C7BCC">
        <w:rPr>
          <w:rFonts w:cs="Calibri"/>
          <w:u w:val="single"/>
        </w:rPr>
        <w:t>both</w:t>
      </w:r>
      <w:r w:rsidRPr="005C7BCC">
        <w:rPr>
          <w:rFonts w:cs="Calibri"/>
          <w:b/>
          <w:u w:val="single"/>
        </w:rPr>
        <w:t xml:space="preserve"> as an economic practice </w:t>
      </w:r>
      <w:r w:rsidRPr="005C7BCC">
        <w:rPr>
          <w:rFonts w:cs="Calibri"/>
          <w:u w:val="single"/>
        </w:rPr>
        <w:t xml:space="preserve">and a facet of contemporary mobility. </w:t>
      </w:r>
    </w:p>
    <w:p w14:paraId="1EEDF219" w14:textId="77777777" w:rsidR="00907986" w:rsidRPr="005C7BCC" w:rsidRDefault="00907986" w:rsidP="00907986">
      <w:pPr>
        <w:rPr>
          <w:rFonts w:cs="Calibri"/>
        </w:rPr>
      </w:pPr>
    </w:p>
    <w:p w14:paraId="296D7E5A" w14:textId="77777777" w:rsidR="00907986" w:rsidRPr="005C7BCC" w:rsidRDefault="00907986" w:rsidP="00907986">
      <w:pPr>
        <w:pStyle w:val="Heading3"/>
        <w:rPr>
          <w:rFonts w:cs="Calibri"/>
        </w:rPr>
      </w:pPr>
      <w:r w:rsidRPr="005C7BCC">
        <w:rPr>
          <w:rFonts w:cs="Calibri"/>
        </w:rPr>
        <w:t>Link---B-1 Visas (Business)---2NC</w:t>
      </w:r>
    </w:p>
    <w:p w14:paraId="6895114B" w14:textId="77777777" w:rsidR="00907986" w:rsidRPr="005C7BCC" w:rsidRDefault="00907986" w:rsidP="00907986">
      <w:pPr>
        <w:pStyle w:val="Heading4"/>
        <w:rPr>
          <w:rFonts w:cs="Calibri"/>
        </w:rPr>
      </w:pPr>
      <w:r w:rsidRPr="005C7BCC">
        <w:rPr>
          <w:rFonts w:cs="Calibri"/>
        </w:rPr>
        <w:t>E-3 visas for business directly contributes to neoliberalism – travel becomes a strategy of marketization in order to obtain a paycheck</w:t>
      </w:r>
    </w:p>
    <w:p w14:paraId="39C558D7" w14:textId="77777777" w:rsidR="00907986" w:rsidRPr="005C7BCC" w:rsidRDefault="00907986" w:rsidP="00907986">
      <w:pPr>
        <w:rPr>
          <w:rFonts w:cs="Calibri"/>
        </w:rPr>
      </w:pPr>
      <w:r w:rsidRPr="005C7BCC">
        <w:rPr>
          <w:rStyle w:val="Style13ptBold"/>
          <w:rFonts w:cs="Calibri"/>
        </w:rPr>
        <w:t>Beaverstock et al ’10</w:t>
      </w:r>
      <w:r w:rsidRPr="005C7BCC">
        <w:rPr>
          <w:rFonts w:cs="Calibri"/>
        </w:rPr>
        <w:t xml:space="preserve"> (Jonathan; professor of International Management and Head of the Department of Management for the University of Nottingham AND Ben Derudder; lecturer in Human Geography at the Department of Geography, Ghent University AND James Faulconbridge; professor of Transnational Management at Lancaster University AND Frank Wiltox; professor of Economic Geography at Ghent University “International Business Travel in the Global Economy” </w:t>
      </w:r>
      <w:hyperlink r:id="rId83" w:history="1">
        <w:r w:rsidRPr="005C7BCC">
          <w:rPr>
            <w:rStyle w:val="Hyperlink"/>
            <w:rFonts w:cs="Calibri"/>
          </w:rPr>
          <w:t>https://ebookcentral-proquest-com.proxy.lib.umich.edu/lib/umichigan/reader.action?docID=476251&amp;query</w:t>
        </w:r>
      </w:hyperlink>
      <w:r w:rsidRPr="005C7BCC">
        <w:rPr>
          <w:rFonts w:cs="Calibri"/>
        </w:rPr>
        <w:t>=) JK</w:t>
      </w:r>
    </w:p>
    <w:p w14:paraId="62EE0DD7" w14:textId="77777777" w:rsidR="00907986" w:rsidRPr="005C7BCC" w:rsidRDefault="00907986" w:rsidP="00907986">
      <w:pPr>
        <w:spacing w:line="240" w:lineRule="auto"/>
        <w:rPr>
          <w:rFonts w:cs="Calibri"/>
          <w:u w:val="single"/>
        </w:rPr>
      </w:pPr>
      <w:r w:rsidRPr="005C7BCC">
        <w:rPr>
          <w:rFonts w:cs="Calibri"/>
          <w:sz w:val="16"/>
        </w:rPr>
        <w:t xml:space="preserve">The situation that presents itself is the following: individuals today possess great competence in the management of media- and technology-based social relationships (Kesselring and Vogl 2008). Immobile mobility exists, with extensive use of virtual mobility and electronic mobility especially in business (Vogl 2008). Nevertheless, </w:t>
      </w:r>
      <w:r w:rsidRPr="005C7BCC">
        <w:rPr>
          <w:rFonts w:cs="Calibri"/>
          <w:u w:val="single"/>
        </w:rPr>
        <w:t>physical travel continues and is on the increase. As communication increases, social networks become denser and provide more and more necessity for face-to-face meetings.</w:t>
      </w:r>
      <w:r w:rsidRPr="005C7BCC">
        <w:rPr>
          <w:rFonts w:cs="Calibri"/>
          <w:sz w:val="16"/>
        </w:rPr>
        <w:t xml:space="preserve"> Virtual activities stimulate real activities and interaction: ‘[t]he more virtual, the more real’ (Woolgar 2002: 18). Consistently Sennett (2007: 589) says ‘</w:t>
      </w:r>
      <w:r w:rsidRPr="005C7BCC">
        <w:rPr>
          <w:rFonts w:cs="Calibri"/>
          <w:b/>
          <w:u w:val="single"/>
        </w:rPr>
        <w:t>modern capitalism is unthinkable without physical mobility’</w:t>
      </w:r>
      <w:r w:rsidRPr="005C7BCC">
        <w:rPr>
          <w:rFonts w:cs="Calibri"/>
          <w:sz w:val="16"/>
        </w:rPr>
        <w:t>, confirming Marx’s observation that ‘[</w:t>
      </w:r>
      <w:r w:rsidRPr="005C7BCC">
        <w:rPr>
          <w:rFonts w:cs="Calibri"/>
          <w:b/>
          <w:u w:val="single"/>
        </w:rPr>
        <w:t>t]he need for ever-greater markets for its products chases the bourgeoisie all over the globe’</w:t>
      </w:r>
      <w:r w:rsidRPr="005C7BCC">
        <w:rPr>
          <w:rFonts w:cs="Calibri"/>
          <w:sz w:val="16"/>
        </w:rPr>
        <w:t xml:space="preserve"> (Marx and Engels 1848, 1977: 465). </w:t>
      </w:r>
      <w:r w:rsidRPr="005C7BCC">
        <w:rPr>
          <w:rFonts w:cs="Calibri"/>
          <w:b/>
          <w:u w:val="single"/>
        </w:rPr>
        <w:t>The physical movement of labour, goods and raw materials</w:t>
      </w:r>
      <w:r w:rsidRPr="005C7BCC">
        <w:rPr>
          <w:rFonts w:cs="Calibri"/>
          <w:sz w:val="16"/>
        </w:rPr>
        <w:t>, Sennett is saying,</w:t>
      </w:r>
      <w:r w:rsidRPr="005C7BCC">
        <w:rPr>
          <w:rFonts w:cs="Calibri"/>
          <w:b/>
          <w:u w:val="single"/>
        </w:rPr>
        <w:t xml:space="preserve"> is as much a part of the capitalist system as the circulation of capital. Business travel is thus a strategic element in capitalistic business activity and relevant to the total system.</w:t>
      </w:r>
      <w:r w:rsidRPr="005C7BCC">
        <w:rPr>
          <w:rFonts w:cs="Calibri"/>
          <w:u w:val="single"/>
        </w:rPr>
        <w:t xml:space="preserve"> Seemingly marginally important business travel is in fact a strategic instrument of business, generating and securing presence, marking out territories and spheres of influence and markets.</w:t>
      </w:r>
      <w:r w:rsidRPr="005C7BCC">
        <w:rPr>
          <w:rFonts w:cs="Calibri"/>
          <w:sz w:val="16"/>
        </w:rPr>
        <w:t xml:space="preserve"> But nevertheless, the character of modern travelling has changed still as to the boxing of physical and virtual spaces, the interpenetration of geographies by communication on mobile devices has brought up a new quality of what Sennett following Marx states. </w:t>
      </w:r>
      <w:r w:rsidRPr="005C7BCC">
        <w:rPr>
          <w:rFonts w:cs="Calibri"/>
          <w:u w:val="single"/>
        </w:rPr>
        <w:t xml:space="preserve">Physical has not lost its major relevance for the modernization of societies. </w:t>
      </w:r>
    </w:p>
    <w:p w14:paraId="6195D3DC" w14:textId="77777777" w:rsidR="00907986" w:rsidRPr="005C7BCC" w:rsidRDefault="00907986" w:rsidP="00907986">
      <w:pPr>
        <w:rPr>
          <w:rFonts w:cs="Calibri"/>
        </w:rPr>
      </w:pPr>
    </w:p>
    <w:p w14:paraId="4BED8832" w14:textId="77777777" w:rsidR="00907986" w:rsidRPr="005C7BCC" w:rsidRDefault="00907986" w:rsidP="00907986">
      <w:pPr>
        <w:pStyle w:val="Heading3"/>
        <w:rPr>
          <w:rFonts w:cs="Calibri"/>
        </w:rPr>
      </w:pPr>
      <w:r w:rsidRPr="005C7BCC">
        <w:rPr>
          <w:rFonts w:cs="Calibri"/>
        </w:rPr>
        <w:t>Link---B-1 Visas (Domestic Employees)---1NC</w:t>
      </w:r>
    </w:p>
    <w:p w14:paraId="728EC7DE" w14:textId="77777777" w:rsidR="00907986" w:rsidRPr="005C7BCC" w:rsidRDefault="00907986" w:rsidP="00907986">
      <w:pPr>
        <w:pStyle w:val="Heading4"/>
        <w:rPr>
          <w:rFonts w:cs="Calibri"/>
        </w:rPr>
      </w:pPr>
      <w:r w:rsidRPr="005C7BCC">
        <w:rPr>
          <w:rFonts w:cs="Calibri"/>
        </w:rPr>
        <w:t>Domestic employment represents an opportunity for migrants to work their way up in the labor market – this defines a capitalist approach</w:t>
      </w:r>
    </w:p>
    <w:p w14:paraId="6A968A74" w14:textId="77777777" w:rsidR="00907986" w:rsidRPr="005C7BCC" w:rsidRDefault="00907986" w:rsidP="00907986">
      <w:pPr>
        <w:rPr>
          <w:rFonts w:cs="Calibri"/>
        </w:rPr>
      </w:pPr>
      <w:r w:rsidRPr="005C7BCC">
        <w:rPr>
          <w:rStyle w:val="Style13ptBold"/>
          <w:rFonts w:cs="Calibri"/>
        </w:rPr>
        <w:t>León</w:t>
      </w:r>
      <w:r w:rsidRPr="005C7BCC">
        <w:rPr>
          <w:rFonts w:cs="Calibri"/>
          <w:b/>
        </w:rPr>
        <w:t xml:space="preserve"> </w:t>
      </w:r>
      <w:r w:rsidRPr="005C7BCC">
        <w:rPr>
          <w:rFonts w:cs="Calibri"/>
        </w:rPr>
        <w:t>1/6/</w:t>
      </w:r>
      <w:r w:rsidRPr="005C7BCC">
        <w:rPr>
          <w:rStyle w:val="Style13ptBold"/>
          <w:rFonts w:cs="Calibri"/>
        </w:rPr>
        <w:t>10</w:t>
      </w:r>
      <w:r w:rsidRPr="005C7BCC">
        <w:rPr>
          <w:rFonts w:cs="Calibri"/>
        </w:rPr>
        <w:t xml:space="preserve"> (Margarita; Senior Research Fellow at the Autonomous University of Barcelona “Migration and Care Work in Spain: The Domestic Sector Revisited” </w:t>
      </w:r>
      <w:hyperlink r:id="rId84" w:history="1">
        <w:r w:rsidRPr="005C7BCC">
          <w:rPr>
            <w:rStyle w:val="Hyperlink"/>
            <w:rFonts w:cs="Calibri"/>
          </w:rPr>
          <w:t>https://www-cambridge-org.proxy.lib.umich.edu/core/services/aop-cambridge-core/content/view/A4D27B45795866B756F16F4B3FC59171/S1474746410000126a.pdf/migration_and_care_work_in_spain_the_domestic_sector_revisited.pdf</w:t>
        </w:r>
      </w:hyperlink>
      <w:r w:rsidRPr="005C7BCC">
        <w:rPr>
          <w:rFonts w:cs="Calibri"/>
        </w:rPr>
        <w:t>) JK</w:t>
      </w:r>
    </w:p>
    <w:p w14:paraId="2C4A7941" w14:textId="77777777" w:rsidR="00907986" w:rsidRPr="005C7BCC" w:rsidRDefault="00907986" w:rsidP="00907986">
      <w:pPr>
        <w:spacing w:line="240" w:lineRule="auto"/>
        <w:rPr>
          <w:rFonts w:cs="Calibri"/>
          <w:sz w:val="16"/>
        </w:rPr>
      </w:pPr>
      <w:r w:rsidRPr="005C7BCC">
        <w:rPr>
          <w:rFonts w:cs="Calibri"/>
          <w:u w:val="single"/>
        </w:rPr>
        <w:t>The migration model of southern European countries has been characterised by a high permeability of borders, which results in the existence of a large underground economy, a strong pull factor for irregular migration.</w:t>
      </w:r>
      <w:r w:rsidRPr="005C7BCC">
        <w:rPr>
          <w:rFonts w:cs="Calibri"/>
          <w:sz w:val="16"/>
        </w:rPr>
        <w:t xml:space="preserve"> Illegal immigrants have constituted a significant part of these flows, ‘fitting in’ quite easily in the existing irregular economies (Arango, 2000; Reyneri, 2004). </w:t>
      </w:r>
      <w:r w:rsidRPr="005C7BCC">
        <w:rPr>
          <w:rFonts w:cs="Calibri"/>
          <w:b/>
          <w:u w:val="single"/>
        </w:rPr>
        <w:t>The household sector has been a straightforward entry route for foreign women who arrive without a working permit.</w:t>
      </w:r>
      <w:r w:rsidRPr="005C7BCC">
        <w:rPr>
          <w:rFonts w:cs="Calibri"/>
          <w:sz w:val="16"/>
        </w:rPr>
        <w:t xml:space="preserve"> Successive governments of Spain, and also in other southern European countries, have adopted a policy of successive amnesties to bring to the surface the millions of workers who have lived and worked in the country illegally. As argued earlier, a significant event was the 2005 regularisation process when 83 per cent of applicants were granted working permits (548,700 people), of whom one third applied through the domestic sector (183,000) (OECD, 2006: 82). The 2005 </w:t>
      </w:r>
      <w:r w:rsidRPr="005C7BCC">
        <w:rPr>
          <w:rFonts w:cs="Calibri"/>
          <w:u w:val="single"/>
        </w:rPr>
        <w:t>regularisation process required the existence of a formal employment contract. This certainly boosted the number of migrant workers registered under the special social security regime</w:t>
      </w:r>
      <w:r w:rsidRPr="005C7BCC">
        <w:rPr>
          <w:rFonts w:cs="Calibri"/>
          <w:sz w:val="16"/>
        </w:rPr>
        <w:t xml:space="preserve"> (Climent, 2008). According to government officials, </w:t>
      </w:r>
      <w:r w:rsidRPr="005C7BCC">
        <w:rPr>
          <w:rFonts w:cs="Calibri"/>
          <w:u w:val="single"/>
        </w:rPr>
        <w:t>the main goal of these amnesties was to bring to the surface undeclared employment</w:t>
      </w:r>
      <w:r w:rsidRPr="005C7BCC">
        <w:rPr>
          <w:rFonts w:cs="Calibri"/>
          <w:sz w:val="16"/>
        </w:rPr>
        <w:t xml:space="preserve">. However, while the 2005 regularisation process resulted in a substantial increase in the number of registered household employees, </w:t>
      </w:r>
      <w:r w:rsidRPr="005C7BCC">
        <w:rPr>
          <w:rFonts w:cs="Calibri"/>
          <w:u w:val="single"/>
        </w:rPr>
        <w:t>there is no evidence to suggest that the volume of illegal or irregular employment in the household sector was reduced.</w:t>
      </w:r>
      <w:r w:rsidRPr="005C7BCC">
        <w:rPr>
          <w:rFonts w:cs="Calibri"/>
          <w:sz w:val="16"/>
        </w:rPr>
        <w:t xml:space="preserve"> This outcome seems to support the argument that regular amnesties can in fact act as a strong pull factor for would-be migrants (Boswell and Straubhaar, 2004: 6). An NGO representative interviewed for the purposes of the current study pointed out that, in practice, </w:t>
      </w:r>
      <w:r w:rsidRPr="005C7BCC">
        <w:rPr>
          <w:rFonts w:cs="Calibri"/>
          <w:u w:val="single"/>
        </w:rPr>
        <w:t>the government was responding to a strong demand on the part of families to hire immigrants, especially women from a Latin American country.</w:t>
      </w:r>
      <w:r w:rsidRPr="005C7BCC">
        <w:rPr>
          <w:rFonts w:cs="Calibri"/>
          <w:sz w:val="16"/>
        </w:rPr>
        <w:t xml:space="preserve"> In fact, </w:t>
      </w:r>
      <w:r w:rsidRPr="005C7BCC">
        <w:rPr>
          <w:rFonts w:cs="Calibri"/>
          <w:u w:val="single"/>
        </w:rPr>
        <w:t>a recent study on long-term care and immigration</w:t>
      </w:r>
      <w:r w:rsidRPr="005C7BCC">
        <w:rPr>
          <w:rFonts w:cs="Calibri"/>
          <w:sz w:val="16"/>
        </w:rPr>
        <w:t xml:space="preserve"> (IMSERSO, 2005) </w:t>
      </w:r>
      <w:r w:rsidRPr="005C7BCC">
        <w:rPr>
          <w:rFonts w:cs="Calibri"/>
          <w:u w:val="single"/>
        </w:rPr>
        <w:t>found that families maintained that cultural and language proximity made women from Latin American countries more suitable as personal carers in private homes.</w:t>
      </w:r>
      <w:r w:rsidRPr="005C7BCC">
        <w:rPr>
          <w:rFonts w:cs="Calibri"/>
          <w:sz w:val="16"/>
        </w:rPr>
        <w:t xml:space="preserve"> On the other hand, </w:t>
      </w:r>
      <w:r w:rsidRPr="005C7BCC">
        <w:rPr>
          <w:rFonts w:cs="Calibri"/>
          <w:b/>
          <w:u w:val="single"/>
        </w:rPr>
        <w:t>for the majority of Latin American women, employment in the domestic sector is the sole opportunity to access the labour market</w:t>
      </w:r>
      <w:r w:rsidRPr="005C7BCC">
        <w:rPr>
          <w:rFonts w:cs="Calibri"/>
          <w:sz w:val="16"/>
        </w:rPr>
        <w:t xml:space="preserve"> (Colectivo IOE, 1999), </w:t>
      </w:r>
      <w:r w:rsidRPr="005C7BCC">
        <w:rPr>
          <w:rFonts w:cs="Calibri"/>
          <w:b/>
          <w:u w:val="single"/>
        </w:rPr>
        <w:t>although many see it as a stepping stone towards a better job and the attainment of permanent residence</w:t>
      </w:r>
      <w:r w:rsidRPr="005C7BCC">
        <w:rPr>
          <w:rFonts w:cs="Calibri"/>
          <w:sz w:val="16"/>
        </w:rPr>
        <w:t xml:space="preserve"> </w:t>
      </w:r>
      <w:r w:rsidRPr="005C7BCC">
        <w:rPr>
          <w:rFonts w:cs="Calibri"/>
          <w:b/>
          <w:u w:val="single"/>
        </w:rPr>
        <w:t>status</w:t>
      </w:r>
      <w:r w:rsidRPr="005C7BCC">
        <w:rPr>
          <w:rFonts w:cs="Calibri"/>
          <w:sz w:val="16"/>
        </w:rPr>
        <w:t xml:space="preserve"> (Escriva and Skinner, 2008: 115).</w:t>
      </w:r>
    </w:p>
    <w:p w14:paraId="401A88C8" w14:textId="77777777" w:rsidR="00907986" w:rsidRPr="005C7BCC" w:rsidRDefault="00907986" w:rsidP="00907986">
      <w:pPr>
        <w:spacing w:line="240" w:lineRule="auto"/>
        <w:rPr>
          <w:rFonts w:cs="Calibri"/>
        </w:rPr>
      </w:pPr>
    </w:p>
    <w:p w14:paraId="54FE3626" w14:textId="77777777" w:rsidR="00907986" w:rsidRPr="005C7BCC" w:rsidRDefault="00907986" w:rsidP="00907986">
      <w:pPr>
        <w:pStyle w:val="Heading3"/>
        <w:rPr>
          <w:rFonts w:cs="Calibri"/>
        </w:rPr>
      </w:pPr>
      <w:r w:rsidRPr="005C7BCC">
        <w:rPr>
          <w:rFonts w:cs="Calibri"/>
        </w:rPr>
        <w:t>Link---B-1 Visas (Domestic Employees)</w:t>
      </w:r>
    </w:p>
    <w:p w14:paraId="3770334F" w14:textId="77777777" w:rsidR="00907986" w:rsidRPr="005C7BCC" w:rsidRDefault="00907986" w:rsidP="00907986">
      <w:pPr>
        <w:pStyle w:val="Heading4"/>
        <w:rPr>
          <w:rFonts w:cs="Calibri"/>
        </w:rPr>
      </w:pPr>
      <w:r w:rsidRPr="005C7BCC">
        <w:rPr>
          <w:rFonts w:cs="Calibri"/>
        </w:rPr>
        <w:t>Cap allows domestic employment positions to create hopeless conditions for migrant women with the far promise of integration into a better working environment</w:t>
      </w:r>
    </w:p>
    <w:p w14:paraId="666D3FEE" w14:textId="77777777" w:rsidR="00907986" w:rsidRPr="005C7BCC" w:rsidRDefault="00907986" w:rsidP="00907986">
      <w:pPr>
        <w:rPr>
          <w:rFonts w:cs="Calibri"/>
        </w:rPr>
      </w:pPr>
      <w:r w:rsidRPr="005C7BCC">
        <w:rPr>
          <w:rStyle w:val="Style13ptBold"/>
          <w:rFonts w:cs="Calibri"/>
        </w:rPr>
        <w:t>León</w:t>
      </w:r>
      <w:r w:rsidRPr="005C7BCC">
        <w:rPr>
          <w:rFonts w:cs="Calibri"/>
          <w:b/>
        </w:rPr>
        <w:t xml:space="preserve"> </w:t>
      </w:r>
      <w:r w:rsidRPr="005C7BCC">
        <w:rPr>
          <w:rFonts w:cs="Calibri"/>
        </w:rPr>
        <w:t>1/6/</w:t>
      </w:r>
      <w:r w:rsidRPr="005C7BCC">
        <w:rPr>
          <w:rStyle w:val="Style13ptBold"/>
          <w:rFonts w:cs="Calibri"/>
        </w:rPr>
        <w:t>10</w:t>
      </w:r>
      <w:r w:rsidRPr="005C7BCC">
        <w:rPr>
          <w:rFonts w:cs="Calibri"/>
        </w:rPr>
        <w:t xml:space="preserve"> (Margarita; Senior Research Fellow at the Autonomous University of Barcelona “Migration and Care Work in Spain: The Domestic Sector Revisited” </w:t>
      </w:r>
      <w:hyperlink r:id="rId85" w:history="1">
        <w:r w:rsidRPr="005C7BCC">
          <w:rPr>
            <w:rStyle w:val="Hyperlink"/>
            <w:rFonts w:cs="Calibri"/>
          </w:rPr>
          <w:t>https://www-cambridge-org.proxy.lib.umich.edu/core/services/aop-cambridge-core/content/view/A4D27B45795866B756F16F4B3FC59171/S1474746410000126a.pdf/migration_and_care_work_in_spain_the_domestic_sector_revisited.pdf</w:t>
        </w:r>
      </w:hyperlink>
      <w:r w:rsidRPr="005C7BCC">
        <w:rPr>
          <w:rFonts w:cs="Calibri"/>
        </w:rPr>
        <w:t>) JK</w:t>
      </w:r>
    </w:p>
    <w:p w14:paraId="083A6C53" w14:textId="77777777" w:rsidR="00907986" w:rsidRPr="005C7BCC" w:rsidRDefault="00907986" w:rsidP="00907986">
      <w:pPr>
        <w:spacing w:line="240" w:lineRule="auto"/>
        <w:rPr>
          <w:rFonts w:cs="Calibri"/>
          <w:sz w:val="16"/>
        </w:rPr>
      </w:pPr>
      <w:r w:rsidRPr="005C7BCC">
        <w:rPr>
          <w:rFonts w:cs="Calibri"/>
          <w:sz w:val="16"/>
        </w:rPr>
        <w:t xml:space="preserve">Triggered by a deficit in the provision of care and by a strong influx of migrant women into the sector, the high percentage of registered household employees in Spain has been promoted to a large extent by recent initiatives in social and migration policies. In a context of an increasing presence of care-related household employment in the majority of European countries, </w:t>
      </w:r>
      <w:r w:rsidRPr="005C7BCC">
        <w:rPr>
          <w:rFonts w:cs="Calibri"/>
          <w:u w:val="single"/>
        </w:rPr>
        <w:t>the household sector has in fact become a form of provision which operates either outside or within public regulation. The increase in commodified forms of care work inside private homes is challenging previous conceptions of ‘familialistic’ practices in the countries of southern Europe.</w:t>
      </w:r>
      <w:r w:rsidRPr="005C7BCC">
        <w:rPr>
          <w:rFonts w:cs="Calibri"/>
          <w:sz w:val="16"/>
        </w:rPr>
        <w:t xml:space="preserve"> </w:t>
      </w:r>
      <w:r w:rsidRPr="005C7BCC">
        <w:rPr>
          <w:rFonts w:cs="Calibri"/>
          <w:b/>
          <w:u w:val="single"/>
        </w:rPr>
        <w:t>While it is undeniable that housework is low-paid, at the bottom of occupational categories and markedly carried out by migrant women in particularly vulnerable situations, there certainly is capacity for improvement, via formalisation and regularisation of the household sector</w:t>
      </w:r>
      <w:r w:rsidRPr="005C7BCC">
        <w:rPr>
          <w:rFonts w:cs="Calibri"/>
          <w:sz w:val="16"/>
        </w:rPr>
        <w:t xml:space="preserve">. </w:t>
      </w:r>
      <w:r w:rsidRPr="005C7BCC">
        <w:rPr>
          <w:rFonts w:cs="Calibri"/>
          <w:b/>
          <w:u w:val="single"/>
        </w:rPr>
        <w:t xml:space="preserve">This paper has argued that the capacity to regulate the household sector will affect the conditions of those who perform it as well as the shape that this form of employment adopts. </w:t>
      </w:r>
      <w:r w:rsidRPr="005C7BCC">
        <w:rPr>
          <w:rFonts w:cs="Calibri"/>
          <w:sz w:val="16"/>
        </w:rPr>
        <w:t>The question is whether household employment, which has always been a prototypical example of premodern employment relations characterised by low pay, insecurity and exploitation, can effectively be modernised and professionalised with the right policies in place</w:t>
      </w:r>
      <w:r w:rsidRPr="005C7BCC">
        <w:rPr>
          <w:rFonts w:cs="Calibri"/>
          <w:u w:val="single"/>
        </w:rPr>
        <w:t>. The chances of improving the status of domestic workers seem to be limited by a number of factors, the most important of which seem to be obstacles to equalising their working conditions with those of standard employment relationships.</w:t>
      </w:r>
      <w:r w:rsidRPr="005C7BCC">
        <w:rPr>
          <w:rFonts w:cs="Calibri"/>
          <w:sz w:val="16"/>
        </w:rPr>
        <w:t xml:space="preserve"> In many ways, this form of care work, more than representing a new form of care arrangement, might embody a way of reviving the patterns of traditional societies, ‘replacing’ the social group that performs these tasks under similar working conditions. The implications in terms of social inequalities (be they based on gender, ethnicity, or class) are strong.</w:t>
      </w:r>
    </w:p>
    <w:p w14:paraId="445A5DFB" w14:textId="77777777" w:rsidR="00907986" w:rsidRPr="005C7BCC" w:rsidRDefault="00907986" w:rsidP="00907986">
      <w:pPr>
        <w:spacing w:line="240" w:lineRule="auto"/>
        <w:rPr>
          <w:rFonts w:cs="Calibri"/>
        </w:rPr>
      </w:pPr>
    </w:p>
    <w:p w14:paraId="59D43801" w14:textId="77777777" w:rsidR="00907986" w:rsidRPr="005C7BCC" w:rsidRDefault="00907986" w:rsidP="00907986">
      <w:pPr>
        <w:pStyle w:val="Heading3"/>
        <w:rPr>
          <w:rFonts w:cs="Calibri"/>
        </w:rPr>
      </w:pPr>
      <w:r w:rsidRPr="005C7BCC">
        <w:rPr>
          <w:rFonts w:cs="Calibri"/>
        </w:rPr>
        <w:t>Link---Ballot---1NC</w:t>
      </w:r>
    </w:p>
    <w:p w14:paraId="3D7565B1" w14:textId="77777777" w:rsidR="00907986" w:rsidRPr="005C7BCC" w:rsidRDefault="00907986" w:rsidP="00907986">
      <w:pPr>
        <w:pStyle w:val="Heading4"/>
        <w:rPr>
          <w:rFonts w:cs="Calibri"/>
        </w:rPr>
      </w:pPr>
      <w:r w:rsidRPr="005C7BCC">
        <w:rPr>
          <w:rFonts w:cs="Calibri"/>
        </w:rPr>
        <w:t>The aff is an instance of the “unquenchable thirst” for consumption</w:t>
      </w:r>
    </w:p>
    <w:p w14:paraId="5BCAFD48" w14:textId="77777777" w:rsidR="00907986" w:rsidRPr="005C7BCC" w:rsidRDefault="00907986" w:rsidP="00907986">
      <w:pPr>
        <w:rPr>
          <w:rFonts w:cs="Calibri"/>
        </w:rPr>
      </w:pPr>
      <w:r w:rsidRPr="005C7BCC">
        <w:rPr>
          <w:rFonts w:cs="Calibri"/>
        </w:rPr>
        <w:t>- Link v an aff with a discourse arg that solves via affirmation</w:t>
      </w:r>
    </w:p>
    <w:p w14:paraId="1563A606" w14:textId="77777777" w:rsidR="00907986" w:rsidRPr="005C7BCC" w:rsidRDefault="00907986" w:rsidP="00907986">
      <w:pPr>
        <w:rPr>
          <w:rFonts w:cs="Calibri"/>
        </w:rPr>
      </w:pPr>
      <w:r w:rsidRPr="005C7BCC">
        <w:rPr>
          <w:rStyle w:val="Style13ptBold"/>
          <w:rFonts w:cs="Calibri"/>
        </w:rPr>
        <w:t>Gunderson 16</w:t>
      </w:r>
      <w:r w:rsidRPr="005C7BCC">
        <w:rPr>
          <w:rFonts w:cs="Calibri"/>
        </w:rPr>
        <w:t xml:space="preserve"> – (Ryan Gunderson Department of Sociology and Gerontology, Miami University., 9-14-2016, "The Will to Consume: Schopenhauer and Consumer Society," Taylor &amp; Francis, https://www.tandfonline.com/doi/full/10.1080/14409917.2016.1190181 /DOA: 6/27/2018)//JDi</w:t>
      </w:r>
    </w:p>
    <w:p w14:paraId="2AE4F91E" w14:textId="77777777" w:rsidR="00907986" w:rsidRPr="005C7BCC" w:rsidRDefault="00907986" w:rsidP="00907986">
      <w:pPr>
        <w:rPr>
          <w:rFonts w:cs="Calibri"/>
          <w:sz w:val="12"/>
        </w:rPr>
      </w:pPr>
      <w:r w:rsidRPr="005C7BCC">
        <w:rPr>
          <w:rFonts w:cs="Calibri"/>
          <w:sz w:val="12"/>
        </w:rPr>
        <w:t xml:space="preserve">Four decades ago, Erich Fromm explained that the dichotomy between the being mode of existence and the having mode of existence was difficult to conceptualize as having was “by far the more frequently experienced mode [of existence] in our culture,” making the experiences of being, already in describable, even more difficult to depict.2 By the being mode of existence, Fromm meant a conscious and meaningful affirmation of life through the exploration and development of the human powers of creativity, critical reason, love, giving and productiveness – the capability of experiencing life in its aliveness. In contradistinction, the having mode signified a way of existing where one’s identity and character are grounded in what one consumes, owns, retains and keeps, where the telos of existence is to swallow up and possess. </w:t>
      </w:r>
      <w:r w:rsidRPr="005C7BCC">
        <w:rPr>
          <w:rStyle w:val="StyleUnderline"/>
          <w:rFonts w:cs="Calibri"/>
        </w:rPr>
        <w:t>Fromm felt</w:t>
      </w:r>
      <w:r w:rsidRPr="005C7BCC">
        <w:rPr>
          <w:rFonts w:cs="Calibri"/>
          <w:sz w:val="12"/>
        </w:rPr>
        <w:t xml:space="preserve"> that these two modes of existence were antagonistic. </w:t>
      </w:r>
      <w:r w:rsidRPr="005C7BCC">
        <w:rPr>
          <w:rStyle w:val="Emphasis"/>
          <w:rFonts w:cs="Calibri"/>
        </w:rPr>
        <w:t>Clinging to objects and relating to the world as an assortment of consumables further reifies what is</w:t>
      </w:r>
      <w:r w:rsidRPr="005C7BCC">
        <w:rPr>
          <w:rFonts w:cs="Calibri"/>
          <w:sz w:val="12"/>
        </w:rPr>
        <w:t xml:space="preserve">, </w:t>
      </w:r>
      <w:r w:rsidRPr="005C7BCC">
        <w:rPr>
          <w:rStyle w:val="Emphasis"/>
          <w:rFonts w:cs="Calibri"/>
        </w:rPr>
        <w:t>making it difficult or impossible to experience life in its aliveness</w:t>
      </w:r>
      <w:r w:rsidRPr="005C7BCC">
        <w:rPr>
          <w:rFonts w:cs="Calibri"/>
          <w:sz w:val="12"/>
        </w:rPr>
        <w:t xml:space="preserve">, or to be. In short, Fromm argued that </w:t>
      </w:r>
      <w:r w:rsidRPr="005C7BCC">
        <w:rPr>
          <w:rStyle w:val="StyleUnderline"/>
          <w:rFonts w:cs="Calibri"/>
        </w:rPr>
        <w:t>the more one has the less one is</w:t>
      </w:r>
      <w:r w:rsidRPr="005C7BCC">
        <w:rPr>
          <w:rFonts w:cs="Calibri"/>
          <w:sz w:val="12"/>
        </w:rPr>
        <w:t>: “[o]nly to the extent that we decrease the mode of having … can the mode of being emerge,” or, as Marx once put it: “[</w:t>
      </w:r>
      <w:r w:rsidRPr="005C7BCC">
        <w:rPr>
          <w:rStyle w:val="StyleUnderline"/>
          <w:rFonts w:cs="Calibri"/>
        </w:rPr>
        <w:t>t]he less you are, the less you express your own life, the greater is your alienated life, the more you have, the greater is the store of your estranged being</w:t>
      </w:r>
      <w:r w:rsidRPr="005C7BCC">
        <w:rPr>
          <w:rFonts w:cs="Calibri"/>
          <w:sz w:val="12"/>
        </w:rPr>
        <w:t xml:space="preserve">.”3 Today, </w:t>
      </w:r>
      <w:r w:rsidRPr="005C7BCC">
        <w:rPr>
          <w:rStyle w:val="StyleUnderline"/>
          <w:rFonts w:cs="Calibri"/>
        </w:rPr>
        <w:t>Fromm’s dichotomy between</w:t>
      </w:r>
      <w:r w:rsidRPr="005C7BCC">
        <w:rPr>
          <w:rFonts w:cs="Calibri"/>
          <w:sz w:val="12"/>
        </w:rPr>
        <w:t xml:space="preserve"> the </w:t>
      </w:r>
      <w:r w:rsidRPr="005C7BCC">
        <w:rPr>
          <w:rStyle w:val="StyleUnderline"/>
          <w:rFonts w:cs="Calibri"/>
        </w:rPr>
        <w:t>social, altruistic, active, useful and alive mode of existence</w:t>
      </w:r>
      <w:r w:rsidRPr="005C7BCC">
        <w:rPr>
          <w:rFonts w:cs="Calibri"/>
          <w:sz w:val="12"/>
        </w:rPr>
        <w:t xml:space="preserve"> (being) </w:t>
      </w:r>
      <w:r w:rsidRPr="005C7BCC">
        <w:rPr>
          <w:rStyle w:val="StyleUnderline"/>
          <w:rFonts w:cs="Calibri"/>
        </w:rPr>
        <w:t>versus the</w:t>
      </w:r>
      <w:r w:rsidRPr="005C7BCC">
        <w:rPr>
          <w:rFonts w:cs="Calibri"/>
          <w:sz w:val="12"/>
        </w:rPr>
        <w:t xml:space="preserve"> private, egoistic, passive, using and </w:t>
      </w:r>
      <w:r w:rsidRPr="005C7BCC">
        <w:rPr>
          <w:rStyle w:val="StyleUnderline"/>
          <w:rFonts w:cs="Calibri"/>
        </w:rPr>
        <w:t>dead mode of existe</w:t>
      </w:r>
      <w:r w:rsidRPr="005C7BCC">
        <w:rPr>
          <w:rFonts w:cs="Calibri"/>
          <w:sz w:val="12"/>
        </w:rPr>
        <w:t xml:space="preserve">nce (having) </w:t>
      </w:r>
      <w:r w:rsidRPr="005C7BCC">
        <w:rPr>
          <w:rStyle w:val="StyleUnderline"/>
          <w:rFonts w:cs="Calibri"/>
        </w:rPr>
        <w:t>has become</w:t>
      </w:r>
      <w:r w:rsidRPr="005C7BCC">
        <w:rPr>
          <w:rFonts w:cs="Calibri"/>
          <w:sz w:val="12"/>
        </w:rPr>
        <w:t xml:space="preserve"> even more </w:t>
      </w:r>
      <w:r w:rsidRPr="005C7BCC">
        <w:rPr>
          <w:rStyle w:val="StyleUnderline"/>
          <w:rFonts w:cs="Calibri"/>
        </w:rPr>
        <w:t>difficult to analytically distinguish due to the</w:t>
      </w:r>
      <w:r w:rsidRPr="005C7BCC">
        <w:rPr>
          <w:rFonts w:cs="Calibri"/>
          <w:sz w:val="12"/>
        </w:rPr>
        <w:t xml:space="preserve"> latter’s </w:t>
      </w:r>
      <w:r w:rsidRPr="005C7BCC">
        <w:rPr>
          <w:rStyle w:val="StyleUnderline"/>
          <w:rFonts w:cs="Calibri"/>
        </w:rPr>
        <w:t>total swallowing up of</w:t>
      </w:r>
      <w:r w:rsidRPr="005C7BCC">
        <w:rPr>
          <w:rFonts w:cs="Calibri"/>
          <w:sz w:val="12"/>
        </w:rPr>
        <w:t xml:space="preserve"> the former in </w:t>
      </w:r>
      <w:r w:rsidRPr="005C7BCC">
        <w:rPr>
          <w:rStyle w:val="StyleUnderline"/>
          <w:rFonts w:cs="Calibri"/>
        </w:rPr>
        <w:t>material life</w:t>
      </w:r>
      <w:r w:rsidRPr="005C7BCC">
        <w:rPr>
          <w:rFonts w:cs="Calibri"/>
          <w:sz w:val="12"/>
        </w:rPr>
        <w:t xml:space="preserve">. </w:t>
      </w:r>
      <w:r w:rsidRPr="005C7BCC">
        <w:rPr>
          <w:rStyle w:val="Emphasis"/>
          <w:rFonts w:cs="Calibri"/>
        </w:rPr>
        <w:t>Both the being mode</w:t>
      </w:r>
      <w:r w:rsidRPr="005C7BCC">
        <w:rPr>
          <w:rFonts w:cs="Calibri"/>
          <w:sz w:val="12"/>
        </w:rPr>
        <w:t xml:space="preserve"> of existence </w:t>
      </w:r>
      <w:r w:rsidRPr="005C7BCC">
        <w:rPr>
          <w:rStyle w:val="Emphasis"/>
          <w:rFonts w:cs="Calibri"/>
        </w:rPr>
        <w:t>and having mode</w:t>
      </w:r>
      <w:r w:rsidRPr="005C7BCC">
        <w:rPr>
          <w:rFonts w:cs="Calibri"/>
          <w:sz w:val="12"/>
        </w:rPr>
        <w:t xml:space="preserve"> are human potentialities that </w:t>
      </w:r>
      <w:r w:rsidRPr="005C7BCC">
        <w:rPr>
          <w:rStyle w:val="Emphasis"/>
          <w:rFonts w:cs="Calibri"/>
        </w:rPr>
        <w:t>are conditioned and shaped by social systems and historical context</w:t>
      </w:r>
      <w:r w:rsidRPr="005C7BCC">
        <w:rPr>
          <w:rFonts w:cs="Calibri"/>
          <w:sz w:val="12"/>
        </w:rPr>
        <w:t xml:space="preserve">. </w:t>
      </w:r>
      <w:r w:rsidRPr="005C7BCC">
        <w:rPr>
          <w:rStyle w:val="StyleUnderline"/>
          <w:rFonts w:cs="Calibri"/>
        </w:rPr>
        <w:t>Those born</w:t>
      </w:r>
      <w:r w:rsidRPr="005C7BCC">
        <w:rPr>
          <w:rFonts w:cs="Calibri"/>
          <w:sz w:val="12"/>
        </w:rPr>
        <w:t xml:space="preserve"> into a society </w:t>
      </w:r>
      <w:r w:rsidRPr="005C7BCC">
        <w:rPr>
          <w:rStyle w:val="StyleUnderline"/>
          <w:rFonts w:cs="Calibri"/>
        </w:rPr>
        <w:t>preoccupied with the mass production and consumption of identity and meaning may go</w:t>
      </w:r>
      <w:r w:rsidRPr="005C7BCC">
        <w:rPr>
          <w:rFonts w:cs="Calibri"/>
          <w:sz w:val="12"/>
        </w:rPr>
        <w:t xml:space="preserve"> their entire life </w:t>
      </w:r>
      <w:r w:rsidRPr="005C7BCC">
        <w:rPr>
          <w:rStyle w:val="StyleUnderline"/>
          <w:rFonts w:cs="Calibri"/>
        </w:rPr>
        <w:t>without</w:t>
      </w:r>
      <w:r w:rsidRPr="005C7BCC">
        <w:rPr>
          <w:rFonts w:cs="Calibri"/>
          <w:sz w:val="12"/>
        </w:rPr>
        <w:t xml:space="preserve"> not having, or at least, </w:t>
      </w:r>
      <w:r w:rsidRPr="005C7BCC">
        <w:rPr>
          <w:rStyle w:val="StyleUnderline"/>
          <w:rFonts w:cs="Calibri"/>
        </w:rPr>
        <w:t>desiring to have</w:t>
      </w:r>
      <w:r w:rsidRPr="005C7BCC">
        <w:rPr>
          <w:rFonts w:cs="Calibri"/>
          <w:sz w:val="12"/>
        </w:rPr>
        <w:t xml:space="preserve">. </w:t>
      </w:r>
      <w:r w:rsidRPr="005C7BCC">
        <w:rPr>
          <w:rStyle w:val="Emphasis"/>
          <w:rFonts w:cs="Calibri"/>
        </w:rPr>
        <w:t>Consumer society is a unique</w:t>
      </w:r>
      <w:r w:rsidRPr="005C7BCC">
        <w:rPr>
          <w:rFonts w:cs="Calibri"/>
          <w:sz w:val="12"/>
        </w:rPr>
        <w:t xml:space="preserve"> social </w:t>
      </w:r>
      <w:r w:rsidRPr="005C7BCC">
        <w:rPr>
          <w:rStyle w:val="Emphasis"/>
          <w:rFonts w:cs="Calibri"/>
        </w:rPr>
        <w:t>formation because it has moulded</w:t>
      </w:r>
      <w:r w:rsidRPr="005C7BCC">
        <w:rPr>
          <w:rFonts w:cs="Calibri"/>
          <w:sz w:val="12"/>
        </w:rPr>
        <w:t xml:space="preserve"> nearly </w:t>
      </w:r>
      <w:r w:rsidRPr="005C7BCC">
        <w:rPr>
          <w:rStyle w:val="Emphasis"/>
          <w:rFonts w:cs="Calibri"/>
        </w:rPr>
        <w:t>every human experience into something consumable</w:t>
      </w:r>
      <w:r w:rsidRPr="005C7BCC">
        <w:rPr>
          <w:rFonts w:cs="Calibri"/>
          <w:sz w:val="12"/>
        </w:rPr>
        <w:t xml:space="preserve"> or, more specifically, the majority of experiences can be bought and sold in our spectacle-commodity economy (marriage, social life, friendship, knowledge, bodily health, sexual pleasure, play, experiences in nature etc.). Even when these experiences are not literally purchased in the marketplace, </w:t>
      </w:r>
      <w:r w:rsidRPr="005C7BCC">
        <w:rPr>
          <w:rStyle w:val="StyleUnderline"/>
          <w:rFonts w:cs="Calibri"/>
        </w:rPr>
        <w:t>consumer society’s relation to existence is mediated by a pervasive having-oriented relatedness.</w:t>
      </w:r>
      <w:r w:rsidRPr="005C7BCC">
        <w:rPr>
          <w:rFonts w:cs="Calibri"/>
          <w:sz w:val="12"/>
        </w:rPr>
        <w:t xml:space="preserve">4 I refer to this nearly totalizing relation to existence as an institutionalized having mode of existence.5 If the having mode of existence and the being mode of existence are as mutually opposing as Fromm thought, it can be hypothesized that a number of individuals in consumer society go through life without being at all. </w:t>
      </w:r>
      <w:r w:rsidRPr="005C7BCC">
        <w:rPr>
          <w:rStyle w:val="StyleUnderline"/>
          <w:rFonts w:cs="Calibri"/>
        </w:rPr>
        <w:t>The swallowing up of being</w:t>
      </w:r>
      <w:r w:rsidRPr="005C7BCC">
        <w:rPr>
          <w:rFonts w:cs="Calibri"/>
          <w:sz w:val="12"/>
        </w:rPr>
        <w:t xml:space="preserve"> by having </w:t>
      </w:r>
      <w:r w:rsidRPr="005C7BCC">
        <w:rPr>
          <w:rStyle w:val="StyleUnderline"/>
          <w:rFonts w:cs="Calibri"/>
        </w:rPr>
        <w:t>has pushed all</w:t>
      </w:r>
      <w:r w:rsidRPr="005C7BCC">
        <w:rPr>
          <w:rFonts w:cs="Calibri"/>
          <w:sz w:val="12"/>
        </w:rPr>
        <w:t xml:space="preserve"> of </w:t>
      </w:r>
      <w:r w:rsidRPr="005C7BCC">
        <w:rPr>
          <w:rStyle w:val="StyleUnderline"/>
          <w:rFonts w:cs="Calibri"/>
        </w:rPr>
        <w:t>the life world</w:t>
      </w:r>
      <w:r w:rsidRPr="005C7BCC">
        <w:rPr>
          <w:rFonts w:cs="Calibri"/>
          <w:sz w:val="12"/>
        </w:rPr>
        <w:t xml:space="preserve">, including its desires, </w:t>
      </w:r>
      <w:r w:rsidRPr="005C7BCC">
        <w:rPr>
          <w:rStyle w:val="StyleUnderline"/>
          <w:rFonts w:cs="Calibri"/>
        </w:rPr>
        <w:t>into the sphere of consumption</w:t>
      </w:r>
      <w:r w:rsidRPr="005C7BCC">
        <w:rPr>
          <w:rFonts w:cs="Calibri"/>
          <w:sz w:val="12"/>
        </w:rPr>
        <w:t xml:space="preserve"> – a central element of the having mode of existence that seeks, as Sartre put it: “</w:t>
      </w:r>
      <w:r w:rsidRPr="005C7BCC">
        <w:rPr>
          <w:rStyle w:val="Emphasis"/>
          <w:rFonts w:cs="Calibri"/>
        </w:rPr>
        <w:t>to destroy by incorporating into oneself</w:t>
      </w:r>
      <w:r w:rsidRPr="005C7BCC">
        <w:rPr>
          <w:rFonts w:cs="Calibri"/>
          <w:sz w:val="12"/>
        </w:rPr>
        <w:t xml:space="preserve">.”6 In doing so, the will to live, </w:t>
      </w:r>
      <w:r w:rsidRPr="005C7BCC">
        <w:rPr>
          <w:rStyle w:val="StyleUnderline"/>
          <w:rFonts w:cs="Calibri"/>
        </w:rPr>
        <w:t>the endless and restless striving for life affirmation, is now</w:t>
      </w:r>
      <w:r w:rsidRPr="005C7BCC">
        <w:rPr>
          <w:rFonts w:cs="Calibri"/>
          <w:sz w:val="12"/>
        </w:rPr>
        <w:t xml:space="preserve"> entirely </w:t>
      </w:r>
      <w:r w:rsidRPr="005C7BCC">
        <w:rPr>
          <w:rStyle w:val="StyleUnderline"/>
          <w:rFonts w:cs="Calibri"/>
        </w:rPr>
        <w:t>directed to willing objects of consumption</w:t>
      </w:r>
      <w:r w:rsidRPr="005C7BCC">
        <w:rPr>
          <w:rFonts w:cs="Calibri"/>
          <w:sz w:val="12"/>
        </w:rPr>
        <w:t>. As Zygmunt Bauman pointed out, “</w:t>
      </w:r>
      <w:r w:rsidRPr="005C7BCC">
        <w:rPr>
          <w:rStyle w:val="StyleUnderline"/>
          <w:rFonts w:cs="Calibri"/>
        </w:rPr>
        <w:t>consumption” is</w:t>
      </w:r>
      <w:r w:rsidRPr="005C7BCC">
        <w:rPr>
          <w:rFonts w:cs="Calibri"/>
          <w:sz w:val="12"/>
        </w:rPr>
        <w:t>, and always has been</w:t>
      </w:r>
      <w:r w:rsidRPr="005C7BCC">
        <w:rPr>
          <w:rStyle w:val="StyleUnderline"/>
          <w:rFonts w:cs="Calibri"/>
        </w:rPr>
        <w:t>, a necessity in biological and social life</w:t>
      </w:r>
      <w:r w:rsidRPr="005C7BCC">
        <w:rPr>
          <w:rFonts w:cs="Calibri"/>
          <w:sz w:val="12"/>
        </w:rPr>
        <w:t xml:space="preserve"> (what Fromm called “existential having,” or forms of having necessary for self-preservation).7 However, borrowing from Freudian jargon, Bauman has made a clear distinction between the consumption of old and the consumption of consumer society. </w:t>
      </w:r>
      <w:r w:rsidRPr="005C7BCC">
        <w:rPr>
          <w:rStyle w:val="Emphasis"/>
          <w:rFonts w:cs="Calibri"/>
        </w:rPr>
        <w:t xml:space="preserve">The reality principle has “enlisted” the pleasure principle for its “service” </w:t>
      </w:r>
      <w:r w:rsidRPr="005C7BCC">
        <w:rPr>
          <w:rFonts w:cs="Calibri"/>
          <w:sz w:val="12"/>
        </w:rPr>
        <w:t xml:space="preserve">in the latter context, while in the former context they were in constant conflict. In other words, </w:t>
      </w:r>
      <w:r w:rsidRPr="005C7BCC">
        <w:rPr>
          <w:rStyle w:val="Emphasis"/>
          <w:rFonts w:cs="Calibri"/>
        </w:rPr>
        <w:t>desire is no longer something to be tamed, but instead, “encouraged to run wild</w:t>
      </w:r>
      <w:r w:rsidRPr="005C7BCC">
        <w:rPr>
          <w:rFonts w:cs="Calibri"/>
          <w:sz w:val="12"/>
        </w:rPr>
        <w:t xml:space="preserve">, to </w:t>
      </w:r>
      <w:r w:rsidRPr="005C7BCC">
        <w:rPr>
          <w:rStyle w:val="Emphasis"/>
          <w:rFonts w:cs="Calibri"/>
        </w:rPr>
        <w:t>ignore all limits and go on the rampage</w:t>
      </w:r>
      <w:r w:rsidRPr="005C7BCC">
        <w:rPr>
          <w:rFonts w:cs="Calibri"/>
          <w:sz w:val="12"/>
        </w:rPr>
        <w:t xml:space="preserve">.”8 </w:t>
      </w:r>
      <w:r w:rsidRPr="005C7BCC">
        <w:rPr>
          <w:rStyle w:val="StyleUnderline"/>
          <w:rFonts w:cs="Calibri"/>
        </w:rPr>
        <w:t>Bauman’s wild rampage of desire is reminiscent of</w:t>
      </w:r>
      <w:r w:rsidRPr="005C7BCC">
        <w:rPr>
          <w:rFonts w:cs="Calibri"/>
          <w:sz w:val="12"/>
        </w:rPr>
        <w:t xml:space="preserve"> Arthur </w:t>
      </w:r>
      <w:r w:rsidRPr="005C7BCC">
        <w:rPr>
          <w:rStyle w:val="StyleUnderline"/>
          <w:rFonts w:cs="Calibri"/>
        </w:rPr>
        <w:t>Schopenhauer’s conception of</w:t>
      </w:r>
      <w:r w:rsidRPr="005C7BCC">
        <w:rPr>
          <w:rFonts w:cs="Calibri"/>
          <w:sz w:val="12"/>
        </w:rPr>
        <w:t xml:space="preserve"> der Wille zum Leben – </w:t>
      </w:r>
      <w:r w:rsidRPr="005C7BCC">
        <w:rPr>
          <w:rStyle w:val="StyleUnderline"/>
          <w:rFonts w:cs="Calibri"/>
        </w:rPr>
        <w:t>the “unquenchable thirst” and “endless striving” for being</w:t>
      </w:r>
      <w:r w:rsidRPr="005C7BCC">
        <w:rPr>
          <w:rFonts w:cs="Calibri"/>
          <w:sz w:val="12"/>
        </w:rPr>
        <w:t xml:space="preserve">, for life, </w:t>
      </w:r>
      <w:r w:rsidRPr="005C7BCC">
        <w:rPr>
          <w:rStyle w:val="StyleUnderline"/>
          <w:rFonts w:cs="Calibri"/>
        </w:rPr>
        <w:t>that is now given up entirely to having</w:t>
      </w:r>
      <w:r w:rsidRPr="005C7BCC">
        <w:rPr>
          <w:rFonts w:cs="Calibri"/>
          <w:sz w:val="12"/>
        </w:rPr>
        <w:t xml:space="preserve">.9 The passage of the will to live into the will to consume has not only increased the degree, intensity, aimlessness, limitlessness and realization of desire in existence, but has severed happiness from desire’s attainment, thereby inverting Freud’s thesis presented in Civilization and its Discontents.10 Freud claimed that humans, in the process of creating and reproducing civilization, were forced to suppress erotic and destructive drives, causing considerable “unpleasure” for the individual. I argue that </w:t>
      </w:r>
      <w:r w:rsidRPr="005C7BCC">
        <w:rPr>
          <w:rStyle w:val="StyleUnderline"/>
          <w:rFonts w:cs="Calibri"/>
        </w:rPr>
        <w:t>the hindrance of desire affirmation is no longer the foundation of discontent, but the inverse is true</w:t>
      </w:r>
      <w:r w:rsidRPr="005C7BCC">
        <w:rPr>
          <w:rFonts w:cs="Calibri"/>
          <w:sz w:val="12"/>
        </w:rPr>
        <w:t xml:space="preserve">. Today, </w:t>
      </w:r>
      <w:r w:rsidRPr="005C7BCC">
        <w:rPr>
          <w:rStyle w:val="StyleUnderline"/>
          <w:rFonts w:cs="Calibri"/>
        </w:rPr>
        <w:t>a seemingly limitless number of desires have been manufactured with a solitary route to their affirmation via consumption</w:t>
      </w:r>
      <w:r w:rsidRPr="005C7BCC">
        <w:rPr>
          <w:rFonts w:cs="Calibri"/>
          <w:sz w:val="12"/>
        </w:rPr>
        <w:t>. Because of this, consumer society’s members find themselves in a lifeworld of aimless striving, dissatisfaction, disappointment and boredom.</w:t>
      </w:r>
    </w:p>
    <w:p w14:paraId="2D35AB92" w14:textId="77777777" w:rsidR="00907986" w:rsidRPr="005C7BCC" w:rsidRDefault="00907986" w:rsidP="00907986">
      <w:pPr>
        <w:rPr>
          <w:rFonts w:cs="Calibri"/>
        </w:rPr>
      </w:pPr>
    </w:p>
    <w:p w14:paraId="7F03D84D" w14:textId="77777777" w:rsidR="00907986" w:rsidRPr="005C7BCC" w:rsidRDefault="00907986" w:rsidP="00907986">
      <w:pPr>
        <w:pStyle w:val="Heading3"/>
        <w:rPr>
          <w:rFonts w:cs="Calibri"/>
        </w:rPr>
      </w:pPr>
      <w:r w:rsidRPr="005C7BCC">
        <w:rPr>
          <w:rFonts w:cs="Calibri"/>
        </w:rPr>
        <w:t>Link---Border Security---1NC</w:t>
      </w:r>
    </w:p>
    <w:p w14:paraId="518E0120" w14:textId="77777777" w:rsidR="00907986" w:rsidRPr="005C7BCC" w:rsidRDefault="00907986" w:rsidP="00907986">
      <w:pPr>
        <w:pStyle w:val="Heading4"/>
        <w:rPr>
          <w:rFonts w:cs="Calibri"/>
        </w:rPr>
      </w:pPr>
      <w:r w:rsidRPr="005C7BCC">
        <w:rPr>
          <w:rFonts w:cs="Calibri"/>
        </w:rPr>
        <w:t>Border security and privatization of immigration enforcement are hallmarks of a neoliberal approach to immigration.</w:t>
      </w:r>
    </w:p>
    <w:p w14:paraId="4FCE0BE8" w14:textId="77777777" w:rsidR="00907986" w:rsidRPr="005C7BCC" w:rsidRDefault="00907986" w:rsidP="00907986">
      <w:pPr>
        <w:rPr>
          <w:rStyle w:val="Style13ptBold"/>
          <w:rFonts w:cs="Calibri"/>
        </w:rPr>
      </w:pPr>
      <w:r w:rsidRPr="005C7BCC">
        <w:rPr>
          <w:rStyle w:val="Style13ptBold"/>
          <w:rFonts w:cs="Calibri"/>
        </w:rPr>
        <w:t xml:space="preserve">Trifnonv 13 </w:t>
      </w:r>
      <w:r w:rsidRPr="005C7BCC">
        <w:rPr>
          <w:rStyle w:val="Style13ptBold"/>
          <w:rFonts w:cs="Calibri"/>
          <w:b w:val="0"/>
          <w:sz w:val="20"/>
          <w:szCs w:val="20"/>
        </w:rPr>
        <w:t>(Svilen – Graduate Student – Univeristy of Minnesota.  “Immigration and Neoliberalism” Viewing Immigrants as Economic Entities”.  Essay presented during National Communication Association 99th Annual Convention,Washington, DC, November 2013 /EK)</w:t>
      </w:r>
    </w:p>
    <w:p w14:paraId="2EAB909C" w14:textId="77777777" w:rsidR="00907986" w:rsidRPr="005C7BCC" w:rsidRDefault="00907986" w:rsidP="00907986">
      <w:pPr>
        <w:rPr>
          <w:rFonts w:cs="Calibri"/>
          <w:sz w:val="14"/>
        </w:rPr>
      </w:pPr>
      <w:r w:rsidRPr="005C7BCC">
        <w:rPr>
          <w:rFonts w:cs="Calibri"/>
          <w:sz w:val="14"/>
        </w:rPr>
        <w:t xml:space="preserve">In the aftermath of 9/11, </w:t>
      </w:r>
      <w:r w:rsidRPr="005C7BCC">
        <w:rPr>
          <w:rFonts w:cs="Calibri"/>
          <w:u w:val="single"/>
        </w:rPr>
        <w:t>the movement to present immigration as a security issue gained significant attention and popularity. Guided by a neoliberal agenda that criminalized the bare presence of undocumented immigrants on American soil as a security threat to national sovereignty, the movement fostered the development of a new industry of border security</w:t>
      </w:r>
      <w:r w:rsidRPr="005C7BCC">
        <w:rPr>
          <w:rFonts w:cs="Calibri"/>
          <w:sz w:val="14"/>
        </w:rPr>
        <w:t xml:space="preserve">. </w:t>
      </w:r>
      <w:r w:rsidRPr="005C7BCC">
        <w:rPr>
          <w:rFonts w:cs="Calibri"/>
          <w:u w:val="single"/>
        </w:rPr>
        <w:t>In the true spirit of neoliberalism, the new industry of immigration control was mostly privatized and only remotely supervised by the federal government. However, it is imperative to note that “while it may appear that the state relinquishes sovereignty for the sake of the free market in neoliberalism, the state nevertheless remains a central actor in the institution of neoliberal market logics as sociocultural logics</w:t>
      </w:r>
      <w:r w:rsidRPr="005C7BCC">
        <w:rPr>
          <w:rFonts w:cs="Calibri"/>
          <w:sz w:val="14"/>
        </w:rPr>
        <w:t xml:space="preserve">” (McKinnon, 2010, p. 136). In outsourcing border security and immigration control to local officials and private companies, the state appeared to “relinquish sovereignty for the sake of the free market,” but instead </w:t>
      </w:r>
      <w:r w:rsidRPr="005C7BCC">
        <w:rPr>
          <w:rFonts w:cs="Calibri"/>
          <w:u w:val="single"/>
        </w:rPr>
        <w:t>enacted another neoliberal trend in which “the government both assumes power and abdicates responsibility by having another body do its dirty work</w:t>
      </w:r>
      <w:r w:rsidRPr="005C7BCC">
        <w:rPr>
          <w:rFonts w:cs="Calibri"/>
          <w:sz w:val="14"/>
        </w:rPr>
        <w:t xml:space="preserve">” (Koulish, 2010, p. 133). In the past two decades numerous government-funded initiatives and programs were established and outsourced to private companies in order to patrol, police, and secure the southern U.S. border, culminating with the Secure Fence Act of 2006 which sanctioned the erection of a border fence between the United States and Mexico. Essentially, the government fully embraced neoliberalism by supporting free markets and private industries, navigating and protecting national sovereignty in a mediated form through the hands of local officials and private contractors, thus maintaining its powers but bearing none of the responsibilities. By </w:t>
      </w:r>
      <w:r w:rsidRPr="005C7BCC">
        <w:rPr>
          <w:rFonts w:cs="Calibri"/>
          <w:u w:val="single"/>
        </w:rPr>
        <w:t>privatizing the immigration control industry, the state followed neoliberal principles and gave birth to the thriving industry of border control</w:t>
      </w:r>
      <w:r w:rsidRPr="005C7BCC">
        <w:rPr>
          <w:rFonts w:cs="Calibri"/>
          <w:sz w:val="14"/>
        </w:rPr>
        <w:t xml:space="preserve">. As a head of this industry, the Department of Homeland Security (DHS) began “a procurement process of outsourcing billions of dollars to defense contractors for the purpose of building the border fence and a virtual border fence, which would include digital databases for the purpose of collecting information about people entering the country and immigrants already residing in the country” (Koulish, 2010, p. 81). In addition to contracting companies like Boeing to establish a virtual border fence, and other private contractors to build the physical border fence, in the years after 2001 Congress extended the authority of state and local governments to enforce immigration law. Historically, placing enforcement powers and responsibilities in the hands of local and state agents has been problematic for immigrants’ human rights as immigration officers have often been ill trained and poorly-qualified (Koulish, 2010, p. 80). In recent years, Arizona’s notorious Sheriff Joe Arpaio has been a prime example of poor enforcement of the 287(g) program which authorized local police to detain and verify the legal status of suspected undocumented criminals (Shahani &amp; Greene, 2009; Cisneros, 2012). While the program was not meant to allow state and local agencies to perform random operations, the ACLU reported that the “available statistical data suggests that 287(g)-deputized officers are using race or Latino appearance to stop, question and arrest for immigration related offences (ACLU, 2009). </w:t>
      </w:r>
      <w:r w:rsidRPr="005C7BCC">
        <w:rPr>
          <w:rFonts w:cs="Calibri"/>
          <w:u w:val="single"/>
        </w:rPr>
        <w:t>A notable example of these practices are the workplace and neighborhood sweeps</w:t>
      </w:r>
      <w:r w:rsidRPr="005C7BCC">
        <w:rPr>
          <w:rFonts w:cs="Calibri"/>
          <w:sz w:val="14"/>
        </w:rPr>
        <w:t xml:space="preserve"> that Arizona Sheriff Arpaio conducted in gross violation of the law and human rights, detaining the suspected “illegals” in his “tent city” prison. Such </w:t>
      </w:r>
      <w:r w:rsidRPr="005C7BCC">
        <w:rPr>
          <w:rFonts w:cs="Calibri"/>
          <w:u w:val="single"/>
        </w:rPr>
        <w:t>privatized prisons and detainment facilities were yet another result of privatizing immigration control as part of the neoliberal agenda</w:t>
      </w:r>
      <w:r w:rsidRPr="005C7BCC">
        <w:rPr>
          <w:rFonts w:cs="Calibri"/>
          <w:sz w:val="14"/>
        </w:rPr>
        <w:t xml:space="preserve">. Poorly skilled, ill-trained, and ill-supervised private security guards were given absolute powers of enacting immigration law in poorly maintained facilities with inhumane and uninhabitable conditions. Most notably, Sheriff Arpaio became notorious for the practice of housing both convicted criminals and undocumented individuals awaiting trial in surplus Army tents (thus the name “tent city”) behind barbed wire in the desert, putting them to work on chain gangs, and limiting rations of water and bread as the only form of sustenance. Sheriff Arpaio’s abuse of powers and the use of private facilities to detain suspected “illegals” for indefinite amounts of time became the paramount example of the United States’ neoliberal approach to immigration – the state created the policies, artificially produced a whole new industry of immigration control, and then assumed no responsibility by placing unrestricted judicial and enforcement powers in the hands of individuals like Arpaio. Ultimately, </w:t>
      </w:r>
      <w:r w:rsidRPr="005C7BCC">
        <w:rPr>
          <w:rFonts w:cs="Calibri"/>
          <w:u w:val="single"/>
        </w:rPr>
        <w:t>by criminalizing the “illegal” status of immigrants, neoliberal politics managed to use their criminality as justification to dehumanize them and treat them as mere objects of threat, which necessitated the establishment of the immigration control industry under the pretense of national security, maintaining the “war on terror,” and protecting national sovereignty</w:t>
      </w:r>
      <w:r w:rsidRPr="005C7BCC">
        <w:rPr>
          <w:rFonts w:cs="Calibri"/>
          <w:sz w:val="14"/>
        </w:rPr>
        <w:t>.</w:t>
      </w:r>
    </w:p>
    <w:p w14:paraId="06D77589" w14:textId="77777777" w:rsidR="00907986" w:rsidRPr="005C7BCC" w:rsidRDefault="00907986" w:rsidP="00907986">
      <w:pPr>
        <w:rPr>
          <w:rFonts w:cs="Calibri"/>
        </w:rPr>
      </w:pPr>
    </w:p>
    <w:p w14:paraId="12C4B97A" w14:textId="77777777" w:rsidR="00907986" w:rsidRPr="005C7BCC" w:rsidRDefault="00907986" w:rsidP="00907986">
      <w:pPr>
        <w:pStyle w:val="Heading3"/>
        <w:rPr>
          <w:rFonts w:cs="Calibri"/>
        </w:rPr>
      </w:pPr>
      <w:r w:rsidRPr="005C7BCC">
        <w:rPr>
          <w:rFonts w:cs="Calibri"/>
        </w:rPr>
        <w:t>Link---Carbon Market---1NC</w:t>
      </w:r>
    </w:p>
    <w:p w14:paraId="200C3359" w14:textId="77777777" w:rsidR="00907986" w:rsidRPr="005C7BCC" w:rsidRDefault="00907986" w:rsidP="00907986">
      <w:pPr>
        <w:pStyle w:val="Heading4"/>
        <w:rPr>
          <w:rFonts w:cs="Calibri"/>
        </w:rPr>
      </w:pPr>
      <w:r w:rsidRPr="005C7BCC">
        <w:rPr>
          <w:rFonts w:cs="Calibri"/>
        </w:rPr>
        <w:t xml:space="preserve">Carbon markets are false counter-movement embedded in the capitalist regime </w:t>
      </w:r>
    </w:p>
    <w:p w14:paraId="0F1A8F63" w14:textId="77777777" w:rsidR="00907986" w:rsidRPr="005C7BCC" w:rsidRDefault="00907986" w:rsidP="00907986">
      <w:pPr>
        <w:rPr>
          <w:rFonts w:cs="Calibri"/>
          <w:sz w:val="16"/>
        </w:rPr>
      </w:pPr>
      <w:r w:rsidRPr="005C7BCC">
        <w:rPr>
          <w:rStyle w:val="Style13ptBold"/>
          <w:rFonts w:cs="Calibri"/>
        </w:rPr>
        <w:t>Stuart et al. 17</w:t>
      </w:r>
      <w:r w:rsidRPr="005C7BCC">
        <w:rPr>
          <w:rFonts w:cs="Calibri"/>
          <w:sz w:val="16"/>
        </w:rPr>
        <w:t xml:space="preserve"> </w:t>
      </w:r>
      <w:r w:rsidRPr="005C7BCC">
        <w:rPr>
          <w:rFonts w:cs="Calibri"/>
        </w:rPr>
        <w:t xml:space="preserve">– (*Diana Stuart, School of Earth Sciences and Sustainability, Program in Sustainable Communities, Northern Arizona University. **Ryan Gunderson, Department of Sociology and Gerontology, Miami University. ***Brian Petersen, Department of Geography, Planning and Recreation, Program in Sustainable Communities, Northern Arizona University., 6-27-2017, "Climate Change and the Polanyian Counter-movement: Carbon Markets or Degrowth?," Taylor &amp; Francis, </w:t>
      </w:r>
      <w:hyperlink r:id="rId86" w:history="1">
        <w:r w:rsidRPr="005C7BCC">
          <w:rPr>
            <w:rStyle w:val="Hyperlink"/>
            <w:rFonts w:cs="Calibri"/>
          </w:rPr>
          <w:t>https://www.tandfonline.com/doi/abs/10.1080/13563467.2017.1417364?journalCode=cnpe20</w:t>
        </w:r>
      </w:hyperlink>
      <w:r w:rsidRPr="005C7BCC">
        <w:rPr>
          <w:rFonts w:cs="Calibri"/>
        </w:rPr>
        <w:t xml:space="preserve"> /DOA: 6/26/2018)//JDi</w:t>
      </w:r>
    </w:p>
    <w:p w14:paraId="08FB8955" w14:textId="77777777" w:rsidR="00907986" w:rsidRPr="005C7BCC" w:rsidRDefault="00907986" w:rsidP="00907986">
      <w:pPr>
        <w:rPr>
          <w:rStyle w:val="Emphasis"/>
          <w:rFonts w:cs="Calibri"/>
        </w:rPr>
      </w:pPr>
      <w:r w:rsidRPr="005C7BCC">
        <w:rPr>
          <w:rStyle w:val="StyleUnderline"/>
          <w:rFonts w:cs="Calibri"/>
        </w:rPr>
        <w:t>The</w:t>
      </w:r>
      <w:r w:rsidRPr="005C7BCC">
        <w:rPr>
          <w:rFonts w:cs="Calibri"/>
          <w:sz w:val="8"/>
        </w:rPr>
        <w:t xml:space="preserve"> usual </w:t>
      </w:r>
      <w:r w:rsidRPr="005C7BCC">
        <w:rPr>
          <w:rStyle w:val="StyleUnderline"/>
          <w:rFonts w:cs="Calibri"/>
        </w:rPr>
        <w:t>assumption that past</w:t>
      </w:r>
      <w:r w:rsidRPr="005C7BCC">
        <w:rPr>
          <w:rFonts w:cs="Calibri"/>
          <w:sz w:val="8"/>
        </w:rPr>
        <w:t xml:space="preserve"> limitations and </w:t>
      </w:r>
      <w:r w:rsidRPr="005C7BCC">
        <w:rPr>
          <w:rStyle w:val="StyleUnderline"/>
          <w:rFonts w:cs="Calibri"/>
        </w:rPr>
        <w:t>inadequacies of market-based reforms</w:t>
      </w:r>
      <w:r w:rsidRPr="005C7BCC">
        <w:rPr>
          <w:rFonts w:cs="Calibri"/>
          <w:sz w:val="8"/>
        </w:rPr>
        <w:t xml:space="preserve"> are due to technical issues </w:t>
      </w:r>
      <w:r w:rsidRPr="005C7BCC">
        <w:rPr>
          <w:rStyle w:val="StyleUnderline"/>
          <w:rFonts w:cs="Calibri"/>
        </w:rPr>
        <w:t>neglects the</w:t>
      </w:r>
      <w:r w:rsidRPr="005C7BCC">
        <w:rPr>
          <w:rFonts w:cs="Calibri"/>
          <w:sz w:val="8"/>
        </w:rPr>
        <w:t xml:space="preserve"> more </w:t>
      </w:r>
      <w:r w:rsidRPr="005C7BCC">
        <w:rPr>
          <w:rStyle w:val="StyleUnderline"/>
          <w:rFonts w:cs="Calibri"/>
        </w:rPr>
        <w:t>fundamental question: The relationship of market-based solutions to social-structural conditions</w:t>
      </w:r>
      <w:r w:rsidRPr="005C7BCC">
        <w:rPr>
          <w:rFonts w:cs="Calibri"/>
          <w:sz w:val="8"/>
        </w:rPr>
        <w:t xml:space="preserve"> (Melathopoulos and Stoner 2015). The structural interpretation of Polanyi summarised above is a helpful framework for addressing this question in the case of carbon markets. As a fictitious commodity, </w:t>
      </w:r>
      <w:r w:rsidRPr="005C7BCC">
        <w:rPr>
          <w:rStyle w:val="Emphasis"/>
          <w:rFonts w:cs="Calibri"/>
        </w:rPr>
        <w:t>the commodification of carbon-based fossil fuel sources creates profits</w:t>
      </w:r>
      <w:r w:rsidRPr="005C7BCC">
        <w:rPr>
          <w:rFonts w:cs="Calibri"/>
          <w:sz w:val="8"/>
        </w:rPr>
        <w:t xml:space="preserve"> – indeed, what profit-making does not at least indirectly depend on the burning of carbon-based fossil fuels? – yet carbon’s ‘non-commodification may, also, be necessary to capitalism’s survival’ (Castree 2010: 1739). </w:t>
      </w:r>
      <w:r w:rsidRPr="005C7BCC">
        <w:rPr>
          <w:rStyle w:val="Emphasis"/>
          <w:rFonts w:cs="Calibri"/>
        </w:rPr>
        <w:t>Carbon-based fossil fuels exist ‘within’ and ‘beyond’ the production process and represent both ‘opportunities’ for and ‘barriers’ to capital</w:t>
      </w:r>
      <w:r w:rsidRPr="005C7BCC">
        <w:rPr>
          <w:rFonts w:cs="Calibri"/>
          <w:sz w:val="8"/>
        </w:rPr>
        <w:t xml:space="preserve"> (Castree 2009: 192). Carbon is a condition of production in two senses: (1) as an energy source and (2) as part of the climate system. However, because </w:t>
      </w:r>
      <w:r w:rsidRPr="005C7BCC">
        <w:rPr>
          <w:rStyle w:val="StyleUnderline"/>
          <w:rFonts w:cs="Calibri"/>
        </w:rPr>
        <w:t>carbon is a naturally occurring condition of production that is treated as if it were a real commodity</w:t>
      </w:r>
      <w:r w:rsidRPr="005C7BCC">
        <w:rPr>
          <w:rFonts w:cs="Calibri"/>
          <w:sz w:val="8"/>
        </w:rPr>
        <w:t xml:space="preserve"> (i.e. a fictitious commodity</w:t>
      </w:r>
      <w:r w:rsidRPr="005C7BCC">
        <w:rPr>
          <w:rStyle w:val="StyleUnderline"/>
          <w:rFonts w:cs="Calibri"/>
        </w:rPr>
        <w:t>), a paradox develops</w:t>
      </w:r>
      <w:r w:rsidRPr="005C7BCC">
        <w:rPr>
          <w:rFonts w:cs="Calibri"/>
          <w:sz w:val="8"/>
        </w:rPr>
        <w:t xml:space="preserve">, which Gunderson et al. (2017: 6) term </w:t>
      </w:r>
      <w:r w:rsidRPr="005C7BCC">
        <w:rPr>
          <w:rStyle w:val="StyleUnderline"/>
          <w:rFonts w:cs="Calibri"/>
        </w:rPr>
        <w:t xml:space="preserve">the ‘capital-climate contradiction’: the ‘contradiction between capital’s need to expand production, </w:t>
      </w:r>
      <w:r w:rsidRPr="005C7BCC">
        <w:rPr>
          <w:rFonts w:cs="Calibri"/>
          <w:sz w:val="8"/>
        </w:rPr>
        <w:t>on the one hand, a</w:t>
      </w:r>
      <w:r w:rsidRPr="005C7BCC">
        <w:rPr>
          <w:rStyle w:val="StyleUnderline"/>
          <w:rFonts w:cs="Calibri"/>
        </w:rPr>
        <w:t>nd the destructive effects expansionistic production has on the conditions of production, specifically the climate system, on the other</w:t>
      </w:r>
      <w:r w:rsidRPr="005C7BCC">
        <w:rPr>
          <w:rFonts w:cs="Calibri"/>
          <w:sz w:val="8"/>
        </w:rPr>
        <w:t xml:space="preserve">’ (see also, Wies 2010: 318–19). The capital-climate contradiction is a colossal ‘second contradiction of capitalism’, whereby ‘individual capitals defend or restore profits by strategies that degrade or fail to maintain over time the material conditions of their own production’ (O’Connor 1998: 162). </w:t>
      </w:r>
      <w:r w:rsidRPr="005C7BCC">
        <w:rPr>
          <w:rStyle w:val="Emphasis"/>
          <w:rFonts w:cs="Calibri"/>
        </w:rPr>
        <w:t>Commodified carbon-based fossil fuel sources are brought into an economic system that must constantly expand production</w:t>
      </w:r>
      <w:r w:rsidRPr="005C7BCC">
        <w:rPr>
          <w:rFonts w:cs="Calibri"/>
          <w:sz w:val="8"/>
        </w:rPr>
        <w:t xml:space="preserve"> (Schnaiberg 1980), </w:t>
      </w:r>
      <w:r w:rsidRPr="005C7BCC">
        <w:rPr>
          <w:rStyle w:val="Emphasis"/>
          <w:rFonts w:cs="Calibri"/>
        </w:rPr>
        <w:t>increasing the use of carbon-based fossil fuels and the addition of CO2 to the atmosphere</w:t>
      </w:r>
      <w:r w:rsidRPr="005C7BCC">
        <w:rPr>
          <w:rFonts w:cs="Calibri"/>
          <w:sz w:val="8"/>
        </w:rPr>
        <w:t xml:space="preserve"> (Antonio and Clark 2015: 352–7). It is carbon’s dual status as both a condition of production and a commodity that underlies capitalism’s ‘creative self-destruction’ (Wright and Nyberg 2015). </w:t>
      </w:r>
      <w:r w:rsidRPr="005C7BCC">
        <w:rPr>
          <w:rStyle w:val="StyleUnderline"/>
          <w:rFonts w:cs="Calibri"/>
        </w:rPr>
        <w:t>Carbon markets are</w:t>
      </w:r>
      <w:r w:rsidRPr="005C7BCC">
        <w:rPr>
          <w:rFonts w:cs="Calibri"/>
          <w:sz w:val="8"/>
        </w:rPr>
        <w:t xml:space="preserve"> best </w:t>
      </w:r>
      <w:r w:rsidRPr="005C7BCC">
        <w:rPr>
          <w:rStyle w:val="StyleUnderline"/>
          <w:rFonts w:cs="Calibri"/>
        </w:rPr>
        <w:t>interpreted as an attempt to address climate change</w:t>
      </w:r>
      <w:r w:rsidRPr="005C7BCC">
        <w:rPr>
          <w:rFonts w:cs="Calibri"/>
          <w:sz w:val="8"/>
        </w:rPr>
        <w:t xml:space="preserve"> </w:t>
      </w:r>
      <w:r w:rsidRPr="005C7BCC">
        <w:rPr>
          <w:rStyle w:val="StyleUnderline"/>
          <w:rFonts w:cs="Calibri"/>
        </w:rPr>
        <w:t>through expanding the commodification of carbon while ignoring the fundamental issues related to the capital-climate contradiction. The endeavour is paradoxical and unlikely to succeed</w:t>
      </w:r>
      <w:r w:rsidRPr="005C7BCC">
        <w:rPr>
          <w:rFonts w:cs="Calibri"/>
          <w:sz w:val="8"/>
        </w:rPr>
        <w:t xml:space="preserve"> for a number of interrelated reasons, including (1) the perpetuation of the structural causes of climate change; (2) attempts to control carbon through markets may result in obstacles, surprises and risks; and (3) the implicit and explicit undermining of alternative social futures and policies that have the potential to reduce carbon emissions. </w:t>
      </w:r>
      <w:r w:rsidRPr="005C7BCC">
        <w:rPr>
          <w:rStyle w:val="Emphasis"/>
          <w:rFonts w:cs="Calibri"/>
        </w:rPr>
        <w:t>Carbon markets</w:t>
      </w:r>
      <w:r w:rsidRPr="005C7BCC">
        <w:rPr>
          <w:rFonts w:cs="Calibri"/>
          <w:sz w:val="8"/>
        </w:rPr>
        <w:t xml:space="preserve"> also (4) </w:t>
      </w:r>
      <w:r w:rsidRPr="005C7BCC">
        <w:rPr>
          <w:rStyle w:val="Emphasis"/>
          <w:rFonts w:cs="Calibri"/>
        </w:rPr>
        <w:t>represent a response</w:t>
      </w:r>
      <w:r w:rsidRPr="005C7BCC">
        <w:rPr>
          <w:rFonts w:cs="Calibri"/>
          <w:sz w:val="8"/>
        </w:rPr>
        <w:t xml:space="preserve"> to climate change </w:t>
      </w:r>
      <w:r w:rsidRPr="005C7BCC">
        <w:rPr>
          <w:rStyle w:val="Emphasis"/>
          <w:rFonts w:cs="Calibri"/>
        </w:rPr>
        <w:t>that benefits economic elites and furthers their domination of society</w:t>
      </w:r>
      <w:r w:rsidRPr="005C7BCC">
        <w:rPr>
          <w:rFonts w:cs="Calibri"/>
          <w:sz w:val="8"/>
        </w:rPr>
        <w:t xml:space="preserve">. These four points are discussed in detail below. </w:t>
      </w:r>
      <w:r w:rsidRPr="005C7BCC">
        <w:rPr>
          <w:rStyle w:val="StyleUnderline"/>
          <w:rFonts w:cs="Calibri"/>
        </w:rPr>
        <w:t>Carbon markets perpetuate</w:t>
      </w:r>
      <w:r w:rsidRPr="005C7BCC">
        <w:rPr>
          <w:rFonts w:cs="Calibri"/>
          <w:sz w:val="8"/>
        </w:rPr>
        <w:t xml:space="preserve"> the </w:t>
      </w:r>
      <w:r w:rsidRPr="005C7BCC">
        <w:rPr>
          <w:rStyle w:val="StyleUnderline"/>
          <w:rFonts w:cs="Calibri"/>
        </w:rPr>
        <w:t>structural causes</w:t>
      </w:r>
      <w:r w:rsidRPr="005C7BCC">
        <w:rPr>
          <w:rFonts w:cs="Calibri"/>
          <w:sz w:val="8"/>
        </w:rPr>
        <w:t xml:space="preserve"> of climate change </w:t>
      </w:r>
      <w:r w:rsidRPr="005C7BCC">
        <w:rPr>
          <w:rStyle w:val="StyleUnderline"/>
          <w:rFonts w:cs="Calibri"/>
        </w:rPr>
        <w:t>by recommending the expansion of</w:t>
      </w:r>
      <w:r w:rsidRPr="005C7BCC">
        <w:rPr>
          <w:rFonts w:cs="Calibri"/>
          <w:sz w:val="8"/>
        </w:rPr>
        <w:t xml:space="preserve"> carbon </w:t>
      </w:r>
      <w:r w:rsidRPr="005C7BCC">
        <w:rPr>
          <w:rStyle w:val="StyleUnderline"/>
          <w:rFonts w:cs="Calibri"/>
        </w:rPr>
        <w:t>commodification rather than</w:t>
      </w:r>
      <w:r w:rsidRPr="005C7BCC">
        <w:rPr>
          <w:rFonts w:cs="Calibri"/>
          <w:sz w:val="8"/>
        </w:rPr>
        <w:t xml:space="preserve"> its </w:t>
      </w:r>
      <w:r w:rsidRPr="005C7BCC">
        <w:rPr>
          <w:rStyle w:val="StyleUnderline"/>
          <w:rFonts w:cs="Calibri"/>
        </w:rPr>
        <w:t>reduction</w:t>
      </w:r>
      <w:r w:rsidRPr="005C7BCC">
        <w:rPr>
          <w:rFonts w:cs="Calibri"/>
          <w:sz w:val="8"/>
        </w:rPr>
        <w:t xml:space="preserve">. Along with carbon-based fossil fuel being a part of what Polanyi called the fictitious commodity ‘land’ or ‘nature’, carbon credits represent a fictitious commodity as well, ‘because their very existence as something that can be bought and sold depends on making them both visible and tradable’ (Kaup 2015: 291). As described by Kaup (2015), carbon markets are constructed by (1) deciding how much carbon can be released, (2) making invisible gases into measurable credits, and (3) creating a market where they can be traded (bought and sold). </w:t>
      </w:r>
      <w:r w:rsidRPr="005C7BCC">
        <w:rPr>
          <w:rStyle w:val="StyleUnderline"/>
          <w:rFonts w:cs="Calibri"/>
        </w:rPr>
        <w:t>Carbon markets represent an attempt to address climate change that furthers capitalist expansion, attempting to convert nature into capital</w:t>
      </w:r>
      <w:r w:rsidRPr="005C7BCC">
        <w:rPr>
          <w:rFonts w:cs="Calibri"/>
          <w:sz w:val="8"/>
        </w:rPr>
        <w:t xml:space="preserve"> (Knox-Hayes 2010). However, because carbon is a fictitiouscommodityandcarbonmarketsdonothingtoaddresstheunderlyingcontradictionsbetween nature and capitalism, </w:t>
      </w:r>
      <w:r w:rsidRPr="005C7BCC">
        <w:rPr>
          <w:rStyle w:val="Emphasis"/>
          <w:rFonts w:cs="Calibri"/>
        </w:rPr>
        <w:t xml:space="preserve">carbon markets are bound to cause increasing problems and deepen existing contradictions </w:t>
      </w:r>
      <w:r w:rsidRPr="005C7BCC">
        <w:rPr>
          <w:rFonts w:cs="Calibri"/>
          <w:sz w:val="8"/>
        </w:rPr>
        <w:t xml:space="preserve">Fosteretal.(2009)analogisecarbonmarketschemestotheGreekmythofKingMidas, to whom Dionysus granted his wish for everything he touched to be turned to gold, later to find that he could not eat or drink. In this analogy, the God of the practitioners is their pre-existing conditions, a socio-economic system that persists through profit-maximisation via commodification and the expansion of production, and the unintended consequence is as follows: ‘putting price tags on species and ecosystems will only serve in the end to subsume nature to the endless growth of production and profits’ (Foster et al. 2009: 1090). In the same way that ‘the modern businessman sees in the landscape an opportunity for the display of cigarette posters’ (Horkheimer 1947: 104), carbonbased industries see the climate system as an accumulation strategy (Smith 2007). In short, climate markets rely on the historically contingent and problematic attempt to reduce the value of fossil fuels to a ‘sum of private values’ (van den Bergh 2000: 7) without recognising the degrading outcome of expanding the use of a condition of production. Because they fail to address the capital-climate contradiction (Gunderson et al. 2017), carbon markets will continue to undermine society and the environment. Attempts to commodify carbon areflawedandpossibly dangerous. Drawingfrom Marx’sconceptionofformalandrealsubsumption, Boyd et al. (2001) convincingly argue that the more capitalism attempts to incorporate and control aspects of nature, the more obstacles and surprises will emerge. Attempted commodification of nature and transforming nature into sites of production can result in unexpected and catastrophic outcomes: ‘efforts to further control and subordinate biological systems to the dictates of industrial production will almost inevitably generate new risks and vulnerabilities for the production process, not to mention unforeseen externalities’ (Boyd et al. 2001: 561). While the impacts and many of the risks of fossil fuel combustion are already clear, further commodification through carbon markets will likely increase risks. Already, attempts to quantify and control carbon face obstacles and surprises. For example, Osborne (2015) examines carbon storage inforests and finds that unforeseen biophysical processes, such as pest infestations, can significantly reduce carbon storage and invalidate expected offsets. In addition, models of global carbon sources, sinks and movement are plagued with unknowns. In general, carbon and climatic systems are still not fully understood with uncertaintiesremainingintermsofnonlinearrelationships,feedbacksandthresholdsthatcanundermine the ability to set a ‘safe’ limit in a cap and trade programme (Lohmann 2010). Inserting carbon intoamarketmechanismassumeshumanscancontrolcarbonandignorescriticalunknowns,leaving open a range of potential obstacles and surprises. Falsely assumed control over the carbon cycle will only increase risks to society. Carbon markets also increase risks to society by preventing or delaying alternatives with the potential for transformative reductions in greenhouse gas emission. Carbon markets demote or undermine alternatives policies and alternative social futures that would be more effective. Lohmann (2005) provides evidence for this happening in the context of the Kyoto Protocol. After the U.S. introduced the idea of emissions trading, this redirected intellectual and financial resources from innovations and social changes thathadthe potential ofreducing emissions.Environmental criticisms of Kyoto’s emphasis on establishing a carbon market were scorned as taking a ‘do-nothing’ stance,inputandideasfromnonprofessional andnoncorporategroups wereminimised,andalternative pathways were marginalised. The corporate watchdog non-profit Corporate Europe Observatory (2015) argues that the existence of the EU ETS has undermined the ability of new emissions regulations to take hold and its negligible targets act as a ‘ceiling’ rather than a ‘floor’ for national climate policies. In short, another ideological function of emissions trading is the reproduction of the capital-climate contradiction through the implicit disavowal of alternative social futures. By accepting capitalism as a given, market-based solutions demote alternative social futures that may be able to more successfully address climate change. The creation of carbon markets as a response to climate change represents a defensive manoeuvre from economic elites to preserve the status quo and further the accumulation of capital to the wealthy few (Klein 2014). It is a political strategy influenced by substantial financial interests (Bryant 2016). The further commodification of carbon creates profits. These profits are going to the same people already profiting from the current neoliberal system. Lohmann (2010) details how carbon markets are dominated by the same institutions active in derivatives trading, including Goldman Sachs and other big banks. Carbon markets are dominated by speculators and supportedbythelargestactorsinfinanceaswellasindustry,whopreferamoreflexibleandcapitalist mechanism to address greenhouse gas emissions (Kaup 2015). Large banks and corporations are already reaping profits from trading carbon. If carbon markets represent a counter-movement to climate change, it is a movement that will further domination in society, hierarchy and inequality. This reality spurs Carton (2014: 1008) to specifically explain, ‘countermovements need not be “good for everyone”’. In contrast, </w:t>
      </w:r>
      <w:r w:rsidRPr="005C7BCC">
        <w:rPr>
          <w:rStyle w:val="StyleUnderline"/>
          <w:rFonts w:cs="Calibri"/>
        </w:rPr>
        <w:t>Fraser’s(</w:t>
      </w:r>
      <w:r w:rsidRPr="005C7BCC">
        <w:rPr>
          <w:rFonts w:cs="Calibri"/>
          <w:sz w:val="8"/>
        </w:rPr>
        <w:t>2014</w:t>
      </w:r>
      <w:r w:rsidRPr="005C7BCC">
        <w:rPr>
          <w:rStyle w:val="StyleUnderline"/>
          <w:rFonts w:cs="Calibri"/>
        </w:rPr>
        <w:t>) interpretation and extension of Polanyi incorporates domination, power and hierarchy and calls for counter-movements that restore justice as well as social protection.</w:t>
      </w:r>
      <w:r w:rsidRPr="005C7BCC">
        <w:rPr>
          <w:rFonts w:cs="Calibri"/>
          <w:sz w:val="8"/>
        </w:rPr>
        <w:t xml:space="preserve"> Lastly, </w:t>
      </w:r>
      <w:r w:rsidRPr="005C7BCC">
        <w:rPr>
          <w:rStyle w:val="Emphasis"/>
          <w:rFonts w:cs="Calibri"/>
        </w:rPr>
        <w:t>we draw upon Polanyi’s concept of embeddedness to examine carbon markets as a counter-movement to climate change. Carbon markets further embed society and nature into market relations</w:t>
      </w:r>
      <w:r w:rsidRPr="005C7BCC">
        <w:rPr>
          <w:rFonts w:cs="Calibri"/>
          <w:sz w:val="8"/>
        </w:rPr>
        <w:t xml:space="preserve">; whereas </w:t>
      </w:r>
      <w:r w:rsidRPr="005C7BCC">
        <w:rPr>
          <w:rStyle w:val="StyleUnderline"/>
          <w:rFonts w:cs="Calibri"/>
        </w:rPr>
        <w:t>a genuine counter-movement would work to embed markets into the socio-natural spher</w:t>
      </w:r>
      <w:r w:rsidRPr="005C7BCC">
        <w:rPr>
          <w:rFonts w:cs="Calibri"/>
          <w:sz w:val="8"/>
        </w:rPr>
        <w:t xml:space="preserve">e. Kaup (2015) suggests a neo-Polanyian approach to socio-natural embeddedness. Polanyi never stated that nature and society are separate and Kaup argues that embeddedness canrelatetoacombinedsocialandnatural sphere.Ratherthanattemptingtore-embedmarkets into social relations, to address climate change we must re-embed markets into the socio-natural sphere. As detailed above, through attempting to subject nature to a market mechanism, carbon markets further commodification, domination and risks to society. </w:t>
      </w:r>
      <w:r w:rsidRPr="005C7BCC">
        <w:rPr>
          <w:rStyle w:val="StyleUnderline"/>
          <w:rFonts w:cs="Calibri"/>
        </w:rPr>
        <w:t>A genuine counter-movement would involve prioritising social and environmental goals over market expansion and would protect society and ecosystems from harm in a way that is just and equitable</w:t>
      </w:r>
      <w:r w:rsidRPr="005C7BCC">
        <w:rPr>
          <w:rFonts w:cs="Calibri"/>
          <w:sz w:val="8"/>
        </w:rPr>
        <w:t xml:space="preserve"> (Fraser 2014). As stated by van Griethuysen (2010: 3), </w:t>
      </w:r>
      <w:r w:rsidRPr="005C7BCC">
        <w:rPr>
          <w:rStyle w:val="Emphasis"/>
          <w:rFonts w:cs="Calibri"/>
        </w:rPr>
        <w:t>to avoid social-ecological collapse, we must ‘shift from the property based hierarchy where social and ecological considerations are subordinated to the capitalist economic rationality towards an eco-social rationale, where economic activities are subordinated to social and ecological imperatives’.</w:t>
      </w:r>
    </w:p>
    <w:p w14:paraId="34D0367B" w14:textId="77777777" w:rsidR="00907986" w:rsidRPr="005C7BCC" w:rsidRDefault="00907986" w:rsidP="00907986">
      <w:pPr>
        <w:rPr>
          <w:rFonts w:cs="Calibri"/>
        </w:rPr>
      </w:pPr>
    </w:p>
    <w:p w14:paraId="32C6D3CB" w14:textId="77777777" w:rsidR="00907986" w:rsidRPr="005C7BCC" w:rsidRDefault="00907986" w:rsidP="00907986">
      <w:pPr>
        <w:pStyle w:val="Heading3"/>
        <w:rPr>
          <w:rFonts w:cs="Calibri"/>
        </w:rPr>
      </w:pPr>
      <w:r w:rsidRPr="005C7BCC">
        <w:rPr>
          <w:rFonts w:cs="Calibri"/>
        </w:rPr>
        <w:t>Link---D Visas---1NC</w:t>
      </w:r>
    </w:p>
    <w:p w14:paraId="10B7D4B0" w14:textId="77777777" w:rsidR="00907986" w:rsidRPr="005C7BCC" w:rsidRDefault="00907986" w:rsidP="00907986">
      <w:pPr>
        <w:pStyle w:val="Heading4"/>
        <w:rPr>
          <w:rFonts w:cs="Calibri"/>
        </w:rPr>
      </w:pPr>
      <w:r w:rsidRPr="005C7BCC">
        <w:rPr>
          <w:rFonts w:cs="Calibri"/>
        </w:rPr>
        <w:t>D visas support the modern structure of aeromobility that dehumanizes people into profit and advances global capitalism</w:t>
      </w:r>
    </w:p>
    <w:p w14:paraId="7767116A" w14:textId="77777777" w:rsidR="00907986" w:rsidRPr="005C7BCC" w:rsidRDefault="00907986" w:rsidP="00907986">
      <w:pPr>
        <w:rPr>
          <w:rFonts w:cs="Calibri"/>
        </w:rPr>
      </w:pPr>
      <w:r w:rsidRPr="005C7BCC">
        <w:rPr>
          <w:rStyle w:val="Style13ptBold"/>
          <w:rFonts w:cs="Calibri"/>
        </w:rPr>
        <w:t>Beaverstock et al ’10</w:t>
      </w:r>
      <w:r w:rsidRPr="005C7BCC">
        <w:rPr>
          <w:rFonts w:cs="Calibri"/>
        </w:rPr>
        <w:t xml:space="preserve"> (Jonathan; professor of International Management and Head of the Department of Management for the University of Nottingham AND Ben Derudder; lecturer in Human Geography at the Department of Geography, Ghent University AND James Faulconbridge; professor of Transnational Management at Lancaster University AND Frank Wiltox; professor of Economic Geography at Ghent University “International Business Travel in the Global Economy” </w:t>
      </w:r>
      <w:hyperlink r:id="rId87" w:history="1">
        <w:r w:rsidRPr="005C7BCC">
          <w:rPr>
            <w:rStyle w:val="Hyperlink"/>
            <w:rFonts w:cs="Calibri"/>
          </w:rPr>
          <w:t>https://ebookcentral-proquest-com.proxy.lib.umich.edu/lib/umichigan/reader.action?docID=476251&amp;query</w:t>
        </w:r>
      </w:hyperlink>
      <w:r w:rsidRPr="005C7BCC">
        <w:rPr>
          <w:rFonts w:cs="Calibri"/>
        </w:rPr>
        <w:t>=) JK</w:t>
      </w:r>
    </w:p>
    <w:p w14:paraId="48141987" w14:textId="77777777" w:rsidR="00907986" w:rsidRPr="005C7BCC" w:rsidRDefault="00907986" w:rsidP="00907986">
      <w:pPr>
        <w:rPr>
          <w:rFonts w:cs="Calibri"/>
          <w:sz w:val="16"/>
        </w:rPr>
      </w:pPr>
      <w:r w:rsidRPr="005C7BCC">
        <w:rPr>
          <w:rFonts w:cs="Calibri"/>
          <w:sz w:val="16"/>
        </w:rPr>
        <w:t xml:space="preserve">While research into the different facets of air transport has reached new heights of analytical sophistication in recent years, </w:t>
      </w:r>
      <w:r w:rsidRPr="005C7BCC">
        <w:rPr>
          <w:rFonts w:cs="Calibri"/>
          <w:u w:val="single"/>
        </w:rPr>
        <w:t>the social and cultural dimensions of air travel remain under-researched and theorized</w:t>
      </w:r>
      <w:r w:rsidRPr="005C7BCC">
        <w:rPr>
          <w:rFonts w:cs="Calibri"/>
          <w:sz w:val="16"/>
        </w:rPr>
        <w:t xml:space="preserve">. Indeed, </w:t>
      </w:r>
      <w:r w:rsidRPr="005C7BCC">
        <w:rPr>
          <w:rFonts w:cs="Calibri"/>
          <w:b/>
          <w:u w:val="single"/>
        </w:rPr>
        <w:t>many analyses of flying arguably fall into the same trap as other attempts at mapping global flows of people – they forget that each line on a map actually represents a group of living, breathing human subjects, each of whom has their own experience of flying</w:t>
      </w:r>
      <w:r w:rsidRPr="005C7BCC">
        <w:rPr>
          <w:rFonts w:cs="Calibri"/>
          <w:sz w:val="16"/>
        </w:rPr>
        <w:t xml:space="preserve"> and relates to the plane’s hardware and software in different ways (Dodge and Kitchin 2004). Adey et al. (2007) thus advocate a new social geography of flight that does more than simply reduce flying to a skein of lines on a map or tables of statistics. Yet </w:t>
      </w:r>
      <w:r w:rsidRPr="005C7BCC">
        <w:rPr>
          <w:rFonts w:cs="Calibri"/>
          <w:u w:val="single"/>
        </w:rPr>
        <w:t>for many transport economists and transport geographers, this human diversity and richness is lost, and in a world in which millions use the airline network every day, research on average load factors and service frequencies gains more attention than detailed ethnographic studies of real passengers.</w:t>
      </w:r>
      <w:r w:rsidRPr="005C7BCC">
        <w:rPr>
          <w:rFonts w:cs="Calibri"/>
          <w:sz w:val="16"/>
        </w:rPr>
        <w:t xml:space="preserve"> As Adey (2008) contends, </w:t>
      </w:r>
      <w:r w:rsidRPr="005C7BCC">
        <w:rPr>
          <w:rFonts w:cs="Calibri"/>
          <w:u w:val="single"/>
        </w:rPr>
        <w:t>discourses and models that merely describe passengers in terms of aggregate units,</w:t>
      </w:r>
      <w:r w:rsidRPr="005C7BCC">
        <w:rPr>
          <w:rFonts w:cs="Calibri"/>
          <w:sz w:val="16"/>
        </w:rPr>
        <w:t xml:space="preserve"> or ‘PAX’, </w:t>
      </w:r>
      <w:r w:rsidRPr="005C7BCC">
        <w:rPr>
          <w:rFonts w:cs="Calibri"/>
          <w:u w:val="single"/>
        </w:rPr>
        <w:t>can only provide an indication of what real passengers look like, think or feel</w:t>
      </w:r>
      <w:r w:rsidRPr="005C7BCC">
        <w:rPr>
          <w:rFonts w:cs="Calibri"/>
          <w:sz w:val="16"/>
        </w:rPr>
        <w:t xml:space="preserve">. Drawing on the work of Thrift (2004), Merriman (2004) and others, </w:t>
      </w:r>
      <w:r w:rsidRPr="005C7BCC">
        <w:rPr>
          <w:rFonts w:cs="Calibri"/>
          <w:u w:val="single"/>
        </w:rPr>
        <w:t>we argue for an embodied perspective that recognizes that passengers move through, inhabit and transform the spaces of air travel in distinctive embodied ways.</w:t>
      </w:r>
      <w:r w:rsidRPr="005C7BCC">
        <w:rPr>
          <w:rFonts w:cs="Calibri"/>
          <w:sz w:val="16"/>
        </w:rPr>
        <w:t xml:space="preserve"> The fact that passengers spend the vast majority of their journeys in a sedentary state, strapped into their seat, plugged into the in-flight entertainment system, or perhaps working on their laptop, does not mean that the body in flight is passive. To the contrary, it has to actively work to ‘get comfortable’ (Bissell 2008), and some bodies have to work harder than others to achieve this depending on their height, physical fitness, the dimensions of the seat, and the leg room that is available. </w:t>
      </w:r>
      <w:r w:rsidRPr="005C7BCC">
        <w:rPr>
          <w:rFonts w:cs="Calibri"/>
          <w:b/>
          <w:u w:val="single"/>
        </w:rPr>
        <w:t>For the very young, the elderly, and those in poor health, the re-circulated, dehumidified, and pressurised air in the aircraft cabin can cause a range of bodily discomforts and health effects</w:t>
      </w:r>
      <w:r w:rsidRPr="005C7BCC">
        <w:rPr>
          <w:rFonts w:cs="Calibri"/>
          <w:sz w:val="16"/>
        </w:rPr>
        <w:t xml:space="preserve">, including dizziness, headaches, and nausea. Ebbing and flowing through these states of (dis)comfort, the body also experiences other sensations in flight: the smells and tastes of airline food, the captivating views from the windows, the occasional judder as the plane hits turbulence, the sounds of call bells, engines, in-flight entertainment systems, other passengers’ conversations, as well as their perfume, aftershave and body odour. The in-flight body is also affected by the availability of light and fresh air, and the aircraft’s air conditioning and lighting systems may be used to promote periods of sleep or activity among its passengers. In short, </w:t>
      </w:r>
      <w:r w:rsidRPr="005C7BCC">
        <w:rPr>
          <w:rFonts w:cs="Calibri"/>
          <w:u w:val="single"/>
        </w:rPr>
        <w:t>passengers are constantly moving and being moved in various ways, with the experience of one flight potentially being very different to another.</w:t>
      </w:r>
      <w:r w:rsidRPr="005C7BCC">
        <w:rPr>
          <w:rFonts w:cs="Calibri"/>
          <w:sz w:val="16"/>
        </w:rPr>
        <w:t xml:space="preserve"> Embodying the flight in this way thus alerts us to these corporal dimensions and forces us to remember that human beings are of different shapes and sizes, with different cultural dispositions, backgrounds and resources. It also reminds us that human beings are expressive, and this expressiveness is not something that needs to be stripped out of any study of air travel prior to commencing analysis (see Latham and McCormack 2004). Flying, after all, involves particular kinds of social interaction, as passengers engage with one another, the cabin crew, and the aircraft itself. These relations are enmeshed in gendered, aged, sexed, racialized, and nationalized processes of inclusion and exclusion, creating different subjectivities of what it means to be a passenger or a ‘flier’. This means that merely </w:t>
      </w:r>
      <w:r w:rsidRPr="005C7BCC">
        <w:rPr>
          <w:rFonts w:cs="Calibri"/>
          <w:b/>
          <w:u w:val="single"/>
        </w:rPr>
        <w:t>conceptualising ‘aeromobility’ as the super-structure of advanced global capitalism, reducing it to a space of flows</w:t>
      </w:r>
      <w:r w:rsidRPr="005C7BCC">
        <w:rPr>
          <w:rFonts w:cs="Calibri"/>
          <w:sz w:val="16"/>
        </w:rPr>
        <w:t xml:space="preserve">, does not allow for the sheer diversity of ways of flying or occupying airspace. Our argument for ‘fleshing’ out analyses of air travel is one that draws on related arguments being made by scholars inspired by the putative ‘mobilities turn’ in the social sciences. Most associated with the work of the sociologist John Urry, this is evident in a new approach or paradigm in transport studies that does not assume that the world is speeding up for all but takes seriously the concomitant suggestion that new forms of transport also create immobilities and exclusions. As Urry (2001, 2007) points out, both upward and downward mobilities may be associated with the same technologies, and multiple forms of social life may be co-present in the same spaces of transportation. </w:t>
      </w:r>
      <w:r w:rsidRPr="005C7BCC">
        <w:rPr>
          <w:rFonts w:cs="Calibri"/>
          <w:u w:val="single"/>
        </w:rPr>
        <w:t>Different people</w:t>
      </w:r>
      <w:r w:rsidRPr="005C7BCC">
        <w:rPr>
          <w:rFonts w:cs="Calibri"/>
          <w:sz w:val="16"/>
        </w:rPr>
        <w:t xml:space="preserve">, in short, </w:t>
      </w:r>
      <w:r w:rsidRPr="005C7BCC">
        <w:rPr>
          <w:rFonts w:cs="Calibri"/>
          <w:u w:val="single"/>
        </w:rPr>
        <w:t>are networked in different ways, with the new mobilities paradigm concerned with elucidating the different ways that people ‘dwell’ in places that are ‘on the move’</w:t>
      </w:r>
      <w:r w:rsidRPr="005C7BCC">
        <w:rPr>
          <w:rFonts w:cs="Calibri"/>
          <w:sz w:val="16"/>
        </w:rPr>
        <w:t>. As he notes, studying mobility means thinking about the individual, lumpy, embodied, fragile and ‘embaggaged’ experience of travel, r</w:t>
      </w:r>
      <w:r w:rsidRPr="005C7BCC">
        <w:rPr>
          <w:rFonts w:cs="Calibri"/>
          <w:u w:val="single"/>
        </w:rPr>
        <w:t>ather than transforming passengers into an aggregate mass of statistics</w:t>
      </w:r>
      <w:r w:rsidRPr="005C7BCC">
        <w:rPr>
          <w:rFonts w:cs="Calibri"/>
          <w:sz w:val="16"/>
        </w:rPr>
        <w:t xml:space="preserve"> (c.f. Button and Vega 2008).</w:t>
      </w:r>
    </w:p>
    <w:p w14:paraId="462419FF" w14:textId="77777777" w:rsidR="00907986" w:rsidRPr="005C7BCC" w:rsidRDefault="00907986" w:rsidP="00907986">
      <w:pPr>
        <w:rPr>
          <w:rFonts w:cs="Calibri"/>
        </w:rPr>
      </w:pPr>
    </w:p>
    <w:p w14:paraId="72063030" w14:textId="77777777" w:rsidR="00907986" w:rsidRPr="005C7BCC" w:rsidRDefault="00907986" w:rsidP="00907986">
      <w:pPr>
        <w:pStyle w:val="Heading3"/>
        <w:rPr>
          <w:rFonts w:cs="Calibri"/>
        </w:rPr>
      </w:pPr>
      <w:r w:rsidRPr="005C7BCC">
        <w:rPr>
          <w:rFonts w:cs="Calibri"/>
        </w:rPr>
        <w:t>Link---D Visas---2NC</w:t>
      </w:r>
    </w:p>
    <w:p w14:paraId="7273987F" w14:textId="77777777" w:rsidR="00907986" w:rsidRPr="005C7BCC" w:rsidRDefault="00907986" w:rsidP="00907986">
      <w:pPr>
        <w:pStyle w:val="Heading4"/>
        <w:rPr>
          <w:rFonts w:cs="Calibri"/>
        </w:rPr>
      </w:pPr>
      <w:r w:rsidRPr="005C7BCC">
        <w:rPr>
          <w:rFonts w:cs="Calibri"/>
        </w:rPr>
        <w:t>Comfort class on airlines creates class separation based on wealth – lower to middle income classes are charged for any ounce of comfort and receive nothing</w:t>
      </w:r>
    </w:p>
    <w:p w14:paraId="57AE321A" w14:textId="77777777" w:rsidR="00907986" w:rsidRPr="005C7BCC" w:rsidRDefault="00907986" w:rsidP="00907986">
      <w:pPr>
        <w:rPr>
          <w:rFonts w:cs="Calibri"/>
        </w:rPr>
      </w:pPr>
      <w:r w:rsidRPr="005C7BCC">
        <w:rPr>
          <w:rStyle w:val="Style13ptBold"/>
          <w:rFonts w:cs="Calibri"/>
        </w:rPr>
        <w:t>Beaverstock et al ’10</w:t>
      </w:r>
      <w:r w:rsidRPr="005C7BCC">
        <w:rPr>
          <w:rFonts w:cs="Calibri"/>
        </w:rPr>
        <w:t xml:space="preserve"> (Jonathan; professor of International Management and Head of the Department of Management for the University of Nottingham AND Ben Derudder; lecturer in Human Geography at the Department of Geography, Ghent University AND James Faulconbridge; professor of Transnational Management at Lancaster University AND Frank Wiltox; professor of Economic Geography at Ghent University “International Business Travel in the Global Economy” </w:t>
      </w:r>
      <w:hyperlink r:id="rId88" w:history="1">
        <w:r w:rsidRPr="005C7BCC">
          <w:rPr>
            <w:rStyle w:val="Hyperlink"/>
            <w:rFonts w:cs="Calibri"/>
          </w:rPr>
          <w:t>https://ebookcentral-proquest-com.proxy.lib.umich.edu/lib/umichigan/reader.action?docID=476251&amp;query</w:t>
        </w:r>
      </w:hyperlink>
      <w:r w:rsidRPr="005C7BCC">
        <w:rPr>
          <w:rFonts w:cs="Calibri"/>
        </w:rPr>
        <w:t>=) JK</w:t>
      </w:r>
    </w:p>
    <w:p w14:paraId="50C4F3EC" w14:textId="77777777" w:rsidR="00907986" w:rsidRPr="005C7BCC" w:rsidRDefault="00907986" w:rsidP="00907986">
      <w:pPr>
        <w:spacing w:line="240" w:lineRule="auto"/>
        <w:rPr>
          <w:rFonts w:cs="Calibri"/>
          <w:sz w:val="16"/>
        </w:rPr>
      </w:pPr>
      <w:r w:rsidRPr="005C7BCC">
        <w:rPr>
          <w:rFonts w:cs="Calibri"/>
          <w:sz w:val="16"/>
        </w:rPr>
        <w:t xml:space="preserve">One of the main targets of this criticism are the low-cost or ‘no-frills’ carriers who, unlike their full service counterparts, make few (if any) concessions to passenger comfort or service – </w:t>
      </w:r>
      <w:r w:rsidRPr="005C7BCC">
        <w:rPr>
          <w:rFonts w:cs="Calibri"/>
          <w:u w:val="single"/>
        </w:rPr>
        <w:t>seating densities are higher than other carriers, there are no business class seats, and if you want a cup of tea or coffee you have to pay for it</w:t>
      </w:r>
      <w:r w:rsidRPr="005C7BCC">
        <w:rPr>
          <w:rFonts w:cs="Calibri"/>
          <w:sz w:val="16"/>
        </w:rPr>
        <w:t xml:space="preserve"> (Calder 2002). These new ways of flying operate in stark contrast to the imagined opulence of the air travel experience of old when passengers ‘dressed up’ for flights and were served afternoon tea on bone china tableware by liveried stewards. However, as long ago as the late 1940s, </w:t>
      </w:r>
      <w:r w:rsidRPr="005C7BCC">
        <w:rPr>
          <w:rFonts w:cs="Calibri"/>
          <w:b/>
          <w:u w:val="single"/>
        </w:rPr>
        <w:t>commentators were suggesting that the only way for airlines to make any money was to ditch these elements of luxury and concentrate instead on providing a safe and reliable air service.</w:t>
      </w:r>
      <w:r w:rsidRPr="005C7BCC">
        <w:rPr>
          <w:rFonts w:cs="Calibri"/>
          <w:sz w:val="16"/>
        </w:rPr>
        <w:t xml:space="preserve"> ‘The sooner air transport grows out of the salmon and champagne era and gets down to kipper and tea traffic’, wrote a contributor to the Aeroplane magazine in December 1949, ‘the sooner it will be able to justify its existence … </w:t>
      </w:r>
      <w:r w:rsidRPr="005C7BCC">
        <w:rPr>
          <w:rFonts w:cs="Calibri"/>
          <w:b/>
          <w:u w:val="single"/>
        </w:rPr>
        <w:t>it is perfectly possible to be decent without providing powder-rooms, cocktail bars, promenade decks and all the rest’ for a benefit of a few wealthy passengers</w:t>
      </w:r>
      <w:r w:rsidRPr="005C7BCC">
        <w:rPr>
          <w:rFonts w:cs="Calibri"/>
          <w:sz w:val="16"/>
        </w:rPr>
        <w:t xml:space="preserve"> (cited in Hudson and Pettifier 1979: 131). Now, it would seem, </w:t>
      </w:r>
      <w:r w:rsidRPr="005C7BCC">
        <w:rPr>
          <w:rFonts w:cs="Calibri"/>
          <w:u w:val="single"/>
        </w:rPr>
        <w:t>the experience of mass aeromobility has swung the pendulum to the other extreme.</w:t>
      </w:r>
      <w:r w:rsidRPr="005C7BCC">
        <w:rPr>
          <w:rFonts w:cs="Calibri"/>
          <w:sz w:val="16"/>
        </w:rPr>
        <w:t xml:space="preserve"> In 2007, a respondent to a UK House of Commons survey into passenger experiences of air travel wrote passionately about the profoundly unpleasant experience of flying on ‘Chavair’, a collective term he had devised to describe </w:t>
      </w:r>
      <w:r w:rsidRPr="005C7BCC">
        <w:rPr>
          <w:rFonts w:cs="Calibri"/>
          <w:u w:val="single"/>
        </w:rPr>
        <w:t xml:space="preserve">low-cost airlines </w:t>
      </w:r>
      <w:r w:rsidRPr="005C7BCC">
        <w:rPr>
          <w:rFonts w:cs="Calibri"/>
          <w:sz w:val="16"/>
        </w:rPr>
        <w:t xml:space="preserve">that, he believed, </w:t>
      </w:r>
      <w:r w:rsidRPr="005C7BCC">
        <w:rPr>
          <w:rFonts w:cs="Calibri"/>
          <w:u w:val="single"/>
        </w:rPr>
        <w:t>were predominately used by the lower middle classes</w:t>
      </w:r>
      <w:r w:rsidRPr="005C7BCC">
        <w:rPr>
          <w:rFonts w:cs="Calibri"/>
          <w:sz w:val="16"/>
        </w:rPr>
        <w:t>, football supporters, stag and hen parties, secondhome owners, and ‘self employed Costa Tax Dodge chavs’</w:t>
      </w:r>
      <w:r w:rsidRPr="005C7BCC">
        <w:rPr>
          <w:rFonts w:cs="Calibri"/>
          <w:u w:val="single"/>
        </w:rPr>
        <w:t>. He remarked that their conduct is ‘often very unpleasant, a good proportion of people shout the length of the cabin, walk around with drinks, use foul language and are generally awful</w:t>
      </w:r>
      <w:r w:rsidRPr="005C7BCC">
        <w:rPr>
          <w:rFonts w:cs="Calibri"/>
          <w:sz w:val="16"/>
        </w:rPr>
        <w:t xml:space="preserve"> … </w:t>
      </w:r>
      <w:r w:rsidRPr="005C7BCC">
        <w:rPr>
          <w:rFonts w:cs="Calibri"/>
          <w:b/>
          <w:u w:val="single"/>
        </w:rPr>
        <w:t>Everything is charged for and the passengers are given no service’</w:t>
      </w:r>
      <w:r w:rsidRPr="005C7BCC">
        <w:rPr>
          <w:rFonts w:cs="Calibri"/>
          <w:sz w:val="16"/>
        </w:rPr>
        <w:t xml:space="preserve"> (cited in House of Commons Transport Committee Report 2007: 38). Not withstanding the prejudices of class which underpin this analysis, the idea air travel subjects the passenger with a series of uncomfortable encounters with others is illustrative of the multiple modalities of air travel and the fact that the journey between two points can be too-full of life for some, and not the smooth, seamless journey often advertised and anticipated.</w:t>
      </w:r>
    </w:p>
    <w:p w14:paraId="2ECE94D4" w14:textId="77777777" w:rsidR="00907986" w:rsidRPr="005C7BCC" w:rsidRDefault="00907986" w:rsidP="00907986">
      <w:pPr>
        <w:rPr>
          <w:rFonts w:cs="Calibri"/>
        </w:rPr>
      </w:pPr>
    </w:p>
    <w:p w14:paraId="463058AA" w14:textId="77777777" w:rsidR="00907986" w:rsidRPr="005C7BCC" w:rsidRDefault="00907986" w:rsidP="00907986">
      <w:pPr>
        <w:pStyle w:val="Heading3"/>
        <w:rPr>
          <w:rFonts w:cs="Calibri"/>
        </w:rPr>
      </w:pPr>
      <w:r w:rsidRPr="005C7BCC">
        <w:rPr>
          <w:rFonts w:cs="Calibri"/>
        </w:rPr>
        <w:t>Link---Devolution---1NC</w:t>
      </w:r>
    </w:p>
    <w:p w14:paraId="47C64ED2" w14:textId="77777777" w:rsidR="00907986" w:rsidRPr="005C7BCC" w:rsidRDefault="00907986" w:rsidP="00907986">
      <w:pPr>
        <w:pStyle w:val="Heading4"/>
        <w:rPr>
          <w:rFonts w:cs="Calibri"/>
        </w:rPr>
      </w:pPr>
      <w:r w:rsidRPr="005C7BCC">
        <w:rPr>
          <w:rFonts w:cs="Calibri"/>
        </w:rPr>
        <w:t>Devolving federal immigration policies is a neoliberal tactic to accumulate those constituted as neoliberal subjects into a non-union, free internal labor market with no state protection where they can be exploited.</w:t>
      </w:r>
    </w:p>
    <w:p w14:paraId="1DCA98B2" w14:textId="77777777" w:rsidR="00907986" w:rsidRPr="005C7BCC" w:rsidRDefault="00907986" w:rsidP="00907986">
      <w:pPr>
        <w:rPr>
          <w:rStyle w:val="Style13ptBold"/>
          <w:rFonts w:cs="Calibri"/>
        </w:rPr>
      </w:pPr>
      <w:r w:rsidRPr="005C7BCC">
        <w:rPr>
          <w:rStyle w:val="Style13ptBold"/>
          <w:rFonts w:cs="Calibri"/>
        </w:rPr>
        <w:t>Varsanyi 8</w:t>
      </w:r>
      <w:r w:rsidRPr="005C7BCC">
        <w:rPr>
          <w:rFonts w:cs="Calibri"/>
          <w:color w:val="333333"/>
          <w:sz w:val="21"/>
          <w:szCs w:val="21"/>
          <w:shd w:val="clear" w:color="auto" w:fill="FFFFFF"/>
        </w:rPr>
        <w:t xml:space="preserve"> (Monica W, associate professor of political science at John Jay College of Criminal Justice, “Rescaling the ‘Alien," Rescaling Personhood: Neoliberalism, Immigration, and the State.” </w:t>
      </w:r>
      <w:r w:rsidRPr="005C7BCC">
        <w:rPr>
          <w:rFonts w:cs="Calibri"/>
          <w:i/>
          <w:iCs/>
          <w:color w:val="333333"/>
          <w:sz w:val="21"/>
          <w:szCs w:val="21"/>
          <w:shd w:val="clear" w:color="auto" w:fill="FFFFFF"/>
        </w:rPr>
        <w:t>Annals of the Association of American Geographers</w:t>
      </w:r>
      <w:r w:rsidRPr="005C7BCC">
        <w:rPr>
          <w:rFonts w:cs="Calibri"/>
          <w:color w:val="333333"/>
          <w:sz w:val="21"/>
          <w:szCs w:val="21"/>
          <w:shd w:val="clear" w:color="auto" w:fill="FFFFFF"/>
        </w:rPr>
        <w:t>, vol. 98, no. 4, 2008, pp. 877–896.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89" w:history="1">
        <w:r w:rsidRPr="005C7BCC">
          <w:rPr>
            <w:rStyle w:val="Hyperlink"/>
            <w:rFonts w:cs="Calibri"/>
            <w:sz w:val="21"/>
            <w:szCs w:val="21"/>
            <w:shd w:val="clear" w:color="auto" w:fill="FFFFFF"/>
          </w:rPr>
          <w:t>www.jstor.org/stable/25515165</w:t>
        </w:r>
      </w:hyperlink>
      <w:r w:rsidRPr="005C7BCC">
        <w:rPr>
          <w:rFonts w:cs="Calibri"/>
          <w:color w:val="333333"/>
          <w:sz w:val="21"/>
          <w:szCs w:val="21"/>
          <w:shd w:val="clear" w:color="auto" w:fill="FFFFFF"/>
        </w:rPr>
        <w:t>.) SVN</w:t>
      </w:r>
    </w:p>
    <w:p w14:paraId="0050A64E" w14:textId="77777777" w:rsidR="00907986" w:rsidRPr="005C7BCC" w:rsidRDefault="00907986" w:rsidP="00907986">
      <w:pPr>
        <w:rPr>
          <w:rStyle w:val="StyleUnderline"/>
          <w:rFonts w:cs="Calibri"/>
        </w:rPr>
      </w:pPr>
      <w:r w:rsidRPr="005C7BCC">
        <w:rPr>
          <w:rFonts w:cs="Calibri"/>
          <w:sz w:val="16"/>
        </w:rPr>
        <w:t xml:space="preserve">The U.S.-Mexico boundary is an important site at which </w:t>
      </w:r>
      <w:r w:rsidRPr="005C7BCC">
        <w:rPr>
          <w:rStyle w:val="Emphasis"/>
          <w:rFonts w:cs="Calibri"/>
        </w:rPr>
        <w:t>the seemingly contradictory policies of economic liberalization and political closure collide</w:t>
      </w:r>
      <w:r w:rsidRPr="005C7BCC">
        <w:rPr>
          <w:rFonts w:cs="Calibri"/>
          <w:sz w:val="16"/>
        </w:rPr>
        <w:t xml:space="preserve"> (in Matt Sparke's words, a </w:t>
      </w:r>
      <w:r w:rsidRPr="005C7BCC">
        <w:rPr>
          <w:rStyle w:val="Emphasis"/>
          <w:rFonts w:cs="Calibri"/>
        </w:rPr>
        <w:t>"neoliberal nexus of securitized nationalism and free market transnationalism"</w:t>
      </w:r>
      <w:r w:rsidRPr="005C7BCC">
        <w:rPr>
          <w:rFonts w:cs="Calibri"/>
          <w:sz w:val="16"/>
        </w:rPr>
        <w:t xml:space="preserve"> [2006, 153; see also Coleman 2005]), but </w:t>
      </w:r>
      <w:r w:rsidRPr="005C7BCC">
        <w:rPr>
          <w:rStyle w:val="StyleUnderline"/>
          <w:rFonts w:cs="Calibri"/>
        </w:rPr>
        <w:t>the contradictions of this system do not stop at international borders; they simultaneously extend deep within the territory of the nation-state.</w:t>
      </w:r>
      <w:r w:rsidRPr="005C7BCC">
        <w:rPr>
          <w:rFonts w:cs="Calibri"/>
          <w:sz w:val="16"/>
        </w:rPr>
        <w:t xml:space="preserve"> As Mat Coleman argues, </w:t>
      </w:r>
      <w:r w:rsidRPr="005C7BCC">
        <w:rPr>
          <w:rStyle w:val="Emphasis"/>
          <w:rFonts w:cs="Calibri"/>
        </w:rPr>
        <w:t>the devolution of immigration policing to state and local governments represents a novel "immigration geopolitics" and tool of statecraft.</w:t>
      </w:r>
      <w:r w:rsidRPr="005C7BCC">
        <w:rPr>
          <w:rFonts w:cs="Calibri"/>
          <w:sz w:val="16"/>
        </w:rPr>
        <w:t xml:space="preserve"> In the name of national security, fighting terrorism and the "undocumented-migrant-as-threat," the pairing of two policies the criminalization of immigration law and the expanded efforts by the federal government to engage local and state police in enforcing civil immigration violations has resulted in the creation of "newly materializing spaces of immigration geopolitics" not only at the U.S.-Mexico border but within (and beyond) the United States as well (Coleman 2007b, 56). Additionally, </w:t>
      </w:r>
      <w:r w:rsidRPr="005C7BCC">
        <w:rPr>
          <w:rStyle w:val="StyleUnderline"/>
          <w:rFonts w:cs="Calibri"/>
        </w:rPr>
        <w:t xml:space="preserve">immigration policy the power of the state to exclude, admit, and expel is productively deployed not only as a tool of statecraft but </w:t>
      </w:r>
      <w:r w:rsidRPr="005C7BCC">
        <w:rPr>
          <w:rStyle w:val="Emphasis"/>
          <w:rFonts w:cs="Calibri"/>
        </w:rPr>
        <w:t>as a tool for neoliberal capital accumulation via the constitution of neoliberal subjects.</w:t>
      </w:r>
      <w:r w:rsidRPr="005C7BCC">
        <w:rPr>
          <w:rFonts w:cs="Calibri"/>
          <w:sz w:val="16"/>
        </w:rPr>
        <w:t xml:space="preserve"> As Brenner notes, "</w:t>
      </w:r>
      <w:r w:rsidRPr="005C7BCC">
        <w:rPr>
          <w:rStyle w:val="StyleUnderline"/>
          <w:rFonts w:cs="Calibri"/>
        </w:rPr>
        <w:t xml:space="preserve">it is no longer capital that is to be molded into the (territorially integrated) geography of state space, but </w:t>
      </w:r>
      <w:r w:rsidRPr="005C7BCC">
        <w:rPr>
          <w:rStyle w:val="Emphasis"/>
          <w:rFonts w:cs="Calibri"/>
        </w:rPr>
        <w:t>state space that is to be molded into the (territorially differentiated) geography of capital</w:t>
      </w:r>
      <w:r w:rsidRPr="005C7BCC">
        <w:rPr>
          <w:rStyle w:val="StyleUnderline"/>
          <w:rFonts w:cs="Calibri"/>
        </w:rPr>
        <w:t>"</w:t>
      </w:r>
      <w:r w:rsidRPr="005C7BCC">
        <w:rPr>
          <w:rFonts w:cs="Calibri"/>
          <w:sz w:val="16"/>
        </w:rPr>
        <w:t xml:space="preserve"> (2004, 16). </w:t>
      </w:r>
      <w:r w:rsidRPr="005C7BCC">
        <w:rPr>
          <w:rStyle w:val="StyleUnderline"/>
          <w:rFonts w:cs="Calibri"/>
        </w:rPr>
        <w:t xml:space="preserve">The rescaling of immigration policy is, therefore, as much about the rescaling of geopolitics as it is a way in which the </w:t>
      </w:r>
      <w:r w:rsidRPr="005C7BCC">
        <w:rPr>
          <w:rStyle w:val="Emphasis"/>
          <w:rFonts w:cs="Calibri"/>
        </w:rPr>
        <w:t xml:space="preserve">deployment of geopolitics (in the form of immigration policy </w:t>
      </w:r>
      <w:r w:rsidRPr="005C7BCC">
        <w:rPr>
          <w:rStyle w:val="StyleUnderline"/>
          <w:rFonts w:cs="Calibri"/>
        </w:rPr>
        <w:t xml:space="preserve">as foreign policy) plays an important role in the </w:t>
      </w:r>
      <w:r w:rsidRPr="005C7BCC">
        <w:rPr>
          <w:rStyle w:val="Emphasis"/>
          <w:rFonts w:cs="Calibri"/>
        </w:rPr>
        <w:t>production of neoliberal subjects and a nationally bounded, relatively free internal labor market,</w:t>
      </w:r>
      <w:r w:rsidRPr="005C7BCC">
        <w:rPr>
          <w:rStyle w:val="StyleUnderline"/>
          <w:rFonts w:cs="Calibri"/>
        </w:rPr>
        <w:t xml:space="preserve"> populated by disciplined, divided (along the lines of legal status), </w:t>
      </w:r>
      <w:r w:rsidRPr="005C7BCC">
        <w:rPr>
          <w:rStyle w:val="Emphasis"/>
          <w:rFonts w:cs="Calibri"/>
        </w:rPr>
        <w:t>largely nonunion, and vulnerable labor force for which the state bears few costs and has few responsibilities or obligations</w:t>
      </w:r>
      <w:r w:rsidRPr="005C7BCC">
        <w:rPr>
          <w:rStyle w:val="StyleUnderline"/>
          <w:rFonts w:cs="Calibri"/>
        </w:rPr>
        <w:t>.</w:t>
      </w:r>
    </w:p>
    <w:p w14:paraId="3108B64F" w14:textId="77777777" w:rsidR="00907986" w:rsidRPr="005C7BCC" w:rsidRDefault="00907986" w:rsidP="00907986">
      <w:pPr>
        <w:rPr>
          <w:rFonts w:cs="Calibri"/>
        </w:rPr>
      </w:pPr>
    </w:p>
    <w:p w14:paraId="3646C27A" w14:textId="77777777" w:rsidR="00907986" w:rsidRPr="005C7BCC" w:rsidRDefault="00907986" w:rsidP="00907986">
      <w:pPr>
        <w:pStyle w:val="Heading3"/>
        <w:rPr>
          <w:rFonts w:cs="Calibri"/>
        </w:rPr>
      </w:pPr>
      <w:r w:rsidRPr="005C7BCC">
        <w:rPr>
          <w:rFonts w:cs="Calibri"/>
        </w:rPr>
        <w:t>Link---Domestic Violence ---1NC</w:t>
      </w:r>
    </w:p>
    <w:p w14:paraId="539F9903" w14:textId="77777777" w:rsidR="00907986" w:rsidRPr="005C7BCC" w:rsidRDefault="00907986" w:rsidP="00907986">
      <w:pPr>
        <w:pStyle w:val="Heading4"/>
        <w:rPr>
          <w:rFonts w:cs="Calibri"/>
        </w:rPr>
      </w:pPr>
      <w:r w:rsidRPr="005C7BCC">
        <w:rPr>
          <w:rFonts w:cs="Calibri"/>
        </w:rPr>
        <w:t>The government’s process of bringing in battered immigrant women is an attempt to co-opt them into the neoliberal state</w:t>
      </w:r>
    </w:p>
    <w:p w14:paraId="2CBDE800" w14:textId="77777777" w:rsidR="00907986" w:rsidRPr="005C7BCC" w:rsidRDefault="00907986" w:rsidP="00907986">
      <w:pPr>
        <w:rPr>
          <w:rFonts w:cs="Calibri"/>
        </w:rPr>
      </w:pPr>
      <w:r w:rsidRPr="005C7BCC">
        <w:rPr>
          <w:rFonts w:cs="Calibri"/>
        </w:rPr>
        <w:t xml:space="preserve">Pooja </w:t>
      </w:r>
      <w:r w:rsidRPr="005C7BCC">
        <w:rPr>
          <w:rStyle w:val="Style13ptBold"/>
          <w:rFonts w:cs="Calibri"/>
        </w:rPr>
        <w:t>Gehi and</w:t>
      </w:r>
      <w:r w:rsidRPr="005C7BCC">
        <w:rPr>
          <w:rFonts w:cs="Calibri"/>
        </w:rPr>
        <w:t xml:space="preserve"> Soniya </w:t>
      </w:r>
      <w:r w:rsidRPr="005C7BCC">
        <w:rPr>
          <w:rStyle w:val="Style13ptBold"/>
          <w:rFonts w:cs="Calibri"/>
        </w:rPr>
        <w:t>Munshi 15</w:t>
      </w:r>
      <w:r w:rsidRPr="005C7BCC">
        <w:rPr>
          <w:rFonts w:cs="Calibri"/>
        </w:rPr>
        <w:t>(Pooja Gehi, Executive Director of the National Lawyers Guild graduated from American University's Washington College (WCL) of Law in 2004 with a JD/MA in international affairs. For the past eight years, Pooja has worked as a staff attorney and then the Director of Immigrant Justice at the Sylvia Rivera Law Project (SRLP) where she provided direct legal services for hundreds of low-income transgender and gender nonconforming clients, Soniya Munshi Assistant Professor of Sociology Social Sciences, Human Services &amp; Criminal Justice at BMCC, January 2015, " Connecting State Violence and Anti-Violence: An Examination of the Impact of VAWA and Hate Crimes Legislation on Asian American Communities " Asian American Law Journal, Volume 21 Issue 2, , https://scholarship.law.berkeley.edu/cgi/viewcontent.cgi?referer=https://www.google.com/&amp;amp;httpsredir=1&amp;amp;article=1179&amp;amp;context=aalj, Accessed: 6-27-2018 /Kent Denver-YBJL)</w:t>
      </w:r>
    </w:p>
    <w:p w14:paraId="0C7A0EA9" w14:textId="77777777" w:rsidR="00907986" w:rsidRPr="005C7BCC" w:rsidRDefault="00907986" w:rsidP="00907986">
      <w:pPr>
        <w:rPr>
          <w:rFonts w:cs="Calibri"/>
          <w:sz w:val="16"/>
        </w:rPr>
      </w:pPr>
      <w:r w:rsidRPr="005C7BCC">
        <w:rPr>
          <w:rStyle w:val="Emphasis"/>
          <w:rFonts w:cs="Calibri"/>
        </w:rPr>
        <w:t>A. “Battered Immigrant Women” and the Neoliberal Paradigm</w:t>
      </w:r>
      <w:r w:rsidRPr="005C7BCC">
        <w:rPr>
          <w:rFonts w:cs="Calibri"/>
          <w:sz w:val="16"/>
        </w:rPr>
        <w:t xml:space="preserve"> VAWA produces </w:t>
      </w:r>
      <w:r w:rsidRPr="005C7BCC">
        <w:rPr>
          <w:rStyle w:val="StyleUnderline"/>
          <w:rFonts w:cs="Calibri"/>
        </w:rPr>
        <w:t>“</w:t>
      </w:r>
      <w:r w:rsidRPr="005C7BCC">
        <w:rPr>
          <w:rStyle w:val="Emphasis"/>
          <w:rFonts w:cs="Calibri"/>
        </w:rPr>
        <w:t>battered immigrant women”86 by turning immigrant survivors into neoliberal citizens</w:t>
      </w:r>
      <w:r w:rsidRPr="005C7BCC">
        <w:rPr>
          <w:rStyle w:val="StyleUnderline"/>
          <w:rFonts w:cs="Calibri"/>
        </w:rPr>
        <w:t xml:space="preserve">87 who enact “the civic duty of the individual to reduce his or her burden on society, and instead build up his or her own human capital.”88 </w:t>
      </w:r>
      <w:r w:rsidRPr="005C7BCC">
        <w:rPr>
          <w:rFonts w:cs="Calibri"/>
          <w:sz w:val="16"/>
        </w:rPr>
        <w:t xml:space="preserve">VAWA </w:t>
      </w:r>
      <w:r w:rsidRPr="005C7BCC">
        <w:rPr>
          <w:rStyle w:val="StyleUnderline"/>
          <w:rFonts w:cs="Calibri"/>
        </w:rPr>
        <w:t>eligibility requires someone to demonstrate both the capacity to transition from a position of powerlessness to a self-reliant household head with entrepreneurial spirit and a willingness to privilege the individual relationship with the state over any other relationships and identities that emerge from ties to family and community</w:t>
      </w:r>
      <w:r w:rsidRPr="005C7BCC">
        <w:rPr>
          <w:rFonts w:cs="Calibri"/>
          <w:sz w:val="16"/>
        </w:rPr>
        <w:t xml:space="preserve">.89 “Battered immigrant women” distance themselves from the threats of criminality or terrorism represented by their abusers. In contrast to “dangerous” or “illegal” </w:t>
      </w:r>
      <w:r w:rsidRPr="005C7BCC">
        <w:rPr>
          <w:rStyle w:val="StyleUnderline"/>
          <w:rFonts w:cs="Calibri"/>
        </w:rPr>
        <w:t xml:space="preserve">immigrants, “battered immigrant women” are safe entities; the state has nothing to fear from them as they are essentially like “puppy dogs.”90 </w:t>
      </w:r>
      <w:r w:rsidRPr="005C7BCC">
        <w:rPr>
          <w:rStyle w:val="Emphasis"/>
          <w:rFonts w:cs="Calibri"/>
        </w:rPr>
        <w:t>In exchange for being disciplined into neoliberal citizenship</w:t>
      </w:r>
      <w:r w:rsidRPr="005C7BCC">
        <w:rPr>
          <w:rStyle w:val="StyleUnderline"/>
          <w:rFonts w:cs="Calibri"/>
        </w:rPr>
        <w:t xml:space="preserve"> and then subjected to state welfare regulations, the authority of social service agencies, and the purview of the criminal legal system,91 “</w:t>
      </w:r>
      <w:r w:rsidRPr="005C7BCC">
        <w:rPr>
          <w:rStyle w:val="Emphasis"/>
          <w:rFonts w:cs="Calibri"/>
        </w:rPr>
        <w:t>battered immigrant women” are offered the promise of freedom.92</w:t>
      </w:r>
      <w:r w:rsidRPr="005C7BCC">
        <w:rPr>
          <w:rFonts w:cs="Calibri"/>
          <w:sz w:val="16"/>
        </w:rPr>
        <w:t xml:space="preserve"> </w:t>
      </w:r>
    </w:p>
    <w:p w14:paraId="419127E3" w14:textId="77777777" w:rsidR="00907986" w:rsidRPr="005C7BCC" w:rsidRDefault="00907986" w:rsidP="00907986">
      <w:pPr>
        <w:rPr>
          <w:rFonts w:cs="Calibri"/>
        </w:rPr>
      </w:pPr>
    </w:p>
    <w:p w14:paraId="78B3F5AB" w14:textId="77777777" w:rsidR="00907986" w:rsidRPr="005C7BCC" w:rsidRDefault="00907986" w:rsidP="00907986">
      <w:pPr>
        <w:pStyle w:val="Heading3"/>
        <w:rPr>
          <w:rFonts w:cs="Calibri"/>
        </w:rPr>
      </w:pPr>
      <w:r w:rsidRPr="005C7BCC">
        <w:rPr>
          <w:rFonts w:cs="Calibri"/>
        </w:rPr>
        <w:t>Link---Domestic Violence---2NC</w:t>
      </w:r>
    </w:p>
    <w:p w14:paraId="2AE4A8E5" w14:textId="77777777" w:rsidR="00907986" w:rsidRPr="005C7BCC" w:rsidRDefault="00907986" w:rsidP="00907986">
      <w:pPr>
        <w:pStyle w:val="Heading4"/>
        <w:rPr>
          <w:rFonts w:cs="Calibri"/>
        </w:rPr>
      </w:pPr>
      <w:r w:rsidRPr="005C7BCC">
        <w:rPr>
          <w:rFonts w:cs="Calibri"/>
        </w:rPr>
        <w:t xml:space="preserve">Domestic violence protections create distinctions in immigrant populations between those uncooperative immigrnats who need to be disciplined and the hardworking model minority—plays directly into neoliberal ideologies. </w:t>
      </w:r>
    </w:p>
    <w:p w14:paraId="213011C4" w14:textId="77777777" w:rsidR="00907986" w:rsidRPr="005C7BCC" w:rsidRDefault="00907986" w:rsidP="00907986">
      <w:pPr>
        <w:rPr>
          <w:rStyle w:val="StyleUnderline"/>
          <w:rFonts w:cs="Calibri"/>
        </w:rPr>
      </w:pPr>
      <w:r w:rsidRPr="005C7BCC">
        <w:rPr>
          <w:rStyle w:val="Style13ptBold"/>
          <w:rFonts w:cs="Calibri"/>
        </w:rPr>
        <w:t xml:space="preserve">Gehi and Munshi 14 </w:t>
      </w:r>
      <w:r w:rsidRPr="005C7BCC">
        <w:rPr>
          <w:rFonts w:cs="Calibri"/>
          <w:color w:val="222222"/>
          <w:sz w:val="20"/>
          <w:szCs w:val="20"/>
          <w:shd w:val="clear" w:color="auto" w:fill="FFFFFF"/>
        </w:rPr>
        <w:t>(Pooja and Soniya, "Connecting State Violence and Anti-Violence: An Examination of the Impact of VAWA and Hate Crimes Legislation on Asian American Communities." </w:t>
      </w:r>
      <w:r w:rsidRPr="005C7BCC">
        <w:rPr>
          <w:rFonts w:cs="Calibri"/>
          <w:i/>
          <w:iCs/>
          <w:color w:val="222222"/>
          <w:sz w:val="20"/>
          <w:szCs w:val="20"/>
          <w:shd w:val="clear" w:color="auto" w:fill="FFFFFF"/>
        </w:rPr>
        <w:t>Asian Am. LJ</w:t>
      </w:r>
      <w:r w:rsidRPr="005C7BCC">
        <w:rPr>
          <w:rFonts w:cs="Calibri"/>
          <w:color w:val="222222"/>
          <w:sz w:val="20"/>
          <w:szCs w:val="20"/>
          <w:shd w:val="clear" w:color="auto" w:fill="FFFFFF"/>
        </w:rPr>
        <w:t> 21 (2014): 5.) SVN</w:t>
      </w:r>
    </w:p>
    <w:p w14:paraId="4C264500" w14:textId="77777777" w:rsidR="00907986" w:rsidRPr="005C7BCC" w:rsidRDefault="00907986" w:rsidP="00907986">
      <w:pPr>
        <w:rPr>
          <w:rStyle w:val="Emphasis"/>
          <w:rFonts w:cs="Calibri"/>
        </w:rPr>
      </w:pPr>
      <w:r w:rsidRPr="005C7BCC">
        <w:rPr>
          <w:rStyle w:val="StyleUnderline"/>
          <w:rFonts w:cs="Calibri"/>
        </w:rPr>
        <w:t>Each of these acts serve to produce different criteria that create internally differentiated immigrant populations—</w:t>
      </w:r>
      <w:r w:rsidRPr="005C7BCC">
        <w:rPr>
          <w:rStyle w:val="Emphasis"/>
          <w:rFonts w:cs="Calibri"/>
        </w:rPr>
        <w:t>where some are offered freedom while others are subjected to repression and punishment</w:t>
      </w:r>
      <w:r w:rsidRPr="005C7BCC">
        <w:rPr>
          <w:rStyle w:val="StyleUnderline"/>
          <w:rFonts w:cs="Calibri"/>
        </w:rPr>
        <w:t>.</w:t>
      </w:r>
      <w:r w:rsidRPr="005C7BCC">
        <w:rPr>
          <w:rFonts w:cs="Calibri"/>
          <w:sz w:val="16"/>
        </w:rPr>
        <w:t xml:space="preserve">43 </w:t>
      </w:r>
      <w:r w:rsidRPr="005C7BCC">
        <w:rPr>
          <w:rStyle w:val="StyleUnderline"/>
          <w:rFonts w:cs="Calibri"/>
        </w:rPr>
        <w:t xml:space="preserve">For example, the combination of AEDPA and IIRIRA effectively amended the Immigration and Nationality Act of 1952 and </w:t>
      </w:r>
      <w:r w:rsidRPr="005C7BCC">
        <w:rPr>
          <w:rStyle w:val="Emphasis"/>
          <w:rFonts w:cs="Calibri"/>
        </w:rPr>
        <w:t>further criminalized immigrants through a series of disciplinary and regulatory technologies.</w:t>
      </w:r>
      <w:r w:rsidRPr="005C7BCC">
        <w:rPr>
          <w:rStyle w:val="StyleUnderline"/>
          <w:rFonts w:cs="Calibri"/>
        </w:rPr>
        <w:t>44 Such technologies included “</w:t>
      </w:r>
      <w:r w:rsidRPr="005C7BCC">
        <w:rPr>
          <w:rStyle w:val="Emphasis"/>
          <w:rFonts w:cs="Calibri"/>
        </w:rPr>
        <w:t>re-characterizing,” which increased the types of crimes that constituted aggravated felonies for immigration purposes</w:t>
      </w:r>
      <w:r w:rsidRPr="005C7BCC">
        <w:rPr>
          <w:rStyle w:val="StyleUnderline"/>
          <w:rFonts w:cs="Calibri"/>
        </w:rPr>
        <w:t>.45 This simultaneously removed legal barriers that protected immigrants from deportation and erected barriers to post-deportation admission, thereby intensifying border control.</w:t>
      </w:r>
      <w:r w:rsidRPr="005C7BCC">
        <w:rPr>
          <w:rFonts w:cs="Calibri"/>
          <w:sz w:val="16"/>
        </w:rPr>
        <w:t xml:space="preserve">46 </w:t>
      </w:r>
      <w:r w:rsidRPr="005C7BCC">
        <w:rPr>
          <w:rStyle w:val="StyleUnderline"/>
          <w:rFonts w:cs="Calibri"/>
        </w:rPr>
        <w:t xml:space="preserve">Although these acts primarily affected immigrants who were interacting with the criminal legal system and/or were in the United States without authorization, their reach extended even to potentially legal immigrants.47 Meanwhile, </w:t>
      </w:r>
      <w:r w:rsidRPr="005C7BCC">
        <w:rPr>
          <w:rStyle w:val="Emphasis"/>
          <w:rFonts w:cs="Calibri"/>
        </w:rPr>
        <w:t xml:space="preserve">VAWA employed the logic of exception to protect some immigrant survivors of violence from the vortex of criminalization. </w:t>
      </w:r>
      <w:r w:rsidRPr="005C7BCC">
        <w:rPr>
          <w:rStyle w:val="StyleUnderline"/>
          <w:rFonts w:cs="Calibri"/>
        </w:rPr>
        <w:t xml:space="preserve">For example, as part of VAWA, </w:t>
      </w:r>
      <w:r w:rsidRPr="005C7BCC">
        <w:rPr>
          <w:rStyle w:val="Emphasis"/>
          <w:rFonts w:cs="Calibri"/>
        </w:rPr>
        <w:t>some immigrant survivors of domestic violence became eligible for specific immigration remedies, such as self-petition or U-visa mechanisms</w:t>
      </w:r>
      <w:r w:rsidRPr="005C7BCC">
        <w:rPr>
          <w:rStyle w:val="StyleUnderline"/>
          <w:rFonts w:cs="Calibri"/>
        </w:rPr>
        <w:t xml:space="preserve">. </w:t>
      </w:r>
      <w:r w:rsidRPr="005C7BCC">
        <w:rPr>
          <w:rStyle w:val="Emphasis"/>
          <w:rFonts w:cs="Calibri"/>
        </w:rPr>
        <w:t>These remedies furthered neoliberal ideals48 of a good, cost-effective, self-reliant citizenry in which uncooperative immigrants would be disciplined and excluded but cooperative immigrants whose victimization is recognizable by the state are subject to exception.</w:t>
      </w:r>
      <w:r w:rsidRPr="005C7BCC">
        <w:rPr>
          <w:rFonts w:cs="Calibri"/>
          <w:sz w:val="16"/>
        </w:rPr>
        <w:t xml:space="preserve"> The passage of VAWA, PROWRA, and AEDPA/IIRIRA </w:t>
      </w:r>
      <w:r w:rsidRPr="005C7BCC">
        <w:rPr>
          <w:rStyle w:val="Emphasis"/>
          <w:rFonts w:cs="Calibri"/>
        </w:rPr>
        <w:t>exposed the contradictions of simultaneous gains and losses in freedoms, creating populations of immigrant survivors differentiated by their eligibility for state protection.</w:t>
      </w:r>
      <w:r w:rsidRPr="005C7BCC">
        <w:rPr>
          <w:rFonts w:cs="Calibri"/>
          <w:sz w:val="16"/>
        </w:rPr>
        <w:t xml:space="preserve"> Advocacy efforts on behalf of domestic violence survivors resulted in remedial gestures to ameliorate the harshness of these contradictions. For example, PROWRA included a Family Violence Option (“FVO”) through which eligible domestic survivors would be able to gain exemptions from work requirements and the sixty-month lifetime limit.49 IIRIRA preserved the immigration remedies available to domestic violence survivors under VAWA and included other exemptions. 50 </w:t>
      </w:r>
      <w:r w:rsidRPr="005C7BCC">
        <w:rPr>
          <w:rStyle w:val="StyleUnderline"/>
          <w:rFonts w:cs="Calibri"/>
        </w:rPr>
        <w:t xml:space="preserve">The exemption mechanism served to discursively construct the domestic violence survivor as worthy of exception from otherwise repressive technologies. VAWA legal regulations vary, but what they have in common </w:t>
      </w:r>
      <w:r w:rsidRPr="005C7BCC">
        <w:rPr>
          <w:rStyle w:val="Emphasis"/>
          <w:rFonts w:cs="Calibri"/>
        </w:rPr>
        <w:t>is an investment in survivors who are convincingly worthy, powerless, in need of state protection, and willing to remake themselves into self-sufficient and autonomous citizens.</w:t>
      </w:r>
      <w:r w:rsidRPr="005C7BCC">
        <w:rPr>
          <w:rFonts w:cs="Calibri"/>
          <w:sz w:val="16"/>
        </w:rPr>
        <w:t xml:space="preserve"> </w:t>
      </w:r>
      <w:r w:rsidRPr="005C7BCC">
        <w:rPr>
          <w:rStyle w:val="Emphasis"/>
          <w:rFonts w:cs="Calibri"/>
        </w:rPr>
        <w:t>Previous state-sponsored remedies for women relied upon moral discourses to determine worthiness; within the context of neoliberal governance, morality, and deservedness, is the potential to be both financially independent and willing to be under the regulation of the government.</w:t>
      </w:r>
    </w:p>
    <w:p w14:paraId="7331DEB3" w14:textId="77777777" w:rsidR="00907986" w:rsidRPr="005C7BCC" w:rsidRDefault="00907986" w:rsidP="00907986">
      <w:pPr>
        <w:rPr>
          <w:rFonts w:cs="Calibri"/>
        </w:rPr>
      </w:pPr>
    </w:p>
    <w:p w14:paraId="5B3960BA" w14:textId="77777777" w:rsidR="00907986" w:rsidRPr="005C7BCC" w:rsidRDefault="00907986" w:rsidP="00907986">
      <w:pPr>
        <w:pStyle w:val="Heading4"/>
        <w:rPr>
          <w:rFonts w:cs="Calibri"/>
        </w:rPr>
      </w:pPr>
      <w:r w:rsidRPr="005C7BCC">
        <w:rPr>
          <w:rFonts w:cs="Calibri"/>
        </w:rPr>
        <w:t xml:space="preserve">Asylum and domestic violence protections for immigrant womxn turn them into neoliberal citizens </w:t>
      </w:r>
    </w:p>
    <w:p w14:paraId="4340A865" w14:textId="77777777" w:rsidR="00907986" w:rsidRPr="005C7BCC" w:rsidRDefault="00907986" w:rsidP="00907986">
      <w:pPr>
        <w:rPr>
          <w:rStyle w:val="StyleUnderline"/>
          <w:rFonts w:cs="Calibri"/>
        </w:rPr>
      </w:pPr>
      <w:r w:rsidRPr="005C7BCC">
        <w:rPr>
          <w:rStyle w:val="Style13ptBold"/>
          <w:rFonts w:cs="Calibri"/>
        </w:rPr>
        <w:t xml:space="preserve">Gehi and Munshi 14 </w:t>
      </w:r>
      <w:r w:rsidRPr="005C7BCC">
        <w:rPr>
          <w:rFonts w:cs="Calibri"/>
          <w:color w:val="222222"/>
          <w:sz w:val="20"/>
          <w:szCs w:val="20"/>
          <w:shd w:val="clear" w:color="auto" w:fill="FFFFFF"/>
        </w:rPr>
        <w:t>(Pooja and Soniya, "Connecting State Violence and Anti-Violence: An Examination of the Impact of VAWA and Hate Crimes Legislation on Asian American Communities." </w:t>
      </w:r>
      <w:r w:rsidRPr="005C7BCC">
        <w:rPr>
          <w:rFonts w:cs="Calibri"/>
          <w:i/>
          <w:iCs/>
          <w:color w:val="222222"/>
          <w:sz w:val="20"/>
          <w:szCs w:val="20"/>
          <w:shd w:val="clear" w:color="auto" w:fill="FFFFFF"/>
        </w:rPr>
        <w:t>Asian Am. LJ</w:t>
      </w:r>
      <w:r w:rsidRPr="005C7BCC">
        <w:rPr>
          <w:rFonts w:cs="Calibri"/>
          <w:color w:val="222222"/>
          <w:sz w:val="20"/>
          <w:szCs w:val="20"/>
          <w:shd w:val="clear" w:color="auto" w:fill="FFFFFF"/>
        </w:rPr>
        <w:t> 21 (2014): 5.) SVN</w:t>
      </w:r>
    </w:p>
    <w:p w14:paraId="228908F4" w14:textId="77777777" w:rsidR="00907986" w:rsidRPr="005C7BCC" w:rsidRDefault="00907986" w:rsidP="00907986">
      <w:pPr>
        <w:rPr>
          <w:rStyle w:val="Emphasis"/>
          <w:rFonts w:cs="Calibri"/>
        </w:rPr>
      </w:pPr>
      <w:r w:rsidRPr="005C7BCC">
        <w:rPr>
          <w:rStyle w:val="Emphasis"/>
          <w:rFonts w:cs="Calibri"/>
        </w:rPr>
        <w:t>VAWA produces “battered immigrant women”86 by turning immigrant survivors into neoliberal citizens87 who enact “the civic duty of the individual to reduce his or her burden on society, and instead build up his or her own human capital.”</w:t>
      </w:r>
      <w:r w:rsidRPr="005C7BCC">
        <w:rPr>
          <w:rFonts w:cs="Calibri"/>
        </w:rPr>
        <w:t xml:space="preserve">88 </w:t>
      </w:r>
      <w:r w:rsidRPr="005C7BCC">
        <w:rPr>
          <w:rStyle w:val="StyleUnderline"/>
          <w:rFonts w:cs="Calibri"/>
        </w:rPr>
        <w:t>VAWA eligibility requires someone to demonstrate both the capacity to transition from a position of powerlessness to a self-reliant household head with entrepreneurial spirit and a willingness to privilege the individual relationship with the state over any other relationships and identities that emerge from ties to family and community.89</w:t>
      </w:r>
      <w:r w:rsidRPr="005C7BCC">
        <w:rPr>
          <w:rFonts w:cs="Calibri"/>
        </w:rPr>
        <w:t xml:space="preserve"> “</w:t>
      </w:r>
      <w:r w:rsidRPr="005C7BCC">
        <w:rPr>
          <w:rStyle w:val="StyleUnderline"/>
          <w:rFonts w:cs="Calibri"/>
        </w:rPr>
        <w:t>Battered immigrant women” distance themselves from the threats of criminality or terrorism represented by their abusers. In contrast to “dangerous” or “illegal” immigrants, “battered immigrant women” are safe entities; the state has nothing to fear from them as they are essentially like “puppy dogs.”</w:t>
      </w:r>
      <w:r w:rsidRPr="005C7BCC">
        <w:rPr>
          <w:rStyle w:val="Emphasis"/>
          <w:rFonts w:cs="Calibri"/>
        </w:rPr>
        <w:t>90 In exchange for being disciplined into neoliberal citizenship and then subjected to state welfare regulations, the authority of social service agencies, and the purview of the criminal legal system,91 “battered immigrant women” are offered the promise of freedom.92</w:t>
      </w:r>
    </w:p>
    <w:p w14:paraId="7E293F72" w14:textId="77777777" w:rsidR="00907986" w:rsidRPr="005C7BCC" w:rsidRDefault="00907986" w:rsidP="00907986">
      <w:pPr>
        <w:rPr>
          <w:rFonts w:cs="Calibri"/>
        </w:rPr>
      </w:pPr>
    </w:p>
    <w:p w14:paraId="0F73EB35" w14:textId="77777777" w:rsidR="00907986" w:rsidRPr="005C7BCC" w:rsidRDefault="00907986" w:rsidP="00907986">
      <w:pPr>
        <w:pStyle w:val="Heading3"/>
        <w:rPr>
          <w:rFonts w:cs="Calibri"/>
        </w:rPr>
      </w:pPr>
      <w:r w:rsidRPr="005C7BCC">
        <w:rPr>
          <w:rFonts w:cs="Calibri"/>
        </w:rPr>
        <w:t>Link---E Visas---1NC</w:t>
      </w:r>
    </w:p>
    <w:p w14:paraId="6D130E38" w14:textId="77777777" w:rsidR="00907986" w:rsidRPr="005C7BCC" w:rsidRDefault="00907986" w:rsidP="00907986">
      <w:pPr>
        <w:pStyle w:val="Heading4"/>
        <w:rPr>
          <w:rFonts w:cs="Calibri"/>
        </w:rPr>
      </w:pPr>
      <w:r w:rsidRPr="005C7BCC">
        <w:rPr>
          <w:rFonts w:cs="Calibri"/>
        </w:rPr>
        <w:t>E-Visas are visas for trade and entrepreneurship – that’s probably peak neoliberalism</w:t>
      </w:r>
    </w:p>
    <w:p w14:paraId="0F155C81" w14:textId="77777777" w:rsidR="00907986" w:rsidRPr="005C7BCC" w:rsidRDefault="00907986" w:rsidP="00907986">
      <w:pPr>
        <w:rPr>
          <w:rFonts w:cs="Calibri"/>
        </w:rPr>
      </w:pPr>
      <w:r w:rsidRPr="005C7BCC">
        <w:rPr>
          <w:rStyle w:val="Style13ptBold"/>
          <w:rFonts w:cs="Calibri"/>
        </w:rPr>
        <w:t>U.S. Embassy &amp; Consulates in Italy no date (</w:t>
      </w:r>
      <w:r w:rsidRPr="005C7BCC">
        <w:rPr>
          <w:rFonts w:cs="Calibri"/>
        </w:rPr>
        <w:t>U.S. Embassy &amp;amp; Consulates in Italy, no date, "E Visas," https://it.usembassy.gov/visas/niv/e/, Accessed: 6-27-2018 /Kent Denver-YBJL)</w:t>
      </w:r>
    </w:p>
    <w:p w14:paraId="418A728A" w14:textId="77777777" w:rsidR="00907986" w:rsidRPr="005C7BCC" w:rsidRDefault="00907986" w:rsidP="00907986">
      <w:pPr>
        <w:rPr>
          <w:rFonts w:cs="Calibri"/>
          <w:sz w:val="16"/>
        </w:rPr>
      </w:pPr>
      <w:r w:rsidRPr="005C7BCC">
        <w:rPr>
          <w:rStyle w:val="StyleUnderline"/>
          <w:rFonts w:cs="Calibri"/>
        </w:rPr>
        <w:t xml:space="preserve">Treaty Trader Visas (E-1) and Treaty Investor Visas (E-2) are non-immigrant visas for nationals of a country with which the United States maintains a treaty of friendship, commerce and navigation who wish to go to the United States for one of two purposes: to carry on substantial trade, principally between the United States and the treaty country (E-1); or to develop and direct the operations of an enterprise in which the national has invested or is in the process of investing a substantial amount of capital (E-2). </w:t>
      </w:r>
      <w:r w:rsidRPr="005C7BCC">
        <w:rPr>
          <w:rStyle w:val="Emphasis"/>
          <w:rFonts w:cs="Calibri"/>
        </w:rPr>
        <w:t>The Treaty Trader and Treaty Investor Visas were established to facilitate and enhance economic interaction between the United States and other countries</w:t>
      </w:r>
      <w:r w:rsidRPr="005C7BCC">
        <w:rPr>
          <w:rStyle w:val="StyleUnderline"/>
          <w:rFonts w:cs="Calibri"/>
        </w:rPr>
        <w:t>.  They were not intended to serve as a means for foreigners to retire or merely reside in the United States. U.S. law (see paragraph 101(a)(15)(E) of the Immigration and Nationality Act)</w:t>
      </w:r>
      <w:r w:rsidRPr="005C7BCC">
        <w:rPr>
          <w:rFonts w:cs="Calibri"/>
          <w:sz w:val="16"/>
        </w:rPr>
        <w:t xml:space="preserve"> </w:t>
      </w:r>
      <w:r w:rsidRPr="005C7BCC">
        <w:rPr>
          <w:rStyle w:val="Emphasis"/>
          <w:rFonts w:cs="Calibri"/>
        </w:rPr>
        <w:t>explicitly states that E-1 visa holders must enter “solely to carry on substantial trade” and E-2 holders “solely to develop and direct the operations of an enterprise” in which he or she has invested</w:t>
      </w:r>
      <w:r w:rsidRPr="005C7BCC">
        <w:rPr>
          <w:rFonts w:cs="Calibri"/>
          <w:sz w:val="16"/>
        </w:rPr>
        <w:t xml:space="preserve">. Moreover, these visas are non-immigrant visas and thus temporary.  Treaty Trader/Investor Visas can be renewed or extended only if the investment or trade continues to meet all applicable requirements of U.S. immigration laws and regulations.  </w:t>
      </w:r>
      <w:r w:rsidRPr="005C7BCC">
        <w:rPr>
          <w:rStyle w:val="StyleUnderline"/>
          <w:rFonts w:cs="Calibri"/>
        </w:rPr>
        <w:t>Persons wishing to remain indefinitely in the United States should apply for the appropriate immigrant visa</w:t>
      </w:r>
      <w:r w:rsidRPr="005C7BCC">
        <w:rPr>
          <w:rFonts w:cs="Calibri"/>
          <w:sz w:val="16"/>
        </w:rPr>
        <w:t>.</w:t>
      </w:r>
    </w:p>
    <w:p w14:paraId="77590261" w14:textId="77777777" w:rsidR="00907986" w:rsidRPr="005C7BCC" w:rsidRDefault="00907986" w:rsidP="00907986">
      <w:pPr>
        <w:rPr>
          <w:rFonts w:cs="Calibri"/>
        </w:rPr>
      </w:pPr>
    </w:p>
    <w:p w14:paraId="2CBD32CF" w14:textId="77777777" w:rsidR="00907986" w:rsidRPr="005C7BCC" w:rsidRDefault="00907986" w:rsidP="00907986">
      <w:pPr>
        <w:pStyle w:val="Heading3"/>
        <w:rPr>
          <w:rFonts w:cs="Calibri"/>
        </w:rPr>
      </w:pPr>
      <w:r w:rsidRPr="005C7BCC">
        <w:rPr>
          <w:rFonts w:cs="Calibri"/>
        </w:rPr>
        <w:t>Link---EB Visas---1NC</w:t>
      </w:r>
    </w:p>
    <w:p w14:paraId="7152F481" w14:textId="77777777" w:rsidR="00907986" w:rsidRPr="005C7BCC" w:rsidRDefault="00907986" w:rsidP="00907986">
      <w:pPr>
        <w:pStyle w:val="Heading4"/>
        <w:rPr>
          <w:rStyle w:val="Style13ptBold"/>
          <w:rFonts w:cs="Calibri"/>
          <w:b/>
        </w:rPr>
      </w:pPr>
      <w:r w:rsidRPr="005C7BCC">
        <w:rPr>
          <w:rStyle w:val="Style13ptBold"/>
          <w:rFonts w:cs="Calibri"/>
          <w:b/>
        </w:rPr>
        <w:t>Regulation of Employment-Based Visas Rooted in Neoliberal Thought</w:t>
      </w:r>
    </w:p>
    <w:p w14:paraId="167AF9BE" w14:textId="77777777" w:rsidR="00907986" w:rsidRPr="005C7BCC" w:rsidRDefault="00907986" w:rsidP="00907986">
      <w:pPr>
        <w:rPr>
          <w:rFonts w:cs="Calibri"/>
          <w:b/>
        </w:rPr>
      </w:pPr>
      <w:r w:rsidRPr="005C7BCC">
        <w:rPr>
          <w:rStyle w:val="Style13ptBold"/>
          <w:rFonts w:cs="Calibri"/>
        </w:rPr>
        <w:t>Hoehn 17</w:t>
      </w:r>
      <w:r w:rsidRPr="005C7BCC">
        <w:rPr>
          <w:rFonts w:cs="Calibri"/>
        </w:rPr>
        <w:t xml:space="preserve"> </w:t>
      </w:r>
      <w:r w:rsidRPr="005C7BCC">
        <w:rPr>
          <w:rFonts w:cs="Calibri"/>
          <w:sz w:val="20"/>
        </w:rPr>
        <w:t xml:space="preserve">(Hannah Hoehn, Intern @ European Foundation Center, Brussels Representative of the Graduate of Democracy, “How Neoliberalism Influences Immigration Policies in Modern Western States”, January 25 2017, </w:t>
      </w:r>
      <w:hyperlink r:id="rId90" w:history="1">
        <w:r w:rsidRPr="005C7BCC">
          <w:rPr>
            <w:rStyle w:val="Hyperlink"/>
            <w:rFonts w:cs="Calibri"/>
            <w:sz w:val="20"/>
          </w:rPr>
          <w:t>https://medium.com/graduatesofdemocracy/how-neoliberalism-influences-immigration-policies-in-modern-western-states-25880433ac07</w:t>
        </w:r>
      </w:hyperlink>
      <w:r w:rsidRPr="005C7BCC">
        <w:rPr>
          <w:rFonts w:cs="Calibri"/>
          <w:sz w:val="20"/>
        </w:rPr>
        <w:t xml:space="preserve"> /EK)</w:t>
      </w:r>
    </w:p>
    <w:p w14:paraId="06CBB1B0" w14:textId="77777777" w:rsidR="00907986" w:rsidRPr="005C7BCC" w:rsidRDefault="00907986" w:rsidP="00907986">
      <w:pPr>
        <w:rPr>
          <w:rFonts w:cs="Calibri"/>
          <w:u w:val="single"/>
        </w:rPr>
      </w:pPr>
      <w:r w:rsidRPr="005C7BCC">
        <w:rPr>
          <w:rFonts w:cs="Calibri"/>
          <w:u w:val="single"/>
        </w:rPr>
        <w:t>In nowadays’ society, governments and political elites are influenced by the neoliberal thought: The influx of public money into banking industry, the collaborations between national governments and private corporations, the divergence of public funds into the private sector, accumulation of capital, and the dominance of corporate sectors, are typical attributes of a neoliberal behaviour</w:t>
      </w:r>
      <w:r w:rsidRPr="005C7BCC">
        <w:rPr>
          <w:rFonts w:cs="Calibri"/>
          <w:sz w:val="12"/>
        </w:rPr>
        <w:t xml:space="preserve">1 . </w:t>
      </w:r>
      <w:r w:rsidRPr="005C7BCC">
        <w:rPr>
          <w:rFonts w:cs="Calibri"/>
          <w:u w:val="single"/>
        </w:rPr>
        <w:t xml:space="preserve">Governments often act according to this ideology: They emulate corporations and work according to the market logic of efficiency, competitiveness and profitability.2 </w:t>
      </w:r>
      <w:r w:rsidRPr="005C7BCC">
        <w:rPr>
          <w:rFonts w:cs="Calibri"/>
          <w:u w:val="single"/>
          <w:bdr w:val="single" w:sz="4" w:space="0" w:color="auto"/>
        </w:rPr>
        <w:t>The neoliberal thought is particularly visible in the regulation of immigration.</w:t>
      </w:r>
      <w:r w:rsidRPr="005C7BCC">
        <w:rPr>
          <w:rFonts w:cs="Calibri"/>
          <w:sz w:val="12"/>
          <w:bdr w:val="single" w:sz="4" w:space="0" w:color="auto"/>
        </w:rPr>
        <w:t xml:space="preserve"> </w:t>
      </w:r>
      <w:r w:rsidRPr="005C7BCC">
        <w:rPr>
          <w:rFonts w:cs="Calibri"/>
          <w:u w:val="single"/>
        </w:rPr>
        <w:t>One example can be found in the immigration laws of the United Kingdom</w:t>
      </w:r>
      <w:r w:rsidRPr="005C7BCC">
        <w:rPr>
          <w:rFonts w:cs="Calibri"/>
          <w:sz w:val="12"/>
        </w:rPr>
        <w:t xml:space="preserve">: Since April 2012, </w:t>
      </w:r>
      <w:r w:rsidRPr="005C7BCC">
        <w:rPr>
          <w:rFonts w:cs="Calibri"/>
          <w:u w:val="single"/>
        </w:rPr>
        <w:t xml:space="preserve">a </w:t>
      </w:r>
      <w:r w:rsidRPr="005C7BCC">
        <w:rPr>
          <w:rFonts w:cs="Calibri"/>
          <w:sz w:val="12"/>
        </w:rPr>
        <w:t xml:space="preserve">new immigration </w:t>
      </w:r>
      <w:r w:rsidRPr="005C7BCC">
        <w:rPr>
          <w:rFonts w:cs="Calibri"/>
          <w:u w:val="single"/>
        </w:rPr>
        <w:t>policy called the “Overseas Domestic Worker Visa” has been implemented.</w:t>
      </w:r>
      <w:r w:rsidRPr="005C7BCC">
        <w:rPr>
          <w:rFonts w:cs="Calibri"/>
          <w:sz w:val="12"/>
        </w:rPr>
        <w:t xml:space="preserve"> It is specifically designed for migrant domestic workers coming to the UK. A lot of domestic workers already have to face no guaranteed weekly day of rest, low wages, excessively long working hours, physical, mental, or sexual abuses, as well as restrictions in their freedom of movement3. </w:t>
      </w:r>
      <w:r w:rsidRPr="005C7BCC">
        <w:rPr>
          <w:rFonts w:cs="Calibri"/>
          <w:u w:val="single"/>
        </w:rPr>
        <w:t xml:space="preserve">The “ODW” puts migrant domestic workers even under a bigger risk: The visa regulates workers entering the United Kingdom with their non-British employer.4 </w:t>
      </w:r>
      <w:r w:rsidRPr="005C7BCC">
        <w:rPr>
          <w:rFonts w:cs="Calibri"/>
          <w:u w:val="single"/>
          <w:bdr w:val="single" w:sz="4" w:space="0" w:color="auto"/>
        </w:rPr>
        <w:t>Domestic workers only get a permission to enter the country, if they have their employer’s name stamped on the visa.</w:t>
      </w:r>
      <w:r w:rsidRPr="005C7BCC">
        <w:rPr>
          <w:rFonts w:cs="Calibri"/>
          <w:sz w:val="12"/>
        </w:rPr>
        <w:t xml:space="preserve"> The migrant would become illegal resident if he/her would leave the respective employer4. In addition, the domestic workers living in the UK with this type of visa do not get public funds, or services5. There are various cases that demonstrate how employers in the UK abuse migrant domestic workers, and how the employees are not able to change their workplace without becoming illegal in the country. Kalayaan, a charity organization in the UK reported in 2015, that since the implementation of the ODW, a fewer number of workers are coming to ask for support. In 2014 and 2015, only 64 workers with tied visa came to their organization, reporting about their situations. 28 per cent were physically abused, 68 per cent did have no right to leave the house by themselves, 70 per cent did not have any time off, and 66 per cent were kept from possessing their passport. Compared to the non-tied workers, the number of abused domestic workers with tied visa is significantly higher. Kalayaan also reported that the reduced number of domestic workers coming to ask for help is caused by the restrictions in movement, and the fear of becoming illegal in the country. Human Rights Watch, Kalayaan and AntiSlavery International- the main organizations that deal with migrant domestic workers and the ODW in the United Kingdom, reported about various cases that suffered physical and psychological abuses or lack of freedom of movement. The story of Rupa- an Indian woman working for an Indian family is the perfect example of </w:t>
      </w:r>
      <w:r w:rsidRPr="005C7BCC">
        <w:rPr>
          <w:rFonts w:cs="Calibri"/>
          <w:sz w:val="12"/>
          <w:u w:val="single"/>
        </w:rPr>
        <w:t>the</w:t>
      </w:r>
      <w:r w:rsidRPr="005C7BCC">
        <w:rPr>
          <w:rFonts w:cs="Calibri"/>
          <w:sz w:val="12"/>
        </w:rPr>
        <w:t xml:space="preserve"> consequences of the tied visa: Her employers brought her to the UK for 6 months. While she was in London, she was paid 26 pounds a week, she had to sleep on the floor, and she did not have any time off. Furthermore she was physically abused. Rupa escaped from the family. She found her way to the charity organization “Kalayaan” and asked for help as her passport had been also taken away. “Kalayaan” found out that she was tied to her employers with the ODW: “We had to explain to Rupa that she was almost certainly on the tied ODW visa, which prohibited her from working for anyone other than the employer with who she entered the UK. When she asked us to support her getting the passport back we had to explain that involving the police would almost certainly result in her being detained and her passport confiscated until she left the UK. […].Had Rupa come to Kalayaan before April 2012, when migrant domestic workers had the right to change employer we could have worked with the police to secure the return of her passport, supported her to challenge her employers for unpaid wages and helped her to find a good job. She wouldn’t have had recourse to public funds or been able to renew her visa without employment but she would have had a chance at justice 5.” </w:t>
      </w:r>
      <w:r w:rsidRPr="005C7BCC">
        <w:rPr>
          <w:rFonts w:cs="Calibri"/>
          <w:u w:val="single"/>
        </w:rPr>
        <w:t>Neoliberal ideologies are influencing the decision-making processes and the governance of modern Western states. The way neoliberalism has influenced the implementation of ODW is very visible: Through the immigration of wealthy people, the British government can maximize its profit as they contribute to the market. However, domestic workers, who are not profitable enough for the market, are not introduced into society: Therefore the government minimizes the costs and it does not have to spend money on public services for them.</w:t>
      </w:r>
      <w:r w:rsidRPr="005C7BCC">
        <w:rPr>
          <w:rFonts w:cs="Calibri"/>
          <w:sz w:val="12"/>
        </w:rPr>
        <w:t xml:space="preserve"> The neoliberal ideology of seeing the population as a body of shareholders is highly visible in the case of British immigration policies. Already in 1990, Hugh William Mackay, a British politician and Conservative member of the House of Lords remarked: „Looking at our national interest, if wealthy investors, skilled workers and others with the potential to benefit our economy were unable to be accompanied by their domestic staff they might not come here at all but take their money and skills to other countries only too keen to welcome them4.” The ideology of making profit and reducing costs can be also seen in the British Points-Based System visa system that puts non- EEA visa applicants into five categories: A minimum threshold of points has to be reached to make the visa application successful. The category that receives the most points is for ‘high-value migrants’ and covers only the entry of entrepreneurs, investors, and those very few people who come under the ‘exceptional talent’ visa.7“ </w:t>
      </w:r>
      <w:r w:rsidRPr="005C7BCC">
        <w:rPr>
          <w:rFonts w:cs="Calibri"/>
          <w:u w:val="single"/>
        </w:rPr>
        <w:t>Categorizing visa applicants as „High value” shows the logic behind those policies: People are related to a material value that brings profitability to the national market and the government. Migrant domestic workers instead who do not contribute to the market have a “less value”. Through the ODW, domestic workers are not perceived as human beings, but as a “private property” of the household or family. The ODW legally authorizes a restriction of freedom of movement.</w:t>
      </w:r>
      <w:r w:rsidRPr="005C7BCC">
        <w:rPr>
          <w:rFonts w:cs="Calibri"/>
          <w:sz w:val="12"/>
        </w:rPr>
        <w:t xml:space="preserve"> Moreover, the fundamental and universal right of changing employer is violated by the tied-visa regulation. The authorisation of controlling and “owning” a migrant domestic worker makes it easier for the employers to domestically abuse without being punished by the law. </w:t>
      </w:r>
      <w:r w:rsidRPr="005C7BCC">
        <w:rPr>
          <w:rFonts w:cs="Calibri"/>
          <w:u w:val="single"/>
        </w:rPr>
        <w:t xml:space="preserve">The ODW in the United Kingdom is a great example that through a neoliberal ideology states have become “companies” which attempt to facilitate entrepreneurial activities and accumulate capital, instead of redistributing wealth in form of public service, and putting the real value of human beings at stake of their political agenda. </w:t>
      </w:r>
    </w:p>
    <w:p w14:paraId="4F6C613D" w14:textId="77777777" w:rsidR="00907986" w:rsidRPr="005C7BCC" w:rsidRDefault="00907986" w:rsidP="00907986">
      <w:pPr>
        <w:rPr>
          <w:rFonts w:cs="Calibri"/>
        </w:rPr>
      </w:pPr>
    </w:p>
    <w:p w14:paraId="0BDB32C3" w14:textId="77777777" w:rsidR="00907986" w:rsidRPr="005C7BCC" w:rsidRDefault="00907986" w:rsidP="00907986">
      <w:pPr>
        <w:pStyle w:val="Heading3"/>
        <w:rPr>
          <w:rFonts w:cs="Calibri"/>
        </w:rPr>
      </w:pPr>
      <w:r w:rsidRPr="005C7BCC">
        <w:rPr>
          <w:rFonts w:cs="Calibri"/>
        </w:rPr>
        <w:t>Link---E-3 Visas---1NC</w:t>
      </w:r>
    </w:p>
    <w:p w14:paraId="73370EE5" w14:textId="77777777" w:rsidR="00907986" w:rsidRPr="005C7BCC" w:rsidRDefault="00907986" w:rsidP="00907986">
      <w:pPr>
        <w:pStyle w:val="Heading4"/>
        <w:rPr>
          <w:rFonts w:cs="Calibri"/>
        </w:rPr>
      </w:pPr>
      <w:r w:rsidRPr="005C7BCC">
        <w:rPr>
          <w:rFonts w:cs="Calibri"/>
        </w:rPr>
        <w:t>Australian labor exports supports their capitalist economic structure</w:t>
      </w:r>
    </w:p>
    <w:p w14:paraId="22435FE7" w14:textId="77777777" w:rsidR="00907986" w:rsidRPr="005C7BCC" w:rsidRDefault="00907986" w:rsidP="00907986">
      <w:pPr>
        <w:rPr>
          <w:rFonts w:cs="Calibri"/>
        </w:rPr>
      </w:pPr>
      <w:r w:rsidRPr="005C7BCC">
        <w:rPr>
          <w:rStyle w:val="Style13ptBold"/>
          <w:rFonts w:cs="Calibri"/>
        </w:rPr>
        <w:t>Gaston and Rajaguru</w:t>
      </w:r>
      <w:r w:rsidRPr="005C7BCC">
        <w:rPr>
          <w:rFonts w:cs="Calibri"/>
          <w:b/>
        </w:rPr>
        <w:t xml:space="preserve"> </w:t>
      </w:r>
      <w:r w:rsidRPr="005C7BCC">
        <w:rPr>
          <w:rFonts w:cs="Calibri"/>
        </w:rPr>
        <w:t>8/11/</w:t>
      </w:r>
      <w:r w:rsidRPr="005C7BCC">
        <w:rPr>
          <w:rStyle w:val="Style13ptBold"/>
          <w:rFonts w:cs="Calibri"/>
        </w:rPr>
        <w:t>10</w:t>
      </w:r>
      <w:r w:rsidRPr="005C7BCC">
        <w:rPr>
          <w:rFonts w:cs="Calibri"/>
        </w:rPr>
        <w:t xml:space="preserve"> (Noel; University of South Australia AND Gulasekaran; PhD in economics from National University of Singapore “How an Export Boom affects Unemployment” </w:t>
      </w:r>
      <w:hyperlink r:id="rId91" w:history="1">
        <w:r w:rsidRPr="005C7BCC">
          <w:rPr>
            <w:rStyle w:val="Hyperlink"/>
            <w:rFonts w:cs="Calibri"/>
          </w:rPr>
          <w:t>http://www3.grips.ac.jp/~econseminar/20101112Gaston%20-%20Mining%20boom.pdf</w:t>
        </w:r>
      </w:hyperlink>
      <w:r w:rsidRPr="005C7BCC">
        <w:rPr>
          <w:rFonts w:cs="Calibri"/>
        </w:rPr>
        <w:t>) JK</w:t>
      </w:r>
    </w:p>
    <w:p w14:paraId="0DC2EC60" w14:textId="77777777" w:rsidR="00907986" w:rsidRPr="005C7BCC" w:rsidRDefault="00907986" w:rsidP="00907986">
      <w:pPr>
        <w:spacing w:after="0" w:line="240" w:lineRule="auto"/>
        <w:rPr>
          <w:rFonts w:eastAsia="Times New Roman" w:cs="Calibri"/>
          <w:sz w:val="14"/>
        </w:rPr>
      </w:pPr>
      <w:r w:rsidRPr="005C7BCC">
        <w:rPr>
          <w:rFonts w:eastAsia="Times New Roman" w:cs="Calibri"/>
          <w:sz w:val="14"/>
        </w:rPr>
        <w:t xml:space="preserve">As a small open economy, </w:t>
      </w:r>
      <w:r w:rsidRPr="005C7BCC">
        <w:rPr>
          <w:rFonts w:eastAsia="Times New Roman" w:cs="Calibri"/>
          <w:sz w:val="24"/>
          <w:u w:val="single"/>
        </w:rPr>
        <w:t>Australian prosperity has long depended on the strength of its exports</w:t>
      </w:r>
      <w:r w:rsidRPr="005C7BCC">
        <w:rPr>
          <w:rFonts w:eastAsia="Times New Roman" w:cs="Calibri"/>
          <w:sz w:val="14"/>
        </w:rPr>
        <w:t xml:space="preserve">. After peaking at over ten per cent in 1993, Australia’s unemployment rate steadily fell until the onset of the GFC. The drop in the unemployment rate was particularly sharp during the years of Australia’s mining boom. During the 2007 election campaign, </w:t>
      </w:r>
      <w:r w:rsidRPr="005C7BCC">
        <w:rPr>
          <w:rFonts w:eastAsia="Times New Roman" w:cs="Calibri"/>
          <w:sz w:val="24"/>
          <w:u w:val="single"/>
        </w:rPr>
        <w:t>the</w:t>
      </w:r>
      <w:r w:rsidRPr="005C7BCC">
        <w:rPr>
          <w:rFonts w:eastAsia="Times New Roman" w:cs="Calibri"/>
          <w:sz w:val="14"/>
        </w:rPr>
        <w:t xml:space="preserve"> then (Coalition) </w:t>
      </w:r>
      <w:r w:rsidRPr="005C7BCC">
        <w:rPr>
          <w:rFonts w:eastAsia="Times New Roman" w:cs="Calibri"/>
          <w:sz w:val="24"/>
          <w:u w:val="single"/>
        </w:rPr>
        <w:t>government claimed that the falling unemployment rate was due to its superior economic management and deregulation of the labour market.</w:t>
      </w:r>
      <w:r w:rsidRPr="005C7BCC">
        <w:rPr>
          <w:rFonts w:eastAsia="Times New Roman" w:cs="Calibri"/>
          <w:sz w:val="14"/>
        </w:rPr>
        <w:t xml:space="preserve"> </w:t>
      </w:r>
      <w:r w:rsidRPr="005C7BCC">
        <w:rPr>
          <w:rFonts w:eastAsia="Times New Roman" w:cs="Calibri"/>
          <w:sz w:val="24"/>
          <w:u w:val="single"/>
        </w:rPr>
        <w:t>The then (Labor) Opposition claimed that the good news on the unemployment front was primarily due to the booming demand for mining resources (and certainly not to any labour market reforms)</w:t>
      </w:r>
      <w:r w:rsidRPr="005C7BCC">
        <w:rPr>
          <w:rFonts w:eastAsia="Times New Roman" w:cs="Calibri"/>
          <w:sz w:val="14"/>
        </w:rPr>
        <w:t xml:space="preserve">. It seems that being in government changes one’s perspective. In response to the threat posed by the GFC, the Labor government embarked on a massive fiscal spending programme. Unemployment increased during the GFC, but only moderately. Compared to many of its OECD counterparts, Australia escaped relatively unscathed. </w:t>
      </w:r>
      <w:r w:rsidRPr="005C7BCC">
        <w:rPr>
          <w:rFonts w:eastAsia="Times New Roman" w:cs="Calibri"/>
          <w:sz w:val="24"/>
          <w:u w:val="single"/>
        </w:rPr>
        <w:t>Labor has been quick to claim credit for its stimulus spending.</w:t>
      </w:r>
      <w:r w:rsidRPr="005C7BCC">
        <w:rPr>
          <w:rFonts w:eastAsia="Times New Roman" w:cs="Calibri"/>
          <w:sz w:val="14"/>
        </w:rPr>
        <w:t xml:space="preserve"> The Coalition opposition now argues that the strength of the Chinese economy has been the key. This paper examines how a country’s unemployment rate is affected by the demand for its exports. We use a specific factors model to examine the effect of changing terms of trade on the unemployment rate. </w:t>
      </w:r>
      <w:r w:rsidRPr="005C7BCC">
        <w:rPr>
          <w:rFonts w:eastAsia="Times New Roman" w:cs="Calibri"/>
          <w:sz w:val="24"/>
          <w:u w:val="single"/>
        </w:rPr>
        <w:t xml:space="preserve">This model of a small open economy has a </w:t>
      </w:r>
      <w:r w:rsidRPr="005C7BCC">
        <w:rPr>
          <w:rFonts w:eastAsia="Times New Roman" w:cs="Calibri"/>
          <w:sz w:val="14"/>
        </w:rPr>
        <w:t>perfectly</w:t>
      </w:r>
      <w:r w:rsidRPr="005C7BCC">
        <w:rPr>
          <w:rFonts w:eastAsia="Times New Roman" w:cs="Calibri"/>
          <w:sz w:val="24"/>
          <w:u w:val="single"/>
        </w:rPr>
        <w:t xml:space="preserve"> (</w:t>
      </w:r>
      <w:r w:rsidRPr="005C7BCC">
        <w:rPr>
          <w:rFonts w:eastAsia="Times New Roman" w:cs="Calibri"/>
          <w:sz w:val="14"/>
        </w:rPr>
        <w:t>domestically</w:t>
      </w:r>
      <w:r w:rsidRPr="005C7BCC">
        <w:rPr>
          <w:rFonts w:eastAsia="Times New Roman" w:cs="Calibri"/>
          <w:sz w:val="24"/>
          <w:u w:val="single"/>
        </w:rPr>
        <w:t>) mobile factor and an immobile factor.</w:t>
      </w:r>
      <w:r w:rsidRPr="005C7BCC">
        <w:rPr>
          <w:rFonts w:eastAsia="Times New Roman" w:cs="Calibri"/>
          <w:sz w:val="14"/>
        </w:rPr>
        <w:t xml:space="preserve"> </w:t>
      </w:r>
      <w:r w:rsidRPr="005C7BCC">
        <w:rPr>
          <w:rFonts w:eastAsia="Times New Roman" w:cs="Calibri"/>
          <w:b/>
          <w:sz w:val="24"/>
          <w:u w:val="single"/>
        </w:rPr>
        <w:t>Assuming the former to be labour implies that wages are equalised across sectors of the economy. Unemployment is generated in our model due to union-firm bargaining</w:t>
      </w:r>
      <w:r w:rsidRPr="005C7BCC">
        <w:rPr>
          <w:rFonts w:eastAsia="Times New Roman" w:cs="Calibri"/>
          <w:sz w:val="14"/>
        </w:rPr>
        <w:t xml:space="preserve">. </w:t>
      </w:r>
      <w:r w:rsidRPr="005C7BCC">
        <w:rPr>
          <w:rFonts w:eastAsia="Times New Roman" w:cs="Calibri"/>
          <w:sz w:val="24"/>
          <w:u w:val="single"/>
        </w:rPr>
        <w:t>Incorporating bargaining considerations into a specific factors model helps identify the effects of increases in the terms of trade as well as the capital stock in the export sector on the unemployment rate</w:t>
      </w:r>
      <w:r w:rsidRPr="005C7BCC">
        <w:rPr>
          <w:rFonts w:eastAsia="Times New Roman" w:cs="Calibri"/>
          <w:sz w:val="14"/>
        </w:rPr>
        <w:t>. In the model, these factors raise workers’ wages (i.e., in all sectors of the economy) but, as we shall see, they also lower equilibrium unemployment. The theory is in the mould of models by Davidson et al. (1999), Hoon (2001a, 2001b), Kee and Hoon (2005), Moore and Ranjan (2005) and Helpman and Itskhoki (2010). These papers incorporate equilibrium unemployment into general equilibrium trade models to show how the unemployment rate is affected by international factors, including the terms of trade. Moore and Ranjan (2005) show that</w:t>
      </w:r>
      <w:r w:rsidRPr="005C7BCC">
        <w:rPr>
          <w:rFonts w:eastAsia="Times New Roman" w:cs="Calibri"/>
          <w:sz w:val="24"/>
          <w:u w:val="single"/>
        </w:rPr>
        <w:t xml:space="preserve"> increased trade with developing countries, as manifested by higher relative prices for skill-intensive goods, raises both unemployment and income inequality.</w:t>
      </w:r>
      <w:r w:rsidRPr="005C7BCC">
        <w:rPr>
          <w:rFonts w:eastAsia="Times New Roman" w:cs="Calibri"/>
          <w:sz w:val="14"/>
        </w:rPr>
        <w:t xml:space="preserve"> </w:t>
      </w:r>
      <w:r w:rsidRPr="005C7BCC">
        <w:rPr>
          <w:rFonts w:eastAsia="Times New Roman" w:cs="Calibri"/>
          <w:b/>
          <w:sz w:val="24"/>
          <w:u w:val="single"/>
        </w:rPr>
        <w:t xml:space="preserve">In the case of Australia, exports are not skill-intensive </w:t>
      </w:r>
      <w:r w:rsidRPr="005C7BCC">
        <w:rPr>
          <w:rFonts w:eastAsia="Times New Roman" w:cs="Calibri"/>
          <w:sz w:val="14"/>
        </w:rPr>
        <w:t>and this may explain why higher terms of trade have lead to less income inequality (see Gaston and Rajaguru, 2009</w:t>
      </w:r>
      <w:r w:rsidRPr="005C7BCC">
        <w:rPr>
          <w:rFonts w:eastAsia="Times New Roman" w:cs="Calibri"/>
          <w:sz w:val="24"/>
          <w:u w:val="single"/>
        </w:rPr>
        <w:t>). One explanation for this finding is based on the fact that improved terms of trade raise producer prices</w:t>
      </w:r>
      <w:r w:rsidRPr="005C7BCC">
        <w:rPr>
          <w:rFonts w:eastAsia="Times New Roman" w:cs="Calibri"/>
          <w:sz w:val="14"/>
        </w:rPr>
        <w:t xml:space="preserve"> (PPI) more than consumer prices (CPI) (see EEAG, 2008, p.86). If employment is determined by the real product wage (the nominal wage deflated by the PPI), then employment and nominal wages increase with improved terms of trade. We build on this insight by examining external trading conditions and the differential development of key sectors of the economy. </w:t>
      </w:r>
    </w:p>
    <w:p w14:paraId="09F2CEFC" w14:textId="77777777" w:rsidR="00907986" w:rsidRPr="005C7BCC" w:rsidRDefault="00907986" w:rsidP="00907986">
      <w:pPr>
        <w:spacing w:after="0" w:line="240" w:lineRule="auto"/>
        <w:rPr>
          <w:rFonts w:eastAsia="Times New Roman" w:cs="Calibri"/>
          <w:sz w:val="16"/>
        </w:rPr>
      </w:pPr>
    </w:p>
    <w:p w14:paraId="42FB3E30" w14:textId="77777777" w:rsidR="00907986" w:rsidRPr="005C7BCC" w:rsidRDefault="00907986" w:rsidP="00907986">
      <w:pPr>
        <w:rPr>
          <w:rFonts w:cs="Calibri"/>
          <w:sz w:val="16"/>
        </w:rPr>
      </w:pPr>
    </w:p>
    <w:p w14:paraId="3B8D8A75" w14:textId="77777777" w:rsidR="00907986" w:rsidRPr="005C7BCC" w:rsidRDefault="00907986" w:rsidP="00907986">
      <w:pPr>
        <w:pStyle w:val="Heading3"/>
        <w:rPr>
          <w:rFonts w:cs="Calibri"/>
        </w:rPr>
      </w:pPr>
      <w:r w:rsidRPr="005C7BCC">
        <w:rPr>
          <w:rFonts w:cs="Calibri"/>
        </w:rPr>
        <w:t>Link---E-3 Visas---2NC</w:t>
      </w:r>
    </w:p>
    <w:p w14:paraId="40058E3C" w14:textId="77777777" w:rsidR="00907986" w:rsidRPr="005C7BCC" w:rsidRDefault="00907986" w:rsidP="00907986">
      <w:pPr>
        <w:pStyle w:val="Heading4"/>
        <w:rPr>
          <w:rFonts w:cs="Calibri"/>
        </w:rPr>
      </w:pPr>
      <w:r w:rsidRPr="005C7BCC">
        <w:rPr>
          <w:rFonts w:cs="Calibri"/>
        </w:rPr>
        <w:t>The plan’s enforcement of temporary visas supports the objectification of immigrants as tools to further competitiveness and economic growth – their attempts to solve only further the exploitation of migrants for their specific skill sets</w:t>
      </w:r>
    </w:p>
    <w:p w14:paraId="302E6492" w14:textId="77777777" w:rsidR="00907986" w:rsidRPr="005C7BCC" w:rsidRDefault="00907986" w:rsidP="00907986">
      <w:pPr>
        <w:rPr>
          <w:rFonts w:cs="Calibri"/>
        </w:rPr>
      </w:pPr>
      <w:r w:rsidRPr="005C7BCC">
        <w:rPr>
          <w:rStyle w:val="Style13ptBold"/>
          <w:rFonts w:cs="Calibri"/>
        </w:rPr>
        <w:t>Papademetriou et al ’09</w:t>
      </w:r>
      <w:r w:rsidRPr="005C7BCC">
        <w:rPr>
          <w:rFonts w:cs="Calibri"/>
        </w:rPr>
        <w:t xml:space="preserve"> (Demetrios; Distinguished Transatlantic Fellow at the Migration Policy Institute (MPI) AND Doris Meissner; Senior Fellow at MPI AND Marc Rosenblum; Deputy Director of MPI’s U.S. Immigration Policy Program AND Madeleine Sumption; Director of the Migration Observatory “Aligning Temporary Immigration Visas with US Labor Market Needs: The Case for a New System of Provisional Visas” </w:t>
      </w:r>
      <w:hyperlink r:id="rId92" w:history="1">
        <w:r w:rsidRPr="005C7BCC">
          <w:rPr>
            <w:rStyle w:val="Hyperlink"/>
            <w:rFonts w:cs="Calibri"/>
          </w:rPr>
          <w:t>file:///Users/jordankopcha/Desktop/2461MPI_IMMIGRAZIONE%20(1).pdf</w:t>
        </w:r>
      </w:hyperlink>
      <w:r w:rsidRPr="005C7BCC">
        <w:rPr>
          <w:rFonts w:cs="Calibri"/>
        </w:rPr>
        <w:t>) JK</w:t>
      </w:r>
    </w:p>
    <w:p w14:paraId="7ED50788" w14:textId="77777777" w:rsidR="00907986" w:rsidRPr="005C7BCC" w:rsidRDefault="00907986" w:rsidP="00907986">
      <w:pPr>
        <w:pStyle w:val="NormalWeb"/>
        <w:rPr>
          <w:rFonts w:ascii="Calibri" w:hAnsi="Calibri" w:cs="Calibri"/>
          <w:b/>
          <w:u w:val="single"/>
        </w:rPr>
      </w:pPr>
      <w:r w:rsidRPr="005C7BCC">
        <w:rPr>
          <w:rFonts w:ascii="Calibri" w:hAnsi="Calibri" w:cs="Calibri"/>
          <w:u w:val="single"/>
        </w:rPr>
        <w:t>Programs to ensure an adequate flow of immigrant labor are a recurring theme in the history of US immigration policy</w:t>
      </w:r>
      <w:r w:rsidRPr="005C7BCC">
        <w:rPr>
          <w:rFonts w:ascii="Calibri" w:hAnsi="Calibri" w:cs="Calibri"/>
          <w:sz w:val="16"/>
        </w:rPr>
        <w:t xml:space="preserve">. </w:t>
      </w:r>
      <w:r w:rsidRPr="005C7BCC">
        <w:rPr>
          <w:rFonts w:ascii="Calibri" w:hAnsi="Calibri" w:cs="Calibri"/>
          <w:u w:val="single"/>
        </w:rPr>
        <w:t>One of the first federal immigration laws</w:t>
      </w:r>
      <w:r w:rsidRPr="005C7BCC">
        <w:rPr>
          <w:rFonts w:ascii="Calibri" w:hAnsi="Calibri" w:cs="Calibri"/>
          <w:sz w:val="16"/>
        </w:rPr>
        <w:t xml:space="preserve">, in 1864, </w:t>
      </w:r>
      <w:r w:rsidRPr="005C7BCC">
        <w:rPr>
          <w:rFonts w:ascii="Calibri" w:hAnsi="Calibri" w:cs="Calibri"/>
          <w:u w:val="single"/>
        </w:rPr>
        <w:t>allowed employers to recruit contract laborers.</w:t>
      </w:r>
      <w:r w:rsidRPr="005C7BCC">
        <w:rPr>
          <w:rFonts w:ascii="Calibri" w:hAnsi="Calibri" w:cs="Calibri"/>
          <w:sz w:val="16"/>
        </w:rPr>
        <w:t xml:space="preserve"> Even when this type of immigration was prohibited two decades later, the 1882 Contract Labor Law made an exemption for what would now be called strategic industries (“industries not yet established in the United States”). </w:t>
      </w:r>
      <w:r w:rsidRPr="005C7BCC">
        <w:rPr>
          <w:rFonts w:ascii="Calibri" w:hAnsi="Calibri" w:cs="Calibri"/>
          <w:u w:val="single"/>
        </w:rPr>
        <w:t>The first US guest worker program</w:t>
      </w:r>
      <w:r w:rsidRPr="005C7BCC">
        <w:rPr>
          <w:rFonts w:ascii="Calibri" w:hAnsi="Calibri" w:cs="Calibri"/>
          <w:sz w:val="16"/>
        </w:rPr>
        <w:t xml:space="preserve">, which suspended restrictions imposed by the Immigration Act of 1917, </w:t>
      </w:r>
      <w:r w:rsidRPr="005C7BCC">
        <w:rPr>
          <w:rFonts w:ascii="Calibri" w:hAnsi="Calibri" w:cs="Calibri"/>
          <w:u w:val="single"/>
        </w:rPr>
        <w:t>and the US-Mexico “bracero” guest worker program</w:t>
      </w:r>
      <w:r w:rsidRPr="005C7BCC">
        <w:rPr>
          <w:rFonts w:ascii="Calibri" w:hAnsi="Calibri" w:cs="Calibri"/>
          <w:sz w:val="16"/>
        </w:rPr>
        <w:t xml:space="preserve"> signed in 1942 </w:t>
      </w:r>
      <w:r w:rsidRPr="005C7BCC">
        <w:rPr>
          <w:rFonts w:ascii="Calibri" w:hAnsi="Calibri" w:cs="Calibri"/>
          <w:u w:val="single"/>
        </w:rPr>
        <w:t>were initiated to prevent wartime labor shortages</w:t>
      </w:r>
      <w:r w:rsidRPr="005C7BCC">
        <w:rPr>
          <w:rFonts w:ascii="Calibri" w:hAnsi="Calibri" w:cs="Calibri"/>
          <w:sz w:val="16"/>
        </w:rPr>
        <w:t xml:space="preserve">; and both continued long after soldiers returned home. Thus, </w:t>
      </w:r>
      <w:r w:rsidRPr="005C7BCC">
        <w:rPr>
          <w:rFonts w:ascii="Calibri" w:hAnsi="Calibri" w:cs="Calibri"/>
          <w:b/>
          <w:u w:val="single"/>
        </w:rPr>
        <w:t>supporting economic growth and competitiveness is a fundamental driver of immigration policy that leads to admitting employment-based immigrants who make vital economic contributions. Immigrants typically act as a complement to US workers because they help address skills needs, labor shortages, and locational mismatches.</w:t>
      </w:r>
      <w:r w:rsidRPr="005C7BCC">
        <w:rPr>
          <w:rFonts w:ascii="Calibri" w:hAnsi="Calibri" w:cs="Calibri"/>
          <w:sz w:val="16"/>
        </w:rPr>
        <w:t xml:space="preserve"> In these ways, </w:t>
      </w:r>
      <w:r w:rsidRPr="005C7BCC">
        <w:rPr>
          <w:rFonts w:ascii="Calibri" w:hAnsi="Calibri" w:cs="Calibri"/>
          <w:b/>
          <w:u w:val="single"/>
        </w:rPr>
        <w:t>employment-based immigration provides flexible and mobile sources of labor.</w:t>
      </w:r>
      <w:r w:rsidRPr="005C7BCC">
        <w:rPr>
          <w:rFonts w:ascii="Calibri" w:hAnsi="Calibri" w:cs="Calibri"/>
          <w:sz w:val="16"/>
        </w:rPr>
        <w:t xml:space="preserve"> Immigrants also help moderate the impact of a worsening age-dependency ratio resulting from a fast- growing retirement-age population and a thinning pipeline of new native workers. </w:t>
      </w:r>
      <w:r w:rsidRPr="005C7BCC">
        <w:rPr>
          <w:rFonts w:ascii="Calibri" w:hAnsi="Calibri" w:cs="Calibri"/>
          <w:u w:val="single"/>
        </w:rPr>
        <w:t>And immigrants contribute to innovation which drives productivity and helps maintain the competitiveness of top US firms and universities</w:t>
      </w:r>
      <w:r w:rsidRPr="005C7BCC">
        <w:rPr>
          <w:rFonts w:ascii="Calibri" w:hAnsi="Calibri" w:cs="Calibri"/>
          <w:sz w:val="16"/>
        </w:rPr>
        <w:t>.</w:t>
      </w:r>
      <w:r w:rsidRPr="005C7BCC">
        <w:rPr>
          <w:rFonts w:ascii="Calibri" w:hAnsi="Calibri" w:cs="Calibri"/>
          <w:position w:val="10"/>
          <w:sz w:val="16"/>
          <w:szCs w:val="14"/>
        </w:rPr>
        <w:t xml:space="preserve">8 </w:t>
      </w:r>
      <w:r w:rsidRPr="005C7BCC">
        <w:rPr>
          <w:rFonts w:ascii="Calibri" w:hAnsi="Calibri" w:cs="Calibri"/>
          <w:u w:val="single"/>
        </w:rPr>
        <w:t>At the same time, US labor market immigration policy must protect the job opportunities, wages, and working conditions of US workers. Employment-based immigration should truly complement US workers, rather than simply provide a cheaper or more compliant alternative.</w:t>
      </w:r>
      <w:r w:rsidRPr="005C7BCC">
        <w:rPr>
          <w:rFonts w:ascii="Calibri" w:hAnsi="Calibri" w:cs="Calibri"/>
          <w:sz w:val="16"/>
        </w:rPr>
        <w:t xml:space="preserve"> And immigration must not be permitted to undermine labor market institutions. For example, falling real wages for the lowest-skilled workers in the past 30 years intensify concerns about immigration’s negative impact on some workers’ earnings.</w:t>
      </w:r>
      <w:r w:rsidRPr="005C7BCC">
        <w:rPr>
          <w:rFonts w:ascii="Calibri" w:hAnsi="Calibri" w:cs="Calibri"/>
          <w:position w:val="10"/>
          <w:sz w:val="16"/>
          <w:szCs w:val="14"/>
        </w:rPr>
        <w:t xml:space="preserve">9 </w:t>
      </w:r>
      <w:r w:rsidRPr="005C7BCC">
        <w:rPr>
          <w:rFonts w:ascii="Calibri" w:hAnsi="Calibri" w:cs="Calibri"/>
          <w:sz w:val="16"/>
        </w:rPr>
        <w:t xml:space="preserve">As a result, US immigration policy has traditionally included restrictions on both the volume and conditions of immigrant recruitment. For example, the 1887 Contract Labor Law sought to prevent employers’ use of immigrants as strike breakers by making it unlawful “to import aliens into the United States under contract for the performance of labor or services of any kind.” Increasingly restrictive immigration laws between 1917 and 1924 ultimately reduced immigration from Southern and Eastern Europe by 90 percent and eliminated virtually all Asian immigration until 1965. In that year’s landmark immigration law, allies of organized labor were able to limit the number of green cards set aside for employment-based immigration to just 20 percent of the total and to impose tough requirements both on the recruitment of workers and on their terms of admission to the United States. Ultimately, </w:t>
      </w:r>
      <w:r w:rsidRPr="005C7BCC">
        <w:rPr>
          <w:rFonts w:ascii="Calibri" w:hAnsi="Calibri" w:cs="Calibri"/>
          <w:b/>
          <w:u w:val="single"/>
        </w:rPr>
        <w:t>the success of immigration rests on the successful social integration of newcomers and screening out of immigrants who could pose threats to public safety and well-being.</w:t>
      </w:r>
      <w:r w:rsidRPr="005C7BCC">
        <w:rPr>
          <w:rFonts w:ascii="Calibri" w:hAnsi="Calibri" w:cs="Calibri"/>
          <w:sz w:val="16"/>
        </w:rPr>
        <w:t xml:space="preserve"> Immigrant integration receives substantially less attention in US policy than in other countries, where immigrant selection and terms of admission are often specifically designed with newcomers’ integration in mind.</w:t>
      </w:r>
      <w:r w:rsidRPr="005C7BCC">
        <w:rPr>
          <w:rFonts w:ascii="Calibri" w:hAnsi="Calibri" w:cs="Calibri"/>
          <w:position w:val="10"/>
          <w:sz w:val="16"/>
          <w:szCs w:val="14"/>
        </w:rPr>
        <w:t xml:space="preserve">10 </w:t>
      </w:r>
      <w:r w:rsidRPr="005C7BCC">
        <w:rPr>
          <w:rFonts w:ascii="Calibri" w:hAnsi="Calibri" w:cs="Calibri"/>
          <w:sz w:val="16"/>
        </w:rPr>
        <w:t>T</w:t>
      </w:r>
      <w:r w:rsidRPr="005C7BCC">
        <w:rPr>
          <w:rFonts w:ascii="Calibri" w:hAnsi="Calibri" w:cs="Calibri"/>
          <w:u w:val="single"/>
        </w:rPr>
        <w:t xml:space="preserve">hat said, basic English language skills have been a requirement for naturalization </w:t>
      </w:r>
      <w:r w:rsidRPr="005C7BCC">
        <w:rPr>
          <w:rFonts w:ascii="Calibri" w:hAnsi="Calibri" w:cs="Calibri"/>
          <w:sz w:val="16"/>
        </w:rPr>
        <w:t>since 1906</w:t>
      </w:r>
      <w:r w:rsidRPr="005C7BCC">
        <w:rPr>
          <w:rFonts w:ascii="Calibri" w:hAnsi="Calibri" w:cs="Calibri"/>
          <w:u w:val="single"/>
        </w:rPr>
        <w:t>, in part as a policy to facilitate participation in US civic life.</w:t>
      </w:r>
      <w:r w:rsidRPr="005C7BCC">
        <w:rPr>
          <w:rFonts w:ascii="Calibri" w:hAnsi="Calibri" w:cs="Calibri"/>
          <w:sz w:val="16"/>
        </w:rPr>
        <w:t xml:space="preserve"> Although the United States has had nearly 150 years of experience with immigration regulation and labor market policy, it has always been extremely difficult to adjust policies to meet changing circumstances. In recent years, </w:t>
      </w:r>
      <w:r w:rsidRPr="005C7BCC">
        <w:rPr>
          <w:rFonts w:ascii="Calibri" w:hAnsi="Calibri" w:cs="Calibri"/>
          <w:u w:val="single"/>
        </w:rPr>
        <w:t xml:space="preserve">lawmakers have attempted to finesse the tension between promoting competitiveness and protecting native workers by relying more extensively on temporary employment-based visas. </w:t>
      </w:r>
      <w:r w:rsidRPr="005C7BCC">
        <w:rPr>
          <w:rFonts w:ascii="Calibri" w:hAnsi="Calibri" w:cs="Calibri"/>
          <w:b/>
          <w:u w:val="single"/>
        </w:rPr>
        <w:t xml:space="preserve">But under this system, a growing number of temporary workers are employed to do longer-term work, and the reliance on these short- term visas undermines immigrant integration and harms US workers and employers alike. </w:t>
      </w:r>
    </w:p>
    <w:p w14:paraId="4D8EEC15" w14:textId="77777777" w:rsidR="00907986" w:rsidRPr="005C7BCC" w:rsidRDefault="00907986" w:rsidP="00907986">
      <w:pPr>
        <w:pStyle w:val="NormalWeb"/>
        <w:rPr>
          <w:rFonts w:ascii="Calibri" w:hAnsi="Calibri" w:cs="Calibri"/>
          <w:sz w:val="16"/>
        </w:rPr>
      </w:pPr>
    </w:p>
    <w:p w14:paraId="7F03CF3F" w14:textId="77777777" w:rsidR="00907986" w:rsidRPr="005C7BCC" w:rsidRDefault="00907986" w:rsidP="00907986">
      <w:pPr>
        <w:pStyle w:val="Heading3"/>
        <w:rPr>
          <w:rFonts w:cs="Calibri"/>
        </w:rPr>
      </w:pPr>
      <w:r w:rsidRPr="005C7BCC">
        <w:rPr>
          <w:rFonts w:cs="Calibri"/>
        </w:rPr>
        <w:t>Link---Employment Visas---1NC</w:t>
      </w:r>
    </w:p>
    <w:p w14:paraId="50329A1F" w14:textId="77777777" w:rsidR="00907986" w:rsidRPr="005C7BCC" w:rsidRDefault="00907986" w:rsidP="00907986">
      <w:pPr>
        <w:pStyle w:val="Heading4"/>
        <w:rPr>
          <w:rFonts w:cs="Calibri"/>
        </w:rPr>
      </w:pPr>
      <w:r w:rsidRPr="005C7BCC">
        <w:rPr>
          <w:rFonts w:cs="Calibri"/>
        </w:rPr>
        <w:t>Employment visas exploit immigrant workers and reduce them to a perpetually foreign status, rendering them expendable forms of labor for transnational capitalism</w:t>
      </w:r>
    </w:p>
    <w:p w14:paraId="404F8961" w14:textId="77777777" w:rsidR="00907986" w:rsidRPr="005C7BCC" w:rsidRDefault="00907986" w:rsidP="00907986">
      <w:pPr>
        <w:rPr>
          <w:rStyle w:val="Emphasis"/>
          <w:rFonts w:cs="Calibri"/>
          <w:bCs/>
          <w:iCs w:val="0"/>
          <w:sz w:val="26"/>
          <w:u w:val="none"/>
        </w:rPr>
      </w:pPr>
      <w:r w:rsidRPr="005C7BCC">
        <w:rPr>
          <w:rStyle w:val="Style13ptBold"/>
          <w:rFonts w:cs="Calibri"/>
        </w:rPr>
        <w:t>Banerjee 10</w:t>
      </w:r>
      <w:r w:rsidRPr="005C7BCC">
        <w:rPr>
          <w:rFonts w:cs="Calibri"/>
          <w:color w:val="333333"/>
          <w:sz w:val="21"/>
          <w:szCs w:val="21"/>
          <w:shd w:val="clear" w:color="auto" w:fill="FFFFFF"/>
        </w:rPr>
        <w:t xml:space="preserve"> (Payal, assistant professor of sociology at Smith college, “Transnational Subcontracting, Indian IT Workers, and the U.S. Visa System.” </w:t>
      </w:r>
      <w:r w:rsidRPr="005C7BCC">
        <w:rPr>
          <w:rFonts w:cs="Calibri"/>
          <w:i/>
          <w:iCs/>
          <w:color w:val="333333"/>
          <w:sz w:val="21"/>
          <w:szCs w:val="21"/>
          <w:shd w:val="clear" w:color="auto" w:fill="FFFFFF"/>
        </w:rPr>
        <w:t>Women's Studies Quarterly</w:t>
      </w:r>
      <w:r w:rsidRPr="005C7BCC">
        <w:rPr>
          <w:rFonts w:cs="Calibri"/>
          <w:color w:val="333333"/>
          <w:sz w:val="21"/>
          <w:szCs w:val="21"/>
          <w:shd w:val="clear" w:color="auto" w:fill="FFFFFF"/>
        </w:rPr>
        <w:t>, vol. 38, no. 1/2, 2010, pp. 89–110.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93" w:history="1">
        <w:r w:rsidRPr="005C7BCC">
          <w:rPr>
            <w:rStyle w:val="Hyperlink"/>
            <w:rFonts w:cs="Calibri"/>
            <w:sz w:val="21"/>
            <w:szCs w:val="21"/>
            <w:shd w:val="clear" w:color="auto" w:fill="FFFFFF"/>
          </w:rPr>
          <w:t>www.jstor.org/stable/25679828</w:t>
        </w:r>
      </w:hyperlink>
      <w:r w:rsidRPr="005C7BCC">
        <w:rPr>
          <w:rFonts w:cs="Calibri"/>
          <w:color w:val="333333"/>
          <w:sz w:val="21"/>
          <w:szCs w:val="21"/>
          <w:shd w:val="clear" w:color="auto" w:fill="FFFFFF"/>
        </w:rPr>
        <w:t>.) SVN</w:t>
      </w:r>
    </w:p>
    <w:p w14:paraId="46561A37" w14:textId="77777777" w:rsidR="00907986" w:rsidRPr="005C7BCC" w:rsidRDefault="00907986" w:rsidP="00907986">
      <w:pPr>
        <w:rPr>
          <w:rStyle w:val="Emphasis"/>
          <w:rFonts w:cs="Calibri"/>
        </w:rPr>
      </w:pPr>
      <w:r w:rsidRPr="005C7BCC">
        <w:rPr>
          <w:rFonts w:cs="Calibri"/>
          <w:sz w:val="16"/>
        </w:rPr>
        <w:t>"</w:t>
      </w:r>
      <w:r w:rsidRPr="005C7BCC">
        <w:rPr>
          <w:rStyle w:val="StyleUnderline"/>
          <w:rFonts w:cs="Calibri"/>
        </w:rPr>
        <w:t xml:space="preserve">Feminization of labor" thus refers not only to the rapid increase in the number of women in global capitalism, but also to two other factors: one, </w:t>
      </w:r>
      <w:r w:rsidRPr="005C7BCC">
        <w:rPr>
          <w:rStyle w:val="Emphasis"/>
          <w:rFonts w:cs="Calibri"/>
        </w:rPr>
        <w:t>the steady degradation of the conditions and terms of work for third world or immigrant men and women</w:t>
      </w:r>
      <w:r w:rsidRPr="005C7BCC">
        <w:rPr>
          <w:rStyle w:val="StyleUnderline"/>
          <w:rFonts w:cs="Calibri"/>
        </w:rPr>
        <w:t xml:space="preserve"> so that their labor remains </w:t>
      </w:r>
      <w:r w:rsidRPr="005C7BCC">
        <w:rPr>
          <w:rStyle w:val="Emphasis"/>
          <w:rFonts w:cs="Calibri"/>
        </w:rPr>
        <w:t>inexpensive and disciplined</w:t>
      </w:r>
      <w:r w:rsidRPr="005C7BCC">
        <w:rPr>
          <w:rStyle w:val="StyleUnderline"/>
          <w:rFonts w:cs="Calibri"/>
        </w:rPr>
        <w:t xml:space="preserve">; and two, </w:t>
      </w:r>
      <w:r w:rsidRPr="005C7BCC">
        <w:rPr>
          <w:rStyle w:val="Emphasis"/>
          <w:rFonts w:cs="Calibri"/>
        </w:rPr>
        <w:t>the extension of ideologies and exploitation typically associated with women's labor/status/ability to both male and female workers employed precariously in global capital</w:t>
      </w:r>
      <w:r w:rsidRPr="005C7BCC">
        <w:rPr>
          <w:rFonts w:cs="Calibri"/>
          <w:sz w:val="16"/>
        </w:rPr>
        <w:t xml:space="preserve"> (Chang and Ling 2000). In the case of Indian IT workers, we note that </w:t>
      </w:r>
      <w:r w:rsidRPr="005C7BCC">
        <w:rPr>
          <w:rStyle w:val="Emphasis"/>
          <w:rFonts w:cs="Calibri"/>
        </w:rPr>
        <w:t>the visas that are used to place immigrants in the United States also construct their flexibilized, subordinate, and vulnerable status</w:t>
      </w:r>
      <w:r w:rsidRPr="005C7BCC">
        <w:rPr>
          <w:rFonts w:cs="Calibri"/>
          <w:sz w:val="16"/>
        </w:rPr>
        <w:t xml:space="preserve">. </w:t>
      </w:r>
      <w:r w:rsidRPr="005C7BCC">
        <w:rPr>
          <w:rStyle w:val="StyleUnderline"/>
          <w:rFonts w:cs="Calibri"/>
        </w:rPr>
        <w:t xml:space="preserve">These workers are not beyond the scope of </w:t>
      </w:r>
      <w:r w:rsidRPr="005C7BCC">
        <w:rPr>
          <w:rStyle w:val="Emphasis"/>
          <w:rFonts w:cs="Calibri"/>
        </w:rPr>
        <w:t>exploitation, manipulation by employers, segregation into the lower tiers of subcontracting, and perpetual anxieties about losing legal status and deportation</w:t>
      </w:r>
      <w:r w:rsidRPr="005C7BCC">
        <w:rPr>
          <w:rStyle w:val="StyleUnderline"/>
          <w:rFonts w:cs="Calibri"/>
        </w:rPr>
        <w:t>.</w:t>
      </w:r>
      <w:r w:rsidRPr="005C7BCC">
        <w:rPr>
          <w:rFonts w:cs="Calibri"/>
          <w:sz w:val="16"/>
        </w:rPr>
        <w:t xml:space="preserve"> </w:t>
      </w:r>
      <w:r w:rsidRPr="005C7BCC">
        <w:rPr>
          <w:rStyle w:val="Emphasis"/>
          <w:rFonts w:cs="Calibri"/>
        </w:rPr>
        <w:t>They earn less than their U.S. counterparts (Miano 2005) and are less likely to protest routine inequality and indignity</w:t>
      </w:r>
      <w:r w:rsidRPr="005C7BCC">
        <w:rPr>
          <w:rFonts w:cs="Calibri"/>
          <w:sz w:val="16"/>
        </w:rPr>
        <w:t xml:space="preserve">. More over, </w:t>
      </w:r>
      <w:r w:rsidRPr="005C7BCC">
        <w:rPr>
          <w:rStyle w:val="StyleUnderline"/>
          <w:rFonts w:cs="Calibri"/>
        </w:rPr>
        <w:t>the impact of some of the visa stipulations is such that even when these immigrants work, produce, and add value in the United States, they are not considered a part of the U.S. labor economy but associated only with companies located abroad (in the case of the immigrants discussed here, in India</w:t>
      </w:r>
      <w:r w:rsidRPr="005C7BCC">
        <w:rPr>
          <w:rFonts w:cs="Calibri"/>
          <w:sz w:val="16"/>
        </w:rPr>
        <w:t xml:space="preserve">). In effect, </w:t>
      </w:r>
      <w:r w:rsidRPr="005C7BCC">
        <w:rPr>
          <w:rStyle w:val="StyleUnderline"/>
          <w:rFonts w:cs="Calibri"/>
        </w:rPr>
        <w:t xml:space="preserve">the visas allow the perception of these </w:t>
      </w:r>
      <w:r w:rsidRPr="005C7BCC">
        <w:rPr>
          <w:rStyle w:val="Emphasis"/>
          <w:rFonts w:cs="Calibri"/>
        </w:rPr>
        <w:t>immigrants as eternally temporary and casualized "foreigners" or outsiders who are marginal to the core of the U.S. labor economy</w:t>
      </w:r>
      <w:r w:rsidRPr="005C7BCC">
        <w:rPr>
          <w:rStyle w:val="StyleUnderline"/>
          <w:rFonts w:cs="Calibri"/>
        </w:rPr>
        <w:t xml:space="preserve">, despite the fact that the workers' labor is deeply </w:t>
      </w:r>
      <w:r w:rsidRPr="005C7BCC">
        <w:rPr>
          <w:rStyle w:val="Emphasis"/>
          <w:rFonts w:cs="Calibri"/>
        </w:rPr>
        <w:t>embedded within the entire spectrum of corporate America.</w:t>
      </w:r>
      <w:r w:rsidRPr="005C7BCC">
        <w:rPr>
          <w:rFonts w:cs="Calibri"/>
          <w:sz w:val="16"/>
        </w:rPr>
        <w:t xml:space="preserve"> In other words</w:t>
      </w:r>
      <w:r w:rsidRPr="005C7BCC">
        <w:rPr>
          <w:rStyle w:val="Emphasis"/>
          <w:rFonts w:cs="Calibri"/>
        </w:rPr>
        <w:t>, the state's visa policies have systematized the construction and treatment of a group of documented immigrants as particularly transient, external, and alien to its national labor ecology despite the centrality of this group's embodied labor in flexible accumulation</w:t>
      </w:r>
      <w:r w:rsidRPr="005C7BCC">
        <w:rPr>
          <w:rStyle w:val="StyleUnderline"/>
          <w:rFonts w:cs="Calibri"/>
        </w:rPr>
        <w:t>.</w:t>
      </w:r>
      <w:r w:rsidRPr="005C7BCC">
        <w:rPr>
          <w:rFonts w:cs="Calibri"/>
          <w:sz w:val="16"/>
        </w:rPr>
        <w:t xml:space="preserve"> Given the visa-related life circumstances described in this essay, it becomes imperative to question the set of relationships that the visas forge for these immigrants with regard to their employers, capital, and the state. </w:t>
      </w:r>
      <w:r w:rsidRPr="005C7BCC">
        <w:rPr>
          <w:rStyle w:val="StyleUnderline"/>
          <w:rFonts w:cs="Calibri"/>
        </w:rPr>
        <w:t xml:space="preserve">The intersection between the labor demands of a restructured global economy in neoliberal terms and the various visa systems has created an immigrant labor-dependent subcontracting complex in the IT industry, a system from which this sector in the United States benefits enormously. The visas appear to be rather advantageous for the deployment of these foreign workers to clients for the purpose of sustaining a flexible and fragmented employment regime on a transnational scale. The visas' function and applicability are most clearly articulated, however, when it comes to defining the workers' relation to their employers. The very same visas fail miserably when it comes to ensuring immigrants' access to vital necessities, among them health care and state-issued forms of ID such as driver's licenses or Social Security numbers, or for extending some measure of protection from the threat of losing visa status, abuse, and virtual dependence on companies. It is quite clear that </w:t>
      </w:r>
      <w:r w:rsidRPr="005C7BCC">
        <w:rPr>
          <w:rStyle w:val="Emphasis"/>
          <w:rFonts w:cs="Calibri"/>
        </w:rPr>
        <w:t>the visa status granted to these immigrant workers seems to have most currency and credence within a narrowly defined sphere of employability and labor in favor of capital's exigencies</w:t>
      </w:r>
      <w:r w:rsidRPr="005C7BCC">
        <w:rPr>
          <w:rStyle w:val="StyleUnderline"/>
          <w:rFonts w:cs="Calibri"/>
        </w:rPr>
        <w:t xml:space="preserve">. </w:t>
      </w:r>
      <w:r w:rsidRPr="005C7BCC">
        <w:rPr>
          <w:rFonts w:cs="Calibri"/>
          <w:sz w:val="16"/>
        </w:rPr>
        <w:t xml:space="preserve">Outside this realm, </w:t>
      </w:r>
      <w:r w:rsidRPr="005C7BCC">
        <w:rPr>
          <w:rStyle w:val="StyleUnderline"/>
          <w:rFonts w:cs="Calibri"/>
        </w:rPr>
        <w:t xml:space="preserve">these immigrants' documented status as visa holding foreign nationals has inadequate social meaning and disjointed validity. The visas are able to define and determine immigrants only as </w:t>
      </w:r>
      <w:r w:rsidRPr="005C7BCC">
        <w:rPr>
          <w:rStyle w:val="Emphasis"/>
          <w:rFonts w:cs="Calibri"/>
        </w:rPr>
        <w:t xml:space="preserve">value-producing units and bearers of the many advantages of flexible accumulation, but not as workers endowed with a wide range of entitlements. </w:t>
      </w:r>
      <w:r w:rsidRPr="005C7BCC">
        <w:rPr>
          <w:rFonts w:cs="Calibri"/>
          <w:sz w:val="16"/>
        </w:rPr>
        <w:t xml:space="preserve">What is made evident from the narratives is that </w:t>
      </w:r>
      <w:r w:rsidRPr="005C7BCC">
        <w:rPr>
          <w:rStyle w:val="Emphasis"/>
          <w:rFonts w:cs="Calibri"/>
        </w:rPr>
        <w:t>the experiences of these immigrants represent a complex interplay of their visas and the economic mandates of contemporary transnational capitalism</w:t>
      </w:r>
      <w:r w:rsidRPr="005C7BCC">
        <w:rPr>
          <w:rFonts w:cs="Calibri"/>
          <w:sz w:val="16"/>
        </w:rPr>
        <w:t xml:space="preserve">. Hence, it becomes vacuous to speak of the stipulations of these visas in their abstraction or of the binary between documented and undocumented immigration status without taking into consideration the institutional context within which these visas are deployed and endowed with meaning. </w:t>
      </w:r>
      <w:r w:rsidRPr="005C7BCC">
        <w:rPr>
          <w:rStyle w:val="Emphasis"/>
          <w:rFonts w:cs="Calibri"/>
        </w:rPr>
        <w:t>The institutional context of flexible accumulation for profit maximization has come to rely on these visas</w:t>
      </w:r>
      <w:r w:rsidRPr="005C7BCC">
        <w:rPr>
          <w:rStyle w:val="StyleUnderline"/>
          <w:rFonts w:cs="Calibri"/>
        </w:rPr>
        <w:t xml:space="preserve"> to obtain labor on its own terms, precisely because the visas can engender and sustain the circumstances that are necessary to make members of this labor force, like their earlier cohorts, available as </w:t>
      </w:r>
      <w:r w:rsidRPr="005C7BCC">
        <w:rPr>
          <w:rStyle w:val="Emphasis"/>
          <w:rFonts w:cs="Calibri"/>
        </w:rPr>
        <w:t>a group of dependent, tractable, mobile, and self motivated employees willing to work with, and within, the demands of flexible employment.</w:t>
      </w:r>
      <w:r w:rsidRPr="005C7BCC">
        <w:rPr>
          <w:rFonts w:cs="Calibri"/>
          <w:sz w:val="16"/>
        </w:rPr>
        <w:t xml:space="preserve"> The fact that </w:t>
      </w:r>
      <w:r w:rsidRPr="005C7BCC">
        <w:rPr>
          <w:rStyle w:val="Emphasis"/>
          <w:rFonts w:cs="Calibri"/>
        </w:rPr>
        <w:t xml:space="preserve">the visas have come to discipline immigrants exposes how capitals reliance on these state-legislated documents is predicated on the possibilities of racial and gendered exploitation and manipulation encoded within the visas. </w:t>
      </w:r>
    </w:p>
    <w:p w14:paraId="703890DC" w14:textId="77777777" w:rsidR="00907986" w:rsidRPr="005C7BCC" w:rsidRDefault="00907986" w:rsidP="00907986">
      <w:pPr>
        <w:rPr>
          <w:rFonts w:cs="Calibri"/>
        </w:rPr>
      </w:pPr>
    </w:p>
    <w:p w14:paraId="451A42CE" w14:textId="77777777" w:rsidR="00907986" w:rsidRPr="005C7BCC" w:rsidRDefault="00907986" w:rsidP="00907986">
      <w:pPr>
        <w:pStyle w:val="Heading3"/>
        <w:rPr>
          <w:rFonts w:cs="Calibri"/>
        </w:rPr>
      </w:pPr>
      <w:r w:rsidRPr="005C7BCC">
        <w:rPr>
          <w:rFonts w:cs="Calibri"/>
        </w:rPr>
        <w:t>Link---Employment Visas---2NC</w:t>
      </w:r>
    </w:p>
    <w:p w14:paraId="1B81AE7B" w14:textId="77777777" w:rsidR="00907986" w:rsidRPr="005C7BCC" w:rsidRDefault="00907986" w:rsidP="00907986">
      <w:pPr>
        <w:pStyle w:val="Heading4"/>
        <w:rPr>
          <w:rStyle w:val="Style13ptBold"/>
          <w:rFonts w:cs="Calibri"/>
          <w:b/>
        </w:rPr>
      </w:pPr>
      <w:r w:rsidRPr="005C7BCC">
        <w:rPr>
          <w:rStyle w:val="Style13ptBold"/>
          <w:rFonts w:cs="Calibri"/>
          <w:b/>
        </w:rPr>
        <w:t xml:space="preserve">Employment visas incorporate people of color into the economy as disposable, vulnerable, and inexpensive workers. </w:t>
      </w:r>
    </w:p>
    <w:p w14:paraId="590F6FC3" w14:textId="77777777" w:rsidR="00907986" w:rsidRPr="005C7BCC" w:rsidRDefault="00907986" w:rsidP="00907986">
      <w:pPr>
        <w:rPr>
          <w:rStyle w:val="Style13ptBold"/>
          <w:rFonts w:cs="Calibri"/>
        </w:rPr>
      </w:pPr>
      <w:r w:rsidRPr="005C7BCC">
        <w:rPr>
          <w:rStyle w:val="Style13ptBold"/>
          <w:rFonts w:cs="Calibri"/>
        </w:rPr>
        <w:t>Banerjee 10</w:t>
      </w:r>
      <w:r w:rsidRPr="005C7BCC">
        <w:rPr>
          <w:rFonts w:cs="Calibri"/>
          <w:color w:val="333333"/>
          <w:sz w:val="21"/>
          <w:szCs w:val="21"/>
          <w:shd w:val="clear" w:color="auto" w:fill="FFFFFF"/>
        </w:rPr>
        <w:t xml:space="preserve"> (Payal, assistant professor of sociology at Smith college, “Transnational Subcontracting, Indian IT Workers, and the U.S. Visa System.” </w:t>
      </w:r>
      <w:r w:rsidRPr="005C7BCC">
        <w:rPr>
          <w:rFonts w:cs="Calibri"/>
          <w:i/>
          <w:iCs/>
          <w:color w:val="333333"/>
          <w:sz w:val="21"/>
          <w:szCs w:val="21"/>
          <w:shd w:val="clear" w:color="auto" w:fill="FFFFFF"/>
        </w:rPr>
        <w:t>Women's Studies Quarterly</w:t>
      </w:r>
      <w:r w:rsidRPr="005C7BCC">
        <w:rPr>
          <w:rFonts w:cs="Calibri"/>
          <w:color w:val="333333"/>
          <w:sz w:val="21"/>
          <w:szCs w:val="21"/>
          <w:shd w:val="clear" w:color="auto" w:fill="FFFFFF"/>
        </w:rPr>
        <w:t>, vol. 38, no. 1/2, 2010, pp. 89–110.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94" w:history="1">
        <w:r w:rsidRPr="005C7BCC">
          <w:rPr>
            <w:rStyle w:val="Hyperlink"/>
            <w:rFonts w:cs="Calibri"/>
            <w:sz w:val="21"/>
            <w:szCs w:val="21"/>
            <w:shd w:val="clear" w:color="auto" w:fill="FFFFFF"/>
          </w:rPr>
          <w:t>www.jstor.org/stable/25679828</w:t>
        </w:r>
      </w:hyperlink>
      <w:r w:rsidRPr="005C7BCC">
        <w:rPr>
          <w:rFonts w:cs="Calibri"/>
          <w:color w:val="333333"/>
          <w:sz w:val="21"/>
          <w:szCs w:val="21"/>
          <w:shd w:val="clear" w:color="auto" w:fill="FFFFFF"/>
        </w:rPr>
        <w:t>.) SVN</w:t>
      </w:r>
    </w:p>
    <w:p w14:paraId="403F65D4" w14:textId="77777777" w:rsidR="00907986" w:rsidRPr="005C7BCC" w:rsidRDefault="00907986" w:rsidP="00907986">
      <w:pPr>
        <w:rPr>
          <w:rStyle w:val="Emphasis"/>
          <w:rFonts w:cs="Calibri"/>
        </w:rPr>
      </w:pPr>
      <w:r w:rsidRPr="005C7BCC">
        <w:rPr>
          <w:rFonts w:cs="Calibri"/>
          <w:sz w:val="14"/>
        </w:rPr>
        <w:t xml:space="preserve">The erstwhile Asian exclusion laws unequivocally demarcated immigrants' entitlements in regard to citizenship, property ownership, and family life and, as a consequence, had significant social and economic impact on the terms in which these immigrants could be employed for the benefit of cap ital. Arguably </w:t>
      </w:r>
      <w:r w:rsidRPr="005C7BCC">
        <w:rPr>
          <w:rStyle w:val="StyleUnderline"/>
          <w:rFonts w:cs="Calibri"/>
        </w:rPr>
        <w:t>the subset of the U.S. immigration apparatus of the 1990s encoded within the H-1B, B-l, and L-l visas was not instituted with the explicit purpose of limiting immigrants' entitlements or meant to apply specifically to any particular population</w:t>
      </w:r>
      <w:r w:rsidRPr="005C7BCC">
        <w:rPr>
          <w:rFonts w:cs="Calibri"/>
          <w:sz w:val="14"/>
        </w:rPr>
        <w:t xml:space="preserve">. On the contrary, </w:t>
      </w:r>
      <w:r w:rsidRPr="005C7BCC">
        <w:rPr>
          <w:rStyle w:val="StyleUnderline"/>
          <w:rFonts w:cs="Calibri"/>
        </w:rPr>
        <w:t>these visas,</w:t>
      </w:r>
      <w:r w:rsidRPr="005C7BCC">
        <w:rPr>
          <w:rFonts w:cs="Calibri"/>
          <w:sz w:val="14"/>
        </w:rPr>
        <w:t xml:space="preserve"> at least ostensibly, </w:t>
      </w:r>
      <w:r w:rsidRPr="005C7BCC">
        <w:rPr>
          <w:rStyle w:val="StyleUnderline"/>
          <w:rFonts w:cs="Calibri"/>
        </w:rPr>
        <w:t xml:space="preserve">seem to confer </w:t>
      </w:r>
      <w:r w:rsidRPr="005C7BCC">
        <w:rPr>
          <w:rStyle w:val="Emphasis"/>
          <w:rFonts w:cs="Calibri"/>
        </w:rPr>
        <w:t>legitimacy on these individuals, as foreign workers</w:t>
      </w:r>
      <w:r w:rsidRPr="005C7BCC">
        <w:rPr>
          <w:rStyle w:val="StyleUnderline"/>
          <w:rFonts w:cs="Calibri"/>
        </w:rPr>
        <w:t xml:space="preserve"> or representatives of foreign firms operating in the United States, and as noted in the case of the H-1B, for example, </w:t>
      </w:r>
      <w:r w:rsidRPr="005C7BCC">
        <w:rPr>
          <w:rStyle w:val="Emphasis"/>
          <w:rFonts w:cs="Calibri"/>
        </w:rPr>
        <w:t>seem intended to ensure access to fair wages based on market standards</w:t>
      </w:r>
      <w:r w:rsidRPr="005C7BCC">
        <w:rPr>
          <w:rFonts w:cs="Calibri"/>
          <w:sz w:val="14"/>
        </w:rPr>
        <w:t xml:space="preserve">. Nevertheless, </w:t>
      </w:r>
      <w:r w:rsidRPr="005C7BCC">
        <w:rPr>
          <w:rStyle w:val="StyleUnderline"/>
          <w:rFonts w:cs="Calibri"/>
        </w:rPr>
        <w:t xml:space="preserve">the effect of the visas on the lived experiences of documented immigrant workers in the field of IT (typically immigrants of color from the global South) compels one to not only question their supposedly abstract terms but </w:t>
      </w:r>
      <w:r w:rsidRPr="005C7BCC">
        <w:rPr>
          <w:rStyle w:val="Emphasis"/>
          <w:rFonts w:cs="Calibri"/>
        </w:rPr>
        <w:t>also expose the logic of exploitation and power imbalance inscribed, in racial and gendered terms, within the provisions of the visas. The economic integration of immigrants of color in the United States has continued to depend on immigrants' vulnerability as undocumented workers</w:t>
      </w:r>
      <w:r w:rsidRPr="005C7BCC">
        <w:rPr>
          <w:rFonts w:cs="Calibri"/>
          <w:sz w:val="14"/>
        </w:rPr>
        <w:t xml:space="preserve">. Hondagneu-Soleto has remarked: </w:t>
      </w:r>
      <w:r w:rsidRPr="005C7BCC">
        <w:rPr>
          <w:rStyle w:val="StyleUnderline"/>
          <w:rFonts w:cs="Calibri"/>
        </w:rPr>
        <w:t xml:space="preserve">Three critical factors distinguish undocumented immigrants and refugees from citizens and immigrants with legal status: </w:t>
      </w:r>
      <w:r w:rsidRPr="005C7BCC">
        <w:rPr>
          <w:rStyle w:val="Emphasis"/>
          <w:rFonts w:cs="Calibri"/>
        </w:rPr>
        <w:t>an outlawed presence, the criminalization of employment, and exclusion from social entitlements.</w:t>
      </w:r>
      <w:r w:rsidRPr="005C7BCC">
        <w:rPr>
          <w:rFonts w:cs="Calibri"/>
          <w:sz w:val="14"/>
        </w:rPr>
        <w:t xml:space="preserve"> </w:t>
      </w:r>
      <w:r w:rsidRPr="005C7BCC">
        <w:rPr>
          <w:rStyle w:val="StyleUnderline"/>
          <w:rFonts w:cs="Calibri"/>
        </w:rPr>
        <w:t xml:space="preserve">Undocumented immigrants are, first of all, </w:t>
      </w:r>
      <w:r w:rsidRPr="005C7BCC">
        <w:rPr>
          <w:rStyle w:val="Emphasis"/>
          <w:rFonts w:cs="Calibri"/>
        </w:rPr>
        <w:t>denied the right to enter the nation-state legally</w:t>
      </w:r>
      <w:r w:rsidRPr="005C7BCC">
        <w:rPr>
          <w:rFonts w:cs="Calibri"/>
          <w:sz w:val="14"/>
        </w:rPr>
        <w:t xml:space="preserve">. They enter surreptitiously, crossing on foot at night or hidden in trucks, or on commercial jets using falsified documents; or they may enter as authorized temporary legal status, on a tourist or student visa, and then overstay visa extensions. </w:t>
      </w:r>
      <w:r w:rsidRPr="005C7BCC">
        <w:rPr>
          <w:rStyle w:val="StyleUnderline"/>
          <w:rFonts w:cs="Calibri"/>
        </w:rPr>
        <w:t xml:space="preserve">Their existence within the national-political territory is outlawed, they live in fear of detection, and in all public and bureaucratic settings, </w:t>
      </w:r>
      <w:r w:rsidRPr="005C7BCC">
        <w:rPr>
          <w:rStyle w:val="Emphasis"/>
          <w:rFonts w:cs="Calibri"/>
        </w:rPr>
        <w:t>they must attempt to "pass" as legally authorized persons</w:t>
      </w:r>
      <w:r w:rsidRPr="005C7BCC">
        <w:rPr>
          <w:rFonts w:cs="Calibri"/>
          <w:sz w:val="14"/>
        </w:rPr>
        <w:t xml:space="preserve">. (1996, 105) This highlights the general pattern of how </w:t>
      </w:r>
      <w:r w:rsidRPr="005C7BCC">
        <w:rPr>
          <w:rStyle w:val="Emphasis"/>
          <w:rFonts w:cs="Calibri"/>
        </w:rPr>
        <w:t>immigration status, mediated by the state's policies, is a primary source of vulnerability and exploitation.</w:t>
      </w:r>
      <w:r w:rsidRPr="005C7BCC">
        <w:rPr>
          <w:rFonts w:cs="Calibri"/>
          <w:sz w:val="14"/>
        </w:rPr>
        <w:t xml:space="preserve"> Increasingly, </w:t>
      </w:r>
      <w:r w:rsidRPr="005C7BCC">
        <w:rPr>
          <w:rStyle w:val="Emphasis"/>
          <w:rFonts w:cs="Calibri"/>
        </w:rPr>
        <w:t>immigrants of color are being incorporated into the economy, through the help of the state's racializing and feminizing immigration laws, as inexpensive, casualized, and flexible labor.</w:t>
      </w:r>
      <w:r w:rsidRPr="005C7BCC">
        <w:rPr>
          <w:rFonts w:cs="Calibri"/>
          <w:sz w:val="14"/>
        </w:rPr>
        <w:t xml:space="preserve"> Clearly, Indian IT workers are not undocumented workers and are by no means subjected to the extreme threats and criminalization that working-class undocumented workers routinely encounter. These differences not withstanding, we must rethink how</w:t>
      </w:r>
      <w:r w:rsidRPr="005C7BCC">
        <w:rPr>
          <w:rStyle w:val="Emphasis"/>
          <w:rFonts w:cs="Calibri"/>
        </w:rPr>
        <w:t>, despite documented status, the demands of neoliberal capitalism and contemporary visa regimes produce certain deeply marginalized and vulnerable groups of immigrant workers and question to what extent a "valid" visa status confers adequate protection and legitimacy.</w:t>
      </w:r>
    </w:p>
    <w:p w14:paraId="5B32559F" w14:textId="77777777" w:rsidR="00907986" w:rsidRPr="005C7BCC" w:rsidRDefault="00907986" w:rsidP="00907986">
      <w:pPr>
        <w:rPr>
          <w:rFonts w:cs="Calibri"/>
        </w:rPr>
      </w:pPr>
    </w:p>
    <w:p w14:paraId="350BAC46" w14:textId="77777777" w:rsidR="00907986" w:rsidRPr="005C7BCC" w:rsidRDefault="00907986" w:rsidP="00907986">
      <w:pPr>
        <w:pStyle w:val="Heading3"/>
        <w:rPr>
          <w:rFonts w:cs="Calibri"/>
        </w:rPr>
      </w:pPr>
      <w:r w:rsidRPr="005C7BCC">
        <w:rPr>
          <w:rFonts w:cs="Calibri"/>
        </w:rPr>
        <w:t>Link---Entrepreneurships---1NC</w:t>
      </w:r>
    </w:p>
    <w:p w14:paraId="1BDCC868" w14:textId="77777777" w:rsidR="00907986" w:rsidRPr="005C7BCC" w:rsidRDefault="00907986" w:rsidP="00907986">
      <w:pPr>
        <w:pStyle w:val="Heading4"/>
        <w:rPr>
          <w:rFonts w:cs="Calibri"/>
        </w:rPr>
      </w:pPr>
      <w:r w:rsidRPr="005C7BCC">
        <w:rPr>
          <w:rFonts w:cs="Calibri"/>
        </w:rPr>
        <w:t>The neoliberalist state requires immigrants to develop “activation schemes” – they must constantly upgrade their skills and are forced to become entrepreneurs</w:t>
      </w:r>
    </w:p>
    <w:p w14:paraId="0001027F" w14:textId="77777777" w:rsidR="00907986" w:rsidRPr="005C7BCC" w:rsidRDefault="00907986" w:rsidP="00907986">
      <w:pPr>
        <w:rPr>
          <w:rFonts w:cs="Calibri"/>
          <w:sz w:val="18"/>
        </w:rPr>
      </w:pPr>
      <w:r w:rsidRPr="005C7BCC">
        <w:rPr>
          <w:rStyle w:val="Style13ptBold"/>
          <w:rFonts w:cs="Calibri"/>
        </w:rPr>
        <w:t xml:space="preserve">Del Percio and Van Hoof 17 – </w:t>
      </w:r>
      <w:r w:rsidRPr="005C7BCC">
        <w:rPr>
          <w:rFonts w:cs="Calibri"/>
          <w:sz w:val="18"/>
        </w:rPr>
        <w:t xml:space="preserve">(Alfonso Del Percio* and Sarah Van Hoof**, Lecturer in Applied Linguistics*, assistant professor of Dutch and Multilingual Communication at Ghent University**, </w:t>
      </w:r>
      <w:r w:rsidRPr="005C7BCC">
        <w:rPr>
          <w:rFonts w:cs="Calibri"/>
          <w:i/>
          <w:sz w:val="18"/>
        </w:rPr>
        <w:t>Language, Education and Neoliberalism</w:t>
      </w:r>
      <w:r w:rsidRPr="005C7BCC">
        <w:rPr>
          <w:rFonts w:cs="Calibri"/>
          <w:sz w:val="18"/>
        </w:rPr>
        <w:t>, Chapter 8: Enterprising Migrants: Language and the Shifting Politics of Activation) // S.Y.</w:t>
      </w:r>
    </w:p>
    <w:p w14:paraId="41C964E7" w14:textId="77777777" w:rsidR="00907986" w:rsidRPr="005C7BCC" w:rsidRDefault="00907986" w:rsidP="00907986">
      <w:pPr>
        <w:rPr>
          <w:rStyle w:val="StyleUnderline"/>
          <w:rFonts w:cs="Calibri"/>
        </w:rPr>
      </w:pPr>
      <w:r w:rsidRPr="005C7BCC">
        <w:rPr>
          <w:rStyle w:val="StyleUnderline"/>
          <w:rFonts w:cs="Calibri"/>
        </w:rPr>
        <w:t>The investment in entrepreneurship as a key strategy for the insertion of unemployed migrants into the labor market needs to be interpreted within a gradually changing politics of labor. The preceding three to four decades already saw a transition from a Keynesian welfare politics</w:t>
      </w:r>
      <w:r w:rsidRPr="005C7BCC">
        <w:rPr>
          <w:rFonts w:cs="Calibri"/>
          <w:sz w:val="16"/>
        </w:rPr>
        <w:t xml:space="preserve">, aimed at social well-being through full employment and a welfare system that guaranteed equitable distribution of opportunities and wealth, </w:t>
      </w:r>
      <w:r w:rsidRPr="005C7BCC">
        <w:rPr>
          <w:rStyle w:val="StyleUnderline"/>
          <w:rFonts w:cs="Calibri"/>
        </w:rPr>
        <w:t>to a deregulated, neoliberal model counting on market competition and individual freedom to deliver individual and collective well-being</w:t>
      </w:r>
      <w:r w:rsidRPr="005C7BCC">
        <w:rPr>
          <w:rFonts w:cs="Calibri"/>
          <w:sz w:val="16"/>
        </w:rPr>
        <w:t xml:space="preserve"> (Allan &amp; McElhinny, 2016; Del Percio &amp; Flubacher, this volume; Harvey, 2005). </w:t>
      </w:r>
      <w:r w:rsidRPr="005C7BCC">
        <w:rPr>
          <w:rStyle w:val="StyleUnderline"/>
          <w:rFonts w:cs="Calibri"/>
        </w:rPr>
        <w:t xml:space="preserve">The activation schemes that many nation states have since developed are part of a labor policy urging and in many cases </w:t>
      </w:r>
      <w:r w:rsidRPr="005C7BCC">
        <w:rPr>
          <w:rStyle w:val="Emphasis"/>
          <w:rFonts w:cs="Calibri"/>
        </w:rPr>
        <w:t>obliging unemployed individuals to engage in a constant active search for employment and to upgrade their skills through continuous education and vocational training</w:t>
      </w:r>
      <w:r w:rsidRPr="005C7BCC">
        <w:rPr>
          <w:rFonts w:cs="Calibri"/>
          <w:sz w:val="16"/>
        </w:rPr>
        <w:t xml:space="preserve"> (Wrana, 2009). </w:t>
      </w:r>
      <w:r w:rsidRPr="005C7BCC">
        <w:rPr>
          <w:rStyle w:val="StyleUnderline"/>
          <w:rFonts w:cs="Calibri"/>
        </w:rPr>
        <w:t>Such activation schemes assume that professional inclusion is the workers' choice</w:t>
      </w:r>
      <w:r w:rsidRPr="005C7BCC">
        <w:rPr>
          <w:rFonts w:cs="Calibri"/>
          <w:sz w:val="16"/>
        </w:rPr>
        <w:t xml:space="preserve">, i.e. it is dependent on their willingness to continuously optimize and flexibilize their work capacities through the acquisition and internalization of the tokens of knowledge and attitudes demanded by a changing capitalism (Duchene, 2016; Flubacher et al., 2016). </w:t>
      </w:r>
      <w:r w:rsidRPr="005C7BCC">
        <w:rPr>
          <w:rStyle w:val="StyleUnderline"/>
          <w:rFonts w:cs="Calibri"/>
        </w:rPr>
        <w:t>Indeed, the constant self-regulation of the professional body has been said to be the only viable way for the individual to remain competitive in an unstable and precarious labor market</w:t>
      </w:r>
      <w:r w:rsidRPr="005C7BCC">
        <w:rPr>
          <w:rFonts w:cs="Calibri"/>
          <w:sz w:val="16"/>
        </w:rPr>
        <w:t xml:space="preserve"> (Sennett, 1998), </w:t>
      </w:r>
      <w:r w:rsidRPr="005C7BCC">
        <w:rPr>
          <w:rStyle w:val="StyleUnderline"/>
          <w:rFonts w:cs="Calibri"/>
        </w:rPr>
        <w:t>i.e. to get access to employment, promotion and pay raises as well as to be reallocated and reeducated in case of unemployment</w:t>
      </w:r>
      <w:r w:rsidRPr="005C7BCC">
        <w:rPr>
          <w:rFonts w:cs="Calibri"/>
          <w:sz w:val="16"/>
        </w:rPr>
        <w:t xml:space="preserve"> (Fraser, 2003; Psacharopoulos &amp; Schlotter, 2010). </w:t>
      </w:r>
      <w:r w:rsidRPr="005C7BCC">
        <w:rPr>
          <w:rStyle w:val="Emphasis"/>
          <w:rFonts w:cs="Calibri"/>
        </w:rPr>
        <w:t>Activation schemes have therefore often been identified as textbook cases of neoliberal governmentality</w:t>
      </w:r>
      <w:r w:rsidRPr="005C7BCC">
        <w:rPr>
          <w:rStyle w:val="StyleUnderline"/>
          <w:rFonts w:cs="Calibri"/>
        </w:rPr>
        <w:t>: they address individuals as entrepreneurial selves</w:t>
      </w:r>
      <w:r w:rsidRPr="005C7BCC">
        <w:rPr>
          <w:rFonts w:cs="Calibri"/>
          <w:sz w:val="16"/>
        </w:rPr>
        <w:t xml:space="preserve">, who should actively create and seize opportunities for their own self-care, and invest in the enhancement of their human capital, for their own benefit as well as that of society at large. </w:t>
      </w:r>
      <w:r w:rsidRPr="005C7BCC">
        <w:rPr>
          <w:rStyle w:val="StyleUnderline"/>
          <w:rFonts w:cs="Calibri"/>
        </w:rPr>
        <w:t>The current crisis of capitalism does not seem to have led policy makers to question the neoliberal rationalities underpinning the politics of activation, but only seems to have intensified these neoliberal rationalities,</w:t>
      </w:r>
      <w:r w:rsidRPr="005C7BCC">
        <w:rPr>
          <w:rFonts w:cs="Calibri"/>
          <w:sz w:val="16"/>
        </w:rPr>
        <w:t xml:space="preserve"> as the current investment in activation into entrepreneurship marks a further shift from a politics of employability of the self to a politics of self</w:t>
      </w:r>
      <w:r w:rsidRPr="005C7BCC">
        <w:rPr>
          <w:rFonts w:cs="Calibri"/>
          <w:sz w:val="16"/>
        </w:rPr>
        <w:softHyphen/>
        <w:t xml:space="preserve">employability. </w:t>
      </w:r>
      <w:r w:rsidRPr="005C7BCC">
        <w:rPr>
          <w:rStyle w:val="StyleUnderline"/>
          <w:rFonts w:cs="Calibri"/>
        </w:rPr>
        <w:t>The neoliberal maxim of the entrepreneurial self</w:t>
      </w:r>
      <w:r w:rsidRPr="005C7BCC">
        <w:rPr>
          <w:rFonts w:cs="Calibri"/>
          <w:sz w:val="16"/>
        </w:rPr>
        <w:t xml:space="preserve"> (Foucault, 1994; Martin Rojo, 2015) </w:t>
      </w:r>
      <w:r w:rsidRPr="005C7BCC">
        <w:rPr>
          <w:rStyle w:val="StyleUnderline"/>
          <w:rFonts w:cs="Calibri"/>
        </w:rPr>
        <w:t>now emerges not just as a disciplining technology</w:t>
      </w:r>
      <w:r w:rsidRPr="005C7BCC">
        <w:rPr>
          <w:rFonts w:cs="Calibri"/>
          <w:sz w:val="16"/>
        </w:rPr>
        <w:t xml:space="preserve"> projecting the logics of flexibilization and efficiency that have characterized post-Fordist businesses onto the body of the unemployed worker. </w:t>
      </w:r>
      <w:r w:rsidRPr="005C7BCC">
        <w:rPr>
          <w:rStyle w:val="StyleUnderline"/>
          <w:rFonts w:cs="Calibri"/>
        </w:rPr>
        <w:t>Rather, unemployed individuals are now not metaphorically but practically interpellated</w:t>
      </w:r>
      <w:r w:rsidRPr="005C7BCC">
        <w:rPr>
          <w:rFonts w:cs="Calibri"/>
          <w:sz w:val="16"/>
        </w:rPr>
        <w:t xml:space="preserve"> (Althusser, 1970) </w:t>
      </w:r>
      <w:r w:rsidRPr="005C7BCC">
        <w:rPr>
          <w:rStyle w:val="StyleUnderline"/>
          <w:rFonts w:cs="Calibri"/>
        </w:rPr>
        <w:t>as entrepreneurs in activation schemes set up to stimulate self-employment.</w:t>
      </w:r>
    </w:p>
    <w:p w14:paraId="6630D68C" w14:textId="77777777" w:rsidR="00907986" w:rsidRPr="005C7BCC" w:rsidRDefault="00907986" w:rsidP="00907986">
      <w:pPr>
        <w:rPr>
          <w:rFonts w:cs="Calibri"/>
        </w:rPr>
      </w:pPr>
    </w:p>
    <w:p w14:paraId="78E3C202" w14:textId="77777777" w:rsidR="00907986" w:rsidRDefault="00907986" w:rsidP="00907986">
      <w:pPr>
        <w:pStyle w:val="Heading3"/>
      </w:pPr>
      <w:r>
        <w:t>Link – European Union</w:t>
      </w:r>
    </w:p>
    <w:p w14:paraId="5496B984" w14:textId="77777777" w:rsidR="00907986" w:rsidRDefault="00907986" w:rsidP="00907986">
      <w:pPr>
        <w:pStyle w:val="Heading4"/>
      </w:pPr>
      <w:r>
        <w:t>The EU is a neoliberal/racist institution responsible for calculated killings of tens of thousands of Africans – Progressive migration policy is mutually exclusive from EU interests</w:t>
      </w:r>
    </w:p>
    <w:p w14:paraId="3557E148" w14:textId="77777777" w:rsidR="00907986" w:rsidRPr="00CF334E" w:rsidRDefault="00907986" w:rsidP="00907986">
      <w:pPr>
        <w:rPr>
          <w:b/>
          <w:u w:val="single"/>
        </w:rPr>
      </w:pPr>
      <w:r>
        <w:rPr>
          <w:b/>
        </w:rPr>
        <w:t xml:space="preserve">Mulvey and Davidson ’18 </w:t>
      </w:r>
      <w:r w:rsidRPr="0055685F">
        <w:rPr>
          <w:sz w:val="14"/>
          <w:szCs w:val="14"/>
        </w:rPr>
        <w:t>– Profs @ U. of Glasgow, UK (Gareth and Neil, “Between the crises: Migration politics and the three periods of neoliberalism”, Sage, DOA7/7/18//JC)</w:t>
      </w:r>
    </w:p>
    <w:p w14:paraId="076A6951" w14:textId="77777777" w:rsidR="00907986" w:rsidRDefault="00907986" w:rsidP="00907986">
      <w:r>
        <w:t xml:space="preserve">First, </w:t>
      </w:r>
      <w:r w:rsidRPr="00CF334E">
        <w:rPr>
          <w:rStyle w:val="Emphasis"/>
        </w:rPr>
        <w:t>the EU itself is not only a thoroughly neoliberal institution but a racist one</w:t>
      </w:r>
      <w:r>
        <w:t xml:space="preserve">. </w:t>
      </w:r>
      <w:r w:rsidRPr="00CF334E">
        <w:rPr>
          <w:rStyle w:val="Emphasis"/>
        </w:rPr>
        <w:t>The</w:t>
      </w:r>
      <w:r>
        <w:rPr>
          <w:rStyle w:val="Emphasis"/>
        </w:rPr>
        <w:t xml:space="preserve"> </w:t>
      </w:r>
      <w:r w:rsidRPr="00CF334E">
        <w:rPr>
          <w:rStyle w:val="Emphasis"/>
        </w:rPr>
        <w:t>much vaunted freedom of movement within the EU is predicated on blocking the movement</w:t>
      </w:r>
      <w:r>
        <w:rPr>
          <w:rStyle w:val="Emphasis"/>
        </w:rPr>
        <w:t xml:space="preserve"> </w:t>
      </w:r>
      <w:r w:rsidRPr="00CF334E">
        <w:rPr>
          <w:rStyle w:val="Emphasis"/>
        </w:rPr>
        <w:t>of those without, as tens of thousands of desperate refugees are currently discovering</w:t>
      </w:r>
      <w:r>
        <w:t xml:space="preserve">: </w:t>
      </w:r>
      <w:r w:rsidRPr="00CF334E">
        <w:rPr>
          <w:rStyle w:val="StyleUnderline"/>
        </w:rPr>
        <w:t>While the EU removes internal borders to encourage the free flow of people, goods and services,</w:t>
      </w:r>
      <w:r>
        <w:rPr>
          <w:rStyle w:val="StyleUnderline"/>
        </w:rPr>
        <w:t xml:space="preserve"> </w:t>
      </w:r>
      <w:r w:rsidRPr="00CF334E">
        <w:rPr>
          <w:rStyle w:val="StyleUnderline"/>
        </w:rPr>
        <w:t>it erects more extensive borders around its outer edges, to further separate and delink Europe</w:t>
      </w:r>
      <w:r>
        <w:rPr>
          <w:rStyle w:val="StyleUnderline"/>
        </w:rPr>
        <w:t xml:space="preserve"> </w:t>
      </w:r>
      <w:r w:rsidRPr="00CF334E">
        <w:rPr>
          <w:rStyle w:val="StyleUnderline"/>
        </w:rPr>
        <w:t>from natural networks and transnational flows that have developed over the course of history</w:t>
      </w:r>
      <w:r>
        <w:t xml:space="preserve">. (Baban 2013: 229) Furthermore, as Phillip Cunliffe (2016) points out, there are consequences for people attempting to overcome these barriers: </w:t>
      </w:r>
      <w:r w:rsidRPr="00CF334E">
        <w:rPr>
          <w:rStyle w:val="StyleUnderline"/>
        </w:rPr>
        <w:t>The EU has drowned tens of thousands of Africans in the Mediterranean</w:t>
      </w:r>
      <w:r>
        <w:t xml:space="preserve"> – </w:t>
      </w:r>
      <w:r w:rsidRPr="00CF334E">
        <w:rPr>
          <w:rStyle w:val="Emphasis"/>
        </w:rPr>
        <w:t>a record of racial</w:t>
      </w:r>
      <w:r>
        <w:rPr>
          <w:rStyle w:val="Emphasis"/>
        </w:rPr>
        <w:t xml:space="preserve"> </w:t>
      </w:r>
      <w:r w:rsidRPr="00CF334E">
        <w:rPr>
          <w:rStyle w:val="Emphasis"/>
        </w:rPr>
        <w:t>mass murder that outdoes any of the far-right populist parties that have never wielded national</w:t>
      </w:r>
      <w:r>
        <w:rPr>
          <w:rStyle w:val="Emphasis"/>
        </w:rPr>
        <w:t xml:space="preserve"> </w:t>
      </w:r>
      <w:r w:rsidRPr="00CF334E">
        <w:rPr>
          <w:rStyle w:val="Emphasis"/>
        </w:rPr>
        <w:t>power,</w:t>
      </w:r>
      <w:r>
        <w:t xml:space="preserve"> whether that be in Austria, Britain, France or Germany. </w:t>
      </w:r>
      <w:r w:rsidRPr="00CF334E">
        <w:rPr>
          <w:rStyle w:val="StyleUnderline"/>
        </w:rPr>
        <w:t>The spectacle of these people being trapped in the camps, behind barbed-wire fences</w:t>
      </w:r>
      <w:r>
        <w:rPr>
          <w:rStyle w:val="StyleUnderline"/>
        </w:rPr>
        <w:t xml:space="preserve"> </w:t>
      </w:r>
      <w:r w:rsidRPr="00CF334E">
        <w:rPr>
          <w:rStyle w:val="StyleUnderline"/>
        </w:rPr>
        <w:t>and facing the police dogs and tear gas on the borders of European civilisation is obscene</w:t>
      </w:r>
      <w:r>
        <w:rPr>
          <w:rStyle w:val="StyleUnderline"/>
        </w:rPr>
        <w:t xml:space="preserve"> </w:t>
      </w:r>
      <w:r>
        <w:t xml:space="preserve">enough, but it is compounded by the attitude of the constituent states themselves. For here again, their </w:t>
      </w:r>
      <w:r w:rsidRPr="00CF334E">
        <w:rPr>
          <w:rStyle w:val="Emphasis"/>
        </w:rPr>
        <w:t>individual interests take precedence over even collective barbarity</w:t>
      </w:r>
      <w:r>
        <w:t xml:space="preserve">, as the Schengen Agreement collapses into a free-for-all to defend individual borders against the alien hordes. What this suggests is that </w:t>
      </w:r>
      <w:r w:rsidRPr="00CF334E">
        <w:rPr>
          <w:rStyle w:val="StyleUnderline"/>
        </w:rPr>
        <w:t>overcoming the injustice of existing migration</w:t>
      </w:r>
      <w:r>
        <w:rPr>
          <w:rStyle w:val="StyleUnderline"/>
        </w:rPr>
        <w:t xml:space="preserve"> </w:t>
      </w:r>
      <w:r w:rsidRPr="00CF334E">
        <w:rPr>
          <w:rStyle w:val="StyleUnderline"/>
        </w:rPr>
        <w:t>policies will have to be achieved in a way that treats the EU as part of the problem rather</w:t>
      </w:r>
      <w:r>
        <w:rPr>
          <w:rStyle w:val="StyleUnderline"/>
        </w:rPr>
        <w:t xml:space="preserve"> </w:t>
      </w:r>
      <w:r w:rsidRPr="00CF334E">
        <w:rPr>
          <w:rStyle w:val="StyleUnderline"/>
        </w:rPr>
        <w:t>part of the solution.</w:t>
      </w:r>
      <w:r>
        <w:t xml:space="preserve"> As Gareth Dale and Nadine El-Enany write, </w:t>
      </w:r>
      <w:r w:rsidRPr="00CF334E">
        <w:rPr>
          <w:rStyle w:val="StyleUnderline"/>
        </w:rPr>
        <w:t>If solidarity is to arise in Europe … it will not emanate from an alleged European essence but</w:t>
      </w:r>
      <w:r>
        <w:rPr>
          <w:rStyle w:val="StyleUnderline"/>
        </w:rPr>
        <w:t xml:space="preserve"> </w:t>
      </w:r>
      <w:r w:rsidRPr="00CF334E">
        <w:rPr>
          <w:rStyle w:val="StyleUnderline"/>
        </w:rPr>
        <w:t>will take the form of the allegiances and collective identities that are fashioned when individuals</w:t>
      </w:r>
      <w:r>
        <w:rPr>
          <w:rStyle w:val="StyleUnderline"/>
        </w:rPr>
        <w:t xml:space="preserve"> </w:t>
      </w:r>
      <w:r w:rsidRPr="00CF334E">
        <w:rPr>
          <w:rStyle w:val="StyleUnderline"/>
        </w:rPr>
        <w:t>from disadvantaged groups act in unison, in recognition of common interests and aims</w:t>
      </w:r>
      <w:r>
        <w:t>. As examples of this, they take the birth of the European Social Forum in the early 2000s through to the anti-austerity mobilisations of November 2012 (Dale and El-Enany 2013: 649).</w:t>
      </w:r>
    </w:p>
    <w:p w14:paraId="0A4E4CC4" w14:textId="77777777" w:rsidR="00907986" w:rsidRDefault="00907986" w:rsidP="00907986"/>
    <w:p w14:paraId="7AA39E62" w14:textId="68651E75" w:rsidR="00907986" w:rsidRPr="005C7BCC" w:rsidRDefault="00907986" w:rsidP="00907986">
      <w:pPr>
        <w:keepNext/>
        <w:keepLines/>
        <w:pageBreakBefore/>
        <w:spacing w:before="40" w:after="0" w:line="256" w:lineRule="auto"/>
        <w:jc w:val="center"/>
        <w:outlineLvl w:val="2"/>
        <w:rPr>
          <w:rFonts w:eastAsia="MS Gothic" w:cs="Calibri"/>
          <w:b/>
          <w:sz w:val="32"/>
          <w:u w:val="single"/>
        </w:rPr>
      </w:pPr>
      <w:r w:rsidRPr="005C7BCC">
        <w:rPr>
          <w:rFonts w:eastAsia="MS Gothic" w:cs="Calibri"/>
          <w:b/>
          <w:sz w:val="32"/>
          <w:u w:val="single"/>
        </w:rPr>
        <w:t>Link---Family-Based Immigration---1NC</w:t>
      </w:r>
    </w:p>
    <w:p w14:paraId="72001A86" w14:textId="77777777" w:rsidR="00907986" w:rsidRPr="005C7BCC" w:rsidRDefault="00907986" w:rsidP="00907986">
      <w:pPr>
        <w:keepNext/>
        <w:keepLines/>
        <w:spacing w:before="40" w:after="0" w:line="256" w:lineRule="auto"/>
        <w:outlineLvl w:val="3"/>
        <w:rPr>
          <w:rFonts w:eastAsia="MS Gothic" w:cs="Calibri"/>
          <w:b/>
          <w:iCs/>
          <w:sz w:val="26"/>
        </w:rPr>
      </w:pPr>
      <w:r w:rsidRPr="005C7BCC">
        <w:rPr>
          <w:rFonts w:eastAsia="MS Gothic" w:cs="Calibri"/>
          <w:b/>
          <w:iCs/>
          <w:sz w:val="26"/>
        </w:rPr>
        <w:t>The family is a tool of the capitalist regime to get more profit, keep everyone disciplined, and control the populace</w:t>
      </w:r>
    </w:p>
    <w:p w14:paraId="09066984" w14:textId="77777777" w:rsidR="00907986" w:rsidRPr="005C7BCC" w:rsidRDefault="00907986" w:rsidP="00907986">
      <w:pPr>
        <w:spacing w:line="256" w:lineRule="auto"/>
        <w:rPr>
          <w:rFonts w:eastAsia="Cambria" w:cs="Calibri"/>
        </w:rPr>
      </w:pPr>
      <w:r w:rsidRPr="005C7BCC">
        <w:rPr>
          <w:rFonts w:eastAsia="Cambria" w:cs="Calibri"/>
        </w:rPr>
        <w:t xml:space="preserve">Christine </w:t>
      </w:r>
      <w:r w:rsidRPr="005C7BCC">
        <w:rPr>
          <w:rFonts w:eastAsia="Cambria" w:cs="Calibri"/>
          <w:b/>
          <w:bCs/>
          <w:sz w:val="26"/>
        </w:rPr>
        <w:t xml:space="preserve">Thomas 10 </w:t>
      </w:r>
      <w:r w:rsidRPr="005C7BCC">
        <w:rPr>
          <w:rFonts w:eastAsia="Cambria" w:cs="Calibri"/>
        </w:rPr>
        <w:t>(Christine Thomas, member of the Committee for Workers International in Italy, September 1, 2010, "The Family Under Capitalism," a section of the book “It Doesn’t Have to Be Like This Women and the Struggle for Socialism,” Socialist Alternative, https://www.socialistalternative.org/it-doesnt-have-to-be-like-this/the-family-under-capitalism/, Accessed: 7-2-2018 /Kent Denver-YBJL)</w:t>
      </w:r>
    </w:p>
    <w:p w14:paraId="560A908B" w14:textId="77777777" w:rsidR="00907986" w:rsidRPr="005C7BCC" w:rsidRDefault="00907986" w:rsidP="00907986">
      <w:pPr>
        <w:spacing w:line="256" w:lineRule="auto"/>
        <w:rPr>
          <w:rFonts w:eastAsia="Cambria" w:cs="Calibri"/>
          <w:sz w:val="16"/>
        </w:rPr>
      </w:pPr>
      <w:r w:rsidRPr="005C7BCC">
        <w:rPr>
          <w:rFonts w:eastAsia="Cambria" w:cs="Calibri"/>
          <w:sz w:val="16"/>
        </w:rPr>
        <w:t xml:space="preserve">Economic and ideological role </w:t>
      </w:r>
      <w:r w:rsidRPr="005C7BCC">
        <w:rPr>
          <w:rFonts w:eastAsia="Cambria" w:cs="Calibri"/>
          <w:u w:val="single"/>
        </w:rPr>
        <w:t>The capitalist system could reap the benefits of a healthier and more educated working-class</w:t>
      </w:r>
      <w:r w:rsidRPr="005C7BCC">
        <w:rPr>
          <w:rFonts w:eastAsia="Cambria" w:cs="Calibri"/>
          <w:sz w:val="16"/>
        </w:rPr>
        <w:t xml:space="preserve"> </w:t>
      </w:r>
      <w:r w:rsidRPr="005C7BCC">
        <w:rPr>
          <w:rFonts w:eastAsia="Cambria" w:cs="Calibri"/>
          <w:u w:val="single"/>
        </w:rPr>
        <w:t>but the capitalists wanted to achieve this with as little cost to themselves as possible</w:t>
      </w:r>
      <w:r w:rsidRPr="005C7BCC">
        <w:rPr>
          <w:rFonts w:eastAsia="Cambria" w:cs="Calibri"/>
          <w:sz w:val="16"/>
        </w:rPr>
        <w:t xml:space="preserve">. </w:t>
      </w:r>
      <w:r w:rsidRPr="005C7BCC">
        <w:rPr>
          <w:rFonts w:eastAsia="Cambria" w:cs="Calibri"/>
          <w:u w:val="single"/>
        </w:rPr>
        <w:t>It suited their interests for individual working-class families to take on this responsibility</w:t>
      </w:r>
      <w:r w:rsidRPr="005C7BCC">
        <w:rPr>
          <w:rFonts w:eastAsia="Cambria" w:cs="Calibri"/>
          <w:sz w:val="16"/>
        </w:rPr>
        <w:t xml:space="preserve">, and </w:t>
      </w:r>
      <w:r w:rsidRPr="005C7BCC">
        <w:rPr>
          <w:rFonts w:eastAsia="Cambria" w:cs="Calibri"/>
          <w:u w:val="single"/>
        </w:rPr>
        <w:t xml:space="preserve">to feed, clothe and care </w:t>
      </w:r>
      <w:r w:rsidRPr="005C7BCC">
        <w:rPr>
          <w:rFonts w:eastAsia="Cambria" w:cs="Calibri"/>
          <w:b/>
          <w:u w:val="single"/>
          <w:bdr w:val="none" w:sz="0" w:space="0" w:color="auto" w:frame="1"/>
        </w:rPr>
        <w:t>for all ‘unproductive’ members – all those whose labour power could not be exploited in the workplace</w:t>
      </w:r>
      <w:r w:rsidRPr="005C7BCC">
        <w:rPr>
          <w:rFonts w:eastAsia="Cambria" w:cs="Calibri"/>
          <w:sz w:val="16"/>
        </w:rPr>
        <w:t xml:space="preserve"> </w:t>
      </w:r>
      <w:r w:rsidRPr="005C7BCC">
        <w:rPr>
          <w:rFonts w:eastAsia="Cambria" w:cs="Calibri"/>
          <w:u w:val="single"/>
        </w:rPr>
        <w:t xml:space="preserve">– such as young children, the elderly, the sick, the disabled, the unemployed – with no recourse to the state. The capitalists also required a workforce that was disciplined, obedient and deferential to </w:t>
      </w:r>
      <w:r w:rsidRPr="005C7BCC">
        <w:rPr>
          <w:rFonts w:eastAsia="Cambria" w:cs="Calibri"/>
          <w:b/>
          <w:u w:val="single"/>
          <w:bdr w:val="none" w:sz="0" w:space="0" w:color="auto" w:frame="1"/>
        </w:rPr>
        <w:t>authority. The patriarchal family</w:t>
      </w:r>
      <w:r w:rsidRPr="005C7BCC">
        <w:rPr>
          <w:rFonts w:eastAsia="Cambria" w:cs="Calibri"/>
          <w:sz w:val="16"/>
        </w:rPr>
        <w:t xml:space="preserve">, in which men had control over women and children, including through the use of physical </w:t>
      </w:r>
      <w:r w:rsidRPr="005C7BCC">
        <w:rPr>
          <w:rFonts w:eastAsia="Cambria" w:cs="Calibri"/>
          <w:b/>
          <w:u w:val="single"/>
          <w:bdr w:val="none" w:sz="0" w:space="0" w:color="auto" w:frame="1"/>
        </w:rPr>
        <w:t xml:space="preserve">violence, was a useful institution for instilling these values and for promoting appropriate gender roles. The family was also a means of disciplining working-class men themselves. </w:t>
      </w:r>
      <w:r w:rsidRPr="005C7BCC">
        <w:rPr>
          <w:rFonts w:eastAsia="Cambria" w:cs="Calibri"/>
          <w:u w:val="single"/>
        </w:rPr>
        <w:t>It was an enormous burden for men to assume responsibility for providing economically for all dependent family members.</w:t>
      </w:r>
      <w:r w:rsidRPr="005C7BCC">
        <w:rPr>
          <w:rFonts w:eastAsia="Cambria" w:cs="Calibri"/>
          <w:sz w:val="16"/>
        </w:rPr>
        <w:t xml:space="preserve"> </w:t>
      </w:r>
      <w:r w:rsidRPr="005C7BCC">
        <w:rPr>
          <w:rFonts w:eastAsia="Cambria" w:cs="Calibri"/>
          <w:b/>
          <w:u w:val="single"/>
          <w:bdr w:val="none" w:sz="0" w:space="0" w:color="auto" w:frame="1"/>
        </w:rPr>
        <w:t>The capitalists exploited this responsibility</w:t>
      </w:r>
      <w:r w:rsidRPr="005C7BCC">
        <w:rPr>
          <w:rFonts w:eastAsia="Cambria" w:cs="Calibri"/>
          <w:sz w:val="16"/>
        </w:rPr>
        <w:t xml:space="preserve"> </w:t>
      </w:r>
      <w:r w:rsidRPr="005C7BCC">
        <w:rPr>
          <w:rFonts w:eastAsia="Cambria" w:cs="Calibri"/>
          <w:u w:val="single"/>
        </w:rPr>
        <w:t xml:space="preserve">during strikes, for example, in an attempt to force strikers back to work. </w:t>
      </w:r>
      <w:r w:rsidRPr="005C7BCC">
        <w:rPr>
          <w:rFonts w:eastAsia="Cambria" w:cs="Calibri"/>
          <w:sz w:val="16"/>
        </w:rPr>
        <w:t xml:space="preserve">Through their control of the legal system, religion, education and ideas in general the ruling classes of </w:t>
      </w:r>
      <w:r w:rsidRPr="005C7BCC">
        <w:rPr>
          <w:rFonts w:eastAsia="Cambria" w:cs="Calibri"/>
          <w:b/>
          <w:u w:val="single"/>
          <w:bdr w:val="none" w:sz="0" w:space="0" w:color="auto" w:frame="1"/>
        </w:rPr>
        <w:t>the main capitalist countries promoted the bourgeois family</w:t>
      </w:r>
      <w:r w:rsidRPr="005C7BCC">
        <w:rPr>
          <w:rFonts w:eastAsia="Cambria" w:cs="Calibri"/>
          <w:sz w:val="16"/>
        </w:rPr>
        <w:t xml:space="preserve"> – with women responsible for the home and nurturing children, and economically dependent on the male head of household – </w:t>
      </w:r>
      <w:r w:rsidRPr="005C7BCC">
        <w:rPr>
          <w:rFonts w:eastAsia="Cambria" w:cs="Calibri"/>
          <w:u w:val="single"/>
        </w:rPr>
        <w:t>as natural, eternal and the model to which all classes in society should aspire. ‘Family values’ propaganda and periodic ‘moral panics’ focused on the supposed crisis in working-class families.</w:t>
      </w:r>
      <w:r w:rsidRPr="005C7BCC">
        <w:rPr>
          <w:rFonts w:eastAsia="Cambria" w:cs="Calibri"/>
          <w:sz w:val="16"/>
        </w:rPr>
        <w:t xml:space="preserve"> Nowhere was this clearer than in Britain, the world’s dominant capitalist power by the end of the 19th Century. </w:t>
      </w:r>
      <w:r w:rsidRPr="005C7BCC">
        <w:rPr>
          <w:rFonts w:eastAsia="Cambria" w:cs="Calibri"/>
          <w:u w:val="single"/>
        </w:rPr>
        <w:t xml:space="preserve">The ruling class required healthy and fit working-class men to serve as cannon fodder for the British Empire. The poor health of potential recruits and poverty in general was blamed on ‘inadequate’ and ‘feckless’ working-class mothers who failed in their nurturing and mothering duties </w:t>
      </w:r>
      <w:r w:rsidRPr="005C7BCC">
        <w:rPr>
          <w:rFonts w:eastAsia="Cambria" w:cs="Calibri"/>
          <w:sz w:val="16"/>
        </w:rPr>
        <w:t xml:space="preserve">– a convenient scapegoat for an unequal economic system that was incapable of meeting the most basic needs of working-class people. The physical and moral health of the nation and the British Empire were equated with the health of the family. </w:t>
      </w:r>
      <w:r w:rsidRPr="005C7BCC">
        <w:rPr>
          <w:rFonts w:eastAsia="Cambria" w:cs="Calibri"/>
          <w:b/>
          <w:u w:val="single"/>
          <w:bdr w:val="none" w:sz="0" w:space="0" w:color="auto" w:frame="1"/>
        </w:rPr>
        <w:t>But the only family considered morally healthy was the heterosexual bourgeois family</w:t>
      </w:r>
      <w:r w:rsidRPr="005C7BCC">
        <w:rPr>
          <w:rFonts w:eastAsia="Cambria" w:cs="Calibri"/>
          <w:u w:val="single"/>
        </w:rPr>
        <w:t>, and the state encouraged intolerance and repression of anything that seem to challenge or undermine it</w:t>
      </w:r>
      <w:r w:rsidRPr="005C7BCC">
        <w:rPr>
          <w:rFonts w:eastAsia="Cambria" w:cs="Calibri"/>
          <w:sz w:val="16"/>
        </w:rPr>
        <w:t>. Women who gave birth to illegitimate children, for example, were punished with the workhouse. In 1885 homosexuality was criminalised for the first time and in 1895 the playwright Oscar Wilde was sentenced to two years hard labour for ‘gross indecency’.</w:t>
      </w:r>
    </w:p>
    <w:p w14:paraId="6E58090C" w14:textId="77777777" w:rsidR="00907986" w:rsidRPr="005C7BCC" w:rsidRDefault="00907986" w:rsidP="00907986">
      <w:pPr>
        <w:spacing w:line="256" w:lineRule="auto"/>
        <w:rPr>
          <w:rFonts w:eastAsia="Cambria" w:cs="Calibri"/>
        </w:rPr>
      </w:pPr>
    </w:p>
    <w:p w14:paraId="4260086C" w14:textId="77777777" w:rsidR="00907986" w:rsidRPr="005C7BCC" w:rsidRDefault="00907986" w:rsidP="00907986">
      <w:pPr>
        <w:keepNext/>
        <w:keepLines/>
        <w:pageBreakBefore/>
        <w:spacing w:before="40" w:after="0" w:line="256" w:lineRule="auto"/>
        <w:jc w:val="center"/>
        <w:outlineLvl w:val="2"/>
        <w:rPr>
          <w:rFonts w:eastAsia="MS Gothic" w:cs="Calibri"/>
          <w:b/>
          <w:sz w:val="32"/>
          <w:u w:val="single"/>
        </w:rPr>
      </w:pPr>
      <w:r w:rsidRPr="005C7BCC">
        <w:rPr>
          <w:rFonts w:eastAsia="MS Gothic" w:cs="Calibri"/>
          <w:b/>
          <w:sz w:val="32"/>
          <w:u w:val="single"/>
        </w:rPr>
        <w:t>Link---Family-Based Immigration---2NC</w:t>
      </w:r>
    </w:p>
    <w:p w14:paraId="792FE2D5" w14:textId="77777777" w:rsidR="00907986" w:rsidRPr="005C7BCC" w:rsidRDefault="00907986" w:rsidP="00907986">
      <w:pPr>
        <w:keepNext/>
        <w:keepLines/>
        <w:spacing w:before="40" w:after="0" w:line="256" w:lineRule="auto"/>
        <w:outlineLvl w:val="3"/>
        <w:rPr>
          <w:rFonts w:eastAsia="MS Gothic" w:cs="Calibri"/>
          <w:b/>
          <w:iCs/>
          <w:sz w:val="26"/>
        </w:rPr>
      </w:pPr>
      <w:r w:rsidRPr="005C7BCC">
        <w:rPr>
          <w:rFonts w:eastAsia="MS Gothic" w:cs="Calibri"/>
          <w:b/>
          <w:iCs/>
          <w:sz w:val="26"/>
        </w:rPr>
        <w:t>The family is a capitalist unit – two reasons</w:t>
      </w:r>
    </w:p>
    <w:p w14:paraId="3D1E1026" w14:textId="77777777" w:rsidR="00907986" w:rsidRPr="005C7BCC" w:rsidRDefault="00907986" w:rsidP="00907986">
      <w:pPr>
        <w:spacing w:line="256" w:lineRule="auto"/>
        <w:rPr>
          <w:rFonts w:eastAsia="Cambria" w:cs="Calibri"/>
        </w:rPr>
      </w:pPr>
      <w:r w:rsidRPr="005C7BCC">
        <w:rPr>
          <w:rFonts w:eastAsia="Cambria" w:cs="Calibri"/>
        </w:rPr>
        <w:t xml:space="preserve">Lisa </w:t>
      </w:r>
      <w:r w:rsidRPr="005C7BCC">
        <w:rPr>
          <w:rFonts w:eastAsia="Cambria" w:cs="Calibri"/>
          <w:b/>
          <w:bCs/>
          <w:sz w:val="26"/>
        </w:rPr>
        <w:t>Healy 09</w:t>
      </w:r>
      <w:r w:rsidRPr="005C7BCC">
        <w:rPr>
          <w:rFonts w:eastAsia="Cambria" w:cs="Calibri"/>
        </w:rPr>
        <w:t xml:space="preserve"> (Lisa Healy, writer at the University of Limerick, a Student there in November 2009, November 2009, " Capitalism and the Transforming Family Unit: A Marxist Analysis," Limerick Student Journal of Sociology, http://ulsites.ul.ie/sociology/sites/default/files//sociology_Capitalism%20and%20the%20Transforming%20Family%20Unit%20%20A%20Marxist%20Analysis.pdf, Accessed: 7-2-2018 /Kent Denver-YBJL)</w:t>
      </w:r>
    </w:p>
    <w:p w14:paraId="455E4491" w14:textId="77777777" w:rsidR="00907986" w:rsidRPr="005C7BCC" w:rsidRDefault="00907986" w:rsidP="00907986">
      <w:pPr>
        <w:spacing w:line="256" w:lineRule="auto"/>
        <w:rPr>
          <w:rFonts w:eastAsia="Cambria" w:cs="Calibri"/>
          <w:u w:val="single"/>
        </w:rPr>
      </w:pPr>
      <w:r w:rsidRPr="005C7BCC">
        <w:rPr>
          <w:rFonts w:eastAsia="Cambria" w:cs="Calibri"/>
          <w:u w:val="single"/>
        </w:rPr>
        <w:t xml:space="preserve">The woman’s entrance into this legal monogamous marriage bond is viewed as </w:t>
      </w:r>
      <w:r w:rsidRPr="005C7BCC">
        <w:rPr>
          <w:rFonts w:eastAsia="Cambria" w:cs="Calibri"/>
          <w:b/>
          <w:u w:val="single"/>
          <w:bdr w:val="none" w:sz="0" w:space="0" w:color="auto" w:frame="1"/>
        </w:rPr>
        <w:t>analogous to the contract to which the proletariat enlists when surrendering their labour power to the capitalist (Engels 1986, p.103</w:t>
      </w:r>
      <w:r w:rsidRPr="005C7BCC">
        <w:rPr>
          <w:rFonts w:eastAsia="Cambria" w:cs="Calibri"/>
          <w:u w:val="single"/>
        </w:rPr>
        <w:t>). Thus the power asymmetries manifesting in marriage place the man in a position of supremacy and the woman in a position of exploitation, synonymous to the relationship between the capitalist and proletariat respectively (Marx and Engels 1974, p.52).</w:t>
      </w:r>
      <w:r w:rsidRPr="005C7BCC">
        <w:rPr>
          <w:rFonts w:eastAsia="Cambria" w:cs="Calibri"/>
          <w:sz w:val="16"/>
        </w:rPr>
        <w:t xml:space="preserve"> Not alone does </w:t>
      </w:r>
      <w:r w:rsidRPr="005C7BCC">
        <w:rPr>
          <w:rFonts w:eastAsia="Cambria" w:cs="Calibri"/>
          <w:u w:val="single"/>
        </w:rPr>
        <w:t>this exercise of control over women’s sexuality enable the propagation of legitimate heirs</w:t>
      </w:r>
      <w:r w:rsidRPr="005C7BCC">
        <w:rPr>
          <w:rFonts w:eastAsia="Cambria" w:cs="Calibri"/>
          <w:sz w:val="16"/>
        </w:rPr>
        <w:t xml:space="preserve"> (Engels 1986, p.106) but furthermore, </w:t>
      </w:r>
      <w:r w:rsidRPr="005C7BCC">
        <w:rPr>
          <w:rFonts w:eastAsia="Cambria" w:cs="Calibri"/>
          <w:u w:val="single"/>
        </w:rPr>
        <w:t>ensures the reproduction of the next generation of workers, at a lower cost to capitalist forces (Ritzer and Goodman 2003, p.471</w:t>
      </w:r>
      <w:r w:rsidRPr="005C7BCC">
        <w:rPr>
          <w:rFonts w:eastAsia="Cambria" w:cs="Calibri"/>
          <w:sz w:val="16"/>
        </w:rPr>
        <w:t xml:space="preserve">). In essence, it is proposed that the first ‘class’ opposition corresponds with the antagonism between man and woman in monogamous marriage, expressed in the man’s exclusive supremacy over the woman’s sexuality (Engels 1986, p.105). </w:t>
      </w:r>
      <w:r w:rsidRPr="005C7BCC">
        <w:rPr>
          <w:rFonts w:eastAsia="Cambria" w:cs="Calibri"/>
          <w:u w:val="single"/>
        </w:rPr>
        <w:t>The second form of familial power differentials operates in the gendered division of labour,</w:t>
      </w:r>
      <w:r w:rsidRPr="005C7BCC">
        <w:rPr>
          <w:rFonts w:eastAsia="Cambria" w:cs="Calibri"/>
          <w:sz w:val="16"/>
        </w:rPr>
        <w:t xml:space="preserve"> </w:t>
      </w:r>
      <w:r w:rsidRPr="005C7BCC">
        <w:rPr>
          <w:rFonts w:eastAsia="Cambria" w:cs="Calibri"/>
          <w:u w:val="single"/>
        </w:rPr>
        <w:t>which is</w:t>
      </w:r>
      <w:r w:rsidRPr="005C7BCC">
        <w:rPr>
          <w:rFonts w:eastAsia="Cambria" w:cs="Calibri"/>
          <w:sz w:val="16"/>
        </w:rPr>
        <w:t xml:space="preserve"> again </w:t>
      </w:r>
      <w:r w:rsidRPr="005C7BCC">
        <w:rPr>
          <w:rFonts w:eastAsia="Cambria" w:cs="Calibri"/>
          <w:b/>
          <w:u w:val="single"/>
          <w:bdr w:val="none" w:sz="0" w:space="0" w:color="auto" w:frame="1"/>
        </w:rPr>
        <w:t>facilitative to the operation of capitalism</w:t>
      </w:r>
      <w:r w:rsidRPr="005C7BCC">
        <w:rPr>
          <w:rFonts w:eastAsia="Cambria" w:cs="Calibri"/>
          <w:u w:val="single"/>
        </w:rPr>
        <w:t>. In forming a class based distinction between the operation of the division of labour in bourgeois and proletariat families (Engels 1986, p.105),</w:t>
      </w:r>
      <w:r w:rsidRPr="005C7BCC">
        <w:rPr>
          <w:rFonts w:eastAsia="Cambria" w:cs="Calibri"/>
          <w:sz w:val="16"/>
        </w:rPr>
        <w:t xml:space="preserve"> Marx and Engels, account for class biases inherent in the Parsonian-functionalist theoretical framework2 (Parsons 1949, p.20). It is </w:t>
      </w:r>
      <w:r w:rsidRPr="005C7BCC">
        <w:rPr>
          <w:rFonts w:eastAsia="Cambria" w:cs="Calibri"/>
          <w:u w:val="single"/>
        </w:rPr>
        <w:t>suggested that bourgeois families represent the single breadwinner arrangemen</w:t>
      </w:r>
      <w:r w:rsidRPr="005C7BCC">
        <w:rPr>
          <w:rFonts w:eastAsia="Cambria" w:cs="Calibri"/>
          <w:sz w:val="16"/>
        </w:rPr>
        <w:t xml:space="preserve">t; whereby, the husband-father secures paid employment in the workforce, with the wife-mother rendered responsible for family subsistence through the exercise of domestic tasks and childrearing (Engels 1986, p.104). In </w:t>
      </w:r>
      <w:r w:rsidRPr="005C7BCC">
        <w:rPr>
          <w:rFonts w:eastAsia="Cambria" w:cs="Calibri"/>
          <w:u w:val="single"/>
        </w:rPr>
        <w:t>proletariat families by contrast, it is customary for both men and women to enter paid employment, due to economic necessity</w:t>
      </w:r>
      <w:r w:rsidRPr="005C7BCC">
        <w:rPr>
          <w:rFonts w:eastAsia="Cambria" w:cs="Calibri"/>
          <w:sz w:val="16"/>
        </w:rPr>
        <w:t xml:space="preserve"> (Marx and Engels 1967, p.88; Engels 1986, p.105). Yet, in the latter case w</w:t>
      </w:r>
      <w:r w:rsidRPr="005C7BCC">
        <w:rPr>
          <w:rFonts w:eastAsia="Cambria" w:cs="Calibri"/>
          <w:u w:val="single"/>
        </w:rPr>
        <w:t>omen remain unprivileged in the workforce, in terms of lower pay and predominant exclusion from higher echelon position</w:t>
      </w:r>
      <w:r w:rsidRPr="005C7BCC">
        <w:rPr>
          <w:rFonts w:eastAsia="Cambria" w:cs="Calibri"/>
          <w:sz w:val="16"/>
        </w:rPr>
        <w:t xml:space="preserve">s, often the justification is that their wages are supplementary to that of the husband (Irving 2008, p.175). </w:t>
      </w:r>
      <w:r w:rsidRPr="005C7BCC">
        <w:rPr>
          <w:rFonts w:eastAsia="Cambria" w:cs="Calibri"/>
          <w:u w:val="single"/>
        </w:rPr>
        <w:t>Furthermore, the woman’s unpaid responsibility for domesticity is predominantly sustained, which is facilitative to capitalist interests, as it renders the state free from the responsibility of such provision and also relieves the capitalist from granting higher wages to workers for the purchase of household services (Tovey and Share 2003, p.244; Engels 1986, pp.104-105).</w:t>
      </w:r>
    </w:p>
    <w:p w14:paraId="4C794272" w14:textId="77777777" w:rsidR="00907986" w:rsidRPr="005C7BCC" w:rsidRDefault="00907986" w:rsidP="00907986">
      <w:pPr>
        <w:keepNext/>
        <w:keepLines/>
        <w:spacing w:before="40" w:after="0" w:line="256" w:lineRule="auto"/>
        <w:outlineLvl w:val="3"/>
        <w:rPr>
          <w:rFonts w:eastAsia="MS Gothic" w:cs="Calibri"/>
          <w:b/>
          <w:iCs/>
          <w:sz w:val="26"/>
        </w:rPr>
      </w:pPr>
      <w:r w:rsidRPr="005C7BCC">
        <w:rPr>
          <w:rFonts w:eastAsia="MS Gothic" w:cs="Calibri"/>
          <w:b/>
          <w:iCs/>
          <w:sz w:val="26"/>
        </w:rPr>
        <w:t>The family as an institution is how neoliberals delegate control of everything – the socially conservative ideal of the family works hand in hand with neoliberalism</w:t>
      </w:r>
    </w:p>
    <w:p w14:paraId="62F6EC19" w14:textId="77777777" w:rsidR="00907986" w:rsidRPr="005C7BCC" w:rsidRDefault="00907986" w:rsidP="00907986">
      <w:pPr>
        <w:spacing w:line="256" w:lineRule="auto"/>
        <w:rPr>
          <w:rFonts w:eastAsia="Cambria" w:cs="Calibri"/>
        </w:rPr>
      </w:pPr>
      <w:r w:rsidRPr="005C7BCC">
        <w:rPr>
          <w:rFonts w:eastAsia="Cambria" w:cs="Calibri"/>
        </w:rPr>
        <w:t xml:space="preserve">Jacob </w:t>
      </w:r>
      <w:r w:rsidRPr="005C7BCC">
        <w:rPr>
          <w:rFonts w:eastAsia="Cambria" w:cs="Calibri"/>
          <w:b/>
          <w:bCs/>
          <w:sz w:val="26"/>
        </w:rPr>
        <w:t>Hamburger 18</w:t>
      </w:r>
      <w:r w:rsidRPr="005C7BCC">
        <w:rPr>
          <w:rFonts w:eastAsia="Cambria" w:cs="Calibri"/>
        </w:rPr>
        <w:t xml:space="preserve"> (Jacob Hamburger, a Paris-based writer and translator. He runs the blog Tocqueville 21, which focuses on global democracy in the twenty-first century.1-28-2018, "The Unholy Family," No Publication, https://jacobinmag.com/2018/01/family-values-neoliberalism-melinda-cooper, Accessed: 7-2-2018 /Kent Denver-YBJL)</w:t>
      </w:r>
    </w:p>
    <w:p w14:paraId="35CC6F5F" w14:textId="77777777" w:rsidR="00907986" w:rsidRPr="005C7BCC" w:rsidRDefault="00907986" w:rsidP="00907986">
      <w:pPr>
        <w:spacing w:line="256" w:lineRule="auto"/>
        <w:rPr>
          <w:rFonts w:eastAsia="Cambria" w:cs="Calibri"/>
          <w:b/>
          <w:u w:val="single"/>
          <w:bdr w:val="none" w:sz="0" w:space="0" w:color="auto" w:frame="1"/>
        </w:rPr>
      </w:pPr>
      <w:r w:rsidRPr="005C7BCC">
        <w:rPr>
          <w:rFonts w:eastAsia="Cambria" w:cs="Calibri"/>
          <w:sz w:val="16"/>
        </w:rPr>
        <w:t xml:space="preserve">With the help of social conservatives, </w:t>
      </w:r>
      <w:r w:rsidRPr="005C7BCC">
        <w:rPr>
          <w:rFonts w:eastAsia="Cambria" w:cs="Calibri"/>
          <w:b/>
          <w:u w:val="single"/>
          <w:bdr w:val="none" w:sz="0" w:space="0" w:color="auto" w:frame="1"/>
        </w:rPr>
        <w:t>neoliberals reimagined the family as the basic unit of a market society</w:t>
      </w:r>
      <w:r w:rsidRPr="005C7BCC">
        <w:rPr>
          <w:rFonts w:eastAsia="Cambria" w:cs="Calibri"/>
          <w:sz w:val="16"/>
        </w:rPr>
        <w:t xml:space="preserve">. If under the Fordist system the male-headed family was the recipient of welfare benefits, </w:t>
      </w:r>
      <w:r w:rsidRPr="005C7BCC">
        <w:rPr>
          <w:rFonts w:eastAsia="Cambria" w:cs="Calibri"/>
          <w:u w:val="single"/>
        </w:rPr>
        <w:t>neoliberalism saw intra-family care as a replacement for state transfers.</w:t>
      </w:r>
      <w:r w:rsidRPr="005C7BCC">
        <w:rPr>
          <w:rFonts w:eastAsia="Cambria" w:cs="Calibri"/>
          <w:sz w:val="16"/>
        </w:rPr>
        <w:t xml:space="preserve"> Cooper views this shift as a return to the once-archaic “Poor Law” tradition of social policy, in which </w:t>
      </w:r>
      <w:r w:rsidRPr="005C7BCC">
        <w:rPr>
          <w:rFonts w:eastAsia="Cambria" w:cs="Calibri"/>
          <w:u w:val="single"/>
        </w:rPr>
        <w:t>family members were forced to assume financial responsibility for their dependent relatives.</w:t>
      </w:r>
      <w:r w:rsidRPr="005C7BCC">
        <w:rPr>
          <w:rFonts w:eastAsia="Cambria" w:cs="Calibri"/>
          <w:sz w:val="16"/>
        </w:rPr>
        <w:t xml:space="preserve"> Under the Clinton-era welfare reforms, for example, </w:t>
      </w:r>
      <w:r w:rsidRPr="005C7BCC">
        <w:rPr>
          <w:rFonts w:eastAsia="Cambria" w:cs="Calibri"/>
          <w:u w:val="single"/>
        </w:rPr>
        <w:t>benefits to single mothers were replaced by childcare payments that required tracking down the child’s biological father (a practice that soon became quite costly for a program designed to reduce spending)</w:t>
      </w:r>
      <w:r w:rsidRPr="005C7BCC">
        <w:rPr>
          <w:rFonts w:eastAsia="Cambria" w:cs="Calibri"/>
          <w:sz w:val="16"/>
        </w:rPr>
        <w:t xml:space="preserve">. At the same time, </w:t>
      </w:r>
      <w:r w:rsidRPr="005C7BCC">
        <w:rPr>
          <w:rFonts w:eastAsia="Cambria" w:cs="Calibri"/>
          <w:u w:val="single"/>
        </w:rPr>
        <w:t>the costs of healthcare and education were shifted from the collective purse to the private family, where relatives could be made to care for one another without pay or share the burden of mounting student debt</w:t>
      </w:r>
      <w:r w:rsidRPr="005C7BCC">
        <w:rPr>
          <w:rFonts w:eastAsia="Cambria" w:cs="Calibri"/>
          <w:sz w:val="16"/>
        </w:rPr>
        <w:t xml:space="preserve">. </w:t>
      </w:r>
      <w:r w:rsidRPr="005C7BCC">
        <w:rPr>
          <w:rFonts w:eastAsia="Cambria" w:cs="Calibri"/>
          <w:u w:val="single"/>
        </w:rPr>
        <w:t xml:space="preserve">Moralistic </w:t>
      </w:r>
      <w:r w:rsidRPr="005C7BCC">
        <w:rPr>
          <w:rFonts w:eastAsia="Cambria" w:cs="Calibri"/>
          <w:b/>
          <w:u w:val="single"/>
          <w:bdr w:val="none" w:sz="0" w:space="0" w:color="auto" w:frame="1"/>
        </w:rPr>
        <w:t>family values</w:t>
      </w:r>
      <w:r w:rsidRPr="005C7BCC">
        <w:rPr>
          <w:rFonts w:eastAsia="Cambria" w:cs="Calibri"/>
          <w:u w:val="single"/>
        </w:rPr>
        <w:t xml:space="preserve"> also </w:t>
      </w:r>
      <w:r w:rsidRPr="005C7BCC">
        <w:rPr>
          <w:rFonts w:eastAsia="Cambria" w:cs="Calibri"/>
          <w:b/>
          <w:u w:val="single"/>
          <w:bdr w:val="none" w:sz="0" w:space="0" w:color="auto" w:frame="1"/>
        </w:rPr>
        <w:t>became a major component of how a thrift-minded neoliberal public policy determined who did and did not deserve a large variety of state-funded benefits</w:t>
      </w:r>
      <w:r w:rsidRPr="005C7BCC">
        <w:rPr>
          <w:rFonts w:eastAsia="Cambria" w:cs="Calibri"/>
          <w:u w:val="single"/>
        </w:rPr>
        <w:t>. Cooper cites, of course, the “workfare” reforms of the 1990s, which deemed a person deserving of welfare based on employment, and therefore capacity to be “responsible” for one’s family. But she also finds less well-known examples of this sort of moral distinction, for example in the arguments of neoliberal theorists Richard Posner and Tomas Philipson against public funding for AIDS prevention</w:t>
      </w:r>
      <w:r w:rsidRPr="005C7BCC">
        <w:rPr>
          <w:rFonts w:eastAsia="Cambria" w:cs="Calibri"/>
          <w:sz w:val="16"/>
        </w:rPr>
        <w:t xml:space="preserve">. By actively fighting the disease, the government effectively encouraged “risky” behavior such as gay sex — though the authors claimed to have no moral objections to homosexuality — and in so doing charged the public for the irresponsible acts of individuals. </w:t>
      </w:r>
      <w:r w:rsidRPr="005C7BCC">
        <w:rPr>
          <w:rFonts w:eastAsia="Cambria" w:cs="Calibri"/>
          <w:u w:val="single"/>
        </w:rPr>
        <w:t>They recommended promoting marriage and traditional sexual norms as a way of containing the costs of individual health choices to the family. This sort of moral logic</w:t>
      </w:r>
      <w:r w:rsidRPr="005C7BCC">
        <w:rPr>
          <w:rFonts w:eastAsia="Cambria" w:cs="Calibri"/>
          <w:sz w:val="16"/>
        </w:rPr>
        <w:t xml:space="preserve">, Cooper argues, </w:t>
      </w:r>
      <w:r w:rsidRPr="005C7BCC">
        <w:rPr>
          <w:rFonts w:eastAsia="Cambria" w:cs="Calibri"/>
          <w:u w:val="single"/>
        </w:rPr>
        <w:t>has become a fixture</w:t>
      </w:r>
      <w:r w:rsidRPr="005C7BCC">
        <w:rPr>
          <w:rFonts w:eastAsia="Cambria" w:cs="Calibri"/>
          <w:sz w:val="16"/>
        </w:rPr>
        <w:t xml:space="preserve"> not only of health care, but </w:t>
      </w:r>
      <w:r w:rsidRPr="005C7BCC">
        <w:rPr>
          <w:rFonts w:eastAsia="Cambria" w:cs="Calibri"/>
          <w:u w:val="single"/>
        </w:rPr>
        <w:t>of American policy thinking in general. Family Values demonstrates in exhaustive detail how conservative normativity pervades the neoliberal approach to</w:t>
      </w:r>
      <w:r w:rsidRPr="005C7BCC">
        <w:rPr>
          <w:rFonts w:eastAsia="Cambria" w:cs="Calibri"/>
          <w:sz w:val="16"/>
        </w:rPr>
        <w:t xml:space="preserve"> education, housing, prisons, religion, and practically </w:t>
      </w:r>
      <w:r w:rsidRPr="005C7BCC">
        <w:rPr>
          <w:rFonts w:eastAsia="Cambria" w:cs="Calibri"/>
          <w:u w:val="single"/>
        </w:rPr>
        <w:t>every other area of our sociopolitical landscape</w:t>
      </w:r>
      <w:r w:rsidRPr="005C7BCC">
        <w:rPr>
          <w:rFonts w:eastAsia="Cambria" w:cs="Calibri"/>
          <w:sz w:val="16"/>
        </w:rPr>
        <w:t xml:space="preserve">. Though many </w:t>
      </w:r>
      <w:r w:rsidRPr="005C7BCC">
        <w:rPr>
          <w:rFonts w:eastAsia="Cambria" w:cs="Calibri"/>
          <w:u w:val="single"/>
        </w:rPr>
        <w:t>supporters of neoliberalism over the years have claimed to be indifferent to matters of family</w:t>
      </w:r>
      <w:r w:rsidRPr="005C7BCC">
        <w:rPr>
          <w:rFonts w:eastAsia="Cambria" w:cs="Calibri"/>
          <w:sz w:val="16"/>
        </w:rPr>
        <w:t xml:space="preserve">, morality, and sexuality — indeed, today’s libertarians of the Ron Paul variety consider themselves radically open-minded on questions of individual behavior — Cooper shows that this misses the point. </w:t>
      </w:r>
      <w:r w:rsidRPr="005C7BCC">
        <w:rPr>
          <w:rFonts w:eastAsia="Cambria" w:cs="Calibri"/>
          <w:b/>
          <w:u w:val="single"/>
          <w:bdr w:val="none" w:sz="0" w:space="0" w:color="auto" w:frame="1"/>
        </w:rPr>
        <w:t>Neoliberalism could never be a movement of pure deregulation, whether in economics or in morality.</w:t>
      </w:r>
      <w:r w:rsidRPr="005C7BCC">
        <w:rPr>
          <w:rFonts w:eastAsia="Cambria" w:cs="Calibri"/>
          <w:sz w:val="16"/>
        </w:rPr>
        <w:t xml:space="preserve"> </w:t>
      </w:r>
      <w:r w:rsidRPr="005C7BCC">
        <w:rPr>
          <w:rFonts w:eastAsia="Cambria" w:cs="Calibri"/>
          <w:u w:val="single"/>
        </w:rPr>
        <w:t>Just as the privatization of the economy requires the political power of the state, the privatization of society more broadly requires the enforcement of a certain moral order.</w:t>
      </w:r>
      <w:r w:rsidRPr="005C7BCC">
        <w:rPr>
          <w:rFonts w:eastAsia="Cambria" w:cs="Calibri"/>
          <w:sz w:val="16"/>
        </w:rPr>
        <w:t xml:space="preserve"> And so, Cooper writes, “</w:t>
      </w:r>
      <w:r w:rsidRPr="005C7BCC">
        <w:rPr>
          <w:rFonts w:eastAsia="Cambria" w:cs="Calibri"/>
          <w:b/>
          <w:u w:val="single"/>
          <w:bdr w:val="none" w:sz="0" w:space="0" w:color="auto" w:frame="1"/>
        </w:rPr>
        <w:t>neoliberals must ultimately delegate power to social conservatives in order to realize their vision of a naturally equilibrating free-market order and a spontaneously self-sufficient family.”</w:t>
      </w:r>
    </w:p>
    <w:p w14:paraId="7ED965C0" w14:textId="77777777" w:rsidR="00907986" w:rsidRPr="005C7BCC" w:rsidRDefault="00907986" w:rsidP="00907986">
      <w:pPr>
        <w:spacing w:line="256" w:lineRule="auto"/>
        <w:rPr>
          <w:rFonts w:eastAsia="Cambria" w:cs="Calibri"/>
          <w:b/>
          <w:u w:val="single"/>
          <w:bdr w:val="none" w:sz="0" w:space="0" w:color="auto" w:frame="1"/>
        </w:rPr>
      </w:pPr>
    </w:p>
    <w:p w14:paraId="75217992" w14:textId="77777777" w:rsidR="00907986" w:rsidRPr="005C7BCC" w:rsidRDefault="00907986" w:rsidP="00907986">
      <w:pPr>
        <w:keepNext/>
        <w:keepLines/>
        <w:spacing w:before="40" w:after="0" w:line="256" w:lineRule="auto"/>
        <w:outlineLvl w:val="3"/>
        <w:rPr>
          <w:rFonts w:eastAsia="MS Gothic" w:cs="Calibri"/>
          <w:iCs/>
          <w:sz w:val="26"/>
        </w:rPr>
      </w:pPr>
      <w:r w:rsidRPr="005C7BCC">
        <w:rPr>
          <w:rFonts w:eastAsia="MS Gothic" w:cs="Calibri"/>
          <w:b/>
          <w:iCs/>
          <w:sz w:val="26"/>
        </w:rPr>
        <w:t xml:space="preserve">The idea of a central breadwinner and their family was </w:t>
      </w:r>
      <w:r w:rsidRPr="005C7BCC">
        <w:rPr>
          <w:rFonts w:eastAsia="MS Gothic" w:cs="Calibri"/>
          <w:b/>
          <w:iCs/>
          <w:sz w:val="26"/>
          <w:u w:val="single"/>
        </w:rPr>
        <w:t>invented</w:t>
      </w:r>
      <w:r w:rsidRPr="005C7BCC">
        <w:rPr>
          <w:rFonts w:eastAsia="MS Gothic" w:cs="Calibri"/>
          <w:b/>
          <w:iCs/>
          <w:sz w:val="26"/>
        </w:rPr>
        <w:t xml:space="preserve"> by capitalism </w:t>
      </w:r>
    </w:p>
    <w:p w14:paraId="2041DBF0" w14:textId="77777777" w:rsidR="00907986" w:rsidRPr="005C7BCC" w:rsidRDefault="00907986" w:rsidP="00907986">
      <w:pPr>
        <w:spacing w:line="256" w:lineRule="auto"/>
        <w:rPr>
          <w:rFonts w:eastAsia="Cambria" w:cs="Calibri"/>
          <w:b/>
          <w:u w:val="single"/>
          <w:bdr w:val="none" w:sz="0" w:space="0" w:color="auto" w:frame="1"/>
        </w:rPr>
      </w:pPr>
      <w:r w:rsidRPr="005C7BCC">
        <w:rPr>
          <w:rFonts w:eastAsia="Cambria" w:cs="Calibri"/>
        </w:rPr>
        <w:t xml:space="preserve">Christine </w:t>
      </w:r>
      <w:r w:rsidRPr="005C7BCC">
        <w:rPr>
          <w:rFonts w:eastAsia="Cambria" w:cs="Calibri"/>
          <w:b/>
          <w:bCs/>
          <w:sz w:val="26"/>
        </w:rPr>
        <w:t xml:space="preserve">Thomas 10 </w:t>
      </w:r>
      <w:r w:rsidRPr="005C7BCC">
        <w:rPr>
          <w:rFonts w:eastAsia="Cambria" w:cs="Calibri"/>
        </w:rPr>
        <w:t>(Christine Thomas, member of the Committee for Workers International in Italy, September 1, 2010, "The Family Under Capitalism," a section of the book “It Doesn’t Have to Be Like This Women and the Struggle for Socialism,” Socialist Alternative, https://www.socialistalternative.org/it-doesnt-have-to-be-like-this/the-family-under-capitalism/, Accessed: 7-2-2018 /Kent Denver-YBJL)</w:t>
      </w:r>
    </w:p>
    <w:p w14:paraId="199F5072" w14:textId="77777777" w:rsidR="00907986" w:rsidRPr="005C7BCC" w:rsidRDefault="00907986" w:rsidP="00907986">
      <w:pPr>
        <w:spacing w:line="256" w:lineRule="auto"/>
        <w:rPr>
          <w:rFonts w:eastAsia="Cambria" w:cs="Calibri"/>
          <w:sz w:val="16"/>
        </w:rPr>
      </w:pPr>
      <w:r w:rsidRPr="005C7BCC">
        <w:rPr>
          <w:rFonts w:eastAsia="Cambria" w:cs="Calibri"/>
          <w:sz w:val="16"/>
        </w:rPr>
        <w:t xml:space="preserve">The ‘ideal’ family By the end of the 19th century, </w:t>
      </w:r>
      <w:r w:rsidRPr="005C7BCC">
        <w:rPr>
          <w:rFonts w:eastAsia="Cambria" w:cs="Calibri"/>
          <w:u w:val="single"/>
        </w:rPr>
        <w:t>the ruling class had become relatively successful in ideologically establishing the bourgeois family as the ideal family form</w:t>
      </w:r>
      <w:r w:rsidRPr="005C7BCC">
        <w:rPr>
          <w:rFonts w:eastAsia="Cambria" w:cs="Calibri"/>
          <w:b/>
          <w:u w:val="single"/>
          <w:bdr w:val="none" w:sz="0" w:space="0" w:color="auto" w:frame="1"/>
        </w:rPr>
        <w:t>. Part of this success was due to the fact that the bourgeois family model appeared to coincide with the material interests of working-class people themselves.</w:t>
      </w:r>
      <w:r w:rsidRPr="005C7BCC">
        <w:rPr>
          <w:rFonts w:eastAsia="Cambria" w:cs="Calibri"/>
          <w:sz w:val="16"/>
        </w:rPr>
        <w:t xml:space="preserve"> They wanted to change the desperate conditions which they were forced to work and live in. The reasoning went </w:t>
      </w:r>
      <w:r w:rsidRPr="005C7BCC">
        <w:rPr>
          <w:rFonts w:eastAsia="Cambria" w:cs="Calibri"/>
          <w:u w:val="single"/>
        </w:rPr>
        <w:t xml:space="preserve">that if married women did not have to work long hours outside the home it would be better for them, and they would have more time for domestic tasks and for caring for children and other family members – consequently improving all of their lives. </w:t>
      </w:r>
      <w:r w:rsidRPr="005C7BCC">
        <w:rPr>
          <w:rFonts w:eastAsia="Cambria" w:cs="Calibri"/>
          <w:b/>
          <w:u w:val="single"/>
          <w:bdr w:val="none" w:sz="0" w:space="0" w:color="auto" w:frame="1"/>
        </w:rPr>
        <w:t xml:space="preserve">The idea of a ‘family wage’, which would be paid to a male head of household and would be sufficient to meet the needs of the whole family, gained support amongst the working class. </w:t>
      </w:r>
      <w:r w:rsidRPr="005C7BCC">
        <w:rPr>
          <w:rFonts w:eastAsia="Cambria" w:cs="Calibri"/>
          <w:u w:val="single"/>
        </w:rPr>
        <w:t>But in reality only a section of skilled working-class men managed to achieve it.</w:t>
      </w:r>
      <w:r w:rsidRPr="005C7BCC">
        <w:rPr>
          <w:rFonts w:eastAsia="Cambria" w:cs="Calibri"/>
          <w:sz w:val="16"/>
        </w:rPr>
        <w:t xml:space="preserve"> </w:t>
      </w:r>
      <w:r w:rsidRPr="005C7BCC">
        <w:rPr>
          <w:rFonts w:eastAsia="Cambria" w:cs="Calibri"/>
          <w:u w:val="single"/>
        </w:rPr>
        <w:t>In many households, wages were so low that all family members were compelled to work in order to survive. Women</w:t>
      </w:r>
      <w:r w:rsidRPr="005C7BCC">
        <w:rPr>
          <w:rFonts w:eastAsia="Cambria" w:cs="Calibri"/>
          <w:sz w:val="16"/>
        </w:rPr>
        <w:t xml:space="preserve"> who were widowed, deserted or on their own for whatever reason </w:t>
      </w:r>
      <w:r w:rsidRPr="005C7BCC">
        <w:rPr>
          <w:rFonts w:eastAsia="Cambria" w:cs="Calibri"/>
          <w:u w:val="single"/>
        </w:rPr>
        <w:t xml:space="preserve">had no choice but to work, although a single female wage was often barely enough to prevent starvation. </w:t>
      </w:r>
      <w:r w:rsidRPr="005C7BCC">
        <w:rPr>
          <w:rFonts w:eastAsia="Cambria" w:cs="Calibri"/>
          <w:sz w:val="16"/>
        </w:rPr>
        <w:t xml:space="preserve">Married women continued to work outside the home, did piecework at home or took in lodgers or other people’s laundry. But at the same time, they were expected to clean, prepare meals and cater for all the physical and emotional needs of other family members, without of course the maids and servants which ruling-class and many middle-class families had. </w:t>
      </w:r>
      <w:r w:rsidRPr="005C7BCC">
        <w:rPr>
          <w:rFonts w:eastAsia="Cambria" w:cs="Calibri"/>
          <w:u w:val="single"/>
        </w:rPr>
        <w:t xml:space="preserve">This ‘double burden’, together with numerous pregnancies and births, took an enormous toll on working-class women’s health and lives. </w:t>
      </w:r>
      <w:r w:rsidRPr="005C7BCC">
        <w:rPr>
          <w:rFonts w:eastAsia="Cambria" w:cs="Calibri"/>
          <w:sz w:val="16"/>
        </w:rPr>
        <w:t xml:space="preserve">So in fact, for </w:t>
      </w:r>
      <w:r w:rsidRPr="005C7BCC">
        <w:rPr>
          <w:rFonts w:eastAsia="Cambria" w:cs="Calibri"/>
          <w:u w:val="single"/>
        </w:rPr>
        <w:t>the working class family reality fell way short of the supposed ideal.</w:t>
      </w:r>
      <w:r w:rsidRPr="005C7BCC">
        <w:rPr>
          <w:rFonts w:eastAsia="Cambria" w:cs="Calibri"/>
          <w:sz w:val="16"/>
        </w:rPr>
        <w:t xml:space="preserve"> Nevertheless, </w:t>
      </w:r>
      <w:r w:rsidRPr="005C7BCC">
        <w:rPr>
          <w:rFonts w:eastAsia="Cambria" w:cs="Calibri"/>
          <w:b/>
          <w:u w:val="single"/>
          <w:bdr w:val="none" w:sz="0" w:space="0" w:color="auto" w:frame="1"/>
        </w:rPr>
        <w:t>ideologically the bourgeois family has permeated the whole of capitalist society, shaping legislation and attitudes. Its durability is due to the dual role which the family plays. On the one hand, it is an economic and social institution which fulfils a vital economic and ideological function for the capitalist class. But at the same time it is a site of personal relations that are central to most people’s lives. Although the family is often a place of inequality, violence and abuse, it also meets people’s needs for love, companionship and emotional support, as well as economic support. But under capitalism these two roles constantly come into conflict, causing tensions and contradictions that capitalism is incapable of resolving.</w:t>
      </w:r>
    </w:p>
    <w:p w14:paraId="0FDDD91E" w14:textId="77777777" w:rsidR="00907986" w:rsidRPr="005C7BCC" w:rsidRDefault="00907986" w:rsidP="00907986">
      <w:pPr>
        <w:rPr>
          <w:rFonts w:cs="Calibri"/>
        </w:rPr>
      </w:pPr>
    </w:p>
    <w:p w14:paraId="4CDF141D" w14:textId="77777777" w:rsidR="00907986" w:rsidRPr="005C7BCC" w:rsidRDefault="00907986" w:rsidP="00907986">
      <w:pPr>
        <w:pStyle w:val="Heading3"/>
        <w:rPr>
          <w:rFonts w:cs="Calibri"/>
        </w:rPr>
      </w:pPr>
      <w:r w:rsidRPr="005C7BCC">
        <w:rPr>
          <w:rFonts w:cs="Calibri"/>
        </w:rPr>
        <w:t>Link---Food Systems---1NC</w:t>
      </w:r>
    </w:p>
    <w:p w14:paraId="25136990" w14:textId="77777777" w:rsidR="00907986" w:rsidRPr="005C7BCC" w:rsidRDefault="00907986" w:rsidP="00907986">
      <w:pPr>
        <w:pStyle w:val="Heading4"/>
        <w:rPr>
          <w:rFonts w:cs="Calibri"/>
        </w:rPr>
      </w:pPr>
      <w:r w:rsidRPr="005C7BCC">
        <w:rPr>
          <w:rFonts w:cs="Calibri"/>
        </w:rPr>
        <w:t>The governance of food is part of the neoliberal joke – the affirmative only reifies that system by participating and injecting labor into the system</w:t>
      </w:r>
    </w:p>
    <w:p w14:paraId="74C588A9" w14:textId="77777777" w:rsidR="00907986" w:rsidRPr="005C7BCC" w:rsidRDefault="00907986" w:rsidP="00907986">
      <w:pPr>
        <w:rPr>
          <w:rFonts w:cs="Calibri"/>
        </w:rPr>
      </w:pPr>
      <w:r w:rsidRPr="005C7BCC">
        <w:rPr>
          <w:rFonts w:cs="Calibri"/>
        </w:rPr>
        <w:t>Samantha Stephanie</w:t>
      </w:r>
      <w:r w:rsidRPr="005C7BCC">
        <w:rPr>
          <w:rStyle w:val="Style13ptBold"/>
          <w:rFonts w:cs="Calibri"/>
        </w:rPr>
        <w:t xml:space="preserve"> Kelley 18</w:t>
      </w:r>
      <w:r w:rsidRPr="005C7BCC">
        <w:rPr>
          <w:rFonts w:cs="Calibri"/>
        </w:rPr>
        <w:t xml:space="preserve"> (Samantha Stephanie Kelley, 1-1-2018, " Welcome 'Guests'? Migrant Labor Rights in the US Guestworker Program," Dissertation Abstracts International in Ann Arbor, https://search.lib.umich.edu/articles/record/FETCH-proquest_journals_20217410233?query=h-2b+AND+capitalism, Accessed: 6-28-2018 /Kent Denver-YBJL)</w:t>
      </w:r>
    </w:p>
    <w:p w14:paraId="5918A2F2" w14:textId="77777777" w:rsidR="00907986" w:rsidRPr="005C7BCC" w:rsidRDefault="00907986" w:rsidP="00907986">
      <w:pPr>
        <w:rPr>
          <w:rFonts w:cs="Calibri"/>
          <w:sz w:val="16"/>
        </w:rPr>
      </w:pPr>
      <w:r w:rsidRPr="005C7BCC">
        <w:rPr>
          <w:rStyle w:val="StyleUnderline"/>
          <w:rFonts w:cs="Calibri"/>
        </w:rPr>
        <w:t>A burgeoning literature tethered to critiquing the existing neoliberal structure is that of the global food system scholarship</w:t>
      </w:r>
      <w:r w:rsidRPr="005C7BCC">
        <w:rPr>
          <w:rFonts w:cs="Calibri"/>
          <w:sz w:val="16"/>
        </w:rPr>
        <w:t xml:space="preserve">. Scholars argue </w:t>
      </w:r>
      <w:r w:rsidRPr="005C7BCC">
        <w:rPr>
          <w:rStyle w:val="StyleUnderline"/>
          <w:rFonts w:cs="Calibri"/>
        </w:rPr>
        <w:t>the global food system has some of the most successful MNCs worldwide</w:t>
      </w:r>
      <w:r w:rsidRPr="005C7BCC">
        <w:rPr>
          <w:rFonts w:cs="Calibri"/>
          <w:sz w:val="16"/>
        </w:rPr>
        <w:t xml:space="preserve">. Indeed, </w:t>
      </w:r>
      <w:r w:rsidRPr="005C7BCC">
        <w:rPr>
          <w:rStyle w:val="StyleUnderline"/>
          <w:rFonts w:cs="Calibri"/>
        </w:rPr>
        <w:t xml:space="preserve">within the global governance of food, there are competing perspectives on how production “should be organized and governed and for whom” (Newell 2009, 253). </w:t>
      </w:r>
      <w:r w:rsidRPr="005C7BCC">
        <w:rPr>
          <w:rStyle w:val="Emphasis"/>
          <w:rFonts w:cs="Calibri"/>
        </w:rPr>
        <w:t>The concept of “food regime” historicizes and problematizes the global food system, bringing a “structured perspective to the understanding of agriculture and food’s role in capital accumulation across time and space</w:t>
      </w:r>
      <w:r w:rsidRPr="005C7BCC">
        <w:rPr>
          <w:rFonts w:cs="Calibri"/>
          <w:sz w:val="16"/>
        </w:rPr>
        <w:t xml:space="preserve">” (McMichael 2009, 140). Several </w:t>
      </w:r>
      <w:r w:rsidRPr="005C7BCC">
        <w:rPr>
          <w:rStyle w:val="StyleUnderline"/>
          <w:rFonts w:cs="Calibri"/>
        </w:rPr>
        <w:t>iterations of food regimes have been transpiring since the time of tropical colonial food imports in the late 1800s</w:t>
      </w:r>
      <w:r w:rsidRPr="005C7BCC">
        <w:rPr>
          <w:rFonts w:cs="Calibri"/>
          <w:sz w:val="16"/>
        </w:rPr>
        <w:t xml:space="preserve"> (McMichael 2009, 141, 148). However</w:t>
      </w:r>
      <w:r w:rsidRPr="005C7BCC">
        <w:rPr>
          <w:rStyle w:val="StyleUnderline"/>
          <w:rFonts w:cs="Calibri"/>
        </w:rPr>
        <w:t>, today’s globalized and systematized processes of production, trade, and marketing are relatively new</w:t>
      </w:r>
      <w:r w:rsidRPr="005C7BCC">
        <w:rPr>
          <w:rFonts w:cs="Calibri"/>
          <w:sz w:val="16"/>
        </w:rPr>
        <w:t xml:space="preserve">, only taking hold within the past five decades (Clapp and Fuchs 2009, 3). </w:t>
      </w:r>
      <w:r w:rsidRPr="005C7BCC">
        <w:rPr>
          <w:rStyle w:val="StyleUnderline"/>
          <w:rFonts w:cs="Calibri"/>
        </w:rPr>
        <w:t>MNCs “have been central players in the global integration of the food system’s modern era,” contributing to the emergence of “corporate food regimes” under the auspices of the neoliberal world order</w:t>
      </w:r>
      <w:r w:rsidRPr="005C7BCC">
        <w:rPr>
          <w:rFonts w:cs="Calibri"/>
          <w:sz w:val="16"/>
        </w:rPr>
        <w:t xml:space="preserve"> (McMichael 2009, 141, 148; Clapp and Fuchs 2009, 4). Such </w:t>
      </w:r>
      <w:r w:rsidRPr="005C7BCC">
        <w:rPr>
          <w:rStyle w:val="Emphasis"/>
          <w:rFonts w:cs="Calibri"/>
        </w:rPr>
        <w:t>corporate food regimes have developed because of the “tendencies and structures of advanced capitalism</w:t>
      </w:r>
      <w:r w:rsidRPr="005C7BCC">
        <w:rPr>
          <w:rFonts w:cs="Calibri"/>
          <w:sz w:val="16"/>
        </w:rPr>
        <w:t xml:space="preserve">” (Lang and Heasman 2015, 182). </w:t>
      </w:r>
      <w:r w:rsidRPr="005C7BCC">
        <w:rPr>
          <w:rStyle w:val="Emphasis"/>
          <w:rFonts w:cs="Calibri"/>
        </w:rPr>
        <w:t>Capitalism pushes commodification of durable products able to withstand the constraints of time and space</w:t>
      </w:r>
      <w:r w:rsidRPr="005C7BCC">
        <w:rPr>
          <w:rFonts w:cs="Calibri"/>
          <w:sz w:val="16"/>
        </w:rPr>
        <w:t xml:space="preserve">. Such methods have created a number of modern day conveniences: processed food relieves us of the time and resources to do it ourselves (e.g., milled wheat into bread); our food is preserved through industrialized canning and refrigeration; transportation brings us food from different climates; and processes of pasteurization kill pathogens (Lang and Heasman 2015, 176-177). However, previous scholars have argued the </w:t>
      </w:r>
      <w:r w:rsidRPr="005C7BCC">
        <w:rPr>
          <w:rStyle w:val="Emphasis"/>
          <w:rFonts w:cs="Calibri"/>
        </w:rPr>
        <w:t>corporate influence is not always benevolent</w:t>
      </w:r>
      <w:r w:rsidRPr="005C7BCC">
        <w:rPr>
          <w:rStyle w:val="StyleUnderline"/>
          <w:rFonts w:cs="Calibri"/>
        </w:rPr>
        <w:t>. There are many implications for growing corporate authority within the food industry, including adverse effects on food security, incomes for small farms, labor rights, the environment, food safety, and consumer choice (Clapp and Fuchs 2009, 6)</w:t>
      </w:r>
      <w:r w:rsidRPr="005C7BCC">
        <w:rPr>
          <w:rFonts w:cs="Calibri"/>
          <w:sz w:val="16"/>
        </w:rPr>
        <w:t xml:space="preserve">. Precipitating these implications is corporate concentration. </w:t>
      </w:r>
      <w:r w:rsidRPr="005C7BCC">
        <w:rPr>
          <w:rStyle w:val="StyleUnderline"/>
          <w:rFonts w:cs="Calibri"/>
        </w:rPr>
        <w:t>Corporate concentration is when a limited number of firms control a large portion of food production, distribution, marketing, and consumption (FarmAid 2016). In fact, in today’s globalized world, “[a]t least one of the steps in the food chain – from production, trade, processing, and packaging to retailing – is typically overseen by a major food corporation</w:t>
      </w:r>
      <w:r w:rsidRPr="005C7BCC">
        <w:rPr>
          <w:rFonts w:cs="Calibri"/>
          <w:sz w:val="16"/>
        </w:rPr>
        <w:t>” (Clapp and Fuchs 2009, 5).</w:t>
      </w:r>
    </w:p>
    <w:p w14:paraId="212FF8F4" w14:textId="77777777" w:rsidR="00907986" w:rsidRPr="005C7BCC" w:rsidRDefault="00907986" w:rsidP="00907986">
      <w:pPr>
        <w:rPr>
          <w:rFonts w:cs="Calibri"/>
        </w:rPr>
      </w:pPr>
    </w:p>
    <w:p w14:paraId="486E76B7" w14:textId="77777777" w:rsidR="00907986" w:rsidRPr="005C7BCC" w:rsidRDefault="00907986" w:rsidP="00907986">
      <w:pPr>
        <w:pStyle w:val="Heading3"/>
        <w:rPr>
          <w:rFonts w:cs="Calibri"/>
        </w:rPr>
      </w:pPr>
      <w:r w:rsidRPr="005C7BCC">
        <w:rPr>
          <w:rFonts w:cs="Calibri"/>
        </w:rPr>
        <w:t>Link---Geoengineering---1NC</w:t>
      </w:r>
    </w:p>
    <w:p w14:paraId="50CD2EA9" w14:textId="77777777" w:rsidR="00907986" w:rsidRPr="005C7BCC" w:rsidRDefault="00907986" w:rsidP="00907986">
      <w:pPr>
        <w:pStyle w:val="Heading4"/>
        <w:rPr>
          <w:rFonts w:cs="Calibri"/>
        </w:rPr>
      </w:pPr>
      <w:r w:rsidRPr="005C7BCC">
        <w:rPr>
          <w:rFonts w:cs="Calibri"/>
        </w:rPr>
        <w:t>Geoengineering is just another contradiction in the neoliberal praxis---they have been EXPOSED---this card is straight fire</w:t>
      </w:r>
    </w:p>
    <w:p w14:paraId="6A83DD9D" w14:textId="77777777" w:rsidR="00907986" w:rsidRPr="005C7BCC" w:rsidRDefault="00907986" w:rsidP="00907986">
      <w:pPr>
        <w:rPr>
          <w:rFonts w:cs="Calibri"/>
        </w:rPr>
      </w:pPr>
      <w:r w:rsidRPr="005C7BCC">
        <w:rPr>
          <w:rFonts w:cs="Calibri"/>
        </w:rPr>
        <w:t>---Also operates as another econ link</w:t>
      </w:r>
    </w:p>
    <w:p w14:paraId="5FD9B02B" w14:textId="77777777" w:rsidR="00907986" w:rsidRPr="005C7BCC" w:rsidRDefault="00907986" w:rsidP="00907986">
      <w:pPr>
        <w:rPr>
          <w:rFonts w:cs="Calibri"/>
        </w:rPr>
      </w:pPr>
      <w:r w:rsidRPr="005C7BCC">
        <w:rPr>
          <w:rStyle w:val="Style13ptBold"/>
          <w:rFonts w:cs="Calibri"/>
        </w:rPr>
        <w:t>Gunderson et al. 18</w:t>
      </w:r>
      <w:r w:rsidRPr="005C7BCC">
        <w:rPr>
          <w:rFonts w:cs="Calibri"/>
        </w:rPr>
        <w:t xml:space="preserve"> – (*Ryan Gunderson, Department of Sociology and Gerontology, Miami University. **Brian Peterson, Department of Geography, Planning and Recreation, Program in Sustainable Communities, Northern Arizona University. ***Diana Stuart, School of Earth Sciences and Sustainability, Program in Sustainable Communities, Northern Arizona University. , 1-20-2018, "A Critical Examination of Geoengineering: Economic and Technological Rationality in Social Context," MDPI, Sustainability 2018, 10(1), 269; </w:t>
      </w:r>
      <w:hyperlink r:id="rId95" w:history="1">
        <w:r w:rsidRPr="005C7BCC">
          <w:rPr>
            <w:rStyle w:val="Hyperlink"/>
            <w:rFonts w:cs="Calibri"/>
          </w:rPr>
          <w:t>https://doi.org/10.3390/su10010269</w:t>
        </w:r>
      </w:hyperlink>
      <w:r w:rsidRPr="005C7BCC">
        <w:rPr>
          <w:rFonts w:cs="Calibri"/>
        </w:rPr>
        <w:t xml:space="preserve">, </w:t>
      </w:r>
      <w:hyperlink r:id="rId96" w:history="1">
        <w:r w:rsidRPr="005C7BCC">
          <w:rPr>
            <w:rStyle w:val="Hyperlink"/>
            <w:rFonts w:cs="Calibri"/>
          </w:rPr>
          <w:t>http://www.mdpi.com/2071-1050/10/1/269/htm</w:t>
        </w:r>
      </w:hyperlink>
      <w:r w:rsidRPr="005C7BCC">
        <w:rPr>
          <w:rFonts w:cs="Calibri"/>
        </w:rPr>
        <w:t xml:space="preserve"> /DOA: 6/26/2018)//JDi</w:t>
      </w:r>
    </w:p>
    <w:p w14:paraId="3D483D2F" w14:textId="77777777" w:rsidR="00907986" w:rsidRPr="005C7BCC" w:rsidRDefault="00907986" w:rsidP="00907986">
      <w:pPr>
        <w:rPr>
          <w:rFonts w:cs="Calibri"/>
          <w:sz w:val="14"/>
        </w:rPr>
      </w:pPr>
      <w:r w:rsidRPr="005C7BCC">
        <w:rPr>
          <w:rFonts w:cs="Calibri"/>
          <w:sz w:val="14"/>
        </w:rPr>
        <w:t xml:space="preserve">4. Drivers of the Geoengineering Agenda: Instrumental Rationality and Social Context 4.1. </w:t>
      </w:r>
      <w:r w:rsidRPr="005C7BCC">
        <w:rPr>
          <w:rStyle w:val="StyleUnderline"/>
          <w:rFonts w:cs="Calibri"/>
        </w:rPr>
        <w:t>Geoengineering Is</w:t>
      </w:r>
      <w:r w:rsidRPr="005C7BCC">
        <w:rPr>
          <w:rFonts w:cs="Calibri"/>
          <w:sz w:val="14"/>
        </w:rPr>
        <w:t xml:space="preserve"> the </w:t>
      </w:r>
      <w:r w:rsidRPr="005C7BCC">
        <w:rPr>
          <w:rStyle w:val="StyleUnderline"/>
          <w:rFonts w:cs="Calibri"/>
        </w:rPr>
        <w:t>Economically Rational</w:t>
      </w:r>
      <w:r w:rsidRPr="005C7BCC">
        <w:rPr>
          <w:rFonts w:cs="Calibri"/>
          <w:sz w:val="14"/>
        </w:rPr>
        <w:t xml:space="preserve"> Choice “[M]an encounters nature as transformed by society, subjected to a specific rationality which became, to an ever-increasing extent, technological, instrumentalist rationality, bent to the requirements of capitalism.” —Herbert Marcuse [</w:t>
      </w:r>
      <w:hyperlink r:id="rId97" w:anchor="B70-sustainability-10-00269" w:history="1">
        <w:r w:rsidRPr="005C7BCC">
          <w:rPr>
            <w:rStyle w:val="Hyperlink"/>
            <w:rFonts w:cs="Calibri"/>
            <w:sz w:val="14"/>
          </w:rPr>
          <w:t>70</w:t>
        </w:r>
      </w:hyperlink>
      <w:r w:rsidRPr="005C7BCC">
        <w:rPr>
          <w:rFonts w:cs="Calibri"/>
          <w:sz w:val="14"/>
        </w:rPr>
        <w:t xml:space="preserve">] (pp. 59–60) </w:t>
      </w:r>
      <w:r w:rsidRPr="005C7BCC">
        <w:rPr>
          <w:rStyle w:val="StyleUnderline"/>
          <w:rFonts w:cs="Calibri"/>
        </w:rPr>
        <w:t>The political-economic context that gave rise to geoengineering</w:t>
      </w:r>
      <w:r w:rsidRPr="005C7BCC">
        <w:rPr>
          <w:rFonts w:cs="Calibri"/>
          <w:sz w:val="14"/>
        </w:rPr>
        <w:t xml:space="preserve"> strategies </w:t>
      </w:r>
      <w:r w:rsidRPr="005C7BCC">
        <w:rPr>
          <w:rStyle w:val="StyleUnderline"/>
          <w:rFonts w:cs="Calibri"/>
        </w:rPr>
        <w:t xml:space="preserve">is best understood as </w:t>
      </w:r>
      <w:r w:rsidRPr="005C7BCC">
        <w:rPr>
          <w:rStyle w:val="Emphasis"/>
          <w:rFonts w:cs="Calibri"/>
        </w:rPr>
        <w:t>a contradiction between capital’s need to accumulate and expand</w:t>
      </w:r>
      <w:r w:rsidRPr="005C7BCC">
        <w:rPr>
          <w:rFonts w:cs="Calibri"/>
          <w:sz w:val="14"/>
        </w:rPr>
        <w:t xml:space="preserve">, on the one hand, </w:t>
      </w:r>
      <w:r w:rsidRPr="005C7BCC">
        <w:rPr>
          <w:rStyle w:val="Emphasis"/>
          <w:rFonts w:cs="Calibri"/>
        </w:rPr>
        <w:t>and the destructive effects expansionistic production has on</w:t>
      </w:r>
      <w:r w:rsidRPr="005C7BCC">
        <w:rPr>
          <w:rStyle w:val="StyleUnderline"/>
          <w:rFonts w:cs="Calibri"/>
        </w:rPr>
        <w:t xml:space="preserve"> the conditions of production, specifically </w:t>
      </w:r>
      <w:r w:rsidRPr="005C7BCC">
        <w:rPr>
          <w:rStyle w:val="Emphasis"/>
          <w:rFonts w:cs="Calibri"/>
        </w:rPr>
        <w:t>the climate system</w:t>
      </w:r>
      <w:r w:rsidRPr="005C7BCC">
        <w:rPr>
          <w:rFonts w:cs="Calibri"/>
          <w:sz w:val="14"/>
        </w:rPr>
        <w:t>, on the other [</w:t>
      </w:r>
      <w:hyperlink r:id="rId98" w:anchor="B100-sustainability-10-00269" w:history="1">
        <w:r w:rsidRPr="005C7BCC">
          <w:rPr>
            <w:rStyle w:val="Hyperlink"/>
            <w:rFonts w:cs="Calibri"/>
            <w:sz w:val="14"/>
          </w:rPr>
          <w:t>100</w:t>
        </w:r>
      </w:hyperlink>
      <w:r w:rsidRPr="005C7BCC">
        <w:rPr>
          <w:rFonts w:cs="Calibri"/>
          <w:sz w:val="14"/>
        </w:rPr>
        <w:t>,</w:t>
      </w:r>
      <w:hyperlink r:id="rId99" w:anchor="B101-sustainability-10-00269" w:history="1">
        <w:r w:rsidRPr="005C7BCC">
          <w:rPr>
            <w:rStyle w:val="Hyperlink"/>
            <w:rFonts w:cs="Calibri"/>
            <w:sz w:val="14"/>
          </w:rPr>
          <w:t>101</w:t>
        </w:r>
      </w:hyperlink>
      <w:r w:rsidRPr="005C7BCC">
        <w:rPr>
          <w:rFonts w:cs="Calibri"/>
          <w:sz w:val="14"/>
        </w:rPr>
        <w:t>,</w:t>
      </w:r>
      <w:hyperlink r:id="rId100" w:anchor="B102-sustainability-10-00269" w:history="1">
        <w:r w:rsidRPr="005C7BCC">
          <w:rPr>
            <w:rStyle w:val="Hyperlink"/>
            <w:rFonts w:cs="Calibri"/>
            <w:sz w:val="14"/>
          </w:rPr>
          <w:t>102</w:t>
        </w:r>
      </w:hyperlink>
      <w:r w:rsidRPr="005C7BCC">
        <w:rPr>
          <w:rFonts w:cs="Calibri"/>
          <w:sz w:val="14"/>
        </w:rPr>
        <w:t>]. We agree with Weis [</w:t>
      </w:r>
      <w:hyperlink r:id="rId101" w:anchor="B100-sustainability-10-00269" w:history="1">
        <w:r w:rsidRPr="005C7BCC">
          <w:rPr>
            <w:rStyle w:val="Hyperlink"/>
            <w:rFonts w:cs="Calibri"/>
            <w:sz w:val="14"/>
          </w:rPr>
          <w:t>100</w:t>
        </w:r>
      </w:hyperlink>
      <w:r w:rsidRPr="005C7BCC">
        <w:rPr>
          <w:rFonts w:cs="Calibri"/>
          <w:sz w:val="14"/>
        </w:rPr>
        <w:t xml:space="preserve">] (pp. 318–319) that, “[t]he failure to account for the atmospheric burden associated with fossil energy, and its impact on the Earth’s climate system, represents one of the most fundamental biophysical contradictions of industrial capitalism”. </w:t>
      </w:r>
      <w:r w:rsidRPr="005C7BCC">
        <w:rPr>
          <w:rStyle w:val="StyleUnderline"/>
          <w:rFonts w:cs="Calibri"/>
        </w:rPr>
        <w:t>The capital-climate contradiction is a</w:t>
      </w:r>
      <w:r w:rsidRPr="005C7BCC">
        <w:rPr>
          <w:rFonts w:cs="Calibri"/>
          <w:sz w:val="14"/>
        </w:rPr>
        <w:t xml:space="preserve"> monumental </w:t>
      </w:r>
      <w:r w:rsidRPr="005C7BCC">
        <w:rPr>
          <w:rStyle w:val="StyleUnderline"/>
          <w:rFonts w:cs="Calibri"/>
        </w:rPr>
        <w:t>rendition of O’Connor’s</w:t>
      </w:r>
      <w:r w:rsidRPr="005C7BCC">
        <w:rPr>
          <w:rFonts w:cs="Calibri"/>
          <w:sz w:val="14"/>
        </w:rPr>
        <w:t xml:space="preserve"> [</w:t>
      </w:r>
      <w:hyperlink r:id="rId102" w:anchor="B103-sustainability-10-00269" w:history="1">
        <w:r w:rsidRPr="005C7BCC">
          <w:rPr>
            <w:rStyle w:val="Hyperlink"/>
            <w:rFonts w:cs="Calibri"/>
            <w:sz w:val="14"/>
          </w:rPr>
          <w:t>103</w:t>
        </w:r>
      </w:hyperlink>
      <w:r w:rsidRPr="005C7BCC">
        <w:rPr>
          <w:rFonts w:cs="Calibri"/>
          <w:sz w:val="14"/>
        </w:rPr>
        <w:t>] (p. 162) “</w:t>
      </w:r>
      <w:r w:rsidRPr="005C7BCC">
        <w:rPr>
          <w:rStyle w:val="StyleUnderline"/>
          <w:rFonts w:cs="Calibri"/>
        </w:rPr>
        <w:t>second contradiction of capitalism,” whereby “individual capitals defend or restore profits by strategies that degrade or fail to maintain over time</w:t>
      </w:r>
      <w:r w:rsidRPr="005C7BCC">
        <w:rPr>
          <w:rFonts w:cs="Calibri"/>
          <w:sz w:val="14"/>
        </w:rPr>
        <w:t xml:space="preserve"> the material conditions of their own production”. In other words, </w:t>
      </w:r>
      <w:r w:rsidRPr="005C7BCC">
        <w:rPr>
          <w:rStyle w:val="Emphasis"/>
          <w:rFonts w:cs="Calibri"/>
        </w:rPr>
        <w:t xml:space="preserve">capital’s drive to self-accumulate may undermine its ability to do so by destabilizing a massive condition of production </w:t>
      </w:r>
      <w:r w:rsidRPr="005C7BCC">
        <w:rPr>
          <w:rFonts w:cs="Calibri"/>
          <w:sz w:val="14"/>
        </w:rPr>
        <w:t xml:space="preserve">(i.e., the climate system). Thus, </w:t>
      </w:r>
      <w:r w:rsidRPr="005C7BCC">
        <w:rPr>
          <w:rStyle w:val="StyleUnderline"/>
          <w:rFonts w:cs="Calibri"/>
        </w:rPr>
        <w:t>the capital-climate contradiction represents a “</w:t>
      </w:r>
      <w:r w:rsidRPr="005C7BCC">
        <w:rPr>
          <w:rStyle w:val="Emphasis"/>
          <w:rFonts w:cs="Calibri"/>
        </w:rPr>
        <w:t>creative self-destruction</w:t>
      </w:r>
      <w:r w:rsidRPr="005C7BCC">
        <w:rPr>
          <w:rFonts w:cs="Calibri"/>
          <w:sz w:val="14"/>
        </w:rPr>
        <w:t>” [</w:t>
      </w:r>
      <w:hyperlink r:id="rId103" w:anchor="B101-sustainability-10-00269" w:history="1">
        <w:r w:rsidRPr="005C7BCC">
          <w:rPr>
            <w:rStyle w:val="Hyperlink"/>
            <w:rFonts w:cs="Calibri"/>
            <w:sz w:val="14"/>
          </w:rPr>
          <w:t>101</w:t>
        </w:r>
      </w:hyperlink>
      <w:r w:rsidRPr="005C7BCC">
        <w:rPr>
          <w:rFonts w:cs="Calibri"/>
          <w:sz w:val="14"/>
        </w:rPr>
        <w:t xml:space="preserve">]. </w:t>
      </w:r>
      <w:r w:rsidRPr="005C7BCC">
        <w:rPr>
          <w:rStyle w:val="StyleUnderline"/>
          <w:rFonts w:cs="Calibri"/>
        </w:rPr>
        <w:t>This contradiction is built into</w:t>
      </w:r>
      <w:r w:rsidRPr="005C7BCC">
        <w:rPr>
          <w:rFonts w:cs="Calibri"/>
          <w:sz w:val="14"/>
        </w:rPr>
        <w:t xml:space="preserve"> the </w:t>
      </w:r>
      <w:r w:rsidRPr="005C7BCC">
        <w:rPr>
          <w:rStyle w:val="StyleUnderline"/>
          <w:rFonts w:cs="Calibri"/>
        </w:rPr>
        <w:t>fundamental processes that characterize capitalism</w:t>
      </w:r>
      <w:r w:rsidRPr="005C7BCC">
        <w:rPr>
          <w:rFonts w:cs="Calibri"/>
          <w:sz w:val="14"/>
        </w:rPr>
        <w:t>. “</w:t>
      </w:r>
      <w:r w:rsidRPr="005C7BCC">
        <w:rPr>
          <w:rStyle w:val="StyleUnderline"/>
          <w:rFonts w:cs="Calibri"/>
        </w:rPr>
        <w:t>Treadmill</w:t>
      </w:r>
      <w:r w:rsidRPr="005C7BCC">
        <w:rPr>
          <w:rFonts w:cs="Calibri"/>
          <w:sz w:val="14"/>
        </w:rPr>
        <w:t xml:space="preserve"> of </w:t>
      </w:r>
      <w:r w:rsidRPr="005C7BCC">
        <w:rPr>
          <w:rStyle w:val="StyleUnderline"/>
          <w:rFonts w:cs="Calibri"/>
        </w:rPr>
        <w:t>production” theory posits</w:t>
      </w:r>
      <w:r w:rsidRPr="005C7BCC">
        <w:rPr>
          <w:rFonts w:cs="Calibri"/>
          <w:sz w:val="14"/>
        </w:rPr>
        <w:t xml:space="preserve"> that capitalist </w:t>
      </w:r>
      <w:r w:rsidRPr="005C7BCC">
        <w:rPr>
          <w:rStyle w:val="StyleUnderline"/>
          <w:rFonts w:cs="Calibri"/>
        </w:rPr>
        <w:t>economies must constantly expand production</w:t>
      </w:r>
      <w:r w:rsidRPr="005C7BCC">
        <w:rPr>
          <w:rFonts w:cs="Calibri"/>
          <w:sz w:val="14"/>
        </w:rPr>
        <w:t>, creating a production cycle (a “treadmill”) that increases energy and resource throughput (“withdrawals”) and “additions” (pollution) into the environment [</w:t>
      </w:r>
      <w:hyperlink r:id="rId104" w:anchor="B104-sustainability-10-00269" w:history="1">
        <w:r w:rsidRPr="005C7BCC">
          <w:rPr>
            <w:rStyle w:val="Hyperlink"/>
            <w:rFonts w:cs="Calibri"/>
            <w:sz w:val="14"/>
          </w:rPr>
          <w:t>104</w:t>
        </w:r>
      </w:hyperlink>
      <w:r w:rsidRPr="005C7BCC">
        <w:rPr>
          <w:rFonts w:cs="Calibri"/>
          <w:sz w:val="14"/>
        </w:rPr>
        <w:t>,</w:t>
      </w:r>
      <w:hyperlink r:id="rId105" w:anchor="B105-sustainability-10-00269" w:history="1">
        <w:r w:rsidRPr="005C7BCC">
          <w:rPr>
            <w:rStyle w:val="Hyperlink"/>
            <w:rFonts w:cs="Calibri"/>
            <w:sz w:val="14"/>
          </w:rPr>
          <w:t>105</w:t>
        </w:r>
      </w:hyperlink>
      <w:r w:rsidRPr="005C7BCC">
        <w:rPr>
          <w:rFonts w:cs="Calibri"/>
          <w:sz w:val="14"/>
        </w:rPr>
        <w:t xml:space="preserve">], </w:t>
      </w:r>
      <w:r w:rsidRPr="005C7BCC">
        <w:rPr>
          <w:rStyle w:val="StyleUnderline"/>
          <w:rFonts w:cs="Calibri"/>
        </w:rPr>
        <w:t>a perspective that has been reiterated in relation to climate change in various ways</w:t>
      </w:r>
      <w:r w:rsidRPr="005C7BCC">
        <w:rPr>
          <w:rFonts w:cs="Calibri"/>
          <w:sz w:val="14"/>
        </w:rPr>
        <w:t xml:space="preserve"> [</w:t>
      </w:r>
      <w:hyperlink r:id="rId106" w:anchor="B106-sustainability-10-00269" w:history="1">
        <w:r w:rsidRPr="005C7BCC">
          <w:rPr>
            <w:rStyle w:val="Hyperlink"/>
            <w:rFonts w:cs="Calibri"/>
            <w:sz w:val="14"/>
          </w:rPr>
          <w:t>106</w:t>
        </w:r>
      </w:hyperlink>
      <w:r w:rsidRPr="005C7BCC">
        <w:rPr>
          <w:rFonts w:cs="Calibri"/>
          <w:sz w:val="14"/>
        </w:rPr>
        <w:t xml:space="preserve">] (pp. 352–357). </w:t>
      </w:r>
      <w:r w:rsidRPr="005C7BCC">
        <w:rPr>
          <w:rStyle w:val="StyleUnderline"/>
          <w:rFonts w:cs="Calibri"/>
        </w:rPr>
        <w:t>Work in political ecology highlights</w:t>
      </w:r>
      <w:r w:rsidRPr="005C7BCC">
        <w:rPr>
          <w:rFonts w:cs="Calibri"/>
          <w:sz w:val="14"/>
        </w:rPr>
        <w:t xml:space="preserve"> how </w:t>
      </w:r>
      <w:r w:rsidRPr="005C7BCC">
        <w:rPr>
          <w:rStyle w:val="Emphasis"/>
          <w:rFonts w:cs="Calibri"/>
        </w:rPr>
        <w:t>environmental problems can be traced</w:t>
      </w:r>
      <w:r w:rsidRPr="005C7BCC">
        <w:rPr>
          <w:rFonts w:cs="Calibri"/>
          <w:sz w:val="14"/>
        </w:rPr>
        <w:t xml:space="preserve"> (through chains of explanation) </w:t>
      </w:r>
      <w:r w:rsidRPr="005C7BCC">
        <w:rPr>
          <w:rStyle w:val="Emphasis"/>
          <w:rFonts w:cs="Calibri"/>
        </w:rPr>
        <w:t>to larger-scale economic relationships that prioritize capital accumulation and further contradictions</w:t>
      </w:r>
      <w:r w:rsidRPr="005C7BCC">
        <w:rPr>
          <w:rFonts w:cs="Calibri"/>
          <w:sz w:val="14"/>
        </w:rPr>
        <w:t xml:space="preserve"> (e.g., [</w:t>
      </w:r>
      <w:hyperlink r:id="rId107" w:anchor="B107-sustainability-10-00269" w:history="1">
        <w:r w:rsidRPr="005C7BCC">
          <w:rPr>
            <w:rStyle w:val="Hyperlink"/>
            <w:rFonts w:cs="Calibri"/>
            <w:sz w:val="14"/>
          </w:rPr>
          <w:t>107</w:t>
        </w:r>
      </w:hyperlink>
      <w:r w:rsidRPr="005C7BCC">
        <w:rPr>
          <w:rFonts w:cs="Calibri"/>
          <w:sz w:val="14"/>
        </w:rPr>
        <w:t>,</w:t>
      </w:r>
      <w:hyperlink r:id="rId108" w:anchor="B108-sustainability-10-00269" w:history="1">
        <w:r w:rsidRPr="005C7BCC">
          <w:rPr>
            <w:rStyle w:val="Hyperlink"/>
            <w:rFonts w:cs="Calibri"/>
            <w:sz w:val="14"/>
          </w:rPr>
          <w:t>108</w:t>
        </w:r>
      </w:hyperlink>
      <w:r w:rsidRPr="005C7BCC">
        <w:rPr>
          <w:rFonts w:cs="Calibri"/>
          <w:sz w:val="14"/>
        </w:rPr>
        <w:t>,</w:t>
      </w:r>
      <w:hyperlink r:id="rId109" w:anchor="B109-sustainability-10-00269" w:history="1">
        <w:r w:rsidRPr="005C7BCC">
          <w:rPr>
            <w:rStyle w:val="Hyperlink"/>
            <w:rFonts w:cs="Calibri"/>
            <w:sz w:val="14"/>
          </w:rPr>
          <w:t>109</w:t>
        </w:r>
      </w:hyperlink>
      <w:r w:rsidRPr="005C7BCC">
        <w:rPr>
          <w:rFonts w:cs="Calibri"/>
          <w:sz w:val="14"/>
        </w:rPr>
        <w:t xml:space="preserve">]). The problem of climate change is clearly linked to economic growth. </w:t>
      </w:r>
      <w:r w:rsidRPr="005C7BCC">
        <w:rPr>
          <w:rStyle w:val="StyleUnderline"/>
          <w:rFonts w:cs="Calibri"/>
        </w:rPr>
        <w:t>Macro-level empirical research and projections show</w:t>
      </w:r>
      <w:r w:rsidRPr="005C7BCC">
        <w:rPr>
          <w:rFonts w:cs="Calibri"/>
          <w:sz w:val="14"/>
        </w:rPr>
        <w:t xml:space="preserve"> that </w:t>
      </w:r>
      <w:r w:rsidRPr="005C7BCC">
        <w:rPr>
          <w:rStyle w:val="StyleUnderline"/>
          <w:rFonts w:cs="Calibri"/>
        </w:rPr>
        <w:t>economic growth is a major driver of GHG emissions and continued economic growth is antithetical to substantial emissions reductions</w:t>
      </w:r>
      <w:r w:rsidRPr="005C7BCC">
        <w:rPr>
          <w:rFonts w:cs="Calibri"/>
          <w:sz w:val="14"/>
        </w:rPr>
        <w:t xml:space="preserve"> (e.g., [</w:t>
      </w:r>
      <w:hyperlink r:id="rId110" w:anchor="B110-sustainability-10-00269" w:history="1">
        <w:r w:rsidRPr="005C7BCC">
          <w:rPr>
            <w:rStyle w:val="Hyperlink"/>
            <w:rFonts w:cs="Calibri"/>
            <w:sz w:val="14"/>
          </w:rPr>
          <w:t>110</w:t>
        </w:r>
      </w:hyperlink>
      <w:r w:rsidRPr="005C7BCC">
        <w:rPr>
          <w:rFonts w:cs="Calibri"/>
          <w:sz w:val="14"/>
        </w:rPr>
        <w:t>,</w:t>
      </w:r>
      <w:hyperlink r:id="rId111" w:anchor="B111-sustainability-10-00269" w:history="1">
        <w:r w:rsidRPr="005C7BCC">
          <w:rPr>
            <w:rStyle w:val="Hyperlink"/>
            <w:rFonts w:cs="Calibri"/>
            <w:sz w:val="14"/>
          </w:rPr>
          <w:t>111</w:t>
        </w:r>
      </w:hyperlink>
      <w:r w:rsidRPr="005C7BCC">
        <w:rPr>
          <w:rFonts w:cs="Calibri"/>
          <w:sz w:val="14"/>
        </w:rPr>
        <w:t>]; for summary of findings concerning economic growth and resource use in general, see [</w:t>
      </w:r>
      <w:hyperlink r:id="rId112" w:anchor="B112-sustainability-10-00269" w:history="1">
        <w:r w:rsidRPr="005C7BCC">
          <w:rPr>
            <w:rStyle w:val="Hyperlink"/>
            <w:rFonts w:cs="Calibri"/>
            <w:sz w:val="14"/>
          </w:rPr>
          <w:t>112</w:t>
        </w:r>
      </w:hyperlink>
      <w:r w:rsidRPr="005C7BCC">
        <w:rPr>
          <w:rFonts w:cs="Calibri"/>
          <w:sz w:val="14"/>
        </w:rPr>
        <w:t>], pp. 5ff). As summarized by Hickel [</w:t>
      </w:r>
      <w:hyperlink r:id="rId113" w:anchor="B113-sustainability-10-00269" w:history="1">
        <w:r w:rsidRPr="005C7BCC">
          <w:rPr>
            <w:rStyle w:val="Hyperlink"/>
            <w:rFonts w:cs="Calibri"/>
            <w:sz w:val="14"/>
          </w:rPr>
          <w:t>113</w:t>
        </w:r>
      </w:hyperlink>
      <w:r w:rsidRPr="005C7BCC">
        <w:rPr>
          <w:rFonts w:cs="Calibri"/>
          <w:sz w:val="14"/>
        </w:rPr>
        <w:t xml:space="preserve">] for a popular audience, “we’re only using fossil fuels in the first place to fuel the broader imperative of GDP growth. </w:t>
      </w:r>
      <w:r w:rsidRPr="005C7BCC">
        <w:rPr>
          <w:rStyle w:val="StyleUnderline"/>
          <w:rFonts w:cs="Calibri"/>
        </w:rPr>
        <w:t>The root problem is</w:t>
      </w:r>
      <w:r w:rsidRPr="005C7BCC">
        <w:rPr>
          <w:rFonts w:cs="Calibri"/>
          <w:sz w:val="14"/>
        </w:rPr>
        <w:t xml:space="preserve"> the fact </w:t>
      </w:r>
      <w:r w:rsidRPr="005C7BCC">
        <w:rPr>
          <w:rStyle w:val="StyleUnderline"/>
          <w:rFonts w:cs="Calibri"/>
        </w:rPr>
        <w:t>that our economic system demands ever-increasing levels of extraction, production and consumption</w:t>
      </w:r>
      <w:r w:rsidRPr="005C7BCC">
        <w:rPr>
          <w:rFonts w:cs="Calibri"/>
          <w:sz w:val="14"/>
        </w:rPr>
        <w:t>”. Marcuse [</w:t>
      </w:r>
      <w:hyperlink r:id="rId114" w:anchor="B70-sustainability-10-00269" w:history="1">
        <w:r w:rsidRPr="005C7BCC">
          <w:rPr>
            <w:rStyle w:val="Hyperlink"/>
            <w:rFonts w:cs="Calibri"/>
            <w:sz w:val="14"/>
          </w:rPr>
          <w:t>70</w:t>
        </w:r>
      </w:hyperlink>
      <w:r w:rsidRPr="005C7BCC">
        <w:rPr>
          <w:rFonts w:cs="Calibri"/>
          <w:sz w:val="14"/>
        </w:rPr>
        <w:t>] (p. 61) recognized these general trends early on: “</w:t>
      </w:r>
      <w:r w:rsidRPr="005C7BCC">
        <w:rPr>
          <w:rStyle w:val="Emphasis"/>
          <w:rFonts w:cs="Calibri"/>
        </w:rPr>
        <w:t>it is obvious</w:t>
      </w:r>
      <w:r w:rsidRPr="005C7BCC">
        <w:rPr>
          <w:rFonts w:cs="Calibri"/>
          <w:sz w:val="14"/>
        </w:rPr>
        <w:t xml:space="preserve"> to what extent </w:t>
      </w:r>
      <w:r w:rsidRPr="005C7BCC">
        <w:rPr>
          <w:rStyle w:val="Emphasis"/>
          <w:rFonts w:cs="Calibri"/>
        </w:rPr>
        <w:t xml:space="preserve">the violation of nature is inseparable from the economy of capitalism”. Capitalism remains the root driver of climate change. </w:t>
      </w:r>
      <w:r w:rsidRPr="005C7BCC">
        <w:rPr>
          <w:rFonts w:cs="Calibri"/>
          <w:sz w:val="14"/>
        </w:rPr>
        <w:t>Capitalist societies have responded to the capital-climate contradiction in a number of ways. One response popular in the United States is to deny the reality and/or severity of anthropogenic climate change, a response sold to the public by a powerful coalition of fossil fuel industries, conservative think tanks and politicians, contrarian scientists, and other actors [</w:t>
      </w:r>
      <w:hyperlink r:id="rId115" w:anchor="B114-sustainability-10-00269" w:history="1">
        <w:r w:rsidRPr="005C7BCC">
          <w:rPr>
            <w:rStyle w:val="Hyperlink"/>
            <w:rFonts w:cs="Calibri"/>
            <w:sz w:val="14"/>
          </w:rPr>
          <w:t>114</w:t>
        </w:r>
      </w:hyperlink>
      <w:r w:rsidRPr="005C7BCC">
        <w:rPr>
          <w:rFonts w:cs="Calibri"/>
          <w:sz w:val="14"/>
        </w:rPr>
        <w:t xml:space="preserve">]. Less pathological responses than outright denial include establishing carbon markets, various energy efficiency measures, and the expansion of renewable energy. </w:t>
      </w:r>
      <w:r w:rsidRPr="005C7BCC">
        <w:rPr>
          <w:rStyle w:val="StyleUnderline"/>
          <w:rFonts w:cs="Calibri"/>
        </w:rPr>
        <w:t>The increasingly popular</w:t>
      </w:r>
      <w:r w:rsidRPr="005C7BCC">
        <w:rPr>
          <w:rFonts w:cs="Calibri"/>
          <w:sz w:val="14"/>
        </w:rPr>
        <w:t xml:space="preserve"> climate policy </w:t>
      </w:r>
      <w:r w:rsidRPr="005C7BCC">
        <w:rPr>
          <w:rStyle w:val="StyleUnderline"/>
          <w:rFonts w:cs="Calibri"/>
        </w:rPr>
        <w:t>frame of “green growth</w:t>
      </w:r>
      <w:r w:rsidRPr="005C7BCC">
        <w:rPr>
          <w:rFonts w:cs="Calibri"/>
          <w:sz w:val="14"/>
        </w:rPr>
        <w:t>” [</w:t>
      </w:r>
      <w:hyperlink r:id="rId116" w:anchor="B115-sustainability-10-00269" w:history="1">
        <w:r w:rsidRPr="005C7BCC">
          <w:rPr>
            <w:rStyle w:val="Hyperlink"/>
            <w:rFonts w:cs="Calibri"/>
            <w:sz w:val="14"/>
          </w:rPr>
          <w:t>115</w:t>
        </w:r>
      </w:hyperlink>
      <w:r w:rsidRPr="005C7BCC">
        <w:rPr>
          <w:rFonts w:cs="Calibri"/>
          <w:sz w:val="14"/>
        </w:rPr>
        <w:t>,</w:t>
      </w:r>
      <w:hyperlink r:id="rId117" w:anchor="B116-sustainability-10-00269" w:history="1">
        <w:r w:rsidRPr="005C7BCC">
          <w:rPr>
            <w:rStyle w:val="Hyperlink"/>
            <w:rFonts w:cs="Calibri"/>
            <w:sz w:val="14"/>
          </w:rPr>
          <w:t>116</w:t>
        </w:r>
      </w:hyperlink>
      <w:r w:rsidRPr="005C7BCC">
        <w:rPr>
          <w:rFonts w:cs="Calibri"/>
          <w:sz w:val="14"/>
        </w:rPr>
        <w:t>]—alternatively, the “green economy” [</w:t>
      </w:r>
      <w:hyperlink r:id="rId118" w:anchor="B117-sustainability-10-00269" w:history="1">
        <w:r w:rsidRPr="005C7BCC">
          <w:rPr>
            <w:rStyle w:val="Hyperlink"/>
            <w:rFonts w:cs="Calibri"/>
            <w:sz w:val="14"/>
          </w:rPr>
          <w:t>117</w:t>
        </w:r>
      </w:hyperlink>
      <w:r w:rsidRPr="005C7BCC">
        <w:rPr>
          <w:rFonts w:cs="Calibri"/>
          <w:sz w:val="14"/>
        </w:rPr>
        <w:t>] or the “green transition” [</w:t>
      </w:r>
      <w:hyperlink r:id="rId119" w:anchor="B118-sustainability-10-00269" w:history="1">
        <w:r w:rsidRPr="005C7BCC">
          <w:rPr>
            <w:rStyle w:val="Hyperlink"/>
            <w:rFonts w:cs="Calibri"/>
            <w:sz w:val="14"/>
          </w:rPr>
          <w:t>118</w:t>
        </w:r>
      </w:hyperlink>
      <w:r w:rsidRPr="005C7BCC">
        <w:rPr>
          <w:rFonts w:cs="Calibri"/>
          <w:sz w:val="14"/>
        </w:rPr>
        <w:t>]—</w:t>
      </w:r>
      <w:r w:rsidRPr="005C7BCC">
        <w:rPr>
          <w:rStyle w:val="StyleUnderline"/>
          <w:rFonts w:cs="Calibri"/>
        </w:rPr>
        <w:t>combines the greening of technology and markets in a coherent and appealing narrative and approaches climate mitigation as a capital accumulation strategy, highlighting the economic benefits of environmental protection and the supposed “synergies” between environmental protection and economic growth</w:t>
      </w:r>
      <w:r w:rsidRPr="005C7BCC">
        <w:rPr>
          <w:rFonts w:cs="Calibri"/>
          <w:sz w:val="14"/>
        </w:rPr>
        <w:t xml:space="preserve"> (for sympathetic overview, see [</w:t>
      </w:r>
      <w:hyperlink r:id="rId120" w:anchor="B116-sustainability-10-00269" w:history="1">
        <w:r w:rsidRPr="005C7BCC">
          <w:rPr>
            <w:rStyle w:val="Hyperlink"/>
            <w:rFonts w:cs="Calibri"/>
            <w:sz w:val="14"/>
          </w:rPr>
          <w:t>116</w:t>
        </w:r>
      </w:hyperlink>
      <w:r w:rsidRPr="005C7BCC">
        <w:rPr>
          <w:rFonts w:cs="Calibri"/>
          <w:sz w:val="14"/>
        </w:rPr>
        <w:t>]; for critical accounts, see [</w:t>
      </w:r>
      <w:hyperlink r:id="rId121" w:anchor="B119-sustainability-10-00269" w:history="1">
        <w:r w:rsidRPr="005C7BCC">
          <w:rPr>
            <w:rStyle w:val="Hyperlink"/>
            <w:rFonts w:cs="Calibri"/>
            <w:sz w:val="14"/>
          </w:rPr>
          <w:t>119</w:t>
        </w:r>
      </w:hyperlink>
      <w:r w:rsidRPr="005C7BCC">
        <w:rPr>
          <w:rFonts w:cs="Calibri"/>
          <w:sz w:val="14"/>
        </w:rPr>
        <w:t xml:space="preserve">]). </w:t>
      </w:r>
      <w:r w:rsidRPr="005C7BCC">
        <w:rPr>
          <w:rStyle w:val="Emphasis"/>
          <w:rFonts w:cs="Calibri"/>
        </w:rPr>
        <w:t>However</w:t>
      </w:r>
      <w:r w:rsidRPr="005C7BCC">
        <w:rPr>
          <w:rFonts w:cs="Calibri"/>
          <w:sz w:val="14"/>
        </w:rPr>
        <w:t>, carbon markets (e.g., [</w:t>
      </w:r>
      <w:hyperlink r:id="rId122" w:anchor="B120-sustainability-10-00269" w:history="1">
        <w:r w:rsidRPr="005C7BCC">
          <w:rPr>
            <w:rStyle w:val="Hyperlink"/>
            <w:rFonts w:cs="Calibri"/>
            <w:sz w:val="14"/>
          </w:rPr>
          <w:t>120</w:t>
        </w:r>
      </w:hyperlink>
      <w:r w:rsidRPr="005C7BCC">
        <w:rPr>
          <w:rFonts w:cs="Calibri"/>
          <w:sz w:val="14"/>
        </w:rPr>
        <w:t>,</w:t>
      </w:r>
      <w:hyperlink r:id="rId123" w:anchor="B121-sustainability-10-00269" w:history="1">
        <w:r w:rsidRPr="005C7BCC">
          <w:rPr>
            <w:rStyle w:val="Hyperlink"/>
            <w:rFonts w:cs="Calibri"/>
            <w:sz w:val="14"/>
          </w:rPr>
          <w:t>121</w:t>
        </w:r>
      </w:hyperlink>
      <w:r w:rsidRPr="005C7BCC">
        <w:rPr>
          <w:rFonts w:cs="Calibri"/>
          <w:sz w:val="14"/>
        </w:rPr>
        <w:t>]), improved efficiency (e.g., [</w:t>
      </w:r>
      <w:hyperlink r:id="rId124" w:anchor="B122-sustainability-10-00269" w:history="1">
        <w:r w:rsidRPr="005C7BCC">
          <w:rPr>
            <w:rStyle w:val="Hyperlink"/>
            <w:rFonts w:cs="Calibri"/>
            <w:sz w:val="14"/>
          </w:rPr>
          <w:t>122</w:t>
        </w:r>
      </w:hyperlink>
      <w:r w:rsidRPr="005C7BCC">
        <w:rPr>
          <w:rFonts w:cs="Calibri"/>
          <w:sz w:val="14"/>
        </w:rPr>
        <w:t xml:space="preserve">]), and </w:t>
      </w:r>
      <w:r w:rsidRPr="005C7BCC">
        <w:rPr>
          <w:rStyle w:val="Emphasis"/>
          <w:rFonts w:cs="Calibri"/>
        </w:rPr>
        <w:t>renewable energy</w:t>
      </w:r>
      <w:r w:rsidRPr="005C7BCC">
        <w:rPr>
          <w:rFonts w:cs="Calibri"/>
          <w:sz w:val="14"/>
        </w:rPr>
        <w:t xml:space="preserve"> </w:t>
      </w:r>
      <w:r w:rsidRPr="005C7BCC">
        <w:rPr>
          <w:rStyle w:val="Emphasis"/>
          <w:rFonts w:cs="Calibri"/>
        </w:rPr>
        <w:t>expansion</w:t>
      </w:r>
      <w:r w:rsidRPr="005C7BCC">
        <w:rPr>
          <w:rFonts w:cs="Calibri"/>
          <w:sz w:val="14"/>
        </w:rPr>
        <w:t xml:space="preserve"> (e.g., [</w:t>
      </w:r>
      <w:hyperlink r:id="rId125" w:anchor="B123-sustainability-10-00269" w:history="1">
        <w:r w:rsidRPr="005C7BCC">
          <w:rPr>
            <w:rStyle w:val="Hyperlink"/>
            <w:rFonts w:cs="Calibri"/>
            <w:sz w:val="14"/>
          </w:rPr>
          <w:t>123</w:t>
        </w:r>
      </w:hyperlink>
      <w:r w:rsidRPr="005C7BCC">
        <w:rPr>
          <w:rFonts w:cs="Calibri"/>
          <w:sz w:val="14"/>
        </w:rPr>
        <w:t>,</w:t>
      </w:r>
      <w:hyperlink r:id="rId126" w:anchor="B124-sustainability-10-00269" w:history="1">
        <w:r w:rsidRPr="005C7BCC">
          <w:rPr>
            <w:rStyle w:val="Hyperlink"/>
            <w:rFonts w:cs="Calibri"/>
            <w:sz w:val="14"/>
          </w:rPr>
          <w:t>124</w:t>
        </w:r>
      </w:hyperlink>
      <w:r w:rsidRPr="005C7BCC">
        <w:rPr>
          <w:rFonts w:cs="Calibri"/>
          <w:sz w:val="14"/>
        </w:rPr>
        <w:t xml:space="preserve">]) </w:t>
      </w:r>
      <w:r w:rsidRPr="005C7BCC">
        <w:rPr>
          <w:rStyle w:val="Emphasis"/>
          <w:rFonts w:cs="Calibri"/>
        </w:rPr>
        <w:t xml:space="preserve">have all been shown to have limited success and unintended impacts </w:t>
      </w:r>
      <w:r w:rsidRPr="005C7BCC">
        <w:rPr>
          <w:rFonts w:cs="Calibri"/>
          <w:sz w:val="14"/>
        </w:rPr>
        <w:t>(for overview, see [</w:t>
      </w:r>
      <w:hyperlink r:id="rId127" w:anchor="B102-sustainability-10-00269" w:history="1">
        <w:r w:rsidRPr="005C7BCC">
          <w:rPr>
            <w:rStyle w:val="Hyperlink"/>
            <w:rFonts w:cs="Calibri"/>
            <w:sz w:val="14"/>
          </w:rPr>
          <w:t>102</w:t>
        </w:r>
      </w:hyperlink>
      <w:r w:rsidRPr="005C7BCC">
        <w:rPr>
          <w:rFonts w:cs="Calibri"/>
          <w:sz w:val="14"/>
        </w:rPr>
        <w:t xml:space="preserve">]). </w:t>
      </w:r>
      <w:r w:rsidRPr="005C7BCC">
        <w:rPr>
          <w:rStyle w:val="StyleUnderline"/>
          <w:rFonts w:cs="Calibri"/>
        </w:rPr>
        <w:t xml:space="preserve">Attempts to surmount the capital-climate contradiction that </w:t>
      </w:r>
      <w:r w:rsidRPr="005C7BCC">
        <w:rPr>
          <w:rStyle w:val="Emphasis"/>
          <w:rFonts w:cs="Calibri"/>
        </w:rPr>
        <w:t>do not address the drive</w:t>
      </w:r>
      <w:r w:rsidRPr="005C7BCC">
        <w:rPr>
          <w:rFonts w:cs="Calibri"/>
          <w:sz w:val="14"/>
        </w:rPr>
        <w:t xml:space="preserve"> to accumulate capital </w:t>
      </w:r>
      <w:r w:rsidRPr="005C7BCC">
        <w:rPr>
          <w:rStyle w:val="StyleUnderline"/>
          <w:rFonts w:cs="Calibri"/>
        </w:rPr>
        <w:t xml:space="preserve">will </w:t>
      </w:r>
      <w:r w:rsidRPr="005C7BCC">
        <w:rPr>
          <w:rFonts w:cs="Calibri"/>
          <w:sz w:val="14"/>
        </w:rPr>
        <w:t xml:space="preserve">probably </w:t>
      </w:r>
      <w:r w:rsidRPr="005C7BCC">
        <w:rPr>
          <w:rStyle w:val="StyleUnderline"/>
          <w:rFonts w:cs="Calibri"/>
        </w:rPr>
        <w:t>fail to significantly reduce emissions and</w:t>
      </w:r>
      <w:r w:rsidRPr="005C7BCC">
        <w:rPr>
          <w:rFonts w:cs="Calibri"/>
          <w:sz w:val="14"/>
        </w:rPr>
        <w:t xml:space="preserve">, as Marcuse’s critical theory of capitalism would predict, </w:t>
      </w:r>
      <w:r w:rsidRPr="005C7BCC">
        <w:rPr>
          <w:rStyle w:val="Emphasis"/>
          <w:rFonts w:cs="Calibri"/>
        </w:rPr>
        <w:t>will conceal, rather than address, the contradiction</w:t>
      </w:r>
      <w:r w:rsidRPr="005C7BCC">
        <w:rPr>
          <w:rFonts w:cs="Calibri"/>
          <w:sz w:val="14"/>
        </w:rPr>
        <w:t xml:space="preserve"> [</w:t>
      </w:r>
      <w:hyperlink r:id="rId128" w:anchor="B102-sustainability-10-00269" w:history="1">
        <w:r w:rsidRPr="005C7BCC">
          <w:rPr>
            <w:rStyle w:val="Hyperlink"/>
            <w:rFonts w:cs="Calibri"/>
            <w:sz w:val="14"/>
          </w:rPr>
          <w:t>102</w:t>
        </w:r>
      </w:hyperlink>
      <w:r w:rsidRPr="005C7BCC">
        <w:rPr>
          <w:rFonts w:cs="Calibri"/>
          <w:sz w:val="14"/>
        </w:rPr>
        <w:t>,</w:t>
      </w:r>
      <w:hyperlink r:id="rId129" w:anchor="B125-sustainability-10-00269" w:history="1">
        <w:r w:rsidRPr="005C7BCC">
          <w:rPr>
            <w:rStyle w:val="Hyperlink"/>
            <w:rFonts w:cs="Calibri"/>
            <w:sz w:val="14"/>
          </w:rPr>
          <w:t>125</w:t>
        </w:r>
      </w:hyperlink>
      <w:r w:rsidRPr="005C7BCC">
        <w:rPr>
          <w:rFonts w:cs="Calibri"/>
          <w:sz w:val="14"/>
        </w:rPr>
        <w:t>].</w:t>
      </w:r>
    </w:p>
    <w:p w14:paraId="17600C91" w14:textId="77777777" w:rsidR="00907986" w:rsidRPr="005C7BCC" w:rsidRDefault="00907986" w:rsidP="00907986">
      <w:pPr>
        <w:rPr>
          <w:rFonts w:cs="Calibri"/>
        </w:rPr>
      </w:pPr>
    </w:p>
    <w:p w14:paraId="5ACEDE02" w14:textId="77777777" w:rsidR="00907986" w:rsidRPr="005C7BCC" w:rsidRDefault="00907986" w:rsidP="00907986">
      <w:pPr>
        <w:pStyle w:val="Heading3"/>
        <w:rPr>
          <w:rFonts w:cs="Calibri"/>
        </w:rPr>
      </w:pPr>
      <w:r w:rsidRPr="005C7BCC">
        <w:rPr>
          <w:rFonts w:cs="Calibri"/>
        </w:rPr>
        <w:t>Link---Geoengineering---2NC</w:t>
      </w:r>
    </w:p>
    <w:p w14:paraId="4D27C991" w14:textId="77777777" w:rsidR="00907986" w:rsidRPr="005C7BCC" w:rsidRDefault="00907986" w:rsidP="00907986">
      <w:pPr>
        <w:pStyle w:val="Heading4"/>
        <w:rPr>
          <w:rFonts w:cs="Calibri"/>
        </w:rPr>
      </w:pPr>
      <w:r w:rsidRPr="005C7BCC">
        <w:rPr>
          <w:rFonts w:cs="Calibri"/>
        </w:rPr>
        <w:t>Geoengineering finds its roots in economic rationality</w:t>
      </w:r>
    </w:p>
    <w:p w14:paraId="0A6CAD86" w14:textId="77777777" w:rsidR="00907986" w:rsidRPr="005C7BCC" w:rsidRDefault="00907986" w:rsidP="00907986">
      <w:pPr>
        <w:rPr>
          <w:rFonts w:cs="Calibri"/>
        </w:rPr>
      </w:pPr>
      <w:r w:rsidRPr="005C7BCC">
        <w:rPr>
          <w:rStyle w:val="Style13ptBold"/>
          <w:rFonts w:cs="Calibri"/>
        </w:rPr>
        <w:t>Gunderson et al. 18</w:t>
      </w:r>
      <w:r w:rsidRPr="005C7BCC">
        <w:rPr>
          <w:rFonts w:cs="Calibri"/>
        </w:rPr>
        <w:t xml:space="preserve"> – (*Ryan Gunderson, Department of Sociology and Gerontology, Miami University. **Brian Peterson, Department of Geography, Planning and Recreation, Program in Sustainable Communities, Northern Arizona University. ***Diana Stuart, School of Earth Sciences and Sustainability, Program in Sustainable Communities, Northern Arizona University. , 1-20-2018, "A Critical Examination of Geoengineering: Economic and Technological Rationality in Social Context," MDPI, Sustainability 2018, 10(1), 269; </w:t>
      </w:r>
      <w:hyperlink r:id="rId130" w:history="1">
        <w:r w:rsidRPr="005C7BCC">
          <w:rPr>
            <w:rStyle w:val="Hyperlink"/>
            <w:rFonts w:cs="Calibri"/>
          </w:rPr>
          <w:t>https://doi.org/10.3390/su10010269</w:t>
        </w:r>
      </w:hyperlink>
      <w:r w:rsidRPr="005C7BCC">
        <w:rPr>
          <w:rFonts w:cs="Calibri"/>
        </w:rPr>
        <w:t xml:space="preserve">, </w:t>
      </w:r>
      <w:hyperlink r:id="rId131" w:history="1">
        <w:r w:rsidRPr="005C7BCC">
          <w:rPr>
            <w:rStyle w:val="Hyperlink"/>
            <w:rFonts w:cs="Calibri"/>
          </w:rPr>
          <w:t>http://www.mdpi.com/2071-1050/10/1/269/htm</w:t>
        </w:r>
      </w:hyperlink>
      <w:r w:rsidRPr="005C7BCC">
        <w:rPr>
          <w:rFonts w:cs="Calibri"/>
        </w:rPr>
        <w:t xml:space="preserve"> /DOA: 6/26/2018)//JDi</w:t>
      </w:r>
    </w:p>
    <w:p w14:paraId="0649AC19" w14:textId="77777777" w:rsidR="00907986" w:rsidRPr="005C7BCC" w:rsidRDefault="00907986" w:rsidP="00907986">
      <w:pPr>
        <w:rPr>
          <w:rFonts w:cs="Calibri"/>
          <w:sz w:val="16"/>
        </w:rPr>
      </w:pPr>
      <w:r w:rsidRPr="005C7BCC">
        <w:rPr>
          <w:rFonts w:cs="Calibri"/>
          <w:sz w:val="16"/>
        </w:rPr>
        <w:t>It is only in this political-economic context that arguments supporting geoengineering acquire any validity and, we predict, will continue to gain traction. Geoengineering, as a distinct kind of strategy to conceal the capital-climate contradiction, may be in conflict with the prominent mitigation strategies described above in the sense that geoengineering may lessen the motivation to reduce emissions by diminishing their negative impacts, thereby undermining the potential monetary gains of those banking on “green growth”. We cannot predict if the interests of those with stakes in these different paths to climate-related profit-making will conflict or cooperate in the future. Regardless, geoengineering is related to established mitigation strategies in at least two ways: (1) the frustration resulting from the latter’s relative failure underpins the case for geoengineering [</w:t>
      </w:r>
      <w:hyperlink r:id="rId132" w:anchor="B41-sustainability-10-00269" w:history="1">
        <w:r w:rsidRPr="005C7BCC">
          <w:rPr>
            <w:rStyle w:val="Hyperlink"/>
            <w:rFonts w:cs="Calibri"/>
            <w:sz w:val="16"/>
          </w:rPr>
          <w:t>41</w:t>
        </w:r>
      </w:hyperlink>
      <w:r w:rsidRPr="005C7BCC">
        <w:rPr>
          <w:rFonts w:cs="Calibri"/>
          <w:sz w:val="16"/>
        </w:rPr>
        <w:t xml:space="preserve">] and, (2) as explained in this subsection, </w:t>
      </w:r>
      <w:r w:rsidRPr="005C7BCC">
        <w:rPr>
          <w:rStyle w:val="StyleUnderline"/>
          <w:rFonts w:cs="Calibri"/>
        </w:rPr>
        <w:t>geoengineering, like</w:t>
      </w:r>
      <w:r w:rsidRPr="005C7BCC">
        <w:rPr>
          <w:rFonts w:cs="Calibri"/>
          <w:sz w:val="16"/>
        </w:rPr>
        <w:t xml:space="preserve"> the </w:t>
      </w:r>
      <w:r w:rsidRPr="005C7BCC">
        <w:rPr>
          <w:rStyle w:val="StyleUnderline"/>
          <w:rFonts w:cs="Calibri"/>
        </w:rPr>
        <w:t>greening of technology and markets, is a response</w:t>
      </w:r>
      <w:r w:rsidRPr="005C7BCC">
        <w:rPr>
          <w:rFonts w:cs="Calibri"/>
          <w:sz w:val="16"/>
        </w:rPr>
        <w:t xml:space="preserve"> to the capital-climate contradiction </w:t>
      </w:r>
      <w:r w:rsidRPr="005C7BCC">
        <w:rPr>
          <w:rStyle w:val="StyleUnderline"/>
          <w:rFonts w:cs="Calibri"/>
        </w:rPr>
        <w:t xml:space="preserve">that </w:t>
      </w:r>
      <w:r w:rsidRPr="005C7BCC">
        <w:rPr>
          <w:rStyle w:val="Emphasis"/>
          <w:rFonts w:cs="Calibri"/>
        </w:rPr>
        <w:t>masks and reproduces</w:t>
      </w:r>
      <w:r w:rsidRPr="005C7BCC">
        <w:rPr>
          <w:rStyle w:val="StyleUnderline"/>
          <w:rFonts w:cs="Calibri"/>
        </w:rPr>
        <w:t xml:space="preserve">, rather than addresses and moves beyond, </w:t>
      </w:r>
      <w:r w:rsidRPr="005C7BCC">
        <w:rPr>
          <w:rStyle w:val="Emphasis"/>
          <w:rFonts w:cs="Calibri"/>
        </w:rPr>
        <w:t>the driving force underlying the contradiction</w:t>
      </w:r>
      <w:r w:rsidRPr="005C7BCC">
        <w:rPr>
          <w:rFonts w:cs="Calibri"/>
          <w:sz w:val="16"/>
        </w:rPr>
        <w:t xml:space="preserve"> (i.e., the drive to accumulate capital). </w:t>
      </w:r>
      <w:r w:rsidRPr="005C7BCC">
        <w:rPr>
          <w:rStyle w:val="StyleUnderline"/>
          <w:rFonts w:cs="Calibri"/>
        </w:rPr>
        <w:t>This is especially clear in</w:t>
      </w:r>
      <w:r w:rsidRPr="005C7BCC">
        <w:rPr>
          <w:rFonts w:cs="Calibri"/>
          <w:sz w:val="16"/>
        </w:rPr>
        <w:t xml:space="preserve"> arguments concerning the “</w:t>
      </w:r>
      <w:r w:rsidRPr="005C7BCC">
        <w:rPr>
          <w:rStyle w:val="StyleUnderline"/>
          <w:rFonts w:cs="Calibri"/>
        </w:rPr>
        <w:t>cost-effectiveness</w:t>
      </w:r>
      <w:r w:rsidRPr="005C7BCC">
        <w:rPr>
          <w:rFonts w:cs="Calibri"/>
          <w:sz w:val="16"/>
        </w:rPr>
        <w:t xml:space="preserve">” of geoengineering </w:t>
      </w:r>
      <w:r w:rsidRPr="005C7BCC">
        <w:rPr>
          <w:rStyle w:val="StyleUnderline"/>
          <w:rFonts w:cs="Calibri"/>
        </w:rPr>
        <w:t xml:space="preserve">and geoengineering as an accumulation strategy itself </w:t>
      </w:r>
      <w:r w:rsidRPr="005C7BCC">
        <w:rPr>
          <w:rFonts w:cs="Calibri"/>
          <w:sz w:val="16"/>
        </w:rPr>
        <w:t xml:space="preserve">(i.e., geoengineering itself can generate profits). </w:t>
      </w:r>
      <w:r w:rsidRPr="005C7BCC">
        <w:rPr>
          <w:rStyle w:val="Emphasis"/>
          <w:rFonts w:cs="Calibri"/>
        </w:rPr>
        <w:t xml:space="preserve">Illustrating </w:t>
      </w:r>
      <w:r w:rsidRPr="005C7BCC">
        <w:rPr>
          <w:rFonts w:cs="Calibri"/>
          <w:sz w:val="16"/>
        </w:rPr>
        <w:t xml:space="preserve">Marcuse’s description of </w:t>
      </w:r>
      <w:r w:rsidRPr="005C7BCC">
        <w:rPr>
          <w:rStyle w:val="Emphasis"/>
          <w:rFonts w:cs="Calibri"/>
        </w:rPr>
        <w:t xml:space="preserve">economic rationality, monetary and cost-benefit reasoning has dominated arguments in support of geoengineering </w:t>
      </w:r>
      <w:r w:rsidRPr="005C7BCC">
        <w:rPr>
          <w:rStyle w:val="StyleUnderline"/>
          <w:rFonts w:cs="Calibri"/>
        </w:rPr>
        <w:t xml:space="preserve">from early on, even among scientists </w:t>
      </w:r>
      <w:r w:rsidRPr="005C7BCC">
        <w:rPr>
          <w:rFonts w:cs="Calibri"/>
          <w:sz w:val="16"/>
        </w:rPr>
        <w:t>[</w:t>
      </w:r>
      <w:hyperlink r:id="rId133" w:anchor="B8-sustainability-10-00269" w:history="1">
        <w:r w:rsidRPr="005C7BCC">
          <w:rPr>
            <w:rStyle w:val="Hyperlink"/>
            <w:rFonts w:cs="Calibri"/>
            <w:sz w:val="16"/>
          </w:rPr>
          <w:t>8</w:t>
        </w:r>
      </w:hyperlink>
      <w:r w:rsidRPr="005C7BCC">
        <w:rPr>
          <w:rFonts w:cs="Calibri"/>
          <w:sz w:val="16"/>
        </w:rPr>
        <w:t>]. For example, deceased hydrogen bomb scientist Edward Teller claimed that geoengineering approaches would only cost $100 million or $1 billion a year compared to the $100 billion a year estimated to reduce fossil fuel usage to address “a problem that may not exist” [</w:t>
      </w:r>
      <w:hyperlink r:id="rId134" w:anchor="B126-sustainability-10-00269" w:history="1">
        <w:r w:rsidRPr="005C7BCC">
          <w:rPr>
            <w:rStyle w:val="Hyperlink"/>
            <w:rFonts w:cs="Calibri"/>
            <w:sz w:val="16"/>
          </w:rPr>
          <w:t>126</w:t>
        </w:r>
      </w:hyperlink>
      <w:r w:rsidRPr="005C7BCC">
        <w:rPr>
          <w:rFonts w:cs="Calibri"/>
          <w:sz w:val="16"/>
        </w:rPr>
        <w:t>]. According to Crutzen [</w:t>
      </w:r>
      <w:hyperlink r:id="rId135" w:anchor="B78-sustainability-10-00269" w:history="1">
        <w:r w:rsidRPr="005C7BCC">
          <w:rPr>
            <w:rStyle w:val="Hyperlink"/>
            <w:rFonts w:cs="Calibri"/>
            <w:sz w:val="16"/>
          </w:rPr>
          <w:t>78</w:t>
        </w:r>
      </w:hyperlink>
      <w:r w:rsidRPr="005C7BCC">
        <w:rPr>
          <w:rFonts w:cs="Calibri"/>
          <w:sz w:val="16"/>
        </w:rPr>
        <w:t>], SAI approaches would cost about $25–50 billion per year, over 100 times less expensive than emissions reduction [</w:t>
      </w:r>
      <w:hyperlink r:id="rId136" w:anchor="B127-sustainability-10-00269" w:history="1">
        <w:r w:rsidRPr="005C7BCC">
          <w:rPr>
            <w:rStyle w:val="Hyperlink"/>
            <w:rFonts w:cs="Calibri"/>
            <w:sz w:val="16"/>
          </w:rPr>
          <w:t>127</w:t>
        </w:r>
      </w:hyperlink>
      <w:r w:rsidRPr="005C7BCC">
        <w:rPr>
          <w:rFonts w:cs="Calibri"/>
          <w:sz w:val="16"/>
        </w:rPr>
        <w:t>]. As stated by the two leading scientists and dominant voices in current geoengineering discussions, Caldeira and Keith [</w:t>
      </w:r>
      <w:hyperlink r:id="rId137" w:anchor="B128-sustainability-10-00269" w:history="1">
        <w:r w:rsidRPr="005C7BCC">
          <w:rPr>
            <w:rStyle w:val="Hyperlink"/>
            <w:rFonts w:cs="Calibri"/>
            <w:sz w:val="16"/>
          </w:rPr>
          <w:t>128</w:t>
        </w:r>
      </w:hyperlink>
      <w:r w:rsidRPr="005C7BCC">
        <w:rPr>
          <w:rFonts w:cs="Calibri"/>
          <w:sz w:val="16"/>
        </w:rPr>
        <w:t>] (p. 57), “geoengineering could be the only affordable and fast-acting option to avoid a global catastrophe”. Compared to other approaches, SAI is especially being touted as a cheap and easy fix for climate change, and while the exact costs are still uncertain, they could be in the range of $700 million per year [</w:t>
      </w:r>
      <w:hyperlink r:id="rId138" w:anchor="B81-sustainability-10-00269" w:history="1">
        <w:r w:rsidRPr="005C7BCC">
          <w:rPr>
            <w:rStyle w:val="Hyperlink"/>
            <w:rFonts w:cs="Calibri"/>
            <w:sz w:val="16"/>
          </w:rPr>
          <w:t>81</w:t>
        </w:r>
      </w:hyperlink>
      <w:r w:rsidRPr="005C7BCC">
        <w:rPr>
          <w:rFonts w:cs="Calibri"/>
          <w:sz w:val="16"/>
        </w:rPr>
        <w:t>]. David Keith called SRM: “a cheap tool that could green the world” [</w:t>
      </w:r>
      <w:hyperlink r:id="rId139" w:anchor="B81-sustainability-10-00269" w:history="1">
        <w:r w:rsidRPr="005C7BCC">
          <w:rPr>
            <w:rStyle w:val="Hyperlink"/>
            <w:rFonts w:cs="Calibri"/>
            <w:sz w:val="16"/>
          </w:rPr>
          <w:t>81</w:t>
        </w:r>
      </w:hyperlink>
      <w:r w:rsidRPr="005C7BCC">
        <w:rPr>
          <w:rFonts w:cs="Calibri"/>
          <w:sz w:val="16"/>
        </w:rPr>
        <w:t xml:space="preserve">] (p. x). </w:t>
      </w:r>
      <w:r w:rsidRPr="005C7BCC">
        <w:rPr>
          <w:rStyle w:val="StyleUnderline"/>
          <w:rFonts w:cs="Calibri"/>
        </w:rPr>
        <w:t xml:space="preserve">Economists are </w:t>
      </w:r>
      <w:r w:rsidRPr="005C7BCC">
        <w:rPr>
          <w:rFonts w:cs="Calibri"/>
          <w:sz w:val="16"/>
        </w:rPr>
        <w:t xml:space="preserve">even </w:t>
      </w:r>
      <w:r w:rsidRPr="005C7BCC">
        <w:rPr>
          <w:rStyle w:val="StyleUnderline"/>
          <w:rFonts w:cs="Calibri"/>
        </w:rPr>
        <w:t>more explicit about geoengineering being the best choice</w:t>
      </w:r>
      <w:r w:rsidRPr="005C7BCC">
        <w:rPr>
          <w:rFonts w:cs="Calibri"/>
          <w:sz w:val="16"/>
        </w:rPr>
        <w:t xml:space="preserve"> to address climate change, </w:t>
      </w:r>
      <w:r w:rsidRPr="005C7BCC">
        <w:rPr>
          <w:rStyle w:val="Emphasis"/>
          <w:rFonts w:cs="Calibri"/>
        </w:rPr>
        <w:t>further illustrating economic rationality</w:t>
      </w:r>
      <w:r w:rsidRPr="005C7BCC">
        <w:rPr>
          <w:rFonts w:cs="Calibri"/>
          <w:sz w:val="16"/>
        </w:rPr>
        <w:t xml:space="preserve">. A panel of five leading economists organized by Bjorn Lomborg, including three Nobel Prize winners, ranked the best ways to address climate change: </w:t>
      </w:r>
      <w:r w:rsidRPr="005C7BCC">
        <w:rPr>
          <w:rStyle w:val="StyleUnderline"/>
          <w:rFonts w:cs="Calibri"/>
        </w:rPr>
        <w:t>increasing cloud reflection was ranked first with reducing carbon emissions ranked twelfth</w:t>
      </w:r>
      <w:r w:rsidRPr="005C7BCC">
        <w:rPr>
          <w:rFonts w:cs="Calibri"/>
          <w:sz w:val="16"/>
        </w:rPr>
        <w:t xml:space="preserve"> [</w:t>
      </w:r>
      <w:hyperlink r:id="rId140" w:anchor="B79-sustainability-10-00269" w:history="1">
        <w:r w:rsidRPr="005C7BCC">
          <w:rPr>
            <w:rStyle w:val="Hyperlink"/>
            <w:rFonts w:cs="Calibri"/>
            <w:sz w:val="16"/>
          </w:rPr>
          <w:t>79</w:t>
        </w:r>
      </w:hyperlink>
      <w:r w:rsidRPr="005C7BCC">
        <w:rPr>
          <w:rFonts w:cs="Calibri"/>
          <w:sz w:val="16"/>
        </w:rPr>
        <w:t xml:space="preserve">]. </w:t>
      </w:r>
      <w:r w:rsidRPr="005C7BCC">
        <w:rPr>
          <w:rStyle w:val="StyleUnderline"/>
          <w:rFonts w:cs="Calibri"/>
        </w:rPr>
        <w:t>Economists Bickel and Lane</w:t>
      </w:r>
      <w:r w:rsidRPr="005C7BCC">
        <w:rPr>
          <w:rFonts w:cs="Calibri"/>
          <w:sz w:val="16"/>
        </w:rPr>
        <w:t xml:space="preserve"> [</w:t>
      </w:r>
      <w:hyperlink r:id="rId141" w:anchor="B129-sustainability-10-00269" w:history="1">
        <w:r w:rsidRPr="005C7BCC">
          <w:rPr>
            <w:rStyle w:val="Hyperlink"/>
            <w:rFonts w:cs="Calibri"/>
            <w:sz w:val="16"/>
          </w:rPr>
          <w:t>129</w:t>
        </w:r>
      </w:hyperlink>
      <w:r w:rsidRPr="005C7BCC">
        <w:rPr>
          <w:rFonts w:cs="Calibri"/>
          <w:sz w:val="16"/>
        </w:rPr>
        <w:t xml:space="preserve">] </w:t>
      </w:r>
      <w:r w:rsidRPr="005C7BCC">
        <w:rPr>
          <w:rStyle w:val="StyleUnderline"/>
          <w:rFonts w:cs="Calibri"/>
        </w:rPr>
        <w:t>concluded</w:t>
      </w:r>
      <w:r w:rsidRPr="005C7BCC">
        <w:rPr>
          <w:rFonts w:cs="Calibri"/>
          <w:sz w:val="16"/>
        </w:rPr>
        <w:t xml:space="preserve"> that the </w:t>
      </w:r>
      <w:r w:rsidRPr="005C7BCC">
        <w:rPr>
          <w:rStyle w:val="StyleUnderline"/>
          <w:rFonts w:cs="Calibri"/>
        </w:rPr>
        <w:t>benefits outweigh the costs of geoengineering</w:t>
      </w:r>
      <w:r w:rsidRPr="005C7BCC">
        <w:rPr>
          <w:rFonts w:cs="Calibri"/>
          <w:sz w:val="16"/>
        </w:rPr>
        <w:t xml:space="preserve">: every dollar spent on SAI will yield $25. The </w:t>
      </w:r>
      <w:r w:rsidRPr="005C7BCC">
        <w:rPr>
          <w:rStyle w:val="StyleUnderline"/>
          <w:rFonts w:cs="Calibri"/>
        </w:rPr>
        <w:t>authors</w:t>
      </w:r>
      <w:r w:rsidRPr="005C7BCC">
        <w:rPr>
          <w:rFonts w:cs="Calibri"/>
          <w:sz w:val="16"/>
        </w:rPr>
        <w:t xml:space="preserve"> of the book Superfreakonomics [</w:t>
      </w:r>
      <w:hyperlink r:id="rId142" w:anchor="B130-sustainability-10-00269" w:history="1">
        <w:r w:rsidRPr="005C7BCC">
          <w:rPr>
            <w:rStyle w:val="Hyperlink"/>
            <w:rFonts w:cs="Calibri"/>
            <w:sz w:val="16"/>
          </w:rPr>
          <w:t>130</w:t>
        </w:r>
      </w:hyperlink>
      <w:r w:rsidRPr="005C7BCC">
        <w:rPr>
          <w:rFonts w:cs="Calibri"/>
          <w:sz w:val="16"/>
        </w:rPr>
        <w:t xml:space="preserve">], a popular book on economics for the general public, </w:t>
      </w:r>
      <w:r w:rsidRPr="005C7BCC">
        <w:rPr>
          <w:rStyle w:val="StyleUnderline"/>
          <w:rFonts w:cs="Calibri"/>
        </w:rPr>
        <w:t>also argued</w:t>
      </w:r>
      <w:r w:rsidRPr="005C7BCC">
        <w:rPr>
          <w:rFonts w:cs="Calibri"/>
          <w:sz w:val="16"/>
        </w:rPr>
        <w:t xml:space="preserve"> that l</w:t>
      </w:r>
      <w:r w:rsidRPr="005C7BCC">
        <w:rPr>
          <w:rStyle w:val="StyleUnderline"/>
          <w:rFonts w:cs="Calibri"/>
        </w:rPr>
        <w:t>owering carbon emissions is too costly and too complex in comparison to SRM</w:t>
      </w:r>
      <w:r w:rsidRPr="005C7BCC">
        <w:rPr>
          <w:rFonts w:cs="Calibri"/>
          <w:sz w:val="16"/>
        </w:rPr>
        <w:t xml:space="preserve">—a cheaper and simpler plan. In short, </w:t>
      </w:r>
      <w:r w:rsidRPr="005C7BCC">
        <w:rPr>
          <w:rStyle w:val="Emphasis"/>
          <w:rFonts w:cs="Calibri"/>
        </w:rPr>
        <w:t>these geoengineering strategies represent a simple, lower cost alternative to reducing GHG emissions: the economics of geoengineering are “incredible</w:t>
      </w:r>
      <w:r w:rsidRPr="005C7BCC">
        <w:rPr>
          <w:rFonts w:cs="Calibri"/>
          <w:sz w:val="16"/>
        </w:rPr>
        <w:t>” [</w:t>
      </w:r>
      <w:hyperlink r:id="rId143" w:anchor="B131-sustainability-10-00269" w:history="1">
        <w:r w:rsidRPr="005C7BCC">
          <w:rPr>
            <w:rStyle w:val="Hyperlink"/>
            <w:rFonts w:cs="Calibri"/>
            <w:sz w:val="16"/>
          </w:rPr>
          <w:t>131</w:t>
        </w:r>
      </w:hyperlink>
      <w:r w:rsidRPr="005C7BCC">
        <w:rPr>
          <w:rFonts w:cs="Calibri"/>
          <w:sz w:val="16"/>
        </w:rPr>
        <w:t xml:space="preserve">]. </w:t>
      </w:r>
      <w:r w:rsidRPr="005C7BCC">
        <w:rPr>
          <w:rStyle w:val="StyleUnderline"/>
          <w:rFonts w:cs="Calibri"/>
        </w:rPr>
        <w:t>Despite claims of cheapness</w:t>
      </w:r>
      <w:r w:rsidRPr="005C7BCC">
        <w:rPr>
          <w:rFonts w:cs="Calibri"/>
          <w:sz w:val="16"/>
        </w:rPr>
        <w:t xml:space="preserve">, projections of SAI </w:t>
      </w:r>
      <w:r w:rsidRPr="005C7BCC">
        <w:rPr>
          <w:rStyle w:val="StyleUnderline"/>
          <w:rFonts w:cs="Calibri"/>
        </w:rPr>
        <w:t>cost-effectiveness tend to ignore</w:t>
      </w:r>
      <w:r w:rsidRPr="005C7BCC">
        <w:rPr>
          <w:rFonts w:cs="Calibri"/>
          <w:sz w:val="16"/>
        </w:rPr>
        <w:t xml:space="preserve"> the </w:t>
      </w:r>
      <w:r w:rsidRPr="005C7BCC">
        <w:rPr>
          <w:rStyle w:val="StyleUnderline"/>
          <w:rFonts w:cs="Calibri"/>
        </w:rPr>
        <w:t>costs of potential side-effects</w:t>
      </w:r>
      <w:r w:rsidRPr="005C7BCC">
        <w:rPr>
          <w:rFonts w:cs="Calibri"/>
          <w:sz w:val="16"/>
        </w:rPr>
        <w:t xml:space="preserve"> [</w:t>
      </w:r>
      <w:hyperlink r:id="rId144" w:anchor="B8-sustainability-10-00269" w:history="1">
        <w:r w:rsidRPr="005C7BCC">
          <w:rPr>
            <w:rStyle w:val="Hyperlink"/>
            <w:rFonts w:cs="Calibri"/>
            <w:sz w:val="16"/>
          </w:rPr>
          <w:t>8</w:t>
        </w:r>
      </w:hyperlink>
      <w:r w:rsidRPr="005C7BCC">
        <w:rPr>
          <w:rFonts w:cs="Calibri"/>
          <w:sz w:val="16"/>
        </w:rPr>
        <w:t>]. Most figures include only operational costs, ignoring the external costs or side-effects related to deployment that would likely vary regionally, could be catastrophic (e.g., significantly reduce crop yields), and are impossible to predict [</w:t>
      </w:r>
      <w:hyperlink r:id="rId145" w:anchor="B132-sustainability-10-00269" w:history="1">
        <w:r w:rsidRPr="005C7BCC">
          <w:rPr>
            <w:rStyle w:val="Hyperlink"/>
            <w:rFonts w:cs="Calibri"/>
            <w:sz w:val="16"/>
          </w:rPr>
          <w:t>132</w:t>
        </w:r>
      </w:hyperlink>
      <w:r w:rsidRPr="005C7BCC">
        <w:rPr>
          <w:rFonts w:cs="Calibri"/>
          <w:sz w:val="16"/>
        </w:rPr>
        <w:t>]. Furthermore, while geoengineering proponents claim that aggressively reducing GHG emissions would have devastating impacts on the global economy, the IPCC [</w:t>
      </w:r>
      <w:hyperlink r:id="rId146" w:anchor="B133-sustainability-10-00269" w:history="1">
        <w:r w:rsidRPr="005C7BCC">
          <w:rPr>
            <w:rStyle w:val="Hyperlink"/>
            <w:rFonts w:cs="Calibri"/>
            <w:sz w:val="16"/>
          </w:rPr>
          <w:t>133</w:t>
        </w:r>
      </w:hyperlink>
      <w:r w:rsidRPr="005C7BCC">
        <w:rPr>
          <w:rFonts w:cs="Calibri"/>
          <w:sz w:val="16"/>
        </w:rPr>
        <w:t xml:space="preserve">] predicts that waiting longer to implement mitigation actions will result in greater economic losses in the future. </w:t>
      </w:r>
      <w:r w:rsidRPr="005C7BCC">
        <w:rPr>
          <w:rStyle w:val="StyleUnderline"/>
          <w:rFonts w:cs="Calibri"/>
        </w:rPr>
        <w:t>The sociological issue</w:t>
      </w:r>
      <w:r w:rsidRPr="005C7BCC">
        <w:rPr>
          <w:rFonts w:cs="Calibri"/>
          <w:sz w:val="16"/>
        </w:rPr>
        <w:t xml:space="preserve">, however, </w:t>
      </w:r>
      <w:r w:rsidRPr="005C7BCC">
        <w:rPr>
          <w:rStyle w:val="StyleUnderline"/>
          <w:rFonts w:cs="Calibri"/>
        </w:rPr>
        <w:t>is more subtle</w:t>
      </w:r>
      <w:r w:rsidRPr="005C7BCC">
        <w:rPr>
          <w:rFonts w:cs="Calibri"/>
          <w:sz w:val="16"/>
        </w:rPr>
        <w:t xml:space="preserve"> than the validity of the problematic cost-effectiveness justification. </w:t>
      </w:r>
      <w:r w:rsidRPr="005C7BCC">
        <w:rPr>
          <w:rStyle w:val="Emphasis"/>
          <w:rFonts w:cs="Calibri"/>
        </w:rPr>
        <w:t>The issue is</w:t>
      </w:r>
      <w:r w:rsidRPr="005C7BCC">
        <w:rPr>
          <w:rFonts w:cs="Calibri"/>
          <w:sz w:val="16"/>
        </w:rPr>
        <w:t xml:space="preserve"> that </w:t>
      </w:r>
      <w:r w:rsidRPr="005C7BCC">
        <w:rPr>
          <w:rStyle w:val="Emphasis"/>
          <w:rFonts w:cs="Calibri"/>
        </w:rPr>
        <w:t>profit-maximization is the only “argument” that really matters in capitalist societies and consistently overrides other values and possibilities</w:t>
      </w:r>
      <w:r w:rsidRPr="005C7BCC">
        <w:rPr>
          <w:rFonts w:cs="Calibri"/>
          <w:sz w:val="16"/>
        </w:rPr>
        <w:t xml:space="preserve">. In addition to its assumed cost-effectiveness, </w:t>
      </w:r>
      <w:r w:rsidRPr="005C7BCC">
        <w:rPr>
          <w:rStyle w:val="StyleUnderline"/>
          <w:rFonts w:cs="Calibri"/>
        </w:rPr>
        <w:t>geoengineering represents an accumulation strategy</w:t>
      </w:r>
      <w:r w:rsidRPr="005C7BCC">
        <w:rPr>
          <w:rFonts w:cs="Calibri"/>
          <w:sz w:val="16"/>
        </w:rPr>
        <w:t xml:space="preserve">, i.e., </w:t>
      </w:r>
      <w:r w:rsidRPr="005C7BCC">
        <w:rPr>
          <w:rStyle w:val="StyleUnderline"/>
          <w:rFonts w:cs="Calibri"/>
        </w:rPr>
        <w:t>it represents a way to address climate change while supporting</w:t>
      </w:r>
      <w:r w:rsidRPr="005C7BCC">
        <w:rPr>
          <w:rFonts w:cs="Calibri"/>
          <w:sz w:val="16"/>
        </w:rPr>
        <w:t xml:space="preserve"> business </w:t>
      </w:r>
      <w:r w:rsidRPr="005C7BCC">
        <w:rPr>
          <w:rStyle w:val="StyleUnderline"/>
          <w:rFonts w:cs="Calibri"/>
        </w:rPr>
        <w:t>investments and economic growth</w:t>
      </w:r>
      <w:r w:rsidRPr="005C7BCC">
        <w:rPr>
          <w:rFonts w:cs="Calibri"/>
          <w:sz w:val="16"/>
        </w:rPr>
        <w:t>. Despite a lack of government funding [</w:t>
      </w:r>
      <w:hyperlink r:id="rId147" w:anchor="B97-sustainability-10-00269" w:history="1">
        <w:r w:rsidRPr="005C7BCC">
          <w:rPr>
            <w:rStyle w:val="Hyperlink"/>
            <w:rFonts w:cs="Calibri"/>
            <w:sz w:val="16"/>
          </w:rPr>
          <w:t>97</w:t>
        </w:r>
      </w:hyperlink>
      <w:r w:rsidRPr="005C7BCC">
        <w:rPr>
          <w:rFonts w:cs="Calibri"/>
          <w:sz w:val="16"/>
        </w:rPr>
        <w:t>], investments are already increasing in geoengineering technology. Entrepreneurs and companies have patented geoengineering technologies in hopes of future returns on their investments, setting up a trajectory for deployment [</w:t>
      </w:r>
      <w:hyperlink r:id="rId148" w:anchor="B80-sustainability-10-00269" w:history="1">
        <w:r w:rsidRPr="005C7BCC">
          <w:rPr>
            <w:rStyle w:val="Hyperlink"/>
            <w:rFonts w:cs="Calibri"/>
            <w:sz w:val="16"/>
          </w:rPr>
          <w:t>80</w:t>
        </w:r>
      </w:hyperlink>
      <w:r w:rsidRPr="005C7BCC">
        <w:rPr>
          <w:rFonts w:cs="Calibri"/>
          <w:sz w:val="16"/>
        </w:rPr>
        <w:t>]. Long and Scott [</w:t>
      </w:r>
      <w:hyperlink r:id="rId149" w:anchor="B134-sustainability-10-00269" w:history="1">
        <w:r w:rsidRPr="005C7BCC">
          <w:rPr>
            <w:rStyle w:val="Hyperlink"/>
            <w:rFonts w:cs="Calibri"/>
            <w:sz w:val="16"/>
          </w:rPr>
          <w:t>134</w:t>
        </w:r>
      </w:hyperlink>
      <w:r w:rsidRPr="005C7BCC">
        <w:rPr>
          <w:rFonts w:cs="Calibri"/>
          <w:sz w:val="16"/>
        </w:rPr>
        <w:t xml:space="preserve">] raised some important questions about the vested interests in geoengineering research, highlighting how individuals (e.g., Bill Gates) and </w:t>
      </w:r>
      <w:r w:rsidRPr="005C7BCC">
        <w:rPr>
          <w:rStyle w:val="StyleUnderline"/>
          <w:rFonts w:cs="Calibri"/>
        </w:rPr>
        <w:t>companies who</w:t>
      </w:r>
      <w:r w:rsidRPr="005C7BCC">
        <w:rPr>
          <w:rFonts w:cs="Calibri"/>
          <w:sz w:val="16"/>
        </w:rPr>
        <w:t xml:space="preserve"> have </w:t>
      </w:r>
      <w:r w:rsidRPr="005C7BCC">
        <w:rPr>
          <w:rStyle w:val="StyleUnderline"/>
          <w:rFonts w:cs="Calibri"/>
        </w:rPr>
        <w:t>invented geoengineering</w:t>
      </w:r>
      <w:r w:rsidRPr="005C7BCC">
        <w:rPr>
          <w:rFonts w:cs="Calibri"/>
          <w:sz w:val="16"/>
        </w:rPr>
        <w:t xml:space="preserve"> technologies may </w:t>
      </w:r>
      <w:r w:rsidRPr="005C7BCC">
        <w:rPr>
          <w:rStyle w:val="StyleUnderline"/>
          <w:rFonts w:cs="Calibri"/>
        </w:rPr>
        <w:t>try to manipulate policy decision-making processes in order to make money</w:t>
      </w:r>
      <w:r w:rsidRPr="005C7BCC">
        <w:rPr>
          <w:rFonts w:cs="Calibri"/>
          <w:sz w:val="16"/>
        </w:rPr>
        <w:t xml:space="preserve">. In addition, companies may suppress studies with findings contrary to their best interests, use questionable methods, or misrepresent information. Geoengineering could become an industry similar to biotechnology, where companies advertise humanitarian goals, while profiting from innovations that may pose serious risks to society. While governmental bodies will likely make the ultimate decisions whether to implement specific geoengineering strategies, </w:t>
      </w:r>
      <w:r w:rsidRPr="005C7BCC">
        <w:rPr>
          <w:rStyle w:val="Emphasis"/>
          <w:rFonts w:cs="Calibri"/>
        </w:rPr>
        <w:t>those with financial interests could attempt to sway the decision-making process</w:t>
      </w:r>
      <w:r w:rsidRPr="005C7BCC">
        <w:rPr>
          <w:rFonts w:cs="Calibri"/>
          <w:sz w:val="16"/>
        </w:rPr>
        <w:t xml:space="preserve"> in their favor.</w:t>
      </w:r>
    </w:p>
    <w:p w14:paraId="535BFA52" w14:textId="77777777" w:rsidR="00907986" w:rsidRPr="005C7BCC" w:rsidRDefault="00907986" w:rsidP="00907986">
      <w:pPr>
        <w:rPr>
          <w:rFonts w:cs="Calibri"/>
        </w:rPr>
      </w:pPr>
    </w:p>
    <w:p w14:paraId="0A9F0152" w14:textId="77777777" w:rsidR="00907986" w:rsidRPr="005C7BCC" w:rsidRDefault="00907986" w:rsidP="00907986">
      <w:pPr>
        <w:pStyle w:val="Heading3"/>
        <w:rPr>
          <w:rFonts w:cs="Calibri"/>
        </w:rPr>
      </w:pPr>
      <w:r w:rsidRPr="005C7BCC">
        <w:rPr>
          <w:rFonts w:cs="Calibri"/>
        </w:rPr>
        <w:t>Link---Good/Bad Dichotomy---1NC</w:t>
      </w:r>
    </w:p>
    <w:p w14:paraId="11025EFD" w14:textId="77777777" w:rsidR="00907986" w:rsidRPr="005C7BCC" w:rsidRDefault="00907986" w:rsidP="00907986">
      <w:pPr>
        <w:pStyle w:val="Heading4"/>
        <w:rPr>
          <w:rFonts w:cs="Calibri"/>
        </w:rPr>
      </w:pPr>
      <w:r w:rsidRPr="005C7BCC">
        <w:rPr>
          <w:rFonts w:cs="Calibri"/>
        </w:rPr>
        <w:t xml:space="preserve">The rhetoric of the good immigrant and the bad immigrant is rooted in neoliberal ideology </w:t>
      </w:r>
    </w:p>
    <w:p w14:paraId="2302CC3B" w14:textId="77777777" w:rsidR="00907986" w:rsidRPr="005C7BCC" w:rsidRDefault="00907986" w:rsidP="00907986">
      <w:pPr>
        <w:rPr>
          <w:rFonts w:cs="Calibri"/>
        </w:rPr>
      </w:pPr>
      <w:r w:rsidRPr="005C7BCC">
        <w:rPr>
          <w:rStyle w:val="Style13ptBold"/>
          <w:rFonts w:cs="Calibri"/>
        </w:rPr>
        <w:t>Roberts 10</w:t>
      </w:r>
      <w:r w:rsidRPr="005C7BCC">
        <w:rPr>
          <w:rFonts w:cs="Calibri"/>
          <w:color w:val="222222"/>
          <w:sz w:val="20"/>
          <w:szCs w:val="20"/>
          <w:shd w:val="clear" w:color="auto" w:fill="FFFFFF"/>
        </w:rPr>
        <w:t xml:space="preserve"> (David J., and Minelle Mahtani. "Neoliberalizing race, racing neoliberalism: Placing “race” in neoliberal discourses." </w:t>
      </w:r>
      <w:r w:rsidRPr="005C7BCC">
        <w:rPr>
          <w:rFonts w:cs="Calibri"/>
          <w:i/>
          <w:iCs/>
          <w:color w:val="222222"/>
          <w:sz w:val="20"/>
          <w:szCs w:val="20"/>
          <w:shd w:val="clear" w:color="auto" w:fill="FFFFFF"/>
        </w:rPr>
        <w:t>Antipode</w:t>
      </w:r>
      <w:r w:rsidRPr="005C7BCC">
        <w:rPr>
          <w:rFonts w:cs="Calibri"/>
          <w:color w:val="222222"/>
          <w:sz w:val="20"/>
          <w:szCs w:val="20"/>
          <w:shd w:val="clear" w:color="auto" w:fill="FFFFFF"/>
        </w:rPr>
        <w:t> 42.2 (2010): 248-257.) SVN</w:t>
      </w:r>
    </w:p>
    <w:p w14:paraId="3D61AF60" w14:textId="77777777" w:rsidR="00907986" w:rsidRPr="005C7BCC" w:rsidRDefault="00907986" w:rsidP="00907986">
      <w:pPr>
        <w:rPr>
          <w:rStyle w:val="Emphasis"/>
          <w:rFonts w:cs="Calibri"/>
        </w:rPr>
      </w:pPr>
      <w:r w:rsidRPr="005C7BCC">
        <w:rPr>
          <w:rStyle w:val="Emphasis"/>
          <w:rFonts w:cs="Calibri"/>
        </w:rPr>
        <w:t>Through a focus on the utility and productive nature of immigrants for Canada’s growth, immigrants are depicted as adding significant utilitarian value to the Canadian economy</w:t>
      </w:r>
      <w:r w:rsidRPr="005C7BCC">
        <w:rPr>
          <w:rFonts w:cs="Calibri"/>
          <w:sz w:val="16"/>
        </w:rPr>
        <w:t xml:space="preserve">. This is, of course, </w:t>
      </w:r>
      <w:r w:rsidRPr="005C7BCC">
        <w:rPr>
          <w:rStyle w:val="Emphasis"/>
          <w:rFonts w:cs="Calibri"/>
        </w:rPr>
        <w:t>a strongly neoliberal argument</w:t>
      </w:r>
      <w:r w:rsidRPr="005C7BCC">
        <w:rPr>
          <w:rFonts w:cs="Calibri"/>
          <w:sz w:val="16"/>
        </w:rPr>
        <w:t xml:space="preserve"> (Bauder 2008). Articles such as “Labour shortage woes loom, research says” on September 9, 2005, “New Canadians can keep the lights shining on the Prairie” on November 23, 2005, and “Ontario eyes brightest immigrants” on October 11, 2006 underscore the need for immigrants to shore up Canada’s economy. </w:t>
      </w:r>
      <w:r w:rsidRPr="005C7BCC">
        <w:rPr>
          <w:rStyle w:val="StyleUnderline"/>
          <w:rFonts w:cs="Calibri"/>
        </w:rPr>
        <w:t xml:space="preserve">Immigrants are seen as a way to solve many of Canada’s pressing concerns from low fertility rates and an aging population, to the growing demand for skilled labor and doctors, to fuelling hot housing markets. Racism and its accompanying stereotypes associated with immigrants (high fertility, non-professional aspirations) are effectively mobilized as desirable whereas historically these were seen as negative attributes of immigrants. </w:t>
      </w:r>
      <w:r w:rsidRPr="005C7BCC">
        <w:rPr>
          <w:rStyle w:val="Emphasis"/>
          <w:rFonts w:cs="Calibri"/>
        </w:rPr>
        <w:t>These presumed features of the potential immigrant population are part of a racist lexicon that was previously employed to denigrate immigrants. Now, the same discourse is manipulated to present immigrants as a more “desirable” population</w:t>
      </w:r>
      <w:r w:rsidRPr="005C7BCC">
        <w:rPr>
          <w:rStyle w:val="StyleUnderline"/>
          <w:rFonts w:cs="Calibri"/>
        </w:rPr>
        <w:t xml:space="preserve"> (who at the same time know their place).</w:t>
      </w:r>
      <w:r w:rsidRPr="005C7BCC">
        <w:rPr>
          <w:rFonts w:cs="Calibri"/>
          <w:sz w:val="16"/>
        </w:rPr>
        <w:t xml:space="preserve"> A few examples of this theme follow: </w:t>
      </w:r>
      <w:r w:rsidRPr="005C7BCC">
        <w:rPr>
          <w:rStyle w:val="StyleUnderline"/>
          <w:rFonts w:cs="Calibri"/>
        </w:rPr>
        <w:t xml:space="preserve">For governments, success will mean overhauling pension rules to allow older people to work longer; it means abolishing the fear that immigrants will take away jobs from Canadians, removing impediments to immigrants who want to work here and bringing in more of them; it means luring women into the work force with larger daycare subsidies and flexible hours. </w:t>
      </w:r>
      <w:r w:rsidRPr="005C7BCC">
        <w:rPr>
          <w:rStyle w:val="Emphasis"/>
          <w:rFonts w:cs="Calibri"/>
        </w:rPr>
        <w:t>(“Plenty of work, not enough bodies”;</w:t>
      </w:r>
      <w:r w:rsidRPr="005C7BCC">
        <w:rPr>
          <w:rStyle w:val="StyleUnderline"/>
          <w:rFonts w:cs="Calibri"/>
        </w:rPr>
        <w:t xml:space="preserve"> </w:t>
      </w:r>
      <w:r w:rsidRPr="005C7BCC">
        <w:rPr>
          <w:rFonts w:cs="Calibri"/>
          <w:sz w:val="16"/>
        </w:rPr>
        <w:t>Brethour and Scoffield 2006:B4) and Mr. McGuinty will outline plans to attract a steady influx of new Canadians by capitalizing on the province's rich multicultural heritage, said senior government sources. "The province's diversity is one of our biggest economic advantages if we leverage it properly," one of the sources said. The emphasis on immigration -- and Ontario as a place where newcomers can build a better future for their families -- will mark the first time a government attempts to link the province's cultural diversity to its economic prosperity. (“Ontario eyes brightest immigrants”; Howlett 2005: A7</w:t>
      </w:r>
      <w:r w:rsidRPr="005C7BCC">
        <w:rPr>
          <w:rStyle w:val="StyleUnderline"/>
          <w:rFonts w:cs="Calibri"/>
        </w:rPr>
        <w:t xml:space="preserve">) Such stories recognize the importance of recruiting immigrants, emphasizing that Canadians should embrace immigrants because they add value to the Canadian economy. However, there is another side to this story. Despite the calls to embrace immigrants because of their contribution to Canada’s well-being, beneath the surface lies a much more pernicious level of discourse that persistently racializes immigrants as not-quite-Canadian. What is of interest to us here is the way </w:t>
      </w:r>
      <w:r w:rsidRPr="005C7BCC">
        <w:rPr>
          <w:rStyle w:val="Emphasis"/>
          <w:rFonts w:cs="Calibri"/>
        </w:rPr>
        <w:t xml:space="preserve">that the immigrant is effectively positioned as, paradoxically, both the “good-guy” and the “badguy”. On the one hand, the immigrant is seen as contributing to a particular segment of the nation’s economy. On the other hand, the immigrant is effectively demonized as deviant, criminalized and tarnishing the supposed Canadian way of life. </w:t>
      </w:r>
      <w:r w:rsidRPr="005C7BCC">
        <w:rPr>
          <w:rStyle w:val="StyleUnderline"/>
          <w:rFonts w:cs="Calibri"/>
        </w:rPr>
        <w:t xml:space="preserve">We suggest that </w:t>
      </w:r>
      <w:r w:rsidRPr="005C7BCC">
        <w:rPr>
          <w:rStyle w:val="Emphasis"/>
          <w:rFonts w:cs="Calibri"/>
        </w:rPr>
        <w:t>we might begin to understand this complex and complicit relationship as being fundamentally shaped by neoliberalism in contemporary Canada.</w:t>
      </w:r>
    </w:p>
    <w:p w14:paraId="6791DBB3" w14:textId="77777777" w:rsidR="00907986" w:rsidRPr="005C7BCC" w:rsidRDefault="00907986" w:rsidP="00907986">
      <w:pPr>
        <w:rPr>
          <w:rFonts w:cs="Calibri"/>
        </w:rPr>
      </w:pPr>
    </w:p>
    <w:p w14:paraId="61A65C75" w14:textId="77777777" w:rsidR="00907986" w:rsidRPr="005C7BCC" w:rsidRDefault="00907986" w:rsidP="00907986">
      <w:pPr>
        <w:pStyle w:val="Heading3"/>
        <w:rPr>
          <w:rFonts w:cs="Calibri"/>
        </w:rPr>
      </w:pPr>
      <w:r w:rsidRPr="005C7BCC">
        <w:rPr>
          <w:rFonts w:cs="Calibri"/>
        </w:rPr>
        <w:t>Link---Government---1NC</w:t>
      </w:r>
    </w:p>
    <w:p w14:paraId="4635ED10" w14:textId="77777777" w:rsidR="00907986" w:rsidRPr="005C7BCC" w:rsidRDefault="00907986" w:rsidP="00907986">
      <w:pPr>
        <w:pStyle w:val="Heading4"/>
        <w:rPr>
          <w:rFonts w:cs="Calibri"/>
        </w:rPr>
      </w:pPr>
      <w:r w:rsidRPr="005C7BCC">
        <w:rPr>
          <w:rFonts w:cs="Calibri"/>
        </w:rPr>
        <w:t>Capitalism is directly supported by government rules and laws – passing a policy through the federal government exacerbates our impacts</w:t>
      </w:r>
    </w:p>
    <w:p w14:paraId="1DD4629F" w14:textId="77777777" w:rsidR="00907986" w:rsidRPr="005C7BCC" w:rsidRDefault="00907986" w:rsidP="00907986">
      <w:pPr>
        <w:rPr>
          <w:rStyle w:val="Style13ptBold"/>
          <w:rFonts w:cs="Calibri"/>
        </w:rPr>
      </w:pPr>
      <w:r w:rsidRPr="005C7BCC">
        <w:rPr>
          <w:rStyle w:val="Style13ptBold"/>
          <w:rFonts w:cs="Calibri"/>
        </w:rPr>
        <w:t xml:space="preserve">Amy ’07, </w:t>
      </w:r>
      <w:r w:rsidRPr="005C7BCC">
        <w:rPr>
          <w:rFonts w:cs="Calibri"/>
        </w:rPr>
        <w:t>Douglas J. Amy is a Professor of Politics at Mount Holyoke College, where she taught American politics for over 20 years. Douglas J. Amy, 2007, [“Capitalism Requires Government”, Government Is Good, http://governmentisgood.com/articles.php?aid=13]//ARK2</w:t>
      </w:r>
    </w:p>
    <w:p w14:paraId="77D81F23" w14:textId="77777777" w:rsidR="00907986" w:rsidRPr="005C7BCC" w:rsidRDefault="00907986" w:rsidP="00907986">
      <w:pPr>
        <w:rPr>
          <w:rFonts w:cs="Calibri"/>
          <w:u w:val="single"/>
        </w:rPr>
      </w:pPr>
      <w:r w:rsidRPr="005C7BCC">
        <w:rPr>
          <w:rFonts w:cs="Calibri"/>
          <w:u w:val="single"/>
        </w:rPr>
        <w:t>One of the most common and misleading economic myths in the United States is the idea that the free market is “natural” – that it exists in some natural world, separate from government.</w:t>
      </w:r>
      <w:r w:rsidRPr="005C7BCC">
        <w:rPr>
          <w:rFonts w:cs="Calibri"/>
          <w:sz w:val="14"/>
        </w:rPr>
        <w:t xml:space="preserve"> In this view, government rules and regulations only “interfere” with the natural beneficial workings of the market. Even the term “free market” implies that it can exist free from government and that it prospers best when government leaves it alone. Nothing could be further from the truth. In reality, a market economy does not exist separate from government – it is very much a product of government rules and regulations. The dirty little secret of our “free” market system is that it would simply not exist as we know it without the presence of an active government that creates and maintains the rules and conditions that allow it to operate efficiently. </w:t>
      </w:r>
      <w:r w:rsidRPr="005C7BCC">
        <w:rPr>
          <w:rStyle w:val="Emphasis"/>
          <w:rFonts w:cs="Calibri"/>
        </w:rPr>
        <w:t xml:space="preserve">Government Rules Make Markets and Capitalism Possible </w:t>
      </w:r>
      <w:r w:rsidRPr="005C7BCC">
        <w:rPr>
          <w:rFonts w:cs="Calibri"/>
          <w:u w:val="single"/>
        </w:rPr>
        <w:t xml:space="preserve">Markets, like governments, are very much social constructs. The market is a set of behaviors that is structured by rules, and many of the most important rules have been developed and enforced by government. Without these rules, our prized free-market economy would be a stunted and feeble version of what we see today. To see how this is the case, lets looks at these essential “rules” – the vast infrastructure of laws and policies that make a modern capitalist economy possible. </w:t>
      </w:r>
      <w:r w:rsidRPr="005C7BCC">
        <w:rPr>
          <w:rStyle w:val="Emphasis"/>
          <w:rFonts w:cs="Calibri"/>
        </w:rPr>
        <w:t>Limited Liability Laws.</w:t>
      </w:r>
      <w:r w:rsidRPr="005C7BCC">
        <w:rPr>
          <w:rFonts w:cs="Calibri"/>
          <w:u w:val="single"/>
        </w:rPr>
        <w:t xml:space="preserve"> Capitalism requires capital – lots of it. But without limited liability laws, investors are unlikely to risk investing their money in businesses.</w:t>
      </w:r>
      <w:r w:rsidRPr="005C7BCC">
        <w:rPr>
          <w:rFonts w:cs="Calibri"/>
          <w:sz w:val="14"/>
        </w:rPr>
        <w:t xml:space="preserve"> In the 19th century, before the passing of laws that limited the liability of investors, anyone who put money into a business that then went under could be held liable for the debts of the company. They could have their personal assets seized and could be financially ruined. Needless to say, this discouraged investment. </w:t>
      </w:r>
      <w:r w:rsidRPr="005C7BCC">
        <w:rPr>
          <w:rFonts w:cs="Calibri"/>
          <w:u w:val="single"/>
        </w:rPr>
        <w:t>Without limited liability laws, the economy would not have access to the capital it needs to grow and prosper.</w:t>
      </w:r>
      <w:r w:rsidRPr="005C7BCC">
        <w:rPr>
          <w:rFonts w:cs="Calibri"/>
          <w:sz w:val="14"/>
        </w:rPr>
        <w:t xml:space="preserve">1 </w:t>
      </w:r>
      <w:r w:rsidRPr="005C7BCC">
        <w:rPr>
          <w:rStyle w:val="Emphasis"/>
          <w:rFonts w:cs="Calibri"/>
        </w:rPr>
        <w:t>Property Rights.</w:t>
      </w:r>
      <w:r w:rsidRPr="005C7BCC">
        <w:rPr>
          <w:rFonts w:cs="Calibri"/>
          <w:u w:val="single"/>
        </w:rPr>
        <w:t xml:space="preserve"> Without the right to own property and dispose of it as you wish, capitalism as we know it could not exist. These legal rights are created and protected by the government.</w:t>
      </w:r>
      <w:r w:rsidRPr="005C7BCC">
        <w:rPr>
          <w:rFonts w:cs="Calibri"/>
          <w:sz w:val="14"/>
        </w:rPr>
        <w:t xml:space="preserve"> Moreover, in the U.S., the federal courts have extended to corporations the same property rights given to citizens. </w:t>
      </w:r>
      <w:r w:rsidRPr="005C7BCC">
        <w:rPr>
          <w:rStyle w:val="Emphasis"/>
          <w:rFonts w:cs="Calibri"/>
        </w:rPr>
        <w:t xml:space="preserve">Corporate property rights – one of the main legal instruments that insulate business from government power – can be created and maintained only by government. </w:t>
      </w:r>
      <w:r w:rsidRPr="005C7BCC">
        <w:rPr>
          <w:rFonts w:cs="Calibri"/>
          <w:sz w:val="14"/>
          <w:szCs w:val="16"/>
        </w:rPr>
        <w:t xml:space="preserve">Law and Order. A market system cannot work well without a functioning criminal justice system. Otherwise, organized crime would easily take over large sectors of the business community. Extortion, bribery, kidnapping, and murder would become the reigning corporate model. Without the rule of law, our economy would resemble the “mafia capitalism” that Russia has suffered from in its transition to capitalism. Bankruptcy Protection. Business is inherently risky and one of the largest risks is business failure, particularly during recessions and depressions. In the 19th century, before the creation of bankruptcy laws, business failures would usually saddle entrepreneurs with large and ongoing debts, making it impossible for them to make a fresh start and often putting them in debtors’ prison. Investors and creditors also often failed to get any of the money due to them. Bankruptcy laws protected otherwise healthy businesses that were temporarily short of funds. And these laws allowed entrepreneurs to be eventually freed from crushing debts. Along with limited liability, bankruptcy rules formed a crucial financial safety net for entrepreneurs. It is important to note, however, that bankruptcy laws were passed not simply out of concern or sympathy for failed entrepreneurs, but also as a way to lessen economic risk and therefore encourage more investment and economic growth.2 </w:t>
      </w:r>
      <w:r w:rsidRPr="005C7BCC">
        <w:rPr>
          <w:rStyle w:val="Emphasis"/>
          <w:rFonts w:cs="Calibri"/>
        </w:rPr>
        <w:t>A Stable Money Supply.</w:t>
      </w:r>
      <w:r w:rsidRPr="005C7BCC">
        <w:rPr>
          <w:rFonts w:cs="Calibri"/>
          <w:sz w:val="14"/>
        </w:rPr>
        <w:t xml:space="preserve"> </w:t>
      </w:r>
      <w:r w:rsidRPr="005C7BCC">
        <w:rPr>
          <w:rFonts w:cs="Calibri"/>
          <w:u w:val="single"/>
        </w:rPr>
        <w:t>Without reliable money, markets would be based primarily on barter and thus be extremely limited</w:t>
      </w:r>
      <w:r w:rsidRPr="005C7BCC">
        <w:rPr>
          <w:rFonts w:cs="Calibri"/>
          <w:sz w:val="14"/>
        </w:rPr>
        <w:t xml:space="preserve">. In the U.S., before the Civil War, almost all paper money was issued by private banks – not the government. This was an unreliable and incredibly chaotic system. Sometimes merchants would not even accept certain currencies. It also meant there was no real control over the money supply – which has a crucial impact on inflation and economic growth. Widespread commerce and a stable economy both require a stable and dependable money system – one in which consumers and merchants have faith. </w:t>
      </w:r>
      <w:r w:rsidRPr="005C7BCC">
        <w:rPr>
          <w:rStyle w:val="Emphasis"/>
          <w:rFonts w:cs="Calibri"/>
        </w:rPr>
        <w:t>This can only be provided and maintained by the federal government.</w:t>
      </w:r>
      <w:r w:rsidRPr="005C7BCC">
        <w:rPr>
          <w:rFonts w:cs="Calibri"/>
          <w:u w:val="single"/>
        </w:rPr>
        <w:t xml:space="preserve"> </w:t>
      </w:r>
      <w:r w:rsidRPr="005C7BCC">
        <w:rPr>
          <w:rStyle w:val="Emphasis"/>
          <w:rFonts w:cs="Calibri"/>
        </w:rPr>
        <w:t>Patents and Copyrights.</w:t>
      </w:r>
      <w:r w:rsidRPr="005C7BCC">
        <w:rPr>
          <w:rFonts w:cs="Calibri"/>
          <w:sz w:val="14"/>
        </w:rPr>
        <w:t xml:space="preserve"> </w:t>
      </w:r>
      <w:r w:rsidRPr="005C7BCC">
        <w:rPr>
          <w:rFonts w:cs="Calibri"/>
          <w:u w:val="single"/>
        </w:rPr>
        <w:t>Large portions of our economy would grind to a halt if the government did not grant patents and copyrights. Without this massive intervention into the free market, the drug, music, publishing, and software industries could not exist.</w:t>
      </w:r>
      <w:r w:rsidRPr="005C7BCC">
        <w:rPr>
          <w:rFonts w:cs="Calibri"/>
          <w:sz w:val="14"/>
        </w:rPr>
        <w:t xml:space="preserve"> Bill Gates likes to think of himself as a self-made man, but he would not be one of the richest men in the world if the government did not make it illegal for anyone but Microsoft to copy and sell Windows. </w:t>
      </w:r>
      <w:r w:rsidRPr="005C7BCC">
        <w:rPr>
          <w:rFonts w:cs="Calibri"/>
          <w:sz w:val="14"/>
          <w:szCs w:val="16"/>
        </w:rPr>
        <w:t xml:space="preserve">Banking Regulation and Insurance. As we have seen recently, a capitalist economy depends heavily on stable banks to finance growing businesses. But banks are inherently vulnerable to “runs” – where worried depositors all seek to take out their money at the same time. Banks cannot survive runs because they have loaned out most of the money deposited with them and therefore cannot pay it out to a large number of depositors at once. Before the passage of banking regulations and federal deposit insurance, banks regularly had runs and failed. The main reason that we had no disastrous runs on banks (and money market funds) during the financial panic of 2008 was that government was there to guarantee those deposits. Corporate Charters. Capitalism today is corporate capitalism. But the corporation itself is a creation of government. Corporations can come into being only through charters: the legal instruments by which state governments allow businesses to incorporate. These charters and state business laws define what a corporation is, how it is organized, how it is governed, how long it may exist, who has a say in decision making, the rights of stockholders, the extent of its liability, and so on. Most states also retain the right to revoke the charters of corporations that break the law or harm the public interest, though this power is seldom used these days. Commercial Transaction Laws. Businesses could not operate effectively without laws governing commercial transactions. Few would risk doing business on a wide scale unless there was some way of making and enforcing contracts. Who would sell goods if they couldn’t be sure they would be paid, and who would buy goods if they couldn’t be sure they would receive them? The Uniform Commercial Code is a set of legal rules that determines, among other things, what a valid contract is, how contracts can be enforced, and various remedies for fraud, default, etc. It is over 800 pages long and covers every aspect of commerce in great detail, including laws governing the sales of goods, payment methods, receipts, warrantees, titles, shipping of goods, storage of goods, how sales are financed, and the leasing of goods. It is the legal infrastructure that allows business to be conducted smoothly and reliably. </w:t>
      </w:r>
      <w:r w:rsidRPr="005C7BCC">
        <w:rPr>
          <w:rStyle w:val="Emphasis"/>
          <w:rFonts w:cs="Calibri"/>
        </w:rPr>
        <w:t>International Trade Law.</w:t>
      </w:r>
      <w:r w:rsidRPr="005C7BCC">
        <w:rPr>
          <w:rFonts w:cs="Calibri"/>
          <w:sz w:val="14"/>
        </w:rPr>
        <w:t xml:space="preserve"> </w:t>
      </w:r>
      <w:r w:rsidRPr="005C7BCC">
        <w:rPr>
          <w:rFonts w:cs="Calibri"/>
          <w:u w:val="single"/>
        </w:rPr>
        <w:t>Global capitalism would be impossible without trade. Governments create the legal frameworks – the treaties and international trade laws – that facilitate and make this trade possible.</w:t>
      </w:r>
      <w:r w:rsidRPr="005C7BCC">
        <w:rPr>
          <w:rFonts w:cs="Calibri"/>
          <w:sz w:val="14"/>
        </w:rPr>
        <w:t xml:space="preserve"> “Free trade” is a misnomer because it implies that it is international trade that exists free of any political framework. But this is hardly the case. The North American Free Trade Agreement, for instance, takes up two volumes and is over 900 pages long – covering such things as tariffs, customs, dumping, corporate and investor rights, intellectual property rights, financial services, government procurement, and dispute resolution procedures. It also establishes a secretariat, a commission, dispute panels, scientific review boards, eight industrial sector committees, and six working groups to oversee implementation of this agreement. It turns out that free trade requires a great deal of regulation. </w:t>
      </w:r>
      <w:r w:rsidRPr="005C7BCC">
        <w:rPr>
          <w:rStyle w:val="Emphasis"/>
          <w:rFonts w:cs="Calibri"/>
        </w:rPr>
        <w:t>Enforcement of Laws.</w:t>
      </w:r>
      <w:r w:rsidRPr="005C7BCC">
        <w:rPr>
          <w:rFonts w:cs="Calibri"/>
          <w:sz w:val="14"/>
        </w:rPr>
        <w:t xml:space="preserve"> </w:t>
      </w:r>
      <w:r w:rsidRPr="005C7BCC">
        <w:rPr>
          <w:rFonts w:cs="Calibri"/>
          <w:u w:val="single"/>
        </w:rPr>
        <w:t>All of these rules and laws that facilitate business and markets have to be enforced, otherwise they are worthless. Just as international trade treaties require elaborate enforcement mechanisms, so do all our national laws that facilitate the business process.</w:t>
      </w:r>
      <w:r w:rsidRPr="005C7BCC">
        <w:rPr>
          <w:rFonts w:cs="Calibri"/>
          <w:sz w:val="14"/>
        </w:rPr>
        <w:t xml:space="preserve"> And this is no small effort. We and our governments spend billions of dollars every year to provide police to protect private property, courts to interpret and enforce contracts, and agencies to protect patents, oversee banks, and act as watch dogs in the stock and bond markets. It is revealing that most civil suits are not brought by individuals harassing corporations – as conservatives would have it – but by businesses suing other business. The courts are indispensable for resolving business disputes and thus ensuring the smooth operation of the economic system. </w:t>
      </w:r>
      <w:r w:rsidRPr="005C7BCC">
        <w:rPr>
          <w:rFonts w:cs="Calibri"/>
          <w:u w:val="single"/>
        </w:rPr>
        <w:t>To see how just how essential these government contributions are to the workings of a free market system, you merely have to imagine what it would be like if these measures didn’t exist. Or if we didn’t enforce these laws.</w:t>
      </w:r>
      <w:r w:rsidRPr="005C7BCC">
        <w:rPr>
          <w:rFonts w:cs="Calibri"/>
          <w:sz w:val="14"/>
        </w:rPr>
        <w:t xml:space="preserve"> Imagine that investors were liable for all debts of a company, that there were no patents, copyrights, or property rights, that contracts couldn’t be enforced legally, that there was no official and stable money supply, and so on. In such a world, markets would be very limited, and economic growth severely stunted. It would hardly resemble the economic world we now live in. Conservatives would like us to think that there can be a strict boundary between public and private in modern economies. But this is impossible. </w:t>
      </w:r>
      <w:r w:rsidRPr="005C7BCC">
        <w:rPr>
          <w:rFonts w:cs="Calibri"/>
          <w:u w:val="single"/>
        </w:rPr>
        <w:t>As the points above make clear, markets and capitalism are quasi-public entities – made possible by a myriad of government rules and laws that establish many of their basic inner workings. We may think of the “private market” as existing separately from the public sphere, but it does not.</w:t>
      </w:r>
    </w:p>
    <w:p w14:paraId="392F7674" w14:textId="77777777" w:rsidR="00907986" w:rsidRPr="005C7BCC" w:rsidRDefault="00907986" w:rsidP="00907986">
      <w:pPr>
        <w:rPr>
          <w:rFonts w:cs="Calibri"/>
        </w:rPr>
      </w:pPr>
    </w:p>
    <w:p w14:paraId="6CE019FA" w14:textId="77777777" w:rsidR="00907986" w:rsidRPr="005C7BCC" w:rsidRDefault="00907986" w:rsidP="00907986">
      <w:pPr>
        <w:pStyle w:val="Heading3"/>
        <w:rPr>
          <w:rFonts w:cs="Calibri"/>
        </w:rPr>
      </w:pPr>
      <w:r w:rsidRPr="005C7BCC">
        <w:rPr>
          <w:rFonts w:cs="Calibri"/>
        </w:rPr>
        <w:t>Link---Green Capitalism---1NC</w:t>
      </w:r>
    </w:p>
    <w:p w14:paraId="6C5183DA" w14:textId="77777777" w:rsidR="00907986" w:rsidRPr="005C7BCC" w:rsidRDefault="00907986" w:rsidP="00907986">
      <w:pPr>
        <w:pStyle w:val="Heading4"/>
        <w:rPr>
          <w:rFonts w:cs="Calibri"/>
        </w:rPr>
      </w:pPr>
      <w:r w:rsidRPr="005C7BCC">
        <w:rPr>
          <w:rFonts w:cs="Calibri"/>
        </w:rPr>
        <w:t xml:space="preserve">The use of market strategies to address climate change, combined with representations of an impending climate crisis, reinforce </w:t>
      </w:r>
      <w:r w:rsidRPr="005C7BCC">
        <w:rPr>
          <w:rFonts w:cs="Calibri"/>
          <w:u w:val="single"/>
        </w:rPr>
        <w:t>environmental enclosure</w:t>
      </w:r>
      <w:r w:rsidRPr="005C7BCC">
        <w:rPr>
          <w:rFonts w:cs="Calibri"/>
        </w:rPr>
        <w:t xml:space="preserve">---the climate becomes </w:t>
      </w:r>
      <w:r w:rsidRPr="005C7BCC">
        <w:rPr>
          <w:rFonts w:cs="Calibri"/>
          <w:u w:val="single"/>
        </w:rPr>
        <w:t>privatized</w:t>
      </w:r>
      <w:r w:rsidRPr="005C7BCC">
        <w:rPr>
          <w:rFonts w:cs="Calibri"/>
        </w:rPr>
        <w:t xml:space="preserve"> and folded into </w:t>
      </w:r>
      <w:r w:rsidRPr="005C7BCC">
        <w:rPr>
          <w:rFonts w:cs="Calibri"/>
          <w:u w:val="single"/>
        </w:rPr>
        <w:t>strategies of accumulation</w:t>
      </w:r>
      <w:r w:rsidRPr="005C7BCC">
        <w:rPr>
          <w:rFonts w:cs="Calibri"/>
        </w:rPr>
        <w:t>, which are fundamentally unsustainable and result in collapse---that’s another link and turns the turn!</w:t>
      </w:r>
    </w:p>
    <w:p w14:paraId="0E3C421A" w14:textId="77777777" w:rsidR="00907986" w:rsidRPr="005C7BCC" w:rsidRDefault="00907986" w:rsidP="00907986">
      <w:pPr>
        <w:rPr>
          <w:rFonts w:cs="Calibri"/>
        </w:rPr>
      </w:pPr>
      <w:r w:rsidRPr="005C7BCC">
        <w:rPr>
          <w:rStyle w:val="Style13ptBold"/>
          <w:rFonts w:cs="Calibri"/>
        </w:rPr>
        <w:t>Fletcher 12</w:t>
      </w:r>
      <w:r w:rsidRPr="005C7BCC">
        <w:rPr>
          <w:rFonts w:cs="Calibri"/>
        </w:rPr>
        <w:t xml:space="preserve"> – (Robert Fletcher Department of Environment, Peace, and Security, University for Peace, Ciudad Colón, Costa Rica, “Capitalizing on chaos: Climate change and disaster capitalism,” Ephemera, Volume 12, Number 1-2, May 2012, </w:t>
      </w:r>
      <w:hyperlink r:id="rId150" w:history="1">
        <w:r w:rsidRPr="005C7BCC">
          <w:rPr>
            <w:rStyle w:val="Hyperlink"/>
            <w:rFonts w:cs="Calibri"/>
          </w:rPr>
          <w:t>http://www.ephemerajournal.org/contribution/capitalizing-chaos-climate-change-and-disaster-capitalism</w:t>
        </w:r>
      </w:hyperlink>
      <w:r w:rsidRPr="005C7BCC">
        <w:rPr>
          <w:rFonts w:cs="Calibri"/>
        </w:rPr>
        <w:t xml:space="preserve"> /DOA: 6/28/2018)//JDi</w:t>
      </w:r>
    </w:p>
    <w:p w14:paraId="38C09552" w14:textId="77777777" w:rsidR="00907986" w:rsidRPr="005C7BCC" w:rsidRDefault="00907986" w:rsidP="00907986">
      <w:pPr>
        <w:rPr>
          <w:rFonts w:cs="Calibri"/>
          <w:sz w:val="10"/>
        </w:rPr>
      </w:pPr>
      <w:r w:rsidRPr="005C7BCC">
        <w:rPr>
          <w:rFonts w:cs="Calibri"/>
          <w:sz w:val="10"/>
        </w:rPr>
        <w:t xml:space="preserve">In this article, I suggest that </w:t>
      </w:r>
      <w:r w:rsidRPr="005C7BCC">
        <w:rPr>
          <w:rStyle w:val="StyleUnderline"/>
          <w:rFonts w:cs="Calibri"/>
        </w:rPr>
        <w:t xml:space="preserve">the growing effort to address anthropogenic climate change through </w:t>
      </w:r>
      <w:r w:rsidRPr="005C7BCC">
        <w:rPr>
          <w:rStyle w:val="Emphasis"/>
          <w:rFonts w:cs="Calibri"/>
        </w:rPr>
        <w:t>carbon markets and other financial mechanisms</w:t>
      </w:r>
      <w:r w:rsidRPr="005C7BCC">
        <w:rPr>
          <w:rStyle w:val="StyleUnderline"/>
          <w:rFonts w:cs="Calibri"/>
        </w:rPr>
        <w:t xml:space="preserve"> constitutes a form of ‘</w:t>
      </w:r>
      <w:r w:rsidRPr="005C7BCC">
        <w:rPr>
          <w:rStyle w:val="Emphasis"/>
          <w:rFonts w:cs="Calibri"/>
        </w:rPr>
        <w:t>disaster capitalism’</w:t>
      </w:r>
      <w:r w:rsidRPr="005C7BCC">
        <w:rPr>
          <w:rFonts w:cs="Calibri"/>
          <w:sz w:val="10"/>
        </w:rPr>
        <w:t xml:space="preserve"> (Klein, 2007) whereby </w:t>
      </w:r>
      <w:r w:rsidRPr="005C7BCC">
        <w:rPr>
          <w:rStyle w:val="StyleUnderline"/>
          <w:rFonts w:cs="Calibri"/>
        </w:rPr>
        <w:t>neoliberal policies seek to harness crises to which they themselves contribute as opportunities for continued economic expansion</w:t>
      </w:r>
      <w:r w:rsidRPr="005C7BCC">
        <w:rPr>
          <w:rFonts w:cs="Calibri"/>
          <w:sz w:val="10"/>
        </w:rPr>
        <w:t xml:space="preserve">. This thesis stands in stark contrast to much of the critical commentary on climate policy circulating within the public sphere at present. Mainstream efforts to address climate change by the international community are commonly contested by critics on both ends of the political spectrum, who similarly claim – albeit for dramatically different reasons – that </w:t>
      </w:r>
      <w:r w:rsidRPr="005C7BCC">
        <w:rPr>
          <w:rStyle w:val="StyleUnderline"/>
          <w:rFonts w:cs="Calibri"/>
        </w:rPr>
        <w:t>sustained economic growth within a capitalist framework is likely incompatible with the systemic societal changes necessary to mitigate</w:t>
      </w:r>
      <w:r w:rsidRPr="005C7BCC">
        <w:rPr>
          <w:rFonts w:cs="Calibri"/>
          <w:sz w:val="10"/>
        </w:rPr>
        <w:t xml:space="preserve"> the </w:t>
      </w:r>
      <w:r w:rsidRPr="005C7BCC">
        <w:rPr>
          <w:rStyle w:val="StyleUnderline"/>
          <w:rFonts w:cs="Calibri"/>
        </w:rPr>
        <w:t>climate impacts</w:t>
      </w:r>
      <w:r w:rsidRPr="005C7BCC">
        <w:rPr>
          <w:rFonts w:cs="Calibri"/>
          <w:sz w:val="10"/>
        </w:rPr>
        <w:t xml:space="preserve"> predicted by such authoritative bodies as the Intergovernmental Panel on Climate Change (IPCC, 2007). From the right, for instance, Robinson, a researcher with the ultraconservative American Enterprise Institute, asserts: Mitigation would have an enormously negative effect on developed economies and would cause a serious setback for emerging nations. . . [I]s it worth wreaking havoc on the global economy to prevent a level of warming to which we could adapt in the course of a century? (2008) For commentators on the far left, by contrast, the root of the problem lies in the nature of capitalism itself (e.g., Foster et al., 2009; Wallis, 2009). As Foster and coauthors contend: It is becoming increasingly evident that capitalism, given its insatiable drive for accumulation, is the main engine behind impending catastrophic climate change . . .[N]othing less than an ecological revolution—a fundamental reordering of relations of production and reproduction to generate a more sustainable society—is required in order to prevent a planetary disaster. (2009: 1085) This thesis builds, of course, upon a longstanding line of thought within ecosocialist literature (see e.g., O’Connor, 1988, 1994; Sandler, 1994), the basic structure of which is well-rehearsed. Capitalism, critics contended, is founded upon the inherent contradiction identified by Marx, the fundamental tension between capitalists’ desire to extract maximum profit from a system and the necessity that enough income remain in workers’ hands to absorb production so that this profit can be realized. This contradiction periodically results in a crisis of overproduction/overaccumulation during which consumption stagnates and the economy retracts. In order to resolve this crisis, excess accumulated capital must be displaced into productive enterprises once more, forcing capitalists to pursue what Sandler (1994) calls the GOD (‘Grow Or Die’) imperative. This is accomplished through the spatial, temporal, and or time-space ‘fixes’ described by Harvey (1982, 1989), by means of which an overaccumulation crisis can be (temporarily) forestalled. </w:t>
      </w:r>
      <w:r w:rsidRPr="005C7BCC">
        <w:rPr>
          <w:rStyle w:val="StyleUnderline"/>
          <w:rFonts w:cs="Calibri"/>
        </w:rPr>
        <w:t>The attempt to resolve an accumulation crisis through expanded production</w:t>
      </w:r>
      <w:r w:rsidRPr="005C7BCC">
        <w:rPr>
          <w:rFonts w:cs="Calibri"/>
          <w:sz w:val="10"/>
        </w:rPr>
        <w:t xml:space="preserve">, however, </w:t>
      </w:r>
      <w:r w:rsidRPr="005C7BCC">
        <w:rPr>
          <w:rStyle w:val="StyleUnderline"/>
          <w:rFonts w:cs="Calibri"/>
        </w:rPr>
        <w:t>exacerbates</w:t>
      </w:r>
      <w:r w:rsidRPr="005C7BCC">
        <w:rPr>
          <w:rFonts w:cs="Calibri"/>
          <w:sz w:val="10"/>
        </w:rPr>
        <w:t xml:space="preserve"> what James O’Connor (e.g., 1988, 1994) calls </w:t>
      </w:r>
      <w:r w:rsidRPr="005C7BCC">
        <w:rPr>
          <w:rStyle w:val="StyleUnderline"/>
          <w:rFonts w:cs="Calibri"/>
        </w:rPr>
        <w:t xml:space="preserve">capitalism’s ‘second contradiction’, the opposition between the </w:t>
      </w:r>
      <w:r w:rsidRPr="005C7BCC">
        <w:rPr>
          <w:rStyle w:val="Emphasis"/>
          <w:rFonts w:cs="Calibri"/>
        </w:rPr>
        <w:t>growth imperative</w:t>
      </w:r>
      <w:r w:rsidRPr="005C7BCC">
        <w:rPr>
          <w:rStyle w:val="StyleUnderline"/>
          <w:rFonts w:cs="Calibri"/>
        </w:rPr>
        <w:t xml:space="preserve"> and the </w:t>
      </w:r>
      <w:r w:rsidRPr="005C7BCC">
        <w:rPr>
          <w:rStyle w:val="Emphasis"/>
          <w:rFonts w:cs="Calibri"/>
        </w:rPr>
        <w:t>limited conditions of production</w:t>
      </w:r>
      <w:r w:rsidRPr="005C7BCC">
        <w:rPr>
          <w:rFonts w:cs="Calibri"/>
          <w:sz w:val="10"/>
        </w:rPr>
        <w:t xml:space="preserve"> (including natural resources) upon which this growth depends. O’Connor’s thesis holds that as conditions of production are increasingly taxed in order to increase output and reestablish a high rate of profit, production costs rise, reducing profit once more and forcing further intensification in order to attempt to raise returns, which merely augments the same dilemma and eventually precipitates a converse crisis of underproduction. Thus, </w:t>
      </w:r>
      <w:r w:rsidRPr="005C7BCC">
        <w:rPr>
          <w:rStyle w:val="StyleUnderline"/>
          <w:rFonts w:cs="Calibri"/>
        </w:rPr>
        <w:t>capitalism’s two contradictions reinforce one another in an ever-worsening</w:t>
      </w:r>
      <w:r w:rsidRPr="005C7BCC">
        <w:rPr>
          <w:rFonts w:cs="Calibri"/>
          <w:sz w:val="10"/>
        </w:rPr>
        <w:t xml:space="preserve"> – </w:t>
      </w:r>
      <w:r w:rsidRPr="005C7BCC">
        <w:rPr>
          <w:rStyle w:val="StyleUnderline"/>
          <w:rFonts w:cs="Calibri"/>
        </w:rPr>
        <w:t xml:space="preserve">and </w:t>
      </w:r>
      <w:r w:rsidRPr="005C7BCC">
        <w:rPr>
          <w:rStyle w:val="Emphasis"/>
          <w:rFonts w:cs="Calibri"/>
        </w:rPr>
        <w:t>inherently unsustainable</w:t>
      </w:r>
      <w:r w:rsidRPr="005C7BCC">
        <w:rPr>
          <w:rFonts w:cs="Calibri"/>
          <w:sz w:val="10"/>
        </w:rPr>
        <w:t xml:space="preserve"> – </w:t>
      </w:r>
      <w:r w:rsidRPr="005C7BCC">
        <w:rPr>
          <w:rStyle w:val="StyleUnderline"/>
          <w:rFonts w:cs="Calibri"/>
        </w:rPr>
        <w:t xml:space="preserve">feedback loop, one of the consequences of which is </w:t>
      </w:r>
      <w:r w:rsidRPr="005C7BCC">
        <w:rPr>
          <w:rStyle w:val="Emphasis"/>
          <w:rFonts w:cs="Calibri"/>
        </w:rPr>
        <w:t>continued ecological degradation</w:t>
      </w:r>
      <w:r w:rsidRPr="005C7BCC">
        <w:rPr>
          <w:rFonts w:cs="Calibri"/>
          <w:sz w:val="10"/>
        </w:rPr>
        <w:t xml:space="preserve">. Of course, the social and environmental dynamics operating in this model should not be viewed as separate but intricately entangled in a dialectical relationship (pace Moore, 2011). </w:t>
      </w:r>
      <w:r w:rsidRPr="005C7BCC">
        <w:rPr>
          <w:rStyle w:val="StyleUnderline"/>
          <w:rFonts w:cs="Calibri"/>
        </w:rPr>
        <w:t xml:space="preserve">Mainstream advocates of </w:t>
      </w:r>
      <w:r w:rsidRPr="005C7BCC">
        <w:rPr>
          <w:rStyle w:val="Emphasis"/>
          <w:rFonts w:cs="Calibri"/>
        </w:rPr>
        <w:t>climate change mitigation policy</w:t>
      </w:r>
      <w:r w:rsidRPr="005C7BCC">
        <w:rPr>
          <w:rFonts w:cs="Calibri"/>
          <w:sz w:val="10"/>
        </w:rPr>
        <w:t xml:space="preserve">, on the other hand, increasingly contest claims such as these by </w:t>
      </w:r>
      <w:r w:rsidRPr="005C7BCC">
        <w:rPr>
          <w:rStyle w:val="StyleUnderline"/>
          <w:rFonts w:cs="Calibri"/>
        </w:rPr>
        <w:t>argu</w:t>
      </w:r>
      <w:r w:rsidRPr="005C7BCC">
        <w:rPr>
          <w:rFonts w:cs="Calibri"/>
          <w:sz w:val="10"/>
        </w:rPr>
        <w:t xml:space="preserve">ing </w:t>
      </w:r>
      <w:r w:rsidRPr="005C7BCC">
        <w:rPr>
          <w:rStyle w:val="StyleUnderline"/>
          <w:rFonts w:cs="Calibri"/>
        </w:rPr>
        <w:t>that</w:t>
      </w:r>
      <w:r w:rsidRPr="005C7BCC">
        <w:rPr>
          <w:rFonts w:cs="Calibri"/>
          <w:sz w:val="10"/>
        </w:rPr>
        <w:t xml:space="preserve"> successfully </w:t>
      </w:r>
      <w:r w:rsidRPr="005C7BCC">
        <w:rPr>
          <w:rStyle w:val="StyleUnderline"/>
          <w:rFonts w:cs="Calibri"/>
        </w:rPr>
        <w:t>addressing climate change is in fact compatible with sustained economic growth</w:t>
      </w:r>
      <w:r w:rsidRPr="005C7BCC">
        <w:rPr>
          <w:rFonts w:cs="Calibri"/>
          <w:sz w:val="10"/>
        </w:rPr>
        <w:t xml:space="preserve">. The influential Stern Review, for instance, calculates that atmospheric carbon concentrations can be stabilized at what the authors consider a manageable level of 500-550 ppm (a quantity considered excessive by others; see e.g., Foster et al., 2009) with a maximum cost of 1% of global GDP by 2050 in the short term (this figure, however, has been fiercely contested by other economists; e.g., Weitzman, 2007). Even this loss, however, would be ostensibly offset by the creation of new markets in the long term (more on this below), and the Review thus maintains: The world does not need to choose between averting climate change and promoting growth and development. . .Tackling climate change is the pro-growth strategy for the longer term, and it can be done in a way that does not cap the aspirations for growth of rich or poor countries. (Stern et al., 2006: Executive Summary, i-ii) Implicit in this statement is an even stronger position, namely that addressing climate change is not merely compatible with economic growth but constitutes a form of economic growth itself. A similar perspective is offered in Al Gore’s equally influential book/documentary An Inconvenient Truth (2004), in which the former US Vice-President turned celebrity environmentalist (Brockington, 2009) also seeks to counter fears that addressing climate change will compromise economic growth (represented by the striking image Gore presents from a Bush Administration slide show of a scale holding the earth on one side and a stack of gold bars on the other) by outlining the numerous ways in which climate-friendly products and services can be developed and sold to maintain US competitiveness in the global economy. Such </w:t>
      </w:r>
      <w:r w:rsidRPr="005C7BCC">
        <w:rPr>
          <w:rStyle w:val="StyleUnderline"/>
          <w:rFonts w:cs="Calibri"/>
        </w:rPr>
        <w:t>characterizations of the climate crisis as a new business opportunity have multiplied in recent years</w:t>
      </w:r>
      <w:r w:rsidRPr="005C7BCC">
        <w:rPr>
          <w:rFonts w:cs="Calibri"/>
          <w:sz w:val="10"/>
        </w:rPr>
        <w:t xml:space="preserve">. As but one of many examples, financier Stanley Fink asserted in September 2008 at a gala banquet in support of Prince Charles’ Rainforest Project: Leaving aside the immeasurable value offered by our rainforests’ diversity and water conservation functions, we are facing an almost unfathomably large business opportunity, one which we can share with the Rainforest nations of the world. . .With an estimated 610 billion tonnes of CO2 sequestered by our tropical rainforests, a vast $18 trillion business opportunity is before us. (cited in Brockington and Duffy, 2010a: 469) </w:t>
      </w:r>
      <w:r w:rsidRPr="005C7BCC">
        <w:rPr>
          <w:rStyle w:val="StyleUnderline"/>
          <w:rFonts w:cs="Calibri"/>
        </w:rPr>
        <w:t>This perspective</w:t>
      </w:r>
      <w:r w:rsidRPr="005C7BCC">
        <w:rPr>
          <w:rFonts w:cs="Calibri"/>
          <w:sz w:val="10"/>
        </w:rPr>
        <w:t xml:space="preserve"> – that combating climate change can be not merely compatible with economic growth but a form of growth in its own right – </w:t>
      </w:r>
      <w:r w:rsidRPr="005C7BCC">
        <w:rPr>
          <w:rStyle w:val="StyleUnderline"/>
          <w:rFonts w:cs="Calibri"/>
        </w:rPr>
        <w:t>calls to mind</w:t>
      </w:r>
      <w:r w:rsidRPr="005C7BCC">
        <w:rPr>
          <w:rFonts w:cs="Calibri"/>
          <w:sz w:val="10"/>
        </w:rPr>
        <w:t xml:space="preserve"> investigative journalist Naomi Klein’s (2007a) analysis of what she terms ‘</w:t>
      </w:r>
      <w:r w:rsidRPr="005C7BCC">
        <w:rPr>
          <w:rStyle w:val="StyleUnderline"/>
          <w:rFonts w:cs="Calibri"/>
        </w:rPr>
        <w:t>disaster capitalism’</w:t>
      </w:r>
      <w:r w:rsidRPr="005C7BCC">
        <w:rPr>
          <w:rFonts w:cs="Calibri"/>
          <w:sz w:val="10"/>
        </w:rPr>
        <w:t>, defined as ‘</w:t>
      </w:r>
      <w:r w:rsidRPr="005C7BCC">
        <w:rPr>
          <w:rStyle w:val="Emphasis"/>
          <w:rFonts w:cs="Calibri"/>
        </w:rPr>
        <w:t>orchestrated raids on the public sphere</w:t>
      </w:r>
      <w:r w:rsidRPr="005C7BCC">
        <w:rPr>
          <w:rFonts w:cs="Calibri"/>
          <w:sz w:val="10"/>
        </w:rPr>
        <w:t xml:space="preserve"> </w:t>
      </w:r>
      <w:r w:rsidRPr="005C7BCC">
        <w:rPr>
          <w:rStyle w:val="StyleUnderline"/>
          <w:rFonts w:cs="Calibri"/>
        </w:rPr>
        <w:t xml:space="preserve">in the wake of catastrophic events, combined with the treatment of disasters as </w:t>
      </w:r>
      <w:r w:rsidRPr="005C7BCC">
        <w:rPr>
          <w:rStyle w:val="Emphasis"/>
          <w:rFonts w:cs="Calibri"/>
        </w:rPr>
        <w:t>exciting marketing opportunities’</w:t>
      </w:r>
      <w:r w:rsidRPr="005C7BCC">
        <w:rPr>
          <w:rFonts w:cs="Calibri"/>
          <w:sz w:val="10"/>
        </w:rPr>
        <w:t xml:space="preserve"> (2007a: 6). In Klein’s framework, </w:t>
      </w:r>
      <w:r w:rsidRPr="005C7BCC">
        <w:rPr>
          <w:rStyle w:val="StyleUnderline"/>
          <w:rFonts w:cs="Calibri"/>
        </w:rPr>
        <w:t>neoliberal capitalism has</w:t>
      </w:r>
      <w:r w:rsidRPr="005C7BCC">
        <w:rPr>
          <w:rFonts w:cs="Calibri"/>
          <w:sz w:val="10"/>
        </w:rPr>
        <w:t xml:space="preserve">, since its explosion onto the global stage beginning in earnest in the 1970s (see Harvey, 2005), </w:t>
      </w:r>
      <w:r w:rsidRPr="005C7BCC">
        <w:rPr>
          <w:rStyle w:val="StyleUnderline"/>
          <w:rFonts w:cs="Calibri"/>
        </w:rPr>
        <w:t>prescribed</w:t>
      </w:r>
      <w:r w:rsidRPr="005C7BCC">
        <w:rPr>
          <w:rFonts w:cs="Calibri"/>
          <w:sz w:val="10"/>
        </w:rPr>
        <w:t xml:space="preserve"> what she calls </w:t>
      </w:r>
      <w:r w:rsidRPr="005C7BCC">
        <w:rPr>
          <w:rStyle w:val="StyleUnderline"/>
          <w:rFonts w:cs="Calibri"/>
        </w:rPr>
        <w:t>a ‘shock doctrine’ of endeavoring to exploit the disorientation and confusion attending crises</w:t>
      </w:r>
      <w:r w:rsidRPr="005C7BCC">
        <w:rPr>
          <w:rFonts w:cs="Calibri"/>
          <w:sz w:val="10"/>
        </w:rPr>
        <w:t xml:space="preserve">, both ‘natural’ and social, </w:t>
      </w:r>
      <w:r w:rsidRPr="005C7BCC">
        <w:rPr>
          <w:rStyle w:val="StyleUnderline"/>
          <w:rFonts w:cs="Calibri"/>
        </w:rPr>
        <w:t>as a means of expanding free market policies</w:t>
      </w:r>
      <w:r w:rsidRPr="005C7BCC">
        <w:rPr>
          <w:rFonts w:cs="Calibri"/>
          <w:sz w:val="10"/>
        </w:rPr>
        <w:t xml:space="preserve"> in the course of recovery efforts. She identifies the response to Hurricane Katrina in New Orleans (in the wake of which the public school system was largely privatized, among other neoliberal measures) and the 2004 tsunami in Asia (after which numerous formerly-public beaches were expropriated for development by large hotel chains and local fisher people displaced) as paradigmatic examples of this strategy. In a similar spirit, Cooper, following Gowan (1999), describes the ‘productivity of turbulence’, asserting: </w:t>
      </w:r>
      <w:r w:rsidRPr="005C7BCC">
        <w:rPr>
          <w:rStyle w:val="StyleUnderline"/>
          <w:rFonts w:cs="Calibri"/>
        </w:rPr>
        <w:t>The production of monetary and financial turbulence</w:t>
      </w:r>
      <w:r w:rsidRPr="005C7BCC">
        <w:rPr>
          <w:rFonts w:cs="Calibri"/>
          <w:sz w:val="10"/>
        </w:rPr>
        <w:t xml:space="preserve">, whether threatened or real, </w:t>
      </w:r>
      <w:r w:rsidRPr="005C7BCC">
        <w:rPr>
          <w:rStyle w:val="StyleUnderline"/>
          <w:rFonts w:cs="Calibri"/>
        </w:rPr>
        <w:t xml:space="preserve">exercises an </w:t>
      </w:r>
      <w:r w:rsidRPr="005C7BCC">
        <w:rPr>
          <w:rStyle w:val="Emphasis"/>
          <w:rFonts w:cs="Calibri"/>
        </w:rPr>
        <w:t>undeniable political leverage</w:t>
      </w:r>
      <w:r w:rsidRPr="005C7BCC">
        <w:rPr>
          <w:rFonts w:cs="Calibri"/>
          <w:sz w:val="10"/>
        </w:rPr>
        <w:t xml:space="preserve">. </w:t>
      </w:r>
      <w:r w:rsidRPr="005C7BCC">
        <w:rPr>
          <w:rStyle w:val="StyleUnderline"/>
          <w:rFonts w:cs="Calibri"/>
        </w:rPr>
        <w:t>It enables the international financial institutions to force through</w:t>
      </w:r>
      <w:r w:rsidRPr="005C7BCC">
        <w:rPr>
          <w:rFonts w:cs="Calibri"/>
          <w:sz w:val="10"/>
        </w:rPr>
        <w:t xml:space="preserve"> the </w:t>
      </w:r>
      <w:r w:rsidRPr="005C7BCC">
        <w:rPr>
          <w:rStyle w:val="StyleUnderline"/>
          <w:rFonts w:cs="Calibri"/>
        </w:rPr>
        <w:t>privatization</w:t>
      </w:r>
      <w:r w:rsidRPr="005C7BCC">
        <w:rPr>
          <w:rFonts w:cs="Calibri"/>
          <w:sz w:val="10"/>
        </w:rPr>
        <w:t xml:space="preserve"> of state industries, welfare and infrastructure, and to further impose forms of debt-financing. . .that are most volatile and most profitable to the institutional investment funds. (2010: 168) </w:t>
      </w:r>
      <w:r w:rsidRPr="005C7BCC">
        <w:rPr>
          <w:rStyle w:val="StyleUnderline"/>
          <w:rFonts w:cs="Calibri"/>
        </w:rPr>
        <w:t>Response</w:t>
      </w:r>
      <w:r w:rsidRPr="005C7BCC">
        <w:rPr>
          <w:rFonts w:cs="Calibri"/>
          <w:sz w:val="10"/>
        </w:rPr>
        <w:t xml:space="preserve"> on the part of the international community </w:t>
      </w:r>
      <w:r w:rsidRPr="005C7BCC">
        <w:rPr>
          <w:rStyle w:val="StyleUnderline"/>
          <w:rFonts w:cs="Calibri"/>
        </w:rPr>
        <w:t>to global climate change concerns appears increasingly amenable to analysis as a form of disaster capitalism as well</w:t>
      </w:r>
      <w:r w:rsidRPr="005C7BCC">
        <w:rPr>
          <w:rFonts w:cs="Calibri"/>
          <w:sz w:val="10"/>
        </w:rPr>
        <w:t xml:space="preserve">. Indeed, the Stern Review predicted precisely this in its conclusion, asserting: Action on climate change will also create significant business opportunities, as new markets are created in low-carbon energy technologies and other low-carbon goods and services. These markets could grow to be worth hundreds of billions of dollars each year, and employment in these sectors will expand accordingly. (Stern et al., 2006: Summary of Conclusions, viii) While Klein herself alludes to the connection between climate change response and disaster capitalism at several points, she does not develop the analysis. Likewise, two recent articles analyzing the growth of carbon offset markets briefly note this same connection but do delve into it either (Paterson, 2009: 250; Sullivan, 2009: 256). The link has also been discussed in a handful of popular media sources (e.g. Funk, 2010; Thompson, 2010). Cooper (2010), as noted above, offers a somewhat analogous framework, yet, her analysis of how ‘turbulence’ functions within climate change response, described further below, remains nascent as well. In what follows, then, I describe the various ways in which </w:t>
      </w:r>
      <w:r w:rsidRPr="005C7BCC">
        <w:rPr>
          <w:rStyle w:val="StyleUnderline"/>
          <w:rFonts w:cs="Calibri"/>
        </w:rPr>
        <w:t>the international climate change response can be seen as a form of disaster capitalism</w:t>
      </w:r>
      <w:r w:rsidRPr="005C7BCC">
        <w:rPr>
          <w:rFonts w:cs="Calibri"/>
          <w:sz w:val="10"/>
        </w:rPr>
        <w:t xml:space="preserve">. I begin with a brief discussion of the originality of Klein’s thesis vis-à-vis an emerging body of literature exploring neoliberalization within natural resource management policy and practice. I then provide an overview of the recent exponential growth of funding to combat climate change, particularly in terms of the rise of markets for trade in carbon emissions credits over the past several years, during which time </w:t>
      </w:r>
      <w:r w:rsidRPr="005C7BCC">
        <w:rPr>
          <w:rStyle w:val="StyleUnderline"/>
          <w:rFonts w:cs="Calibri"/>
        </w:rPr>
        <w:t>the climate crisis has become</w:t>
      </w:r>
      <w:r w:rsidRPr="005C7BCC">
        <w:rPr>
          <w:rFonts w:cs="Calibri"/>
          <w:sz w:val="10"/>
        </w:rPr>
        <w:t xml:space="preserve"> what While and colleagues (2009: 2) </w:t>
      </w:r>
      <w:r w:rsidRPr="005C7BCC">
        <w:rPr>
          <w:rStyle w:val="StyleUnderline"/>
          <w:rFonts w:cs="Calibri"/>
        </w:rPr>
        <w:t>call ‘the new “master concept” of environmental governance</w:t>
      </w:r>
      <w:r w:rsidRPr="005C7BCC">
        <w:rPr>
          <w:rFonts w:cs="Calibri"/>
          <w:sz w:val="10"/>
        </w:rPr>
        <w:t xml:space="preserve">’. Following this, I describe the ways in which </w:t>
      </w:r>
      <w:r w:rsidRPr="005C7BCC">
        <w:rPr>
          <w:rStyle w:val="StyleUnderline"/>
          <w:rFonts w:cs="Calibri"/>
        </w:rPr>
        <w:t xml:space="preserve">climate change finance has become increasingly tied up with neoliberal capitalism in this period, emphasizing </w:t>
      </w:r>
      <w:r w:rsidRPr="005C7BCC">
        <w:rPr>
          <w:rStyle w:val="Emphasis"/>
          <w:rFonts w:cs="Calibri"/>
          <w:sz w:val="24"/>
        </w:rPr>
        <w:t>mitigation through market-based mechanisms</w:t>
      </w:r>
      <w:r w:rsidRPr="005C7BCC">
        <w:rPr>
          <w:rFonts w:cs="Calibri"/>
          <w:sz w:val="10"/>
        </w:rPr>
        <w:t xml:space="preserve">. I conclude with a call for more assessment of the consequences of this disaster capitalism response to the growing climate crisis, evaluating to what extent it is in fact capable of providing its intended ‘fix’ to capitalism’s looming contradictions. Neoliberal nature In a sense, the application of Klein’s disaster capitalism thesis to environmental policy can be seen as a twist on the rapidly growing literature analyzing neoliberalization within natural resource management generally (see e.g., McCarthy and Prudham, 2004; Bakker, 2005; Heynen and Robbins, 2005; Swyngedouw, 2005; Heynen et al., 2007; Smith, 2007; Castree, 2008). This research documents numerous cases in which </w:t>
      </w:r>
      <w:r w:rsidRPr="005C7BCC">
        <w:rPr>
          <w:rStyle w:val="StyleUnderline"/>
          <w:rFonts w:cs="Calibri"/>
        </w:rPr>
        <w:t>natural resources previously externalized within conventional commodity markets are themselves commodified as a source of further profit through enclosure and sale within neoliberal markets</w:t>
      </w:r>
      <w:r w:rsidRPr="005C7BCC">
        <w:rPr>
          <w:rFonts w:cs="Calibri"/>
          <w:sz w:val="10"/>
        </w:rPr>
        <w:t xml:space="preserve">. Hence, Castree (2008) describes such activities as providing a series of ‘environmental fixes’ for capitalism’s central contradiction in pursuit of new sources of income to combat falling rates of profit, including: 1) commodifying and trading new forms of ‘natural capital’; 2) replacing state control of resources with capitalist markets; 3) intensifying exploitation of a given natural resource to yield increased short-term profits; and 4) transferring resource governance responsibility (and thus revenues) from states to non-state actors. In this sense, </w:t>
      </w:r>
      <w:r w:rsidRPr="005C7BCC">
        <w:rPr>
          <w:rStyle w:val="StyleUnderline"/>
          <w:rFonts w:cs="Calibri"/>
        </w:rPr>
        <w:t>neoliberalization of natural resources can be seen as part and parcel of the strategy of ‘accumulation by dispossession’</w:t>
      </w:r>
      <w:r w:rsidRPr="005C7BCC">
        <w:rPr>
          <w:rFonts w:cs="Calibri"/>
          <w:sz w:val="10"/>
        </w:rPr>
        <w:t xml:space="preserve"> that Harvey (2005) finds characteristic of neoliberalism in general, in terms of which </w:t>
      </w:r>
      <w:r w:rsidRPr="005C7BCC">
        <w:rPr>
          <w:rStyle w:val="StyleUnderline"/>
          <w:rFonts w:cs="Calibri"/>
        </w:rPr>
        <w:t xml:space="preserve">wealth is generated less through creating wholly new sources of value than by </w:t>
      </w:r>
      <w:r w:rsidRPr="005C7BCC">
        <w:rPr>
          <w:rStyle w:val="Emphasis"/>
          <w:rFonts w:cs="Calibri"/>
        </w:rPr>
        <w:t>appropriating resources</w:t>
      </w:r>
      <w:r w:rsidRPr="005C7BCC">
        <w:rPr>
          <w:rFonts w:cs="Calibri"/>
          <w:sz w:val="10"/>
        </w:rPr>
        <w:t xml:space="preserve"> formerly controlled by others or held in the public domain </w:t>
      </w:r>
      <w:r w:rsidRPr="005C7BCC">
        <w:rPr>
          <w:rStyle w:val="StyleUnderline"/>
          <w:rFonts w:cs="Calibri"/>
        </w:rPr>
        <w:t>for the enrichment of a minority elite</w:t>
      </w:r>
      <w:r w:rsidRPr="005C7BCC">
        <w:rPr>
          <w:rFonts w:cs="Calibri"/>
          <w:sz w:val="10"/>
        </w:rPr>
        <w:t xml:space="preserve">. </w:t>
      </w:r>
      <w:r w:rsidRPr="005C7BCC">
        <w:rPr>
          <w:rStyle w:val="StyleUnderline"/>
          <w:rFonts w:cs="Calibri"/>
        </w:rPr>
        <w:t>Addressing climate change</w:t>
      </w:r>
      <w:r w:rsidRPr="005C7BCC">
        <w:rPr>
          <w:rFonts w:cs="Calibri"/>
          <w:sz w:val="10"/>
        </w:rPr>
        <w:t xml:space="preserve"> (which the Stern Review (2006) famously pronounced the world’s greatest externality) </w:t>
      </w:r>
      <w:r w:rsidRPr="005C7BCC">
        <w:rPr>
          <w:rStyle w:val="StyleUnderline"/>
          <w:rFonts w:cs="Calibri"/>
        </w:rPr>
        <w:t>through creation of carbon markets has been described in just this manner</w:t>
      </w:r>
      <w:r w:rsidRPr="005C7BCC">
        <w:rPr>
          <w:rFonts w:cs="Calibri"/>
          <w:sz w:val="10"/>
        </w:rPr>
        <w:t xml:space="preserve"> by Bumbus and Liverman (2008). Yet, the majority of the neoliberal nature literature describes attempts to create markets for the sustainable use of natural resources. Climate change response stands somewhat distinct from this, however, in that its aim is, on the contrary, to encourage resources’ non-use, by, for instance, leaving forests intact and fossil fuel in the ground to avoid the release of greenhouse effect-inducing carbon into the atmosphere. In this respect, climate change response is best considered as an aspect not of neoliberal natural resource management generally but of neoliberal conservation in particular. As researchers increasingly observe, </w:t>
      </w:r>
      <w:r w:rsidRPr="005C7BCC">
        <w:rPr>
          <w:rStyle w:val="StyleUnderline"/>
          <w:rFonts w:cs="Calibri"/>
        </w:rPr>
        <w:t xml:space="preserve">the global effort to preserve natural resources from extraction and use has itself become </w:t>
      </w:r>
      <w:r w:rsidRPr="005C7BCC">
        <w:rPr>
          <w:rStyle w:val="Emphasis"/>
          <w:rFonts w:cs="Calibri"/>
        </w:rPr>
        <w:t>progressively neoliberalized</w:t>
      </w:r>
      <w:r w:rsidRPr="005C7BCC">
        <w:rPr>
          <w:rStyle w:val="StyleUnderline"/>
          <w:rFonts w:cs="Calibri"/>
        </w:rPr>
        <w:t xml:space="preserve"> over the past several decades</w:t>
      </w:r>
      <w:r w:rsidRPr="005C7BCC">
        <w:rPr>
          <w:rFonts w:cs="Calibri"/>
          <w:sz w:val="10"/>
        </w:rPr>
        <w:t xml:space="preserve"> (e.g., Sullivan, 2006, 2009, forthcoming; Igoe and Brockington, 2007; Brockington et al., 2008; Brockington, 2009; Brockington and Duffy, 2010b; Büscher, 2010; Fletcher, 2010a), and this practice requires distinct mechanisms for attempting to harness the value of resources in situ (Büscher et al., 2012), as I describe further below.</w:t>
      </w:r>
    </w:p>
    <w:p w14:paraId="4F2D3544" w14:textId="77777777" w:rsidR="00907986" w:rsidRPr="005C7BCC" w:rsidRDefault="00907986" w:rsidP="00907986">
      <w:pPr>
        <w:rPr>
          <w:rFonts w:cs="Calibri"/>
        </w:rPr>
      </w:pPr>
    </w:p>
    <w:p w14:paraId="146160AD" w14:textId="77777777" w:rsidR="00907986" w:rsidRPr="005C7BCC" w:rsidRDefault="00907986" w:rsidP="00907986">
      <w:pPr>
        <w:pStyle w:val="Heading3"/>
        <w:rPr>
          <w:rFonts w:cs="Calibri"/>
        </w:rPr>
      </w:pPr>
      <w:r w:rsidRPr="005C7BCC">
        <w:rPr>
          <w:rFonts w:cs="Calibri"/>
        </w:rPr>
        <w:t>Link---H-1B Visas---1NC</w:t>
      </w:r>
    </w:p>
    <w:p w14:paraId="76C680B2" w14:textId="77777777" w:rsidR="00907986" w:rsidRPr="005C7BCC" w:rsidRDefault="00907986" w:rsidP="00907986">
      <w:pPr>
        <w:pStyle w:val="Heading4"/>
        <w:rPr>
          <w:rFonts w:cs="Calibri"/>
        </w:rPr>
      </w:pPr>
      <w:r w:rsidRPr="005C7BCC">
        <w:rPr>
          <w:rFonts w:cs="Calibri"/>
        </w:rPr>
        <w:t>U.S. immigration techniques encourage the attraction of high-skilled workers under H-1B Visas in order to utilize their skills to bolster the economic system of capitalism and support the neoliberal campaign</w:t>
      </w:r>
    </w:p>
    <w:p w14:paraId="3844212E" w14:textId="77777777" w:rsidR="00907986" w:rsidRPr="005C7BCC" w:rsidRDefault="00907986" w:rsidP="00907986">
      <w:pPr>
        <w:rPr>
          <w:rFonts w:cs="Calibri"/>
        </w:rPr>
      </w:pPr>
      <w:r w:rsidRPr="005C7BCC">
        <w:rPr>
          <w:rFonts w:cs="Calibri"/>
          <w:b/>
        </w:rPr>
        <w:t>Mukherjee ’14</w:t>
      </w:r>
      <w:r w:rsidRPr="005C7BCC">
        <w:rPr>
          <w:rFonts w:cs="Calibri"/>
        </w:rPr>
        <w:t xml:space="preserve"> (Ishani; Ph.D holder and professor at the University of Illinois at Chicago “Framing the Globalization-Migration Debate: Continuing Impact of U.S. Economic Crises on Indian H-1B Immigrant Professionals in America” </w:t>
      </w:r>
      <w:hyperlink r:id="rId151" w:history="1">
        <w:r w:rsidRPr="005C7BCC">
          <w:rPr>
            <w:rStyle w:val="Hyperlink"/>
            <w:rFonts w:cs="Calibri"/>
          </w:rPr>
          <w:t>https://www.researchgate.net/profile/Ishani_Mukherjee/publication/269753520_Framing_the_Globalization Migration_Debate_Continuing_Impact_of_US_Economic_Crises_on_Indian_H1-B_Immigrant_Professionals_in_America/links/5880113108ae71eb5dbfb661/Framing-the-Globalization-Migration-Debate-Continuing Impact-of-US-Economic-Crises-on-Indian-H1-B-Immigrant-Professionals-in-America.pdf</w:t>
        </w:r>
      </w:hyperlink>
      <w:r w:rsidRPr="005C7BCC">
        <w:rPr>
          <w:rFonts w:cs="Calibri"/>
        </w:rPr>
        <w:t>) JK</w:t>
      </w:r>
    </w:p>
    <w:p w14:paraId="28B9A692" w14:textId="77777777" w:rsidR="00907986" w:rsidRPr="005C7BCC" w:rsidRDefault="00907986" w:rsidP="00907986">
      <w:pPr>
        <w:rPr>
          <w:rFonts w:cs="Calibri"/>
          <w:sz w:val="16"/>
        </w:rPr>
      </w:pPr>
      <w:r w:rsidRPr="005C7BCC">
        <w:rPr>
          <w:rFonts w:cs="Calibri"/>
          <w:u w:val="single"/>
        </w:rPr>
        <w:t>The U.S. political economy is being altered</w:t>
      </w:r>
      <w:r w:rsidRPr="005C7BCC">
        <w:rPr>
          <w:rFonts w:cs="Calibri"/>
          <w:sz w:val="16"/>
        </w:rPr>
        <w:t xml:space="preserve"> to a large extent </w:t>
      </w:r>
      <w:r w:rsidRPr="005C7BCC">
        <w:rPr>
          <w:rFonts w:cs="Calibri"/>
          <w:u w:val="single"/>
        </w:rPr>
        <w:t>by the forces of neo-liberal globalization, skilled labor immigration, and reverse-migration especially during this transitional phase following the recent economic recession</w:t>
      </w:r>
      <w:r w:rsidRPr="005C7BCC">
        <w:rPr>
          <w:rFonts w:cs="Calibri"/>
          <w:sz w:val="16"/>
        </w:rPr>
        <w:t xml:space="preserve">. Because </w:t>
      </w:r>
      <w:r w:rsidRPr="005C7BCC">
        <w:rPr>
          <w:rFonts w:cs="Calibri"/>
          <w:b/>
          <w:u w:val="single"/>
        </w:rPr>
        <w:t>immigration of H-1B workers to the U.S</w:t>
      </w:r>
      <w:r w:rsidRPr="005C7BCC">
        <w:rPr>
          <w:rFonts w:cs="Calibri"/>
          <w:u w:val="single"/>
        </w:rPr>
        <w:t>.</w:t>
      </w:r>
      <w:r w:rsidRPr="005C7BCC">
        <w:rPr>
          <w:rFonts w:cs="Calibri"/>
          <w:sz w:val="16"/>
        </w:rPr>
        <w:t xml:space="preserve">, particularly from India, </w:t>
      </w:r>
      <w:r w:rsidRPr="005C7BCC">
        <w:rPr>
          <w:rFonts w:cs="Calibri"/>
          <w:b/>
          <w:u w:val="single"/>
        </w:rPr>
        <w:t>has become an intrinsic element of the nation’s</w:t>
      </w:r>
      <w:r w:rsidRPr="005C7BCC">
        <w:rPr>
          <w:rFonts w:cs="Calibri"/>
          <w:u w:val="single"/>
        </w:rPr>
        <w:t xml:space="preserve"> </w:t>
      </w:r>
      <w:r w:rsidRPr="005C7BCC">
        <w:rPr>
          <w:rFonts w:cs="Calibri"/>
          <w:sz w:val="16"/>
        </w:rPr>
        <w:t xml:space="preserve">and the globe’s </w:t>
      </w:r>
      <w:r w:rsidRPr="005C7BCC">
        <w:rPr>
          <w:rFonts w:cs="Calibri"/>
          <w:b/>
          <w:u w:val="single"/>
        </w:rPr>
        <w:t>economic</w:t>
      </w:r>
      <w:r w:rsidRPr="005C7BCC">
        <w:rPr>
          <w:rFonts w:cs="Calibri"/>
          <w:u w:val="single"/>
        </w:rPr>
        <w:t xml:space="preserve"> </w:t>
      </w:r>
      <w:r w:rsidRPr="005C7BCC">
        <w:rPr>
          <w:rFonts w:cs="Calibri"/>
          <w:b/>
          <w:u w:val="single"/>
        </w:rPr>
        <w:t>workings</w:t>
      </w:r>
      <w:r w:rsidRPr="005C7BCC">
        <w:rPr>
          <w:rFonts w:cs="Calibri"/>
          <w:u w:val="single"/>
        </w:rPr>
        <w:t>,</w:t>
      </w:r>
      <w:r w:rsidRPr="005C7BCC">
        <w:rPr>
          <w:rFonts w:cs="Calibri"/>
          <w:sz w:val="16"/>
        </w:rPr>
        <w:t xml:space="preserve"> the agents of globalization, both for and against the process have created rhetorical frames of pro and anti-immigration to deal with the issue. The construction of frames or framing helps in creating discursive meanings and interpreting or challenging existing rhetorical frames, being “an active processual phenomenon that implies agency and contention at the level of reality construction” [17]. According to Benford &amp; Snow [17], frames delineate an issue by creating meaning significations, identify the problem, establish who all are accountable, and also determine which issues should get primacy over others [18]. So, </w:t>
      </w:r>
      <w:r w:rsidRPr="005C7BCC">
        <w:rPr>
          <w:rFonts w:cs="Calibri"/>
          <w:u w:val="single"/>
        </w:rPr>
        <w:t>if the brunt of the continuing U.S. economic crisis on professional and skilled Indian immigrants is considered the dominant frame, then the supporting frames address:</w:t>
      </w:r>
      <w:r w:rsidRPr="005C7BCC">
        <w:rPr>
          <w:rFonts w:cs="Calibri"/>
          <w:sz w:val="16"/>
        </w:rPr>
        <w:t xml:space="preserve"> (i) </w:t>
      </w:r>
      <w:r w:rsidRPr="005C7BCC">
        <w:rPr>
          <w:rFonts w:cs="Calibri"/>
          <w:u w:val="single"/>
        </w:rPr>
        <w:t xml:space="preserve">the implications and consequences of a globalized and economically motivated rhetoric of skilled Indian immigrants in the wake of post-recession U.S. and (ii) </w:t>
      </w:r>
      <w:r w:rsidRPr="005C7BCC">
        <w:rPr>
          <w:rFonts w:cs="Calibri"/>
          <w:b/>
          <w:u w:val="single"/>
        </w:rPr>
        <w:t>the political rhetoric of the government, as it deals with the skilled labor immigration issue in favor of a more ‘localized’ and nationalist economic infrastructure</w:t>
      </w:r>
      <w:r w:rsidRPr="005C7BCC">
        <w:rPr>
          <w:rFonts w:cs="Calibri"/>
          <w:sz w:val="16"/>
        </w:rPr>
        <w:t xml:space="preserve">. Thought from a cultural perspective, the counter-frames are: (i) the frame employed by skilled immigrant workers, who propose a more inclusive pro-globalization rhetoric that will safeguard their legal status in the U.S. “as the international economy becomes increasingly globalized,” and as transnationalism emerges “as a perspective necessary for understanding the new and dynamic realities of immigration” [19]; versus (ii) the </w:t>
      </w:r>
      <w:r w:rsidRPr="005C7BCC">
        <w:rPr>
          <w:rFonts w:cs="Calibri"/>
          <w:u w:val="single"/>
        </w:rPr>
        <w:t xml:space="preserve">more traditional forms of assimilation, with </w:t>
      </w:r>
      <w:r w:rsidRPr="005C7BCC">
        <w:rPr>
          <w:rFonts w:cs="Calibri"/>
          <w:b/>
          <w:u w:val="single"/>
        </w:rPr>
        <w:t>the government and immigration experts attempting to</w:t>
      </w:r>
      <w:r w:rsidRPr="005C7BCC">
        <w:rPr>
          <w:rFonts w:cs="Calibri"/>
          <w:sz w:val="16"/>
        </w:rPr>
        <w:t xml:space="preserve"> frame either “a </w:t>
      </w:r>
      <w:r w:rsidRPr="005C7BCC">
        <w:rPr>
          <w:rFonts w:cs="Calibri"/>
          <w:u w:val="single"/>
        </w:rPr>
        <w:t>set</w:t>
      </w:r>
      <w:r w:rsidRPr="005C7BCC">
        <w:rPr>
          <w:rFonts w:cs="Calibri"/>
          <w:sz w:val="16"/>
        </w:rPr>
        <w:t xml:space="preserve"> of s</w:t>
      </w:r>
      <w:r w:rsidRPr="005C7BCC">
        <w:rPr>
          <w:rFonts w:cs="Calibri"/>
          <w:u w:val="single"/>
        </w:rPr>
        <w:t xml:space="preserve">trategies and policies to successfully </w:t>
      </w:r>
      <w:r w:rsidRPr="005C7BCC">
        <w:rPr>
          <w:rFonts w:cs="Calibri"/>
          <w:b/>
          <w:u w:val="single"/>
        </w:rPr>
        <w:t>incorporate immigrants into the national social fabric and the larger political economy</w:t>
      </w:r>
      <w:r w:rsidRPr="005C7BCC">
        <w:rPr>
          <w:rFonts w:cs="Calibri"/>
          <w:sz w:val="16"/>
        </w:rPr>
        <w:t xml:space="preserve">” of America, or to frame policies </w:t>
      </w:r>
      <w:r w:rsidRPr="005C7BCC">
        <w:rPr>
          <w:rFonts w:cs="Calibri"/>
          <w:u w:val="single"/>
        </w:rPr>
        <w:t>that would completely close the doors of unchecked migration, if it posed a threat to the advancement of national economic growth</w:t>
      </w:r>
      <w:r w:rsidRPr="005C7BCC">
        <w:rPr>
          <w:rFonts w:cs="Calibri"/>
          <w:sz w:val="16"/>
        </w:rPr>
        <w:t xml:space="preserve"> [19]. In other words, the political frames employed are the pro and anti-immigration frames; the economic frames employed are pro-globalization and anti-globalization (localization) frames; while, the cultural frames employed are transnationalism and assimilationist frames. The significance of such political and economic debates is established on the basis of two factors, (i) around which issues are they framed and (ii) who are the agents responsible for framing those debates. Although what is not evolving is the work of proper social movement organizations (at least not in the formal, organized sense), </w:t>
      </w:r>
      <w:r w:rsidRPr="005C7BCC">
        <w:rPr>
          <w:rFonts w:cs="Calibri"/>
          <w:u w:val="single"/>
        </w:rPr>
        <w:t>the agency lies in the active involvement of the government and the skilled Indian immigrants in the pro and anti-immigration debate.</w:t>
      </w:r>
      <w:r w:rsidRPr="005C7BCC">
        <w:rPr>
          <w:rFonts w:cs="Calibri"/>
          <w:sz w:val="16"/>
        </w:rPr>
        <w:t xml:space="preserve"> If we build on Benford and Snow’s [17] framing theorization, then </w:t>
      </w:r>
      <w:r w:rsidRPr="005C7BCC">
        <w:rPr>
          <w:rFonts w:cs="Calibri"/>
          <w:u w:val="single"/>
        </w:rPr>
        <w:t>this global- local dialectic can be considered an active framing process in the sense that the role of the immigration-debate within globalization is an ongoing one even post-recession</w:t>
      </w:r>
      <w:r w:rsidRPr="005C7BCC">
        <w:rPr>
          <w:rFonts w:cs="Calibri"/>
          <w:sz w:val="16"/>
        </w:rPr>
        <w:t xml:space="preserve">, and it is interpretive in the sense that it gives rise to the possibility of counter-frames that not only challenge the existing restrictionist immigration policies of the U.S., but also propose alternative frames that may either advocate “free migration” [1] or more comprehensive immigration reforms that help to fortify the H1-B holders’ legal and economic positions in the U.S. </w:t>
      </w:r>
      <w:r w:rsidRPr="005C7BCC">
        <w:rPr>
          <w:rFonts w:cs="Calibri"/>
          <w:u w:val="single"/>
        </w:rPr>
        <w:t>The rhetoric of transnationalism proposes that the U.S. should maintain and encourage</w:t>
      </w:r>
      <w:r w:rsidRPr="005C7BCC">
        <w:rPr>
          <w:rFonts w:cs="Calibri"/>
          <w:sz w:val="16"/>
        </w:rPr>
        <w:t xml:space="preserve"> global and </w:t>
      </w:r>
      <w:r w:rsidRPr="005C7BCC">
        <w:rPr>
          <w:rFonts w:cs="Calibri"/>
          <w:u w:val="single"/>
        </w:rPr>
        <w:t>economically driven immigration policies.</w:t>
      </w:r>
      <w:r w:rsidRPr="005C7BCC">
        <w:rPr>
          <w:rFonts w:cs="Calibri"/>
          <w:sz w:val="16"/>
        </w:rPr>
        <w:t xml:space="preserve"> It reiterates that </w:t>
      </w:r>
      <w:r w:rsidRPr="005C7BCC">
        <w:rPr>
          <w:rFonts w:cs="Calibri"/>
          <w:u w:val="single"/>
        </w:rPr>
        <w:t>migration is no longer a location-specific process and that as the world economic infrastructure shifts from a more state-centered system to a globalized one,</w:t>
      </w:r>
      <w:r w:rsidRPr="005C7BCC">
        <w:rPr>
          <w:rFonts w:cs="Calibri"/>
          <w:sz w:val="16"/>
        </w:rPr>
        <w:t xml:space="preserve"> without strict trade barriers and limits to labor transmutability, “</w:t>
      </w:r>
      <w:r w:rsidRPr="005C7BCC">
        <w:rPr>
          <w:rFonts w:cs="Calibri"/>
          <w:u w:val="single"/>
        </w:rPr>
        <w:t>traditional immigrant issues such as citizenship, political incorporation, and cultural assimilation are being rapidly transformed</w:t>
      </w:r>
      <w:r w:rsidRPr="005C7BCC">
        <w:rPr>
          <w:rFonts w:cs="Calibri"/>
          <w:sz w:val="16"/>
        </w:rPr>
        <w:t xml:space="preserve">” [19]. The fact that migrants are able to communicate with and between their sending and receiving societies with equal ease is made clear by our case study where the desire for permanent residency or citizenship acts as an extra impetus for the </w:t>
      </w:r>
      <w:r w:rsidRPr="005C7BCC">
        <w:rPr>
          <w:rFonts w:cs="Calibri"/>
          <w:b/>
          <w:u w:val="single"/>
        </w:rPr>
        <w:t>H-1B holding Indian immigrant</w:t>
      </w:r>
      <w:r w:rsidRPr="005C7BCC">
        <w:rPr>
          <w:rFonts w:cs="Calibri"/>
          <w:u w:val="single"/>
        </w:rPr>
        <w:t xml:space="preserve">s </w:t>
      </w:r>
      <w:r w:rsidRPr="005C7BCC">
        <w:rPr>
          <w:rFonts w:cs="Calibri"/>
          <w:sz w:val="16"/>
        </w:rPr>
        <w:t>who want to</w:t>
      </w:r>
      <w:r w:rsidRPr="005C7BCC">
        <w:rPr>
          <w:rFonts w:cs="Calibri"/>
          <w:u w:val="single"/>
        </w:rPr>
        <w:t xml:space="preserve"> </w:t>
      </w:r>
      <w:r w:rsidRPr="005C7BCC">
        <w:rPr>
          <w:rFonts w:cs="Calibri"/>
          <w:b/>
          <w:u w:val="single"/>
        </w:rPr>
        <w:t>fortify the U.S. economy by applying the specific skills that they have imported from India</w:t>
      </w:r>
      <w:r w:rsidRPr="005C7BCC">
        <w:rPr>
          <w:rFonts w:cs="Calibri"/>
          <w:sz w:val="16"/>
        </w:rPr>
        <w:t xml:space="preserve"> and who also “are able to maintain strong economic, cultural, political, and physical ties to their place of birth” [19].</w:t>
      </w:r>
    </w:p>
    <w:p w14:paraId="7538061A" w14:textId="77777777" w:rsidR="00907986" w:rsidRPr="005C7BCC" w:rsidRDefault="00907986" w:rsidP="00907986">
      <w:pPr>
        <w:rPr>
          <w:rFonts w:cs="Calibri"/>
        </w:rPr>
      </w:pPr>
    </w:p>
    <w:p w14:paraId="014F1633" w14:textId="77777777" w:rsidR="00907986" w:rsidRPr="005C7BCC" w:rsidRDefault="00907986" w:rsidP="00907986">
      <w:pPr>
        <w:pStyle w:val="Heading3"/>
        <w:rPr>
          <w:rFonts w:cs="Calibri"/>
        </w:rPr>
      </w:pPr>
      <w:r w:rsidRPr="005C7BCC">
        <w:rPr>
          <w:rFonts w:cs="Calibri"/>
        </w:rPr>
        <w:t>Link---H-1B Visas---2NC</w:t>
      </w:r>
    </w:p>
    <w:p w14:paraId="521354A7" w14:textId="77777777" w:rsidR="00907986" w:rsidRPr="005C7BCC" w:rsidRDefault="00907986" w:rsidP="00907986">
      <w:pPr>
        <w:pStyle w:val="Heading4"/>
        <w:rPr>
          <w:rStyle w:val="Style13ptBold"/>
          <w:rFonts w:cs="Calibri"/>
          <w:b/>
        </w:rPr>
      </w:pPr>
      <w:r w:rsidRPr="005C7BCC">
        <w:rPr>
          <w:rStyle w:val="Style13ptBold"/>
          <w:rFonts w:cs="Calibri"/>
          <w:b/>
        </w:rPr>
        <w:t>H-1B Visas Service Neoliberal Aims of the State</w:t>
      </w:r>
    </w:p>
    <w:p w14:paraId="4AA3785D" w14:textId="77777777" w:rsidR="00907986" w:rsidRPr="005C7BCC" w:rsidRDefault="00907986" w:rsidP="00907986">
      <w:pPr>
        <w:spacing w:after="0" w:line="240" w:lineRule="auto"/>
        <w:rPr>
          <w:rFonts w:eastAsia="Times New Roman" w:cs="Calibri"/>
          <w:color w:val="242424"/>
          <w:sz w:val="20"/>
          <w:szCs w:val="20"/>
          <w:shd w:val="clear" w:color="auto" w:fill="FFFFFF"/>
        </w:rPr>
      </w:pPr>
      <w:r w:rsidRPr="005C7BCC">
        <w:rPr>
          <w:rFonts w:eastAsia="Times New Roman" w:cs="Calibri"/>
          <w:b/>
          <w:color w:val="000000" w:themeColor="text1"/>
          <w:sz w:val="26"/>
          <w:szCs w:val="26"/>
          <w:shd w:val="clear" w:color="auto" w:fill="FFFFFF"/>
        </w:rPr>
        <w:t xml:space="preserve">Skeels 16 </w:t>
      </w:r>
      <w:r w:rsidRPr="005C7BCC">
        <w:rPr>
          <w:rFonts w:eastAsia="Times New Roman" w:cs="Calibri"/>
          <w:color w:val="242424"/>
          <w:sz w:val="20"/>
          <w:szCs w:val="20"/>
          <w:shd w:val="clear" w:color="auto" w:fill="FFFFFF"/>
        </w:rPr>
        <w:t xml:space="preserve">(Robert D. Skeels, J.D. is a Los Angeles based social liberation writer, public education advocate, and immigrant rights activist. PCL JD ’18, UCLA BA ’14, USN ESWS '86, “Lesser Evil? The Democrats and immigration policy in the era of neoliberalism”, August 11, 2016, </w:t>
      </w:r>
      <w:hyperlink r:id="rId152" w:history="1">
        <w:r w:rsidRPr="005C7BCC">
          <w:rPr>
            <w:rStyle w:val="Hyperlink"/>
            <w:rFonts w:eastAsia="Times New Roman" w:cs="Calibri"/>
            <w:sz w:val="20"/>
            <w:szCs w:val="20"/>
            <w:shd w:val="clear" w:color="auto" w:fill="FFFFFF"/>
          </w:rPr>
          <w:t>https://www.dailykos.com/stories/2016/8/11/1559098/-Lesser-Evil-The-Democrats-and-immigration-policy-in-the-era-of-neoliberalism</w:t>
        </w:r>
      </w:hyperlink>
      <w:r w:rsidRPr="005C7BCC">
        <w:rPr>
          <w:rFonts w:eastAsia="Times New Roman" w:cs="Calibri"/>
          <w:color w:val="242424"/>
          <w:sz w:val="20"/>
          <w:szCs w:val="20"/>
          <w:shd w:val="clear" w:color="auto" w:fill="FFFFFF"/>
        </w:rPr>
        <w:t xml:space="preserve">  /EK)</w:t>
      </w:r>
    </w:p>
    <w:p w14:paraId="7C4D6A16" w14:textId="77777777" w:rsidR="00907986" w:rsidRPr="005C7BCC" w:rsidRDefault="00907986" w:rsidP="00907986">
      <w:pPr>
        <w:rPr>
          <w:rFonts w:cs="Calibri"/>
          <w:sz w:val="14"/>
        </w:rPr>
      </w:pPr>
      <w:r w:rsidRPr="005C7BCC">
        <w:rPr>
          <w:rFonts w:cs="Calibri"/>
          <w:sz w:val="14"/>
        </w:rPr>
        <w:t xml:space="preserve">Much of the push for the </w:t>
      </w:r>
      <w:r w:rsidRPr="005C7BCC">
        <w:rPr>
          <w:rFonts w:cs="Calibri"/>
          <w:u w:val="single"/>
        </w:rPr>
        <w:t>H-1B work visa category</w:t>
      </w:r>
      <w:r w:rsidRPr="005C7BCC">
        <w:rPr>
          <w:rFonts w:cs="Calibri"/>
          <w:sz w:val="14"/>
        </w:rPr>
        <w:t xml:space="preserve"> originated with the Atari Democrats, who recognized that they </w:t>
      </w:r>
      <w:r w:rsidRPr="005C7BCC">
        <w:rPr>
          <w:rFonts w:cs="Calibri"/>
          <w:u w:val="single"/>
        </w:rPr>
        <w:t>could accomplish several goals by using immigration in a weaponized form against labor. [54] The H-1B program enables employers to ensure that there are always more science, technology, engineering, and mathematics (STEM) workers available than needed, allowing them to depress prevailing wages and maintain less than optimal working conditions.</w:t>
      </w:r>
      <w:r w:rsidRPr="005C7BCC">
        <w:rPr>
          <w:rFonts w:cs="Calibri"/>
          <w:sz w:val="14"/>
        </w:rPr>
        <w:t xml:space="preserve"> Ironically, these </w:t>
      </w:r>
      <w:r w:rsidRPr="005C7BCC">
        <w:rPr>
          <w:rFonts w:cs="Calibri"/>
          <w:u w:val="single"/>
        </w:rPr>
        <w:t>firms do this while simultaneously claiming they have a shortage of workers to fill available positions</w:t>
      </w:r>
      <w:r w:rsidRPr="005C7BCC">
        <w:rPr>
          <w:rFonts w:cs="Calibri"/>
          <w:sz w:val="14"/>
        </w:rPr>
        <w:t xml:space="preserve"> — a claim often echoed by the corporate media. </w:t>
      </w:r>
      <w:r w:rsidRPr="005C7BCC">
        <w:rPr>
          <w:rFonts w:cs="Calibri"/>
          <w:u w:val="single"/>
        </w:rPr>
        <w:t xml:space="preserve">In contrast to their narrative, the truth is that there is a glut of qualified workers. These first two points from researcher Hal Salzman’s </w:t>
      </w:r>
      <w:r w:rsidRPr="005C7BCC">
        <w:rPr>
          <w:rFonts w:cs="Calibri"/>
          <w:sz w:val="14"/>
        </w:rPr>
        <w:t xml:space="preserve">statement to Senate Committee on the Judiciary are reflective of the actual domestic STEM labor market: Salzman’s </w:t>
      </w:r>
      <w:r w:rsidRPr="005C7BCC">
        <w:rPr>
          <w:rFonts w:cs="Calibri"/>
          <w:u w:val="single"/>
        </w:rPr>
        <w:t>findings coincide with many others, and the overall goal of using H-1B in service to neoliberal aims has been framed thusly: “The manufactured STEM ‘crises’ has from the onset been a means to drive down the salaries of those professionals who often don’t see themselves as being working class.” [57] More disconcerting is a Mother Jones article discussing how H-1B are now called “outsourcing visas” because they allow technology firms to train workers so that they can return home and do the job for those selfsame firms overseas at a lower wages.</w:t>
      </w:r>
      <w:r w:rsidRPr="005C7BCC">
        <w:rPr>
          <w:rFonts w:cs="Calibri"/>
          <w:sz w:val="14"/>
        </w:rPr>
        <w:t xml:space="preserve"> [58] Technology firms hope to maintain this status quo as evidenced by: “In her 2016 campaign bid, Hillary Clinton has strengthened these ties, surpassing candidates from both parties in individual donations from employees at the ten highest-grossing companies in Silicon Valley…” [59]</w:t>
      </w:r>
    </w:p>
    <w:p w14:paraId="40EBDA2F" w14:textId="77777777" w:rsidR="00907986" w:rsidRPr="005C7BCC" w:rsidRDefault="00907986" w:rsidP="00907986">
      <w:pPr>
        <w:rPr>
          <w:rFonts w:cs="Calibri"/>
        </w:rPr>
      </w:pPr>
    </w:p>
    <w:p w14:paraId="331E1138" w14:textId="77777777" w:rsidR="00907986" w:rsidRPr="005C7BCC" w:rsidRDefault="00907986" w:rsidP="00907986">
      <w:pPr>
        <w:pStyle w:val="Heading3"/>
        <w:rPr>
          <w:rFonts w:cs="Calibri"/>
        </w:rPr>
      </w:pPr>
      <w:r w:rsidRPr="005C7BCC">
        <w:rPr>
          <w:rFonts w:cs="Calibri"/>
        </w:rPr>
        <w:t>Link---H-2A Visas---1NC</w:t>
      </w:r>
    </w:p>
    <w:p w14:paraId="23876A83" w14:textId="77777777" w:rsidR="00907986" w:rsidRPr="005C7BCC" w:rsidRDefault="00907986" w:rsidP="00907986">
      <w:pPr>
        <w:pStyle w:val="Heading4"/>
        <w:rPr>
          <w:rFonts w:cs="Calibri"/>
        </w:rPr>
      </w:pPr>
      <w:r w:rsidRPr="005C7BCC">
        <w:rPr>
          <w:rFonts w:cs="Calibri"/>
        </w:rPr>
        <w:t>H-2A visa programs exist to fuel endless capital accumulation – neoliberalism has created this as a racialized labor structure that drives the global south north in search of employment</w:t>
      </w:r>
    </w:p>
    <w:p w14:paraId="1D0DDCEA" w14:textId="77777777" w:rsidR="00907986" w:rsidRPr="005C7BCC" w:rsidRDefault="00907986" w:rsidP="00907986">
      <w:pPr>
        <w:rPr>
          <w:rFonts w:cs="Calibri"/>
        </w:rPr>
      </w:pPr>
      <w:r w:rsidRPr="005C7BCC">
        <w:rPr>
          <w:rFonts w:cs="Calibri"/>
        </w:rPr>
        <w:t xml:space="preserve">Shirley Man-Kin </w:t>
      </w:r>
      <w:r w:rsidRPr="005C7BCC">
        <w:rPr>
          <w:rStyle w:val="Style13ptBold"/>
          <w:rFonts w:cs="Calibri"/>
        </w:rPr>
        <w:t xml:space="preserve">Coenen 18 </w:t>
      </w:r>
      <w:r w:rsidRPr="005C7BCC">
        <w:rPr>
          <w:rFonts w:cs="Calibri"/>
        </w:rPr>
        <w:t>(this is their master’s thesis for a Degree of Master of Arts for Colorado State University, advised by Dr. Ernesto Sagás, who specializes Race and ethnicity in Latin America and the Caribbean, transnational politics, Latinx politics, Latinos in Colorado, environmental justice movements. 2018, ""</w:t>
      </w:r>
      <w:r w:rsidRPr="005C7BCC">
        <w:rPr>
          <w:rStyle w:val="Emphasis"/>
          <w:rFonts w:cs="Calibri"/>
        </w:rPr>
        <w:t>Even Machines Get A Rest": The Commodification Of The H-2a Indigenous Sheepherder In Colorado'S Western Slope</w:t>
      </w:r>
      <w:r w:rsidRPr="005C7BCC">
        <w:rPr>
          <w:rFonts w:cs="Calibri"/>
        </w:rPr>
        <w:t>," Masters Abstracts International, https://search-proquest-com.proxy.lib.umich.edu/docview/2054503635/abstract/96D64E293C0D40C8PQ/1?accountid=14667, Accessed: 6-28-2018 /Kent Denver-YBJL)</w:t>
      </w:r>
    </w:p>
    <w:p w14:paraId="37E0AEC3" w14:textId="77777777" w:rsidR="00907986" w:rsidRPr="005C7BCC" w:rsidRDefault="00907986" w:rsidP="00907986">
      <w:pPr>
        <w:rPr>
          <w:rStyle w:val="Emphasis"/>
          <w:rFonts w:cs="Calibri"/>
        </w:rPr>
      </w:pPr>
      <w:r w:rsidRPr="005C7BCC">
        <w:rPr>
          <w:rFonts w:cs="Calibri"/>
          <w:sz w:val="16"/>
        </w:rPr>
        <w:t>Feminist scholars like Fernandez-Kelly (1983), Ong (1999), and Mohanty (1986, 2003</w:t>
      </w:r>
      <w:r w:rsidRPr="005C7BCC">
        <w:rPr>
          <w:rStyle w:val="StyleUnderline"/>
          <w:rFonts w:cs="Calibri"/>
        </w:rPr>
        <w:t xml:space="preserve">), have demonstrated how colonial and postcolonial historical specificities and their intersections with gender, race, class, and nation, have informed the ways in which </w:t>
      </w:r>
      <w:r w:rsidRPr="005C7BCC">
        <w:rPr>
          <w:rStyle w:val="Emphasis"/>
          <w:rFonts w:cs="Calibri"/>
        </w:rPr>
        <w:t>labor</w:t>
      </w:r>
      <w:r w:rsidRPr="005C7BCC">
        <w:rPr>
          <w:rStyle w:val="StyleUnderline"/>
          <w:rFonts w:cs="Calibri"/>
        </w:rPr>
        <w:t xml:space="preserve">, </w:t>
      </w:r>
      <w:r w:rsidRPr="005C7BCC">
        <w:rPr>
          <w:rStyle w:val="Emphasis"/>
          <w:rFonts w:cs="Calibri"/>
        </w:rPr>
        <w:t>particularly that of</w:t>
      </w:r>
      <w:r w:rsidRPr="005C7BCC">
        <w:rPr>
          <w:rStyle w:val="StyleUnderline"/>
          <w:rFonts w:cs="Calibri"/>
        </w:rPr>
        <w:t xml:space="preserve"> non-white, marginalized, Global South people and </w:t>
      </w:r>
      <w:r w:rsidRPr="005C7BCC">
        <w:rPr>
          <w:rStyle w:val="Emphasis"/>
          <w:rFonts w:cs="Calibri"/>
        </w:rPr>
        <w:t>immigrants, has been deployed and represented in serving the needs of capital accumulation</w:t>
      </w:r>
      <w:r w:rsidRPr="005C7BCC">
        <w:rPr>
          <w:rStyle w:val="StyleUnderline"/>
          <w:rFonts w:cs="Calibri"/>
        </w:rPr>
        <w:t xml:space="preserve"> and production on a global scale.</w:t>
      </w:r>
      <w:r w:rsidRPr="005C7BCC">
        <w:rPr>
          <w:rFonts w:cs="Calibri"/>
          <w:sz w:val="16"/>
        </w:rPr>
        <w:t xml:space="preserve"> Hegemonic notions about race, gender, class, caste or nation—specific to the geographical and social spheres of their operation—</w:t>
      </w:r>
      <w:r w:rsidRPr="005C7BCC">
        <w:rPr>
          <w:rStyle w:val="StyleUnderline"/>
          <w:rFonts w:cs="Calibri"/>
        </w:rPr>
        <w:t xml:space="preserve">have been co-opted, cultivated, and artfully reinvented to mobilize the needs of labor extraction (Mohanty, 2003; Standing, 1989). Hence, state practices and </w:t>
      </w:r>
      <w:r w:rsidRPr="005C7BCC">
        <w:rPr>
          <w:rStyle w:val="Emphasis"/>
          <w:rFonts w:cs="Calibri"/>
        </w:rPr>
        <w:t xml:space="preserve">policies such as the H-2A program, operating through the fault-lines of social inequalities, </w:t>
      </w:r>
      <w:r w:rsidRPr="005C7BCC">
        <w:rPr>
          <w:rStyle w:val="StyleUnderline"/>
          <w:rFonts w:cs="Calibri"/>
        </w:rPr>
        <w:t>seek to discipline workers and to facilitate their admission into relations of labor in a way that also obscures historical and socially embedded inequities formed 12 in labor and production regimes</w:t>
      </w:r>
      <w:r w:rsidRPr="005C7BCC">
        <w:rPr>
          <w:rFonts w:cs="Calibri"/>
          <w:sz w:val="16"/>
        </w:rPr>
        <w:t xml:space="preserve">. </w:t>
      </w:r>
      <w:r w:rsidRPr="005C7BCC">
        <w:rPr>
          <w:rStyle w:val="StyleUnderline"/>
          <w:rFonts w:cs="Calibri"/>
        </w:rPr>
        <w:t>This framework underscores the imperative of mapping the overlapping of advanced capitalist and post-colonial state practices to locate the history of asymmetrical relations in global divisions of labor and in disciplining workers.</w:t>
      </w:r>
      <w:r w:rsidRPr="005C7BCC">
        <w:rPr>
          <w:rFonts w:cs="Calibri"/>
          <w:sz w:val="16"/>
        </w:rPr>
        <w:t xml:space="preserve"> Based on this literature, </w:t>
      </w:r>
      <w:r w:rsidRPr="005C7BCC">
        <w:rPr>
          <w:rStyle w:val="Emphasis"/>
          <w:rFonts w:cs="Calibri"/>
        </w:rPr>
        <w:t>I argue that neoliberalism’s creation of contemporary racialized labor structures in the H-2A program has been reinstating certain principal elements of the relations embedded within former colonial processes of surplus accumulation. Thus neoliberalism has consolidated neo-feudal relations of power, patronage and control</w:t>
      </w:r>
      <w:r w:rsidRPr="005C7BCC">
        <w:rPr>
          <w:rFonts w:cs="Calibri"/>
          <w:sz w:val="16"/>
        </w:rPr>
        <w:t xml:space="preserve">. The scholarship on the world-wide gendering of the workforce has shown </w:t>
      </w:r>
      <w:r w:rsidRPr="005C7BCC">
        <w:rPr>
          <w:rStyle w:val="StyleUnderline"/>
          <w:rFonts w:cs="Calibri"/>
        </w:rPr>
        <w:t>how the socioeconomic burden of debt servicing, neo-liberal economic policies and export-oriented market liberalization have contributed to the destabilization of traditional employment sectors, and led to impoverishment and displacement of people in the Global South</w:t>
      </w:r>
      <w:r w:rsidRPr="005C7BCC">
        <w:rPr>
          <w:rFonts w:cs="Calibri"/>
          <w:sz w:val="16"/>
        </w:rPr>
        <w:t xml:space="preserve"> (Elson &amp; Pearson, 1981; Fernandez-Kelly, 1989). Guestworker programs in the United States are no exception to the feminization process, however the industry of sheep herding has showed its preference for hiring ‘able-bodied’, young immigrant men who have been stereotyped as ‘masculine yet docile’. </w:t>
      </w:r>
      <w:r w:rsidRPr="005C7BCC">
        <w:rPr>
          <w:rStyle w:val="StyleUnderline"/>
          <w:rFonts w:cs="Calibri"/>
        </w:rPr>
        <w:t>Institutions backed by advanced capitalist interests, such as the World Bank, the International Monetary Fund (IMF), and recently the World Trade Organization (WTO),</w:t>
      </w:r>
      <w:r w:rsidRPr="005C7BCC">
        <w:rPr>
          <w:rFonts w:cs="Calibri"/>
          <w:sz w:val="16"/>
        </w:rPr>
        <w:t xml:space="preserve"> have served as intimate allies in instituting these policy changes in the Global South </w:t>
      </w:r>
      <w:r w:rsidRPr="005C7BCC">
        <w:rPr>
          <w:rStyle w:val="StyleUnderline"/>
          <w:rFonts w:cs="Calibri"/>
        </w:rPr>
        <w:t>such that their labor and consumer markets could be made accessible and be exploited for profit (Harvey, 2007).</w:t>
      </w:r>
      <w:r w:rsidRPr="005C7BCC">
        <w:rPr>
          <w:rFonts w:cs="Calibri"/>
          <w:sz w:val="16"/>
        </w:rPr>
        <w:t xml:space="preserve"> Internationally, the IMF-WB sponsored macro-economic structural adjustment implemented in August 1990 under president Fujimori stands out in terms of its social impact as being the most severe form of ‘economic engineering’ ever applied to Latin Am, Sub-Saharan Africa or Eastern Europe since the 1981-82 world economic recession (Chossudovsky, 1992). Fujimori was democratically elected, however the seminal economist, Michel Chossudovsky has 13 demonstrated how the program was more brutal than what was applied to the dictatorship in Argentina (1976) or Chile (1976). These programs and mandates policies have had devastating social and economic impacts (Sassen, 2000). </w:t>
      </w:r>
      <w:r w:rsidRPr="005C7BCC">
        <w:rPr>
          <w:rStyle w:val="Emphasis"/>
          <w:rFonts w:cs="Calibri"/>
        </w:rPr>
        <w:t>Immigration to advanced capitalist economies, as a survival strategy, is seen as an organic tandem to increasing unemployment and poverty in the Global South (Sassen, 2000). As the forces of neo-liberal and export-oriented economic policies impoverish and displace labor in the Global South, the same labor then has been forced to migrate to the capitalist center, to theU.S., in search of better employment.</w:t>
      </w:r>
    </w:p>
    <w:p w14:paraId="419D39B2" w14:textId="77777777" w:rsidR="00907986" w:rsidRPr="005C7BCC" w:rsidRDefault="00907986" w:rsidP="00907986">
      <w:pPr>
        <w:rPr>
          <w:rFonts w:cs="Calibri"/>
          <w:sz w:val="16"/>
        </w:rPr>
      </w:pPr>
    </w:p>
    <w:p w14:paraId="47BB26BF" w14:textId="77777777" w:rsidR="00907986" w:rsidRPr="005C7BCC" w:rsidRDefault="00907986" w:rsidP="00907986">
      <w:pPr>
        <w:pStyle w:val="Heading3"/>
        <w:rPr>
          <w:rFonts w:cs="Calibri"/>
        </w:rPr>
      </w:pPr>
      <w:r w:rsidRPr="005C7BCC">
        <w:rPr>
          <w:rFonts w:cs="Calibri"/>
        </w:rPr>
        <w:t>Link---H-2A Visas---2NC</w:t>
      </w:r>
    </w:p>
    <w:p w14:paraId="71CA595B" w14:textId="77777777" w:rsidR="00907986" w:rsidRPr="005C7BCC" w:rsidRDefault="00907986" w:rsidP="00907986">
      <w:pPr>
        <w:pStyle w:val="Heading4"/>
        <w:rPr>
          <w:rFonts w:cs="Calibri"/>
        </w:rPr>
      </w:pPr>
      <w:r w:rsidRPr="005C7BCC">
        <w:rPr>
          <w:rFonts w:cs="Calibri"/>
        </w:rPr>
        <w:t>Employers control their workers in this h-2a system, which is part and parcel with an extra-capitalist regime</w:t>
      </w:r>
    </w:p>
    <w:p w14:paraId="7AD2EE71" w14:textId="77777777" w:rsidR="00907986" w:rsidRPr="005C7BCC" w:rsidRDefault="00907986" w:rsidP="00907986">
      <w:pPr>
        <w:rPr>
          <w:rFonts w:cs="Calibri"/>
        </w:rPr>
      </w:pPr>
      <w:r w:rsidRPr="005C7BCC">
        <w:rPr>
          <w:rFonts w:cs="Calibri"/>
        </w:rPr>
        <w:t xml:space="preserve">Gabrielle E. </w:t>
      </w:r>
      <w:r w:rsidRPr="005C7BCC">
        <w:rPr>
          <w:rStyle w:val="Style13ptBold"/>
          <w:rFonts w:cs="Calibri"/>
        </w:rPr>
        <w:t>Clark 16</w:t>
      </w:r>
      <w:r w:rsidRPr="005C7BCC">
        <w:rPr>
          <w:rFonts w:cs="Calibri"/>
        </w:rPr>
        <w:t xml:space="preserve"> (Gabrielle E. Clark, currently a lecturer at Dartmouth in the Liberal Studies department,  holds a PhD in Law &amp; Society from NYU in 2014 and has previously been a Max Weber Fellow in Law at the European University Institute in Florence Italy. She has published articles on labor and migration in the Journals of Social History and Antipode, and a book chapter on NAFTA investment law in an edited volume entitled Property Rights Under Neoliberalism: Cultural Demands and Legal Actions. 2-15-2016, "From the Panama Canal to Post‐Fordism: Producing Temporary Labor Migrants Within and Beyond Agriculture in the United States (1904–2013)," Antipode, https://onlinelibrary.wiley.com/doi/full/10.1111/anti.12218, Accessed: 6-27-2018 /Kent Denver-YBJL)</w:t>
      </w:r>
    </w:p>
    <w:p w14:paraId="091264F5" w14:textId="77777777" w:rsidR="00907986" w:rsidRPr="005C7BCC" w:rsidRDefault="00907986" w:rsidP="00907986">
      <w:pPr>
        <w:rPr>
          <w:rStyle w:val="StyleUnderline"/>
          <w:rFonts w:cs="Calibri"/>
        </w:rPr>
      </w:pPr>
      <w:r w:rsidRPr="005C7BCC">
        <w:rPr>
          <w:rStyle w:val="StyleUnderline"/>
          <w:rFonts w:cs="Calibri"/>
        </w:rPr>
        <w:t>Akin to the “Braceros”, who lacked the political and social rights</w:t>
      </w:r>
      <w:r w:rsidRPr="005C7BCC">
        <w:rPr>
          <w:rFonts w:cs="Calibri"/>
        </w:rPr>
        <w:t xml:space="preserve"> associated with citizen work, </w:t>
      </w:r>
      <w:r w:rsidRPr="005C7BCC">
        <w:rPr>
          <w:rStyle w:val="StyleUnderline"/>
          <w:rFonts w:cs="Calibri"/>
        </w:rPr>
        <w:t>such as voting and access to social beneﬁts such as unemployment compensation</w:t>
      </w:r>
      <w:r w:rsidRPr="005C7BCC">
        <w:rPr>
          <w:rFonts w:cs="Calibri"/>
        </w:rPr>
        <w:t xml:space="preserve">, Medicaid, and welfare, </w:t>
      </w:r>
      <w:r w:rsidRPr="005C7BCC">
        <w:rPr>
          <w:rStyle w:val="Emphasis"/>
          <w:rFonts w:cs="Calibri"/>
        </w:rPr>
        <w:t xml:space="preserve">temporary labor migrants under all proposed visa programs, including budding entrepreneurs, </w:t>
      </w:r>
      <w:r w:rsidRPr="005C7BCC">
        <w:rPr>
          <w:rStyle w:val="StyleUnderline"/>
          <w:rFonts w:cs="Calibri"/>
        </w:rPr>
        <w:t>will remain subject to labor market sanctions citizen and resident workers do not face</w:t>
      </w:r>
      <w:r w:rsidRPr="005C7BCC">
        <w:rPr>
          <w:rStyle w:val="Emphasis"/>
          <w:rFonts w:cs="Calibri"/>
        </w:rPr>
        <w:t xml:space="preserve"> tied to their employer bylaw,</w:t>
      </w:r>
      <w:r w:rsidRPr="005C7BCC">
        <w:rPr>
          <w:rFonts w:cs="Calibri"/>
        </w:rPr>
        <w:t xml:space="preserve"> </w:t>
      </w:r>
      <w:r w:rsidRPr="005C7BCC">
        <w:rPr>
          <w:rStyle w:val="StyleUnderline"/>
          <w:rFonts w:cs="Calibri"/>
        </w:rPr>
        <w:t>if they lose employment or fail in business and cannot ﬁnd another visa sponsor, they must self-punish by leaving the country or be deported</w:t>
      </w:r>
      <w:r w:rsidRPr="005C7BCC">
        <w:rPr>
          <w:rFonts w:cs="Calibri"/>
        </w:rPr>
        <w:t xml:space="preserve">. </w:t>
      </w:r>
      <w:r w:rsidRPr="005C7BCC">
        <w:rPr>
          <w:rStyle w:val="StyleUnderline"/>
          <w:rFonts w:cs="Calibri"/>
        </w:rPr>
        <w:t xml:space="preserve">Immigration law will continue to construct what Cindy Hahamovitch (2011), in her study of Jamaican H-2 agricultural labor, has termed </w:t>
      </w:r>
      <w:r w:rsidRPr="005C7BCC">
        <w:rPr>
          <w:rStyle w:val="Emphasis"/>
          <w:rFonts w:cs="Calibri"/>
        </w:rPr>
        <w:t>forced mobility</w:t>
      </w:r>
      <w:r w:rsidRPr="005C7BCC">
        <w:rPr>
          <w:rFonts w:cs="Calibri"/>
        </w:rPr>
        <w:t>, the threat of deportation, to control and incentivize migrant work.</w:t>
      </w:r>
      <w:r w:rsidRPr="005C7BCC">
        <w:rPr>
          <w:rStyle w:val="StyleUnderline"/>
          <w:rFonts w:cs="Calibri"/>
        </w:rPr>
        <w:t xml:space="preserve">1Forced mobility and the restricted labor market movement produced through employer-speciﬁc work visas are </w:t>
      </w:r>
      <w:r w:rsidRPr="005C7BCC">
        <w:rPr>
          <w:rStyle w:val="Emphasis"/>
          <w:rFonts w:cs="Calibri"/>
        </w:rPr>
        <w:t>extra-economic controls in excess of liberal market coercion</w:t>
      </w:r>
      <w:r w:rsidRPr="005C7BCC">
        <w:rPr>
          <w:rStyle w:val="StyleUnderline"/>
          <w:rFonts w:cs="Calibri"/>
        </w:rPr>
        <w:t>, or the threat of wage loss</w:t>
      </w:r>
      <w:r w:rsidRPr="005C7BCC">
        <w:rPr>
          <w:rFonts w:cs="Calibri"/>
        </w:rPr>
        <w:t xml:space="preserve">. </w:t>
      </w:r>
      <w:r w:rsidRPr="005C7BCC">
        <w:rPr>
          <w:rStyle w:val="Emphasis"/>
          <w:rFonts w:cs="Calibri"/>
        </w:rPr>
        <w:t>Both complicate how we conceptualize the role of state law in labor markets under liberal capitalism</w:t>
      </w:r>
      <w:r w:rsidRPr="005C7BCC">
        <w:rPr>
          <w:rStyle w:val="StyleUnderline"/>
          <w:rFonts w:cs="Calibri"/>
        </w:rPr>
        <w:t>, as theories of liberal labor markets, from Adam Smith to Karl Marx to Karl Polanyi, assumed a teleology from state to market coercion, not the re-institutionalization of legal compulsions and restrictions in the age of liberalism deﬁned by movement and contract.2</w:t>
      </w:r>
    </w:p>
    <w:p w14:paraId="21B7C0E1" w14:textId="77777777" w:rsidR="00907986" w:rsidRPr="005C7BCC" w:rsidRDefault="00907986" w:rsidP="00907986">
      <w:pPr>
        <w:rPr>
          <w:rFonts w:cs="Calibri"/>
        </w:rPr>
      </w:pPr>
    </w:p>
    <w:p w14:paraId="216F4238" w14:textId="77777777" w:rsidR="00907986" w:rsidRPr="005C7BCC" w:rsidRDefault="00907986" w:rsidP="00907986">
      <w:pPr>
        <w:pStyle w:val="Heading3"/>
        <w:rPr>
          <w:rFonts w:cs="Calibri"/>
        </w:rPr>
      </w:pPr>
      <w:r w:rsidRPr="005C7BCC">
        <w:rPr>
          <w:rFonts w:cs="Calibri"/>
        </w:rPr>
        <w:t>Link---H-2B Visas---1NC</w:t>
      </w:r>
    </w:p>
    <w:p w14:paraId="444C26F3" w14:textId="77777777" w:rsidR="00907986" w:rsidRPr="005C7BCC" w:rsidRDefault="00907986" w:rsidP="00907986">
      <w:pPr>
        <w:pStyle w:val="Heading4"/>
        <w:rPr>
          <w:rFonts w:cs="Calibri"/>
        </w:rPr>
      </w:pPr>
      <w:r w:rsidRPr="005C7BCC">
        <w:rPr>
          <w:rFonts w:cs="Calibri"/>
        </w:rPr>
        <w:t xml:space="preserve">H-2B visas are used to reproduce racial capitalism in the post-fordism era by segmenting workforces </w:t>
      </w:r>
    </w:p>
    <w:p w14:paraId="387F127E" w14:textId="77777777" w:rsidR="00907986" w:rsidRPr="005C7BCC" w:rsidRDefault="00907986" w:rsidP="00907986">
      <w:pPr>
        <w:rPr>
          <w:rFonts w:cs="Calibri"/>
        </w:rPr>
      </w:pPr>
      <w:r w:rsidRPr="005C7BCC">
        <w:rPr>
          <w:rFonts w:cs="Calibri"/>
        </w:rPr>
        <w:t xml:space="preserve">Gabrielle E. </w:t>
      </w:r>
      <w:r w:rsidRPr="005C7BCC">
        <w:rPr>
          <w:rStyle w:val="Style13ptBold"/>
          <w:rFonts w:cs="Calibri"/>
        </w:rPr>
        <w:t>Clark 16</w:t>
      </w:r>
      <w:r w:rsidRPr="005C7BCC">
        <w:rPr>
          <w:rFonts w:cs="Calibri"/>
        </w:rPr>
        <w:t xml:space="preserve"> (Gabrielle E. Clark, currently a lecturer at Dartmouth in the Liberal Studies department,  holds a PhD in Law &amp; Society from NYU in 2014 and has previously been a Max Weber Fellow in Law at the European University Institute in Florence Italy. She has published articles on labor and migration in the Journals of Social History and Antipode, and a book chapter on NAFTA investment law in an edited volume entitled Property Rights Under Neoliberalism: Cultural Demands and Legal Actions. 2-15-2016, "From the Panama Canal to Post‐Fordism: Producing Temporary Labor Migrants Within and Beyond Agriculture in the United States (1904–2013)," Antipode, https://onlinelibrary.wiley.com/doi/full/10.1111/anti.12218, Accessed: 6-27-2018 /Kent Denver-YBJL)</w:t>
      </w:r>
    </w:p>
    <w:p w14:paraId="7DF539EC" w14:textId="77777777" w:rsidR="00907986" w:rsidRPr="005C7BCC" w:rsidRDefault="00907986" w:rsidP="00907986">
      <w:pPr>
        <w:rPr>
          <w:rFonts w:cs="Calibri"/>
          <w:sz w:val="14"/>
        </w:rPr>
      </w:pPr>
      <w:r w:rsidRPr="005C7BCC">
        <w:rPr>
          <w:rStyle w:val="StyleUnderline"/>
          <w:rFonts w:cs="Calibri"/>
        </w:rPr>
        <w:t xml:space="preserve">Since the late 1980s, the H-2 program has expanded beyond its historic niche </w:t>
      </w:r>
      <w:r w:rsidRPr="005C7BCC">
        <w:rPr>
          <w:rFonts w:cs="Calibri"/>
          <w:sz w:val="14"/>
        </w:rPr>
        <w:t xml:space="preserve">within agriculture and lumbering </w:t>
      </w:r>
      <w:r w:rsidRPr="005C7BCC">
        <w:rPr>
          <w:rStyle w:val="StyleUnderline"/>
          <w:rFonts w:cs="Calibri"/>
        </w:rPr>
        <w:t>to new sectors associated with post-Fordism, such as food processing and the service economy</w:t>
      </w:r>
      <w:r w:rsidRPr="005C7BCC">
        <w:rPr>
          <w:rFonts w:cs="Calibri"/>
          <w:sz w:val="14"/>
        </w:rPr>
        <w:t xml:space="preserve">. Several sectors into </w:t>
      </w:r>
      <w:r w:rsidRPr="005C7BCC">
        <w:rPr>
          <w:rStyle w:val="StyleUnderline"/>
          <w:rFonts w:cs="Calibri"/>
        </w:rPr>
        <w:t>which H-2B workers move also have histories of racial segmentation,</w:t>
      </w:r>
      <w:r w:rsidRPr="005C7BCC">
        <w:rPr>
          <w:rFonts w:cs="Calibri"/>
          <w:sz w:val="14"/>
        </w:rPr>
        <w:t xml:space="preserve"> </w:t>
      </w:r>
      <w:r w:rsidRPr="005C7BCC">
        <w:rPr>
          <w:rStyle w:val="StyleUnderline"/>
          <w:rFonts w:cs="Calibri"/>
        </w:rPr>
        <w:t>suggesting that the non-agricultural program, which primarily brings Mexican, Central American, and Caribbean labor into the US</w:t>
      </w:r>
      <w:r w:rsidRPr="005C7BCC">
        <w:rPr>
          <w:rFonts w:cs="Calibri"/>
          <w:sz w:val="14"/>
        </w:rPr>
        <w:t xml:space="preserve"> , </w:t>
      </w:r>
      <w:r w:rsidRPr="005C7BCC">
        <w:rPr>
          <w:rStyle w:val="Emphasis"/>
          <w:rFonts w:cs="Calibri"/>
        </w:rPr>
        <w:t>is also reproducing racial capitalism under post-Fordism</w:t>
      </w:r>
      <w:r w:rsidRPr="005C7BCC">
        <w:rPr>
          <w:rFonts w:cs="Calibri"/>
          <w:sz w:val="14"/>
        </w:rPr>
        <w:t xml:space="preserve"> via novel means, much as it did in agriculture, the railroads, and mining in the past. As David Grifﬁth (2006) has shown, for example, </w:t>
      </w:r>
      <w:r w:rsidRPr="005C7BCC">
        <w:rPr>
          <w:rStyle w:val="StyleUnderline"/>
          <w:rFonts w:cs="Calibri"/>
        </w:rPr>
        <w:t>H-2B workers now make up a large proportion of workers in the seafood processing industry, a sector that signiﬁcantly casualized its workforce in recent years.</w:t>
      </w:r>
      <w:r w:rsidRPr="005C7BCC">
        <w:rPr>
          <w:rFonts w:cs="Calibri"/>
          <w:sz w:val="14"/>
        </w:rPr>
        <w:t xml:space="preserve"> Demand for processed crabmeat has plummeted due to global competition with cheap fresh crab, </w:t>
      </w:r>
      <w:r w:rsidRPr="005C7BCC">
        <w:rPr>
          <w:rStyle w:val="StyleUnderline"/>
          <w:rFonts w:cs="Calibri"/>
        </w:rPr>
        <w:t xml:space="preserve">girding plant owners to no longer use citizen African-American women workers, but Mexican women, a </w:t>
      </w:r>
      <w:r w:rsidRPr="005C7BCC">
        <w:rPr>
          <w:rStyle w:val="Emphasis"/>
          <w:rFonts w:cs="Calibri"/>
        </w:rPr>
        <w:t>labor supply more easily hired and ﬁred at will on account of their immigration status</w:t>
      </w:r>
      <w:r w:rsidRPr="005C7BCC">
        <w:rPr>
          <w:rStyle w:val="StyleUnderline"/>
          <w:rFonts w:cs="Calibri"/>
        </w:rPr>
        <w:t xml:space="preserve">. </w:t>
      </w:r>
      <w:r w:rsidRPr="005C7BCC">
        <w:rPr>
          <w:rFonts w:cs="Calibri"/>
          <w:sz w:val="14"/>
        </w:rPr>
        <w:t>Similarly, H</w:t>
      </w:r>
      <w:r w:rsidRPr="005C7BCC">
        <w:rPr>
          <w:rStyle w:val="StyleUnderline"/>
          <w:rFonts w:cs="Calibri"/>
        </w:rPr>
        <w:t>-2 workers have become a critical source of labor undergirding the expansion of service industries, such as hospitality and landscaping</w:t>
      </w:r>
      <w:r w:rsidRPr="005C7BCC">
        <w:rPr>
          <w:rFonts w:cs="Calibri"/>
          <w:sz w:val="14"/>
        </w:rPr>
        <w:t xml:space="preserve">(Seminara 2010: Table 3). </w:t>
      </w:r>
      <w:r w:rsidRPr="005C7BCC">
        <w:rPr>
          <w:rStyle w:val="StyleUnderline"/>
          <w:rFonts w:cs="Calibri"/>
        </w:rPr>
        <w:t>Hotels ﬁrst began using Jamaican chambermaids in the late1980s, as gentriﬁcation</w:t>
      </w:r>
      <w:r w:rsidRPr="005C7BCC">
        <w:rPr>
          <w:rFonts w:cs="Calibri"/>
          <w:sz w:val="14"/>
        </w:rPr>
        <w:t xml:space="preserve"> </w:t>
      </w:r>
      <w:r w:rsidRPr="005C7BCC">
        <w:rPr>
          <w:rStyle w:val="StyleUnderline"/>
          <w:rFonts w:cs="Calibri"/>
        </w:rPr>
        <w:t>transformed the need for seasonal low-wage service jobs in vacation hotspots</w:t>
      </w:r>
      <w:r w:rsidRPr="005C7BCC">
        <w:rPr>
          <w:rFonts w:cs="Calibri"/>
          <w:sz w:val="14"/>
        </w:rPr>
        <w:t xml:space="preserve">, in ways that the domestic labor market could not accommodate under current conditions. The price of living in the burgeoning coastal towns of Myrtle Beach, for example, was too expensive for the low-waged African-American women who had previously worked there, and hotels turned to the state to certify labor shortages. </w:t>
      </w:r>
      <w:r w:rsidRPr="005C7BCC">
        <w:rPr>
          <w:rStyle w:val="StyleUnderline"/>
          <w:rFonts w:cs="Calibri"/>
        </w:rPr>
        <w:t>The growth of large nation al service landscaping ﬁrms has also drawn upon H-2B labor.</w:t>
      </w:r>
      <w:r w:rsidRPr="005C7BCC">
        <w:rPr>
          <w:rFonts w:cs="Calibri"/>
          <w:sz w:val="14"/>
        </w:rPr>
        <w:t xml:space="preserve"> Two top employers of H-2B workers in 2008 were the Brickman Group, based in Maryland, and Valley Crest, based in California(Seminara 2010: Table 3 ). While Brickman was purchased by a private equity group, KKR , in N vember 2013 for $1.6 billion, Brickman merged with ValleyCrest in 2014 (Heath 2014).The new migrant precariat not only serves seasonal and cyclical employer needs under new political economic conditions, however</w:t>
      </w:r>
      <w:r w:rsidRPr="005C7BCC">
        <w:rPr>
          <w:rStyle w:val="Emphasis"/>
          <w:rFonts w:cs="Calibri"/>
        </w:rPr>
        <w:t>. The migrant workforce, whose right to be in the territory is tied to their willingness to labor under poor and precarious conditions, are now subject to the continuum of exploitation and unfreedom associated with coerced labor under global neoliberalism</w:t>
      </w:r>
      <w:r w:rsidRPr="005C7BCC">
        <w:rPr>
          <w:rFonts w:cs="Calibri"/>
          <w:sz w:val="14"/>
        </w:rPr>
        <w:t xml:space="preserve">. Based upon numerous lawsuits ﬁled in Federal courts and routine complaints ﬁled with the DOL Wageand Hour </w:t>
      </w:r>
      <w:r w:rsidRPr="005C7BCC">
        <w:rPr>
          <w:rStyle w:val="StyleUnderline"/>
          <w:rFonts w:cs="Calibri"/>
        </w:rPr>
        <w:t>Division, there is ample evidence that, in addition to low wages, foreign H-2B migrants experience harms such as speed-ups, physical threats, debt bond-age, and the withholding of wages and travel documents (Southern Poverty LawCenter 2007; Strauss 2012). Racial capitalism under post-Fordism has reached anew pitch.</w:t>
      </w:r>
    </w:p>
    <w:p w14:paraId="43BBFDE2" w14:textId="77777777" w:rsidR="00907986" w:rsidRPr="005C7BCC" w:rsidRDefault="00907986" w:rsidP="00907986">
      <w:pPr>
        <w:rPr>
          <w:rFonts w:cs="Calibri"/>
        </w:rPr>
      </w:pPr>
    </w:p>
    <w:p w14:paraId="1E07975A" w14:textId="77777777" w:rsidR="00907986" w:rsidRPr="005C7BCC" w:rsidRDefault="00907986" w:rsidP="00907986">
      <w:pPr>
        <w:rPr>
          <w:rFonts w:cs="Calibri"/>
        </w:rPr>
      </w:pPr>
    </w:p>
    <w:p w14:paraId="24461FC7" w14:textId="77777777" w:rsidR="00907986" w:rsidRPr="005C7BCC" w:rsidRDefault="00907986" w:rsidP="00907986">
      <w:pPr>
        <w:pStyle w:val="Heading4"/>
        <w:rPr>
          <w:rFonts w:cs="Calibri"/>
        </w:rPr>
      </w:pPr>
      <w:r w:rsidRPr="005C7BCC">
        <w:rPr>
          <w:rFonts w:cs="Calibri"/>
        </w:rPr>
        <w:t>Healthcare is provided in the most neoliberal context possible</w:t>
      </w:r>
    </w:p>
    <w:p w14:paraId="313DE518" w14:textId="77777777" w:rsidR="00907986" w:rsidRPr="005C7BCC" w:rsidRDefault="00907986" w:rsidP="00907986">
      <w:pPr>
        <w:rPr>
          <w:rFonts w:cs="Calibri"/>
        </w:rPr>
      </w:pPr>
      <w:r w:rsidRPr="005C7BCC">
        <w:rPr>
          <w:rFonts w:cs="Calibri"/>
        </w:rPr>
        <w:t xml:space="preserve">Bill </w:t>
      </w:r>
      <w:r w:rsidRPr="005C7BCC">
        <w:rPr>
          <w:rStyle w:val="Style13ptBold"/>
          <w:rFonts w:cs="Calibri"/>
        </w:rPr>
        <w:t>Maher 9</w:t>
      </w:r>
      <w:r w:rsidRPr="005C7BCC">
        <w:rPr>
          <w:rFonts w:cs="Calibri"/>
        </w:rPr>
        <w:t xml:space="preserve"> (Bill Maher, s an American comedian, political commentator, and television host. He is known for the HBO political talk show Real Time with Bill Maher (2003–present) and the similar late-night show called Politically Incorrect, originally on Comedy Central and later on ABC. 7-24-2009, "Health Care Problem Isn't Socialism, It's Capitalism," RealClearPolitics, https://www.realclearpolitics.com/articles/2009/07/24/health_care_problem_isnt_socialism_its_capitalism_97610.html, Accessed: 7-2-2018 /Kent Denver-YBJL)</w:t>
      </w:r>
    </w:p>
    <w:p w14:paraId="2E8A8E5B" w14:textId="77777777" w:rsidR="00907986" w:rsidRPr="005C7BCC" w:rsidRDefault="00907986" w:rsidP="00907986">
      <w:pPr>
        <w:rPr>
          <w:rFonts w:cs="Calibri"/>
          <w:sz w:val="14"/>
        </w:rPr>
      </w:pPr>
      <w:r w:rsidRPr="005C7BCC">
        <w:rPr>
          <w:rFonts w:cs="Calibri"/>
          <w:sz w:val="14"/>
        </w:rPr>
        <w:t xml:space="preserve">And finally, </w:t>
      </w:r>
      <w:r w:rsidRPr="005C7BCC">
        <w:rPr>
          <w:rStyle w:val="StyleUnderline"/>
          <w:rFonts w:cs="Calibri"/>
        </w:rPr>
        <w:t>there's health care</w:t>
      </w:r>
      <w:r w:rsidRPr="005C7BCC">
        <w:rPr>
          <w:rFonts w:cs="Calibri"/>
          <w:sz w:val="14"/>
        </w:rPr>
        <w:t xml:space="preserve">. It wasn't that long ago that when a kid broke his leg playing stickball, his parents took him to the local Catholic hospital, the nun put a thermometer in his mouth, the doctor slapped some plaster on his ankle and you were done. The bill was $1.50, plus you got to keep the thermometer. </w:t>
      </w:r>
      <w:r w:rsidRPr="005C7BCC">
        <w:rPr>
          <w:rStyle w:val="StyleUnderline"/>
          <w:rFonts w:cs="Calibri"/>
        </w:rPr>
        <w:t>But like everything else that's good and noble in life</w:t>
      </w:r>
      <w:r w:rsidRPr="005C7BCC">
        <w:rPr>
          <w:rStyle w:val="Emphasis"/>
          <w:rFonts w:cs="Calibri"/>
        </w:rPr>
        <w:t>, some Wall Street wizard decided that hospitals could be big business</w:t>
      </w:r>
      <w:r w:rsidRPr="005C7BCC">
        <w:rPr>
          <w:rStyle w:val="StyleUnderline"/>
          <w:rFonts w:cs="Calibri"/>
        </w:rPr>
        <w:t>, so now they're run by some bean counters in a corporate plaza in Charlotte. In the U.S. today</w:t>
      </w:r>
      <w:r w:rsidRPr="005C7BCC">
        <w:rPr>
          <w:rFonts w:cs="Calibri"/>
          <w:sz w:val="14"/>
        </w:rPr>
        <w:t xml:space="preserve">, </w:t>
      </w:r>
      <w:r w:rsidRPr="005C7BCC">
        <w:rPr>
          <w:rStyle w:val="Emphasis"/>
          <w:rFonts w:cs="Calibri"/>
        </w:rPr>
        <w:t xml:space="preserve">three giant for-profit conglomerates own close to 600 hospitals and other health care facilities. </w:t>
      </w:r>
      <w:r w:rsidRPr="005C7BCC">
        <w:rPr>
          <w:rStyle w:val="StyleUnderline"/>
          <w:rFonts w:cs="Calibri"/>
        </w:rPr>
        <w:t>They're not hospitals anymore; they're Jiffy Lubes with bedpans. America's largest hospital chain, HCA, was founded by the family of Bill Frist, who perfectly represents the Republican attitude toward health care</w:t>
      </w:r>
      <w:r w:rsidRPr="005C7BCC">
        <w:rPr>
          <w:rStyle w:val="Emphasis"/>
          <w:rFonts w:cs="Calibri"/>
        </w:rPr>
        <w:t xml:space="preserve">: it's not a right, it's a racket. The more people who get sick and need medicine, the higher their profit margins. Which is why they're always pushing the Jell-O. </w:t>
      </w:r>
      <w:r w:rsidRPr="005C7BCC">
        <w:rPr>
          <w:rFonts w:cs="Calibri"/>
          <w:sz w:val="14"/>
        </w:rPr>
        <w:t xml:space="preserve">Because </w:t>
      </w:r>
      <w:r w:rsidRPr="005C7BCC">
        <w:rPr>
          <w:rStyle w:val="Emphasis"/>
          <w:rFonts w:cs="Calibri"/>
        </w:rPr>
        <w:t>medicine is now for-profit</w:t>
      </w:r>
      <w:r w:rsidRPr="005C7BCC">
        <w:rPr>
          <w:rFonts w:cs="Calibri"/>
          <w:sz w:val="14"/>
        </w:rPr>
        <w:t xml:space="preserve"> we have things like "recision," </w:t>
      </w:r>
      <w:r w:rsidRPr="005C7BCC">
        <w:rPr>
          <w:rStyle w:val="StyleUnderline"/>
          <w:rFonts w:cs="Calibri"/>
        </w:rPr>
        <w:t xml:space="preserve">where insurance companies hire people to figure out ways to deny you coverage when you get sick, even though you've been paying into your plan for years. </w:t>
      </w:r>
      <w:r w:rsidRPr="005C7BCC">
        <w:rPr>
          <w:rStyle w:val="Emphasis"/>
          <w:rFonts w:cs="Calibri"/>
        </w:rPr>
        <w:t>When did the profit motive become the only reason to do anything? When did that become the new patriotism? Ask not what you could do for your country, ask what's in it for Blue Cross/Blue Shield</w:t>
      </w:r>
      <w:r w:rsidRPr="005C7BCC">
        <w:rPr>
          <w:rFonts w:cs="Calibri"/>
          <w:sz w:val="14"/>
        </w:rPr>
        <w:t xml:space="preserve">. If </w:t>
      </w:r>
      <w:r w:rsidRPr="005C7BCC">
        <w:rPr>
          <w:rStyle w:val="StyleUnderline"/>
          <w:rFonts w:cs="Calibri"/>
        </w:rPr>
        <w:t xml:space="preserve">conservatives get to call universal health care "socialized medicine," I get to call private health care "soulless vampires making money off human pain." The problem with President Obama's health care plan isn't socialism, it's capitalism. </w:t>
      </w:r>
      <w:r w:rsidRPr="005C7BCC">
        <w:rPr>
          <w:rFonts w:cs="Calibri"/>
          <w:sz w:val="14"/>
        </w:rPr>
        <w:t xml:space="preserve">The end of the Cold War opened up global markets and competition, and the widespread deregulation of industry, along with the development of information technology, accelerated an economy and a changing managerial discourse in which services and information, rather than manufactured goods, represented the greatest value. A regime of repetitive routine work and the hierarchy of static timeframes became less appropriate and was replaced by networks of loosely connected self‐organized groups that themselves negotiated the divisions of work (Hardt &amp; Negri, 2001a,b, 2009; Marazzi, 2011). </w:t>
      </w:r>
      <w:r w:rsidRPr="005C7BCC">
        <w:rPr>
          <w:rStyle w:val="StyleUnderline"/>
          <w:rFonts w:cs="Calibri"/>
        </w:rPr>
        <w:t>This shift, according to Nadler and Tushman, “[placed] an unprecedented premium on ‘knowledge workers’”, a new class of “affluent, educated, and mobile people who view themselves as free agents in a seller's market” (Nadler &amp; Tushman, 1999, p. 51, emphasis mine).</w:t>
      </w:r>
    </w:p>
    <w:p w14:paraId="1483FB39" w14:textId="77777777" w:rsidR="00907986" w:rsidRPr="005C7BCC" w:rsidRDefault="00907986" w:rsidP="00907986">
      <w:pPr>
        <w:rPr>
          <w:rFonts w:cs="Calibri"/>
        </w:rPr>
      </w:pPr>
    </w:p>
    <w:p w14:paraId="26497C18" w14:textId="77777777" w:rsidR="00907986" w:rsidRPr="005C7BCC" w:rsidRDefault="00907986" w:rsidP="00907986">
      <w:pPr>
        <w:pStyle w:val="Heading4"/>
        <w:rPr>
          <w:rFonts w:cs="Calibri"/>
        </w:rPr>
      </w:pPr>
      <w:r w:rsidRPr="005C7BCC">
        <w:rPr>
          <w:rFonts w:cs="Calibri"/>
        </w:rPr>
        <w:t>Nursing is neoliberal</w:t>
      </w:r>
    </w:p>
    <w:p w14:paraId="6C2A7C02" w14:textId="77777777" w:rsidR="00907986" w:rsidRPr="005C7BCC" w:rsidRDefault="00907986" w:rsidP="00907986">
      <w:pPr>
        <w:rPr>
          <w:rFonts w:cs="Calibri"/>
        </w:rPr>
      </w:pPr>
      <w:r w:rsidRPr="005C7BCC">
        <w:rPr>
          <w:rFonts w:cs="Calibri"/>
        </w:rPr>
        <w:t xml:space="preserve">Thomas </w:t>
      </w:r>
      <w:r w:rsidRPr="005C7BCC">
        <w:rPr>
          <w:rStyle w:val="Style13ptBold"/>
          <w:rFonts w:cs="Calibri"/>
        </w:rPr>
        <w:t>Foth and</w:t>
      </w:r>
      <w:r w:rsidRPr="005C7BCC">
        <w:rPr>
          <w:rFonts w:cs="Calibri"/>
        </w:rPr>
        <w:t xml:space="preserve"> Dave </w:t>
      </w:r>
      <w:r w:rsidRPr="005C7BCC">
        <w:rPr>
          <w:rStyle w:val="Style13ptBold"/>
          <w:rFonts w:cs="Calibri"/>
        </w:rPr>
        <w:t>Holmes 17</w:t>
      </w:r>
      <w:r w:rsidRPr="005C7BCC">
        <w:rPr>
          <w:rFonts w:cs="Calibri"/>
        </w:rPr>
        <w:t xml:space="preserve"> (Thomas Foth, Faculty of Health Sciences, School of Nursing, University of Ottowa, Dave Holmes, Full Professorwith a PhD in nursing from the University of Montreal, 4-1-2017, "Neoliberalism And The Government Of Nursing Through Competency‐Based Education," Nursing Inquiry, https://search.lib.umich.edu/articles/record/FETCH-LOGICAL-c2434-a78b7f0e55675a63a30d7188b4c08178f1732a6a489bd900b6a4e4a4189ec53d3?query=Neoliberalism%20and%20the%20government%20of%20nursing%20through%20competency%E2%80%90based%20education&amp;amp;utm_source=MLibrary, Accessed: 7-2-2018 /Kent Denver-YBJL)</w:t>
      </w:r>
    </w:p>
    <w:p w14:paraId="34E44A05" w14:textId="77777777" w:rsidR="00907986" w:rsidRPr="005C7BCC" w:rsidRDefault="00907986" w:rsidP="00907986">
      <w:pPr>
        <w:rPr>
          <w:rFonts w:cs="Calibri"/>
          <w:sz w:val="16"/>
        </w:rPr>
      </w:pPr>
      <w:r w:rsidRPr="005C7BCC">
        <w:rPr>
          <w:rStyle w:val="StyleUnderline"/>
          <w:rFonts w:cs="Calibri"/>
        </w:rPr>
        <w:t>Developed in the 1960s in the United States, the nursing process was a new management instrument implemented based on the economic theory known as cost‐benefit analysis</w:t>
      </w:r>
      <w:r w:rsidRPr="005C7BCC">
        <w:rPr>
          <w:rFonts w:cs="Calibri"/>
          <w:sz w:val="16"/>
        </w:rPr>
        <w:t xml:space="preserve">. Accordingly, </w:t>
      </w:r>
      <w:r w:rsidRPr="005C7BCC">
        <w:rPr>
          <w:rStyle w:val="StyleUnderline"/>
          <w:rFonts w:cs="Calibri"/>
        </w:rPr>
        <w:t>nursing interventions were newly conceptualized as merely rational choice processes and structured as economic decision‐making</w:t>
      </w:r>
      <w:r w:rsidRPr="005C7BCC">
        <w:rPr>
          <w:rFonts w:cs="Calibri"/>
          <w:sz w:val="16"/>
        </w:rPr>
        <w:t xml:space="preserve">. This enabled the monitoring of nursing interventions based on criteria like efficiency and effectiveness (Haberman &amp; Uys, 2006). </w:t>
      </w:r>
      <w:r w:rsidRPr="005C7BCC">
        <w:rPr>
          <w:rStyle w:val="StyleUnderline"/>
          <w:rFonts w:cs="Calibri"/>
        </w:rPr>
        <w:t>The nursing process became a model for the organization and evaluation of nursing globally, supported by the World Health Organization (WHO</w:t>
      </w:r>
      <w:r w:rsidRPr="005C7BCC">
        <w:rPr>
          <w:rFonts w:cs="Calibri"/>
          <w:sz w:val="16"/>
        </w:rPr>
        <w:t xml:space="preserve">) and the International Council of Nurses (ICN). </w:t>
      </w:r>
      <w:r w:rsidRPr="005C7BCC">
        <w:rPr>
          <w:rStyle w:val="StyleUnderline"/>
          <w:rFonts w:cs="Calibri"/>
        </w:rPr>
        <w:t xml:space="preserve">Combined with quality management and other management strategies, </w:t>
      </w:r>
      <w:r w:rsidRPr="005C7BCC">
        <w:rPr>
          <w:rStyle w:val="Emphasis"/>
          <w:rFonts w:cs="Calibri"/>
        </w:rPr>
        <w:t xml:space="preserve">nursing work in Canada and elsewhere became fragmented and nursing interventions transformed into market commodities calculated in economic terms (Valiani, 2013). </w:t>
      </w:r>
      <w:r w:rsidRPr="005C7BCC">
        <w:rPr>
          <w:rStyle w:val="StyleUnderline"/>
          <w:rFonts w:cs="Calibri"/>
        </w:rPr>
        <w:t>These new forms of societal organization, which enabled judgements to be made about different professional and political practices—educational, medical, nursing, economic, organizational—have been termed the “audit society</w:t>
      </w:r>
      <w:r w:rsidRPr="005C7BCC">
        <w:rPr>
          <w:rFonts w:cs="Calibri"/>
          <w:sz w:val="16"/>
        </w:rPr>
        <w:t xml:space="preserve">” (Power, 1997). </w:t>
      </w:r>
      <w:r w:rsidRPr="005C7BCC">
        <w:rPr>
          <w:rStyle w:val="StyleUnderline"/>
          <w:rFonts w:cs="Calibri"/>
        </w:rPr>
        <w:t>Audits created a new form of control, at distance from political decision‐making centers, over autonomous locales like schools, hospitals, care facilities and firms, replacing the trust that former “social governments” had invested in professional knowledge and decision‐making</w:t>
      </w:r>
      <w:r w:rsidRPr="005C7BCC">
        <w:rPr>
          <w:rFonts w:cs="Calibri"/>
          <w:sz w:val="16"/>
        </w:rPr>
        <w:t>. Paradoxically, audits are technologies of mistrust designed to restore trust in organizational and professional competencies. “Whilst audits have become key fidelity techniques in new strategies of government, they generate an expanding spiral of distrust of professional competence, and one that feeds the demand for more radical measures which will hold experts to account” (Rose, 2005, p. 155).</w:t>
      </w:r>
    </w:p>
    <w:p w14:paraId="34F86DDF" w14:textId="77777777" w:rsidR="00907986" w:rsidRPr="005C7BCC" w:rsidRDefault="00907986" w:rsidP="00907986">
      <w:pPr>
        <w:rPr>
          <w:rFonts w:cs="Calibri"/>
        </w:rPr>
      </w:pPr>
    </w:p>
    <w:p w14:paraId="399BC580" w14:textId="77777777" w:rsidR="00907986" w:rsidRPr="005C7BCC" w:rsidRDefault="00907986" w:rsidP="00907986">
      <w:pPr>
        <w:pStyle w:val="Heading3"/>
        <w:rPr>
          <w:rFonts w:cs="Calibri"/>
        </w:rPr>
      </w:pPr>
      <w:r w:rsidRPr="005C7BCC">
        <w:rPr>
          <w:rFonts w:cs="Calibri"/>
        </w:rPr>
        <w:t>Link---High-Skilled Immigrants---1NC</w:t>
      </w:r>
    </w:p>
    <w:p w14:paraId="27F48FE6" w14:textId="77777777" w:rsidR="00907986" w:rsidRPr="005C7BCC" w:rsidRDefault="00907986" w:rsidP="00907986">
      <w:pPr>
        <w:pStyle w:val="Heading4"/>
        <w:rPr>
          <w:rStyle w:val="Style13ptBold"/>
          <w:rFonts w:cs="Calibri"/>
          <w:b/>
        </w:rPr>
      </w:pPr>
      <w:r w:rsidRPr="005C7BCC">
        <w:rPr>
          <w:rStyle w:val="Style13ptBold"/>
          <w:rFonts w:cs="Calibri"/>
          <w:b/>
        </w:rPr>
        <w:t xml:space="preserve">Immigration policy that prioritizes high skilled immigrants is rooted in neoliberal ideology </w:t>
      </w:r>
    </w:p>
    <w:p w14:paraId="6C414092" w14:textId="77777777" w:rsidR="00907986" w:rsidRPr="005C7BCC" w:rsidRDefault="00907986" w:rsidP="00907986">
      <w:pPr>
        <w:rPr>
          <w:rStyle w:val="Emphasis"/>
          <w:rFonts w:cs="Calibri"/>
        </w:rPr>
      </w:pPr>
      <w:r w:rsidRPr="005C7BCC">
        <w:rPr>
          <w:rStyle w:val="Style13ptBold"/>
          <w:rFonts w:cs="Calibri"/>
        </w:rPr>
        <w:t>Root 14</w:t>
      </w:r>
      <w:r w:rsidRPr="005C7BCC">
        <w:rPr>
          <w:rFonts w:cs="Calibri"/>
          <w:color w:val="222222"/>
          <w:sz w:val="20"/>
          <w:szCs w:val="20"/>
          <w:shd w:val="clear" w:color="auto" w:fill="FFFFFF"/>
        </w:rPr>
        <w:t xml:space="preserve"> (Jesse, Immigration Consultant, et al. "Discounting immigrant families: Neoliberalism and the framing of Canadian immigration policy change." </w:t>
      </w:r>
      <w:r w:rsidRPr="005C7BCC">
        <w:rPr>
          <w:rFonts w:cs="Calibri"/>
          <w:i/>
          <w:iCs/>
          <w:color w:val="222222"/>
          <w:sz w:val="20"/>
          <w:szCs w:val="20"/>
          <w:shd w:val="clear" w:color="auto" w:fill="FFFFFF"/>
        </w:rPr>
        <w:t>Ryerson Centre for Immigration &amp; Settlement (RCIS) Working Paper No</w:t>
      </w:r>
      <w:r w:rsidRPr="005C7BCC">
        <w:rPr>
          <w:rFonts w:cs="Calibri"/>
          <w:color w:val="222222"/>
          <w:sz w:val="20"/>
          <w:szCs w:val="20"/>
          <w:shd w:val="clear" w:color="auto" w:fill="FFFFFF"/>
        </w:rPr>
        <w:t> 7 (2014).) SVN</w:t>
      </w:r>
    </w:p>
    <w:p w14:paraId="1E570EF6" w14:textId="77777777" w:rsidR="00907986" w:rsidRPr="005C7BCC" w:rsidRDefault="00907986" w:rsidP="00907986">
      <w:pPr>
        <w:rPr>
          <w:rFonts w:cs="Calibri"/>
          <w:sz w:val="16"/>
        </w:rPr>
      </w:pPr>
      <w:r w:rsidRPr="005C7BCC">
        <w:rPr>
          <w:rStyle w:val="Emphasis"/>
          <w:rFonts w:cs="Calibri"/>
        </w:rPr>
        <w:t>Another important theme found within the critical literature about neoliberalism relates to the overarching purpose of</w:t>
      </w:r>
      <w:r w:rsidRPr="005C7BCC">
        <w:rPr>
          <w:rFonts w:cs="Calibri"/>
          <w:sz w:val="16"/>
        </w:rPr>
        <w:t xml:space="preserve"> Canadian</w:t>
      </w:r>
      <w:r w:rsidRPr="005C7BCC">
        <w:rPr>
          <w:rStyle w:val="Emphasis"/>
          <w:rFonts w:cs="Calibri"/>
        </w:rPr>
        <w:t xml:space="preserve"> immigration</w:t>
      </w:r>
      <w:r w:rsidRPr="005C7BCC">
        <w:rPr>
          <w:rFonts w:cs="Calibri"/>
          <w:sz w:val="16"/>
        </w:rPr>
        <w:t xml:space="preserve">. </w:t>
      </w:r>
      <w:r w:rsidRPr="005C7BCC">
        <w:rPr>
          <w:rStyle w:val="Emphasis"/>
          <w:rFonts w:cs="Calibri"/>
        </w:rPr>
        <w:t xml:space="preserve">While the economic benefits of immigration have always been central to </w:t>
      </w:r>
      <w:r w:rsidRPr="005C7BCC">
        <w:rPr>
          <w:rFonts w:cs="Calibri"/>
          <w:sz w:val="16"/>
        </w:rPr>
        <w:t>Canadian</w:t>
      </w:r>
      <w:r w:rsidRPr="005C7BCC">
        <w:rPr>
          <w:rStyle w:val="Emphasis"/>
          <w:rFonts w:cs="Calibri"/>
        </w:rPr>
        <w:t xml:space="preserve"> immigration policy, historically this benefit has always been framed within a nation-building context</w:t>
      </w:r>
      <w:r w:rsidRPr="005C7BCC">
        <w:rPr>
          <w:rFonts w:cs="Calibri"/>
          <w:sz w:val="16"/>
        </w:rPr>
        <w:t xml:space="preserve">. This has meant a number of things, including </w:t>
      </w:r>
      <w:r w:rsidRPr="005C7BCC">
        <w:rPr>
          <w:rStyle w:val="Emphasis"/>
          <w:rFonts w:cs="Calibri"/>
        </w:rPr>
        <w:t>the idea that the economic benefit of migration would take place over an extended period, including second and third generations, and that an implicit social contract existed between the immigrant and Canada, namely that timely citizenship would be granted to newcomers once settled.</w:t>
      </w:r>
      <w:r w:rsidRPr="005C7BCC">
        <w:rPr>
          <w:rFonts w:cs="Calibri"/>
          <w:sz w:val="16"/>
        </w:rPr>
        <w:t xml:space="preserve"> According to this implicit social contract, citizenship could be achieved in as little as three years. It has also resulted in Canada having among the highest levels of newcomers taking up citizenship compared to migrants in countries like the US and most European nations. Over time, </w:t>
      </w:r>
      <w:r w:rsidRPr="005C7BCC">
        <w:rPr>
          <w:rStyle w:val="Emphasis"/>
          <w:rFonts w:cs="Calibri"/>
        </w:rPr>
        <w:t>immigration policy evolved and the goals of economic and demographic benefits to Canada were complemented with the goals of family reunification (family class immigration) and humanitarian aims (refugee-based migration</w:t>
      </w:r>
      <w:r w:rsidRPr="005C7BCC">
        <w:rPr>
          <w:rFonts w:cs="Calibri"/>
          <w:sz w:val="16"/>
        </w:rPr>
        <w:t xml:space="preserve">). While economic and demographic considerations remained dominant in Canadian immigration policy, the family and humanitarian goals served to balance out a one-dimensional narrow economic focus (Kelley &amp; Trebilcock, 2010). Current reforms reject this balance and are creating a far more narrowly- 2 </w:t>
      </w:r>
      <w:r w:rsidRPr="005C7BCC">
        <w:rPr>
          <w:rStyle w:val="Emphasis"/>
          <w:rFonts w:cs="Calibri"/>
        </w:rPr>
        <w:t xml:space="preserve">Ironically, the delivery of settlement services in these communities in particular is increasingly following the neoliberal model </w:t>
      </w:r>
      <w:r w:rsidRPr="005C7BCC">
        <w:rPr>
          <w:rFonts w:cs="Calibri"/>
          <w:sz w:val="16"/>
        </w:rPr>
        <w:t xml:space="preserve">(Flynn &amp; Bauder, 2013). Root et al. 13 focused economic immigration policy constructed on a short-time horizon (Alboim &amp; Cohl, 2012). </w:t>
      </w:r>
      <w:r w:rsidRPr="005C7BCC">
        <w:rPr>
          <w:rStyle w:val="Emphasis"/>
          <w:rFonts w:cs="Calibri"/>
        </w:rPr>
        <w:t xml:space="preserve">Not only have the humanitarian and family reunification goals been downgraded in importance, but the recognition of economic benefits brought by immigration has also been narrowed. Successful economic immigration is no longer being measured over a working life and with the contributions of second and third generations, but in restrictive five and ten year time spans. In terms of citizenship, increasingly it is a case of “only high skilled immigrants need apply”. Neoliberal policymakers, in particular, see a number of distinct benefits to restricting immigration to the highly skilled. Such newcomers are perceived to pose less of a threat to social cohesion, they are thought to “adapt better to the new society, learn the language better and rely less on public resources” (Duncan, 2012: 9). </w:t>
      </w:r>
      <w:r w:rsidRPr="005C7BCC">
        <w:rPr>
          <w:rFonts w:cs="Calibri"/>
          <w:sz w:val="16"/>
        </w:rPr>
        <w:t xml:space="preserve">The shift in immigration orientation is well articulated by Marci McDonald (2014) in an article on former Citizenship and Immigration Minister Jason Kenney. Referencing another former Conservative immigration minister Monte Solberg, she writes: As the country’s official gatekeeper, </w:t>
      </w:r>
      <w:r w:rsidRPr="005C7BCC">
        <w:rPr>
          <w:rStyle w:val="Emphasis"/>
          <w:rFonts w:cs="Calibri"/>
        </w:rPr>
        <w:t>Kenney turned a portfolio once seen as an instrument of nation building into what Solberg lauds as a gigantic manpower agency, screening out the elderly, people with infirmities, and those who had shown up unasked, in favour of the young and the skilled – those with enough schooling and language fluency to land jobs in the oil sands or at seniors’ besides, then blend seamlessly into Canadian society and metamorphose into that most valued of Conservative species, the hard-working taxpayer.</w:t>
      </w:r>
      <w:r w:rsidRPr="005C7BCC">
        <w:rPr>
          <w:rFonts w:cs="Calibri"/>
          <w:sz w:val="16"/>
        </w:rPr>
        <w:t xml:space="preserve"> “Jason has quite dramatically reoriented our system to one that responds to employers in Canada,” says Solberg. “It’s the most dramatic change since the Second World War”. (p. 26-27) </w:t>
      </w:r>
      <w:r w:rsidRPr="005C7BCC">
        <w:rPr>
          <w:rStyle w:val="Emphasis"/>
          <w:rFonts w:cs="Calibri"/>
        </w:rPr>
        <w:t>Kenney has often asserted that citizenship should be “harder to get and easier to lose”, with some of his critics arguing that this is producing a “citizenship of fear”</w:t>
      </w:r>
      <w:r w:rsidRPr="005C7BCC">
        <w:rPr>
          <w:rFonts w:cs="Calibri"/>
          <w:sz w:val="16"/>
        </w:rPr>
        <w:t xml:space="preserve"> (McDonald 2014: 27). </w:t>
      </w:r>
    </w:p>
    <w:p w14:paraId="0CE5B8D4" w14:textId="77777777" w:rsidR="00907986" w:rsidRPr="005C7BCC" w:rsidRDefault="00907986" w:rsidP="00907986">
      <w:pPr>
        <w:rPr>
          <w:rFonts w:cs="Calibri"/>
        </w:rPr>
      </w:pPr>
    </w:p>
    <w:p w14:paraId="63F05F1A" w14:textId="77777777" w:rsidR="00907986" w:rsidRPr="005C7BCC" w:rsidRDefault="00907986" w:rsidP="00907986">
      <w:pPr>
        <w:pStyle w:val="Heading3"/>
        <w:rPr>
          <w:rFonts w:cs="Calibri"/>
        </w:rPr>
      </w:pPr>
      <w:r w:rsidRPr="005C7BCC">
        <w:rPr>
          <w:rFonts w:cs="Calibri"/>
        </w:rPr>
        <w:t>Link---High-Skilled Immigrants---2NC</w:t>
      </w:r>
    </w:p>
    <w:p w14:paraId="177D4A3B" w14:textId="77777777" w:rsidR="00907986" w:rsidRPr="005C7BCC" w:rsidRDefault="00907986" w:rsidP="00907986">
      <w:pPr>
        <w:pStyle w:val="Heading4"/>
        <w:rPr>
          <w:rFonts w:cs="Calibri"/>
        </w:rPr>
      </w:pPr>
      <w:r w:rsidRPr="005C7BCC">
        <w:rPr>
          <w:rFonts w:cs="Calibri"/>
        </w:rPr>
        <w:t>Prioritizing high skilled workers reflects a capitalist system of inequality where only the privileged have mobility across the border</w:t>
      </w:r>
    </w:p>
    <w:p w14:paraId="3C956E7C" w14:textId="77777777" w:rsidR="00907986" w:rsidRPr="005C7BCC" w:rsidRDefault="00907986" w:rsidP="00907986">
      <w:pPr>
        <w:shd w:val="clear" w:color="auto" w:fill="FFFFFF"/>
        <w:spacing w:after="0" w:line="240" w:lineRule="auto"/>
        <w:rPr>
          <w:rStyle w:val="Style13ptBold"/>
          <w:rFonts w:eastAsia="Times New Roman" w:cs="Calibri"/>
          <w:b w:val="0"/>
          <w:bCs w:val="0"/>
          <w:color w:val="333333"/>
          <w:sz w:val="21"/>
          <w:szCs w:val="21"/>
        </w:rPr>
      </w:pPr>
      <w:r w:rsidRPr="005C7BCC">
        <w:rPr>
          <w:rStyle w:val="Style13ptBold"/>
          <w:rFonts w:cs="Calibri"/>
        </w:rPr>
        <w:t>Heyman 12</w:t>
      </w:r>
      <w:r w:rsidRPr="005C7BCC">
        <w:rPr>
          <w:rFonts w:eastAsia="Times New Roman" w:cs="Calibri"/>
          <w:color w:val="333333"/>
          <w:sz w:val="21"/>
          <w:szCs w:val="21"/>
        </w:rPr>
        <w:t xml:space="preserve"> ( Josiah, professor of anthropology at the University of Texas. “Capitalism and US Policy at the Mexican Border.” </w:t>
      </w:r>
      <w:r w:rsidRPr="005C7BCC">
        <w:rPr>
          <w:rFonts w:eastAsia="Times New Roman" w:cs="Calibri"/>
          <w:i/>
          <w:iCs/>
          <w:color w:val="333333"/>
          <w:sz w:val="21"/>
          <w:szCs w:val="21"/>
        </w:rPr>
        <w:t>Dialectical Anthropology</w:t>
      </w:r>
      <w:r w:rsidRPr="005C7BCC">
        <w:rPr>
          <w:rFonts w:eastAsia="Times New Roman" w:cs="Calibri"/>
          <w:color w:val="333333"/>
          <w:sz w:val="21"/>
          <w:szCs w:val="21"/>
        </w:rPr>
        <w:t>, vol. 36, no. 3/4, 2012, pp. 263–277. </w:t>
      </w:r>
      <w:r w:rsidRPr="005C7BCC">
        <w:rPr>
          <w:rFonts w:eastAsia="Times New Roman" w:cs="Calibri"/>
          <w:i/>
          <w:iCs/>
          <w:color w:val="333333"/>
          <w:sz w:val="21"/>
          <w:szCs w:val="21"/>
        </w:rPr>
        <w:t>JSTOR</w:t>
      </w:r>
      <w:r w:rsidRPr="005C7BCC">
        <w:rPr>
          <w:rFonts w:eastAsia="Times New Roman" w:cs="Calibri"/>
          <w:color w:val="333333"/>
          <w:sz w:val="21"/>
          <w:szCs w:val="21"/>
        </w:rPr>
        <w:t xml:space="preserve">, JSTOR, </w:t>
      </w:r>
      <w:hyperlink r:id="rId153" w:history="1">
        <w:r w:rsidRPr="005C7BCC">
          <w:rPr>
            <w:rStyle w:val="Hyperlink"/>
            <w:rFonts w:eastAsia="Times New Roman" w:cs="Calibri"/>
            <w:sz w:val="21"/>
            <w:szCs w:val="21"/>
          </w:rPr>
          <w:t>www.jstor.org/stable/23339244</w:t>
        </w:r>
      </w:hyperlink>
      <w:r w:rsidRPr="005C7BCC">
        <w:rPr>
          <w:rFonts w:eastAsia="Times New Roman" w:cs="Calibri"/>
          <w:color w:val="333333"/>
          <w:sz w:val="21"/>
          <w:szCs w:val="21"/>
        </w:rPr>
        <w:t xml:space="preserve">.) SVN </w:t>
      </w:r>
    </w:p>
    <w:p w14:paraId="4BBC559A" w14:textId="77777777" w:rsidR="00907986" w:rsidRPr="005C7BCC" w:rsidRDefault="00907986" w:rsidP="00907986">
      <w:pPr>
        <w:rPr>
          <w:rStyle w:val="Emphasis"/>
          <w:rFonts w:cs="Calibri"/>
        </w:rPr>
      </w:pPr>
      <w:r w:rsidRPr="005C7BCC">
        <w:rPr>
          <w:rStyle w:val="Emphasis"/>
          <w:rFonts w:cs="Calibri"/>
        </w:rPr>
        <w:t>The border allows some international mobility while attempting to halt other movements</w:t>
      </w:r>
      <w:r w:rsidRPr="005C7BCC">
        <w:rPr>
          <w:rFonts w:cs="Calibri"/>
          <w:sz w:val="14"/>
        </w:rPr>
        <w:t xml:space="preserve"> (setting aside until later the question of whether or not there are hidden functions to enforcement against unauthorized entry). </w:t>
      </w:r>
      <w:r w:rsidRPr="005C7BCC">
        <w:rPr>
          <w:rStyle w:val="StyleUnderline"/>
          <w:rFonts w:cs="Calibri"/>
        </w:rPr>
        <w:t>This is an awkward and imperfect but essentially operational design for maintaining the spatial segregation of higher prosperity inside the United States and lower prosperity in Mexico, and even less in Central America (an argument first made in Heyman 1999 and extended in Spener 2009).</w:t>
      </w:r>
      <w:r w:rsidRPr="005C7BCC">
        <w:rPr>
          <w:rFonts w:cs="Calibri"/>
          <w:sz w:val="14"/>
        </w:rPr>
        <w:t xml:space="preserve">3 </w:t>
      </w:r>
      <w:r w:rsidRPr="005C7BCC">
        <w:rPr>
          <w:rStyle w:val="StyleUnderline"/>
          <w:rFonts w:cs="Calibri"/>
        </w:rPr>
        <w:t xml:space="preserve">Some poorer Mexicans and Central Americans can move temporarily or permanently to United States, legally or without authorization, but likely not as many as if there was free continental migration, a counterfactual supported by the vast internal migration within Mexico from the provinces to Mexico City and other development poles. </w:t>
      </w:r>
      <w:r w:rsidRPr="005C7BCC">
        <w:rPr>
          <w:rFonts w:cs="Calibri"/>
          <w:sz w:val="14"/>
        </w:rPr>
        <w:t xml:space="preserve">At the same time, </w:t>
      </w:r>
      <w:r w:rsidRPr="005C7BCC">
        <w:rPr>
          <w:rStyle w:val="Emphasis"/>
          <w:rFonts w:cs="Calibri"/>
        </w:rPr>
        <w:t>the border also sustains relative ease of transit for privileged people of all countries,</w:t>
      </w:r>
      <w:r w:rsidRPr="005C7BCC">
        <w:rPr>
          <w:rStyle w:val="StyleUnderline"/>
          <w:rFonts w:cs="Calibri"/>
        </w:rPr>
        <w:t xml:space="preserve"> though even prosperous Mexicans and Central Americans find it harder to travel north than Canadians and US citizens to travel south.</w:t>
      </w:r>
      <w:r w:rsidRPr="005C7BCC">
        <w:rPr>
          <w:rFonts w:cs="Calibri"/>
          <w:sz w:val="14"/>
        </w:rPr>
        <w:t xml:space="preserve"> In other words, </w:t>
      </w:r>
      <w:r w:rsidRPr="005C7BCC">
        <w:rPr>
          <w:rStyle w:val="Emphasis"/>
          <w:rFonts w:cs="Calibri"/>
        </w:rPr>
        <w:t>the border is a key site for the total performance of differential mobility with two simultaneous agendas: broad class inequality reaching across borders and nation-to-nation inequality contained within borders.</w:t>
      </w:r>
      <w:r w:rsidRPr="005C7BCC">
        <w:rPr>
          <w:rFonts w:cs="Calibri"/>
          <w:sz w:val="14"/>
        </w:rPr>
        <w:t xml:space="preserve"> </w:t>
      </w:r>
      <w:r w:rsidRPr="005C7BCC">
        <w:rPr>
          <w:rStyle w:val="StyleUnderline"/>
          <w:rFonts w:cs="Calibri"/>
        </w:rPr>
        <w:t xml:space="preserve">The cost of societal reproduction to capital and wealthy taxpayers is reduced by not allowing too many poor Mexicans and Central Americans into the space of US state services (such as they are), while the red-meat politics of nationalist xenophobia is assuaged (see below), while </w:t>
      </w:r>
      <w:r w:rsidRPr="005C7BCC">
        <w:rPr>
          <w:rStyle w:val="Emphasis"/>
          <w:rFonts w:cs="Calibri"/>
        </w:rPr>
        <w:t>the social inequality outcomes of capitalism are facilitated through the transnational mobility of the privileged.</w:t>
      </w:r>
      <w:r w:rsidRPr="005C7BCC">
        <w:rPr>
          <w:rFonts w:cs="Calibri"/>
          <w:sz w:val="14"/>
        </w:rPr>
        <w:t xml:space="preserve"> This penetrable spatial segregation may be historically temporary, but it is currently at relative equilibrium at the border. in summary, </w:t>
      </w:r>
      <w:r w:rsidRPr="005C7BCC">
        <w:rPr>
          <w:rStyle w:val="Emphasis"/>
          <w:rFonts w:cs="Calibri"/>
        </w:rPr>
        <w:t>human mobility from Mexico into the United States must be viewed in the context of capitalism,</w:t>
      </w:r>
      <w:r w:rsidRPr="005C7BCC">
        <w:rPr>
          <w:rStyle w:val="StyleUnderline"/>
          <w:rFonts w:cs="Calibri"/>
        </w:rPr>
        <w:t xml:space="preserve"> but within that frame, it is multidimensional, unequal, diverse, and undergoing dramatic changes. </w:t>
      </w:r>
      <w:r w:rsidRPr="005C7BCC">
        <w:rPr>
          <w:rStyle w:val="Emphasis"/>
          <w:rFonts w:cs="Calibri"/>
        </w:rPr>
        <w:t>It has some elements that directly serve capitalist relations of production, but others that require a broader analysis of capitalist society as a system of privilege and disprivilege.</w:t>
      </w:r>
    </w:p>
    <w:p w14:paraId="132CC486" w14:textId="77777777" w:rsidR="00907986" w:rsidRPr="005C7BCC" w:rsidRDefault="00907986" w:rsidP="00907986">
      <w:pPr>
        <w:rPr>
          <w:rFonts w:cs="Calibri"/>
        </w:rPr>
      </w:pPr>
    </w:p>
    <w:p w14:paraId="377BF869" w14:textId="77777777" w:rsidR="00907986" w:rsidRPr="005C7BCC" w:rsidRDefault="00907986" w:rsidP="00907986">
      <w:pPr>
        <w:pStyle w:val="Heading4"/>
        <w:rPr>
          <w:rFonts w:cs="Calibri"/>
        </w:rPr>
      </w:pPr>
      <w:r w:rsidRPr="005C7BCC">
        <w:rPr>
          <w:rFonts w:cs="Calibri"/>
        </w:rPr>
        <w:t xml:space="preserve">Neoliberalism needs high skilled immigrants to preserve the identification with an national identity </w:t>
      </w:r>
    </w:p>
    <w:p w14:paraId="29F5A2AC" w14:textId="77777777" w:rsidR="00907986" w:rsidRPr="005C7BCC" w:rsidRDefault="00907986" w:rsidP="00907986">
      <w:pPr>
        <w:rPr>
          <w:rFonts w:cs="Calibri"/>
        </w:rPr>
      </w:pPr>
      <w:r w:rsidRPr="005C7BCC">
        <w:rPr>
          <w:rStyle w:val="Style13ptBold"/>
          <w:rFonts w:cs="Calibri"/>
        </w:rPr>
        <w:t>Bhuyan et al. 17</w:t>
      </w:r>
      <w:r w:rsidRPr="005C7BCC">
        <w:rPr>
          <w:rFonts w:cs="Calibri"/>
          <w:color w:val="222222"/>
          <w:sz w:val="20"/>
          <w:szCs w:val="20"/>
          <w:shd w:val="clear" w:color="auto" w:fill="FFFFFF"/>
        </w:rPr>
        <w:t xml:space="preserve"> (Rupaleem, A</w:t>
      </w:r>
      <w:r w:rsidRPr="005C7BCC">
        <w:rPr>
          <w:rFonts w:cs="Calibri"/>
          <w:color w:val="545454"/>
          <w:shd w:val="clear" w:color="auto" w:fill="FFFFFF"/>
        </w:rPr>
        <w:t xml:space="preserve">ssociate Professor in the Factor-Inwentash Faculty of Social Work, </w:t>
      </w:r>
      <w:r w:rsidRPr="005C7BCC">
        <w:rPr>
          <w:rFonts w:cs="Calibri"/>
          <w:color w:val="222222"/>
          <w:sz w:val="20"/>
          <w:szCs w:val="20"/>
          <w:shd w:val="clear" w:color="auto" w:fill="FFFFFF"/>
        </w:rPr>
        <w:t>"Branding ‘Canadian Experience in Immigration Policy: Nation Building in a Neoliberal Era." </w:t>
      </w:r>
      <w:r w:rsidRPr="005C7BCC">
        <w:rPr>
          <w:rFonts w:cs="Calibri"/>
          <w:i/>
          <w:iCs/>
          <w:color w:val="222222"/>
          <w:sz w:val="20"/>
          <w:szCs w:val="20"/>
          <w:shd w:val="clear" w:color="auto" w:fill="FFFFFF"/>
        </w:rPr>
        <w:t>Journal of International Migration and Integration</w:t>
      </w:r>
      <w:r w:rsidRPr="005C7BCC">
        <w:rPr>
          <w:rFonts w:cs="Calibri"/>
          <w:color w:val="222222"/>
          <w:sz w:val="20"/>
          <w:szCs w:val="20"/>
          <w:shd w:val="clear" w:color="auto" w:fill="FFFFFF"/>
        </w:rPr>
        <w:t> 18.1 (2017): 47-62.) SVN</w:t>
      </w:r>
    </w:p>
    <w:p w14:paraId="4F6E61BF" w14:textId="77777777" w:rsidR="00907986" w:rsidRPr="005C7BCC" w:rsidRDefault="00907986" w:rsidP="00907986">
      <w:pPr>
        <w:rPr>
          <w:rFonts w:cs="Calibri"/>
        </w:rPr>
      </w:pPr>
      <w:r w:rsidRPr="005C7BCC">
        <w:rPr>
          <w:rFonts w:cs="Calibri"/>
        </w:rPr>
        <w:t xml:space="preserve">In our analysis of </w:t>
      </w:r>
      <w:r w:rsidRPr="005C7BCC">
        <w:rPr>
          <w:rStyle w:val="Emphasis"/>
          <w:rFonts w:cs="Calibri"/>
        </w:rPr>
        <w:t>neoliberalism as a form of governance we draw upon Wingard’s (2013) theory of ‘branding’ in immigration policy.</w:t>
      </w:r>
      <w:r w:rsidRPr="005C7BCC">
        <w:rPr>
          <w:rFonts w:cs="Calibri"/>
        </w:rPr>
        <w:t xml:space="preserve"> Wingard theorizes </w:t>
      </w:r>
      <w:r w:rsidRPr="005C7BCC">
        <w:rPr>
          <w:rStyle w:val="Emphasis"/>
          <w:rFonts w:cs="Calibri"/>
        </w:rPr>
        <w:t>branding as a process of ‘affective identification’ with an imagined national identity.</w:t>
      </w:r>
      <w:r w:rsidRPr="005C7BCC">
        <w:rPr>
          <w:rFonts w:cs="Calibri"/>
        </w:rPr>
        <w:t xml:space="preserve"> ‘</w:t>
      </w:r>
      <w:r w:rsidRPr="005C7BCC">
        <w:rPr>
          <w:rStyle w:val="StyleUnderline"/>
          <w:rFonts w:cs="Calibri"/>
        </w:rPr>
        <w:t>Affect’ here, refers to the meanings and values that are attributed to an object, including bodies and social identities.</w:t>
      </w:r>
      <w:r w:rsidRPr="005C7BCC">
        <w:rPr>
          <w:rFonts w:cs="Calibri"/>
        </w:rPr>
        <w:t xml:space="preserve"> For Ahmed (2004), “</w:t>
      </w:r>
      <w:r w:rsidRPr="005C7BCC">
        <w:rPr>
          <w:rStyle w:val="StyleUnderline"/>
          <w:rFonts w:cs="Calibri"/>
        </w:rPr>
        <w:t xml:space="preserve">emotions do things, and they align individuals with communities—or bodily space with social space—through the very intensity of their attachments’ </w:t>
      </w:r>
      <w:r w:rsidRPr="005C7BCC">
        <w:rPr>
          <w:rFonts w:cs="Calibri"/>
        </w:rPr>
        <w:t xml:space="preserve">(119, emphasis in original). </w:t>
      </w:r>
      <w:r w:rsidRPr="005C7BCC">
        <w:rPr>
          <w:rStyle w:val="Emphasis"/>
          <w:rFonts w:cs="Calibri"/>
        </w:rPr>
        <w:t xml:space="preserve">Affective identification with national unity, positions the government as in control and capable of managing economic and security threats. </w:t>
      </w:r>
      <w:r w:rsidRPr="005C7BCC">
        <w:rPr>
          <w:rFonts w:cs="Calibri"/>
        </w:rPr>
        <w:t xml:space="preserve">In the context of immigration policy, </w:t>
      </w:r>
      <w:r w:rsidRPr="005C7BCC">
        <w:rPr>
          <w:rStyle w:val="Emphasis"/>
          <w:rFonts w:cs="Calibri"/>
        </w:rPr>
        <w:t>branding fuels a national identity as willing to accommodate immigrant ‘others’, yet requiring the exclusion of ‘other-others’ for the good of the economy</w:t>
      </w:r>
      <w:r w:rsidRPr="005C7BCC">
        <w:rPr>
          <w:rFonts w:cs="Calibri"/>
        </w:rPr>
        <w:t>. Building upon Sara Ahmed’s (2000) critique of multiculturalism, Wingard observes: ‘</w:t>
      </w:r>
      <w:r w:rsidRPr="005C7BCC">
        <w:rPr>
          <w:rStyle w:val="StyleUnderline"/>
          <w:rFonts w:cs="Calibri"/>
        </w:rPr>
        <w:t xml:space="preserve">Others’ are the people the nation can ‘save’ or show ‘benevolence’ to by </w:t>
      </w:r>
      <w:r w:rsidRPr="005C7BCC">
        <w:rPr>
          <w:rStyle w:val="Emphasis"/>
          <w:rFonts w:cs="Calibri"/>
        </w:rPr>
        <w:t>allowing them into the economy and culture of the nation,</w:t>
      </w:r>
      <w:r w:rsidRPr="005C7BCC">
        <w:rPr>
          <w:rStyle w:val="StyleUnderline"/>
          <w:rFonts w:cs="Calibri"/>
        </w:rPr>
        <w:t xml:space="preserve"> thus allowing the nation to become multicultural. The ‘other-other’ (on the other hand) is the one who </w:t>
      </w:r>
      <w:r w:rsidRPr="005C7BCC">
        <w:rPr>
          <w:rStyle w:val="Emphasis"/>
          <w:rFonts w:cs="Calibri"/>
        </w:rPr>
        <w:t>cannot be interpolated into culture</w:t>
      </w:r>
      <w:r w:rsidRPr="005C7BCC">
        <w:rPr>
          <w:rStyle w:val="StyleUnderline"/>
          <w:rFonts w:cs="Calibri"/>
        </w:rPr>
        <w:t>.</w:t>
      </w:r>
      <w:r w:rsidRPr="005C7BCC">
        <w:rPr>
          <w:rFonts w:cs="Calibri"/>
        </w:rPr>
        <w:t xml:space="preserve"> </w:t>
      </w:r>
      <w:r w:rsidRPr="005C7BCC">
        <w:rPr>
          <w:rStyle w:val="StyleUnderline"/>
          <w:rFonts w:cs="Calibri"/>
        </w:rPr>
        <w:t>He/she must be expelled, sent away, deported in order for the nation to define and imagine itself, its borders, and its citizenry (Wingard 2013, 5).</w:t>
      </w:r>
      <w:r w:rsidRPr="005C7BCC">
        <w:rPr>
          <w:rFonts w:cs="Calibri"/>
        </w:rPr>
        <w:t xml:space="preserve"> For Wingard, </w:t>
      </w:r>
      <w:r w:rsidRPr="005C7BCC">
        <w:rPr>
          <w:rStyle w:val="Emphasis"/>
          <w:rFonts w:cs="Calibri"/>
        </w:rPr>
        <w:t>the practice of ‘branding’ upholds the myth of national unity, compelling subjects who may not benefit from the global economy to nonetheless be invested, emotionally and politically, in nationhood. Branding, thus, ‘redirects the anxieties that the material conditions of neoliberal capital’ produced through unemployment, economic disenfranchisement and changing demographics</w:t>
      </w:r>
      <w:r w:rsidRPr="005C7BCC">
        <w:rPr>
          <w:rFonts w:cs="Calibri"/>
        </w:rPr>
        <w:t xml:space="preserve"> (Wingard, 2013, p. ix). Branding ‘Canadian Experience’ 10 Branding also relies on what Jakubowski (1997) refers to as ‘ideologically deracialized’ public discourse, whereby ‘</w:t>
      </w:r>
      <w:r w:rsidRPr="005C7BCC">
        <w:rPr>
          <w:rStyle w:val="Emphasis"/>
          <w:rFonts w:cs="Calibri"/>
        </w:rPr>
        <w:t xml:space="preserve">discourse makes no explicit use of racist or racial categories, but which nevertheless may, and often does, have racist effects’ </w:t>
      </w:r>
      <w:r w:rsidRPr="005C7BCC">
        <w:rPr>
          <w:rFonts w:cs="Calibri"/>
        </w:rPr>
        <w:t xml:space="preserve">(43). </w:t>
      </w:r>
    </w:p>
    <w:p w14:paraId="58A8BE3E" w14:textId="77777777" w:rsidR="00907986" w:rsidRPr="005C7BCC" w:rsidRDefault="00907986" w:rsidP="00907986">
      <w:pPr>
        <w:rPr>
          <w:rFonts w:cs="Calibri"/>
        </w:rPr>
      </w:pPr>
    </w:p>
    <w:p w14:paraId="5C9732E7" w14:textId="77777777" w:rsidR="00907986" w:rsidRPr="005C7BCC" w:rsidRDefault="00907986" w:rsidP="00907986">
      <w:pPr>
        <w:pStyle w:val="Heading3"/>
        <w:rPr>
          <w:rFonts w:cs="Calibri"/>
        </w:rPr>
      </w:pPr>
      <w:r w:rsidRPr="005C7BCC">
        <w:rPr>
          <w:rFonts w:cs="Calibri"/>
        </w:rPr>
        <w:t>Link---High v Low-Skilled Binary---1NC</w:t>
      </w:r>
    </w:p>
    <w:p w14:paraId="2F88B4B7" w14:textId="77777777" w:rsidR="00907986" w:rsidRPr="005C7BCC" w:rsidRDefault="00907986" w:rsidP="00907986">
      <w:pPr>
        <w:pStyle w:val="Heading4"/>
        <w:rPr>
          <w:rFonts w:cs="Calibri"/>
        </w:rPr>
      </w:pPr>
      <w:r w:rsidRPr="005C7BCC">
        <w:rPr>
          <w:rFonts w:cs="Calibri"/>
        </w:rPr>
        <w:t xml:space="preserve">The binary of high and low skilled workers serves to misdiagnose the problem and ignore how capitalism’s structural conditions control success and failure </w:t>
      </w:r>
    </w:p>
    <w:p w14:paraId="2A89A06E" w14:textId="77777777" w:rsidR="00907986" w:rsidRPr="005C7BCC" w:rsidRDefault="00907986" w:rsidP="00907986">
      <w:pPr>
        <w:rPr>
          <w:rFonts w:cs="Calibri"/>
        </w:rPr>
      </w:pPr>
      <w:r w:rsidRPr="005C7BCC">
        <w:rPr>
          <w:rFonts w:cs="Calibri"/>
        </w:rPr>
        <w:t xml:space="preserve">Shirley Man-Kin </w:t>
      </w:r>
      <w:r w:rsidRPr="005C7BCC">
        <w:rPr>
          <w:rStyle w:val="Style13ptBold"/>
          <w:rFonts w:cs="Calibri"/>
        </w:rPr>
        <w:t xml:space="preserve">Coenen 18 </w:t>
      </w:r>
      <w:r w:rsidRPr="005C7BCC">
        <w:rPr>
          <w:rFonts w:cs="Calibri"/>
        </w:rPr>
        <w:t>(this is their master’s thesis for a Degree of Master of Arts for Colorado State University, advised by Dr. Ernesto Sagás, who specializes Race and ethnicity in Latin America and the Caribbean, transnational politics, Latinx politics, Latinos in Colorado, environmental justice movements. 2018, ""Even Machines Get A Rest": The Commodification Of The H-2a Indigenous Sheepherder In Colorado'S Western Slope," Masters Abstracts International, https://search-proquest-com.proxy.lib.umich.edu/docview/2054503635/abstract/96D64E293C0D40C8PQ/1?accountid=14667, Accessed: 6-28-2018 /Kent Denver-YBJL)</w:t>
      </w:r>
    </w:p>
    <w:p w14:paraId="7CDC6E87" w14:textId="77777777" w:rsidR="00907986" w:rsidRPr="005C7BCC" w:rsidRDefault="00907986" w:rsidP="00907986">
      <w:pPr>
        <w:rPr>
          <w:rStyle w:val="Emphasis"/>
          <w:rFonts w:cs="Calibri"/>
        </w:rPr>
      </w:pPr>
      <w:r w:rsidRPr="005C7BCC">
        <w:rPr>
          <w:rStyle w:val="StyleUnderline"/>
          <w:rFonts w:cs="Calibri"/>
        </w:rPr>
        <w:t xml:space="preserve">Immigrant typologies, based on the binary of low and high skills (Taylor Phillips, 2013) </w:t>
      </w:r>
      <w:r w:rsidRPr="005C7BCC">
        <w:rPr>
          <w:rStyle w:val="Emphasis"/>
          <w:rFonts w:cs="Calibri"/>
        </w:rPr>
        <w:t>serve to sustain demand-supply based understandings of immigration</w:t>
      </w:r>
      <w:r w:rsidRPr="005C7BCC">
        <w:rPr>
          <w:rStyle w:val="StyleUnderline"/>
          <w:rFonts w:cs="Calibri"/>
        </w:rPr>
        <w:t xml:space="preserve">. The scrutiny of skills and language abilities of new immigrants has been extensive </w:t>
      </w:r>
      <w:r w:rsidRPr="005C7BCC">
        <w:rPr>
          <w:rFonts w:cs="Calibri"/>
          <w:sz w:val="14"/>
        </w:rPr>
        <w:t>(see, for example, Borjas, (1990; 1999, 2015; Massey, 2009). Doubts about unskilled immigrants’ contributions to the economic health of the nation have also been rampant</w:t>
      </w:r>
      <w:r w:rsidRPr="005C7BCC">
        <w:rPr>
          <w:rStyle w:val="StyleUnderline"/>
          <w:rFonts w:cs="Calibri"/>
        </w:rPr>
        <w:t>. Low-skilled immigrants are seen as potential public charges and a burden on the welfare state (Borjas, 1999). Immigrants’ self-employment, as opposed to well-paid employment, is systematically attributed to lack of education, poor English skills, and insufficient access to cultural capital needed to enter the labor market’s formal and better paying sectors (Massey, 2009).</w:t>
      </w:r>
      <w:r w:rsidRPr="005C7BCC">
        <w:rPr>
          <w:rFonts w:cs="Calibri"/>
          <w:sz w:val="14"/>
        </w:rPr>
        <w:t xml:space="preserve"> </w:t>
      </w:r>
      <w:r w:rsidRPr="005C7BCC">
        <w:rPr>
          <w:rStyle w:val="StyleUnderline"/>
          <w:rFonts w:cs="Calibri"/>
        </w:rPr>
        <w:t>Immigrants’ low-skill level continues to be identified as a key reason behind immigrants’ participation in the low-wage sector of the economy and low incomes</w:t>
      </w:r>
      <w:r w:rsidRPr="005C7BCC">
        <w:rPr>
          <w:rFonts w:cs="Calibri"/>
          <w:sz w:val="14"/>
        </w:rPr>
        <w:t xml:space="preserve"> (Borjas, 2015). On the other hand, </w:t>
      </w:r>
      <w:r w:rsidRPr="005C7BCC">
        <w:rPr>
          <w:rStyle w:val="StyleUnderline"/>
          <w:rFonts w:cs="Calibri"/>
        </w:rPr>
        <w:t>skilled immigrants have been deemed to be more beneficial and desirable for the U.S. economy compared to unskilled immigrants (Borjas, 1999</w:t>
      </w:r>
      <w:r w:rsidRPr="005C7BCC">
        <w:rPr>
          <w:rStyle w:val="Emphasis"/>
          <w:rFonts w:cs="Calibri"/>
        </w:rPr>
        <w:t>). These ideas relate then to a large body of literature based on a cost-benefit analysis of immigration, which measures the economic contribution of immigrants to society (Borjas, 1999; Massey, 2009</w:t>
      </w:r>
      <w:r w:rsidRPr="005C7BCC">
        <w:rPr>
          <w:rStyle w:val="StyleUnderline"/>
          <w:rFonts w:cs="Calibri"/>
        </w:rPr>
        <w:t xml:space="preserve">). Although this literature has extensively mentioned how the majority of immigrants, during the last few decades, have been immigrants of color, it has been </w:t>
      </w:r>
      <w:r w:rsidRPr="005C7BCC">
        <w:rPr>
          <w:rStyle w:val="Emphasis"/>
          <w:rFonts w:cs="Calibri"/>
        </w:rPr>
        <w:t>uncritical of how and why the logic of U.S. capital has historically relied on a racialized and gendered immigrant workforce (Zentgraf, 2001).</w:t>
      </w:r>
    </w:p>
    <w:p w14:paraId="2F8937B1" w14:textId="77777777" w:rsidR="00907986" w:rsidRPr="005C7BCC" w:rsidRDefault="00907986" w:rsidP="00907986">
      <w:pPr>
        <w:rPr>
          <w:rFonts w:cs="Calibri"/>
        </w:rPr>
      </w:pPr>
    </w:p>
    <w:p w14:paraId="3E2A4483" w14:textId="77777777" w:rsidR="00907986" w:rsidRPr="005C7BCC" w:rsidRDefault="00907986" w:rsidP="00907986">
      <w:pPr>
        <w:pStyle w:val="Heading3"/>
        <w:rPr>
          <w:rFonts w:cs="Calibri"/>
        </w:rPr>
      </w:pPr>
      <w:r w:rsidRPr="005C7BCC">
        <w:rPr>
          <w:rFonts w:cs="Calibri"/>
        </w:rPr>
        <w:t>Link---Humanitarianism---1NC</w:t>
      </w:r>
    </w:p>
    <w:p w14:paraId="76932CCE" w14:textId="77777777" w:rsidR="00907986" w:rsidRPr="005C7BCC" w:rsidRDefault="00907986" w:rsidP="00907986">
      <w:pPr>
        <w:pStyle w:val="Heading4"/>
        <w:rPr>
          <w:rFonts w:cs="Calibri"/>
        </w:rPr>
      </w:pPr>
      <w:r w:rsidRPr="005C7BCC">
        <w:rPr>
          <w:rFonts w:cs="Calibri"/>
        </w:rPr>
        <w:t>Humanitarian efforts aid neoliberalism by glossing over socio-economic inequities in favor of a faith based ideology of global kinship</w:t>
      </w:r>
    </w:p>
    <w:p w14:paraId="072AC52A" w14:textId="77777777" w:rsidR="00907986" w:rsidRPr="005C7BCC" w:rsidRDefault="00907986" w:rsidP="00907986">
      <w:pPr>
        <w:rPr>
          <w:rStyle w:val="StyleUnderline"/>
          <w:rFonts w:cs="Calibri"/>
          <w:u w:val="none"/>
        </w:rPr>
      </w:pPr>
      <w:r w:rsidRPr="005C7BCC">
        <w:rPr>
          <w:rStyle w:val="Style13ptBold"/>
          <w:rFonts w:cs="Calibri"/>
        </w:rPr>
        <w:t>Fadlalla 9</w:t>
      </w:r>
      <w:r w:rsidRPr="005C7BCC">
        <w:rPr>
          <w:rFonts w:cs="Calibri"/>
          <w:color w:val="333333"/>
          <w:sz w:val="21"/>
          <w:szCs w:val="21"/>
          <w:shd w:val="clear" w:color="auto" w:fill="FFFFFF"/>
        </w:rPr>
        <w:t xml:space="preserve"> (Amal Hassan. “Contested Borders Of (In)Humanity: Sudanese Refugees And The Mediation Of Suffering And Subaltern Visibilities.” </w:t>
      </w:r>
      <w:r w:rsidRPr="005C7BCC">
        <w:rPr>
          <w:rFonts w:cs="Calibri"/>
          <w:i/>
          <w:iCs/>
          <w:color w:val="333333"/>
          <w:sz w:val="21"/>
          <w:szCs w:val="21"/>
          <w:shd w:val="clear" w:color="auto" w:fill="FFFFFF"/>
        </w:rPr>
        <w:t>Urban Anthropology and Studies of Cultural Systems and World Economic Development</w:t>
      </w:r>
      <w:r w:rsidRPr="005C7BCC">
        <w:rPr>
          <w:rFonts w:cs="Calibri"/>
          <w:color w:val="333333"/>
          <w:sz w:val="21"/>
          <w:szCs w:val="21"/>
          <w:shd w:val="clear" w:color="auto" w:fill="FFFFFF"/>
        </w:rPr>
        <w:t>, vol. 38, no. 1, 2009, pp. 79–120.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154" w:history="1">
        <w:r w:rsidRPr="005C7BCC">
          <w:rPr>
            <w:rStyle w:val="Hyperlink"/>
            <w:rFonts w:cs="Calibri"/>
            <w:sz w:val="21"/>
            <w:szCs w:val="21"/>
            <w:shd w:val="clear" w:color="auto" w:fill="FFFFFF"/>
          </w:rPr>
          <w:t>www.jstor.org/stable/40553638</w:t>
        </w:r>
      </w:hyperlink>
      <w:r w:rsidRPr="005C7BCC">
        <w:rPr>
          <w:rFonts w:cs="Calibri"/>
          <w:color w:val="333333"/>
          <w:sz w:val="21"/>
          <w:szCs w:val="21"/>
          <w:shd w:val="clear" w:color="auto" w:fill="FFFFFF"/>
        </w:rPr>
        <w:t>.) SVN</w:t>
      </w:r>
    </w:p>
    <w:p w14:paraId="0EDA8625" w14:textId="77777777" w:rsidR="00907986" w:rsidRPr="005C7BCC" w:rsidRDefault="00907986" w:rsidP="00907986">
      <w:pPr>
        <w:rPr>
          <w:rStyle w:val="Emphasis"/>
          <w:rFonts w:cs="Calibri"/>
        </w:rPr>
      </w:pPr>
      <w:r w:rsidRPr="005C7BCC">
        <w:rPr>
          <w:rStyle w:val="Emphasis"/>
          <w:rFonts w:cs="Calibri"/>
        </w:rPr>
        <w:t>Neoliberal ideologies meld with neoconservative logics to shape humanitarian practices</w:t>
      </w:r>
      <w:r w:rsidRPr="005C7BCC">
        <w:rPr>
          <w:rFonts w:cs="Calibri"/>
          <w:sz w:val="16"/>
        </w:rPr>
        <w:t xml:space="preserve"> (see Fadlalla, 2008, on "the neoliberalization of compassion"). </w:t>
      </w:r>
      <w:r w:rsidRPr="005C7BCC">
        <w:rPr>
          <w:rStyle w:val="StyleUnderline"/>
          <w:rFonts w:cs="Calibri"/>
        </w:rPr>
        <w:t>As the Bush era witnessed the worst economic and humanitarian crises at home (di Leon- ardo 2008), Southern countries suffered under the weight of the World Bank and the IMF policies, Western economic sanctions, and internal conflicts.</w:t>
      </w:r>
      <w:r w:rsidRPr="005C7BCC">
        <w:rPr>
          <w:rFonts w:cs="Calibri"/>
          <w:sz w:val="16"/>
        </w:rPr>
        <w:t xml:space="preserve"> Further, </w:t>
      </w:r>
      <w:r w:rsidRPr="005C7BCC">
        <w:rPr>
          <w:rStyle w:val="Emphasis"/>
          <w:rFonts w:cs="Calibri"/>
        </w:rPr>
        <w:t>humanitarian ideologies became more porous to neoconservative logics that tie compassion to a religiously linked moral sensibility expressed through kin- ship metaphors that expand the notion of the nuclear family to embrace the globe.</w:t>
      </w:r>
      <w:r w:rsidRPr="005C7BCC">
        <w:rPr>
          <w:rFonts w:cs="Calibri"/>
          <w:sz w:val="16"/>
        </w:rPr>
        <w:t xml:space="preserve"> In their activism for Darfur, </w:t>
      </w:r>
      <w:r w:rsidRPr="005C7BCC">
        <w:rPr>
          <w:rStyle w:val="StyleUnderline"/>
          <w:rFonts w:cs="Calibri"/>
        </w:rPr>
        <w:t>secular and faith-based groups mobilized images of poor Darfurian women and children and the Lost Boys of Sudan as testimonies to hu- man suffering and as tools for shaming political leaders and rich donors. Faith-based activists7 solidarities with actors, political leaders, and other secular groups endorsed familial globality as a universal bond that unleashed a spirit of love, faith, and compassion to erase geographical, racial, and religious differ- ences and to unite activists and survivors "as equal members of the global family in a humane, moral universe</w:t>
      </w:r>
      <w:r w:rsidRPr="005C7BCC">
        <w:rPr>
          <w:rFonts w:cs="Calibri"/>
          <w:sz w:val="16"/>
        </w:rPr>
        <w:t>" (Fadlalla 2008: 223). Such melding of politics and religious sensibilities was also evident in the 2008 presidential debate. "</w:t>
      </w:r>
      <w:r w:rsidRPr="005C7BCC">
        <w:rPr>
          <w:rStyle w:val="StyleUnderline"/>
          <w:rFonts w:cs="Calibri"/>
        </w:rPr>
        <w:t>The Compas- sion Forum," held at the Messiah College and supported by faith-based leaders, Democrats and Republicans, pressed both presidential candidates Hillary Clinton and Barack Obama to "discuss how their faith and moral convictions bear on their positions on ... domestic and international poverty, global AIDS, climate change, genocide in Darfur, and human rights and torture" (Messiah College 2008). According to Governor Mike Huckabee, a Republican politician and political com- mentator for Fox News: "The Compassion Forum will give the candidates a chance to talk straight to voters about what they will do as President to fulfill God's command that we be our brothers' keepers" (Messiah College 2008; see also CNN April 13, 2008).</w:t>
      </w:r>
      <w:r w:rsidRPr="005C7BCC">
        <w:rPr>
          <w:rFonts w:cs="Calibri"/>
          <w:sz w:val="16"/>
        </w:rPr>
        <w:t xml:space="preserve"> </w:t>
      </w:r>
      <w:r w:rsidRPr="005C7BCC">
        <w:rPr>
          <w:rStyle w:val="Emphasis"/>
          <w:rFonts w:cs="Calibri"/>
        </w:rPr>
        <w:t>Such moral discourses make visible binaries between "just" (tolerant and humane), religious ideologies and "unjust" (oppressive and inhumane) ones.</w:t>
      </w:r>
      <w:r w:rsidRPr="005C7BCC">
        <w:rPr>
          <w:rFonts w:cs="Calibri"/>
          <w:sz w:val="16"/>
        </w:rPr>
        <w:t xml:space="preserve"> For instance, </w:t>
      </w:r>
      <w:r w:rsidRPr="005C7BCC">
        <w:rPr>
          <w:rStyle w:val="StyleUnderline"/>
          <w:rFonts w:cs="Calibri"/>
        </w:rPr>
        <w:t xml:space="preserve">President Bush's response to helping Darfurians after the Dar- fur rally in Washington, DC in 2006 was expressed through a similar logic of universal solidarity that waged "war on ter- ror" and made clear distinctions between "bad Muslims" and "good Muslims" in the Sudan and other Muslim territories (see also Mamdani 2004). </w:t>
      </w:r>
      <w:r w:rsidRPr="005C7BCC">
        <w:rPr>
          <w:rStyle w:val="Emphasis"/>
          <w:rFonts w:cs="Calibri"/>
        </w:rPr>
        <w:t xml:space="preserve">Discourses of faith and compassion, therefore, explain harsh economic realities and governments' obligations in the language of moral humanitarianism and compassion that gloss over state failures, global inequalities, and socio-economic injustice. </w:t>
      </w:r>
    </w:p>
    <w:p w14:paraId="70590185" w14:textId="77777777" w:rsidR="00907986" w:rsidRPr="005C7BCC" w:rsidRDefault="00907986" w:rsidP="00907986">
      <w:pPr>
        <w:rPr>
          <w:rFonts w:cs="Calibri"/>
        </w:rPr>
      </w:pPr>
    </w:p>
    <w:p w14:paraId="219C417B" w14:textId="77777777" w:rsidR="00907986" w:rsidRPr="005C7BCC" w:rsidRDefault="00907986" w:rsidP="00907986">
      <w:pPr>
        <w:pStyle w:val="Heading3"/>
        <w:rPr>
          <w:rFonts w:cs="Calibri"/>
        </w:rPr>
      </w:pPr>
      <w:r w:rsidRPr="005C7BCC">
        <w:rPr>
          <w:rFonts w:cs="Calibri"/>
        </w:rPr>
        <w:t>Link---Humanitarianism---2NC</w:t>
      </w:r>
    </w:p>
    <w:p w14:paraId="0288D066" w14:textId="77777777" w:rsidR="00907986" w:rsidRPr="005C7BCC" w:rsidRDefault="00907986" w:rsidP="00907986">
      <w:pPr>
        <w:pStyle w:val="Heading4"/>
        <w:rPr>
          <w:rFonts w:cs="Calibri"/>
        </w:rPr>
      </w:pPr>
      <w:r w:rsidRPr="005C7BCC">
        <w:rPr>
          <w:rFonts w:cs="Calibri"/>
        </w:rPr>
        <w:t>Humanitarian efforts to save refugees are shaped by neoliberalism and foster socio-economic inequity</w:t>
      </w:r>
    </w:p>
    <w:p w14:paraId="55AF7BD2" w14:textId="77777777" w:rsidR="00907986" w:rsidRPr="005C7BCC" w:rsidRDefault="00907986" w:rsidP="00907986">
      <w:pPr>
        <w:rPr>
          <w:rFonts w:cs="Calibri"/>
        </w:rPr>
      </w:pPr>
      <w:r w:rsidRPr="005C7BCC">
        <w:rPr>
          <w:rStyle w:val="Style13ptBold"/>
          <w:rFonts w:cs="Calibri"/>
        </w:rPr>
        <w:t>Fadlalla 9</w:t>
      </w:r>
      <w:r w:rsidRPr="005C7BCC">
        <w:rPr>
          <w:rFonts w:cs="Calibri"/>
          <w:color w:val="333333"/>
          <w:sz w:val="21"/>
          <w:szCs w:val="21"/>
          <w:shd w:val="clear" w:color="auto" w:fill="FFFFFF"/>
        </w:rPr>
        <w:t xml:space="preserve"> (Amal Hassan. “Contested Borders Of (In)Humanity: Sudanese Refugees And The Mediation Of Suffering And Subaltern Visibilities.” </w:t>
      </w:r>
      <w:r w:rsidRPr="005C7BCC">
        <w:rPr>
          <w:rFonts w:cs="Calibri"/>
          <w:i/>
          <w:iCs/>
          <w:color w:val="333333"/>
          <w:sz w:val="21"/>
          <w:szCs w:val="21"/>
          <w:shd w:val="clear" w:color="auto" w:fill="FFFFFF"/>
        </w:rPr>
        <w:t>Urban Anthropology and Studies of Cultural Systems and World Economic Development</w:t>
      </w:r>
      <w:r w:rsidRPr="005C7BCC">
        <w:rPr>
          <w:rFonts w:cs="Calibri"/>
          <w:color w:val="333333"/>
          <w:sz w:val="21"/>
          <w:szCs w:val="21"/>
          <w:shd w:val="clear" w:color="auto" w:fill="FFFFFF"/>
        </w:rPr>
        <w:t>, vol. 38, no. 1, 2009, pp. 79–120.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155" w:history="1">
        <w:r w:rsidRPr="005C7BCC">
          <w:rPr>
            <w:rStyle w:val="Hyperlink"/>
            <w:rFonts w:cs="Calibri"/>
            <w:sz w:val="21"/>
            <w:szCs w:val="21"/>
            <w:shd w:val="clear" w:color="auto" w:fill="FFFFFF"/>
          </w:rPr>
          <w:t>www.jstor.org/stable/40553638</w:t>
        </w:r>
      </w:hyperlink>
      <w:r w:rsidRPr="005C7BCC">
        <w:rPr>
          <w:rFonts w:cs="Calibri"/>
          <w:color w:val="333333"/>
          <w:sz w:val="21"/>
          <w:szCs w:val="21"/>
          <w:shd w:val="clear" w:color="auto" w:fill="FFFFFF"/>
        </w:rPr>
        <w:t>.) SVN</w:t>
      </w:r>
    </w:p>
    <w:p w14:paraId="482E0BEC" w14:textId="77777777" w:rsidR="00907986" w:rsidRPr="005C7BCC" w:rsidRDefault="00907986" w:rsidP="00907986">
      <w:pPr>
        <w:rPr>
          <w:rStyle w:val="Emphasis"/>
          <w:rFonts w:cs="Calibri"/>
        </w:rPr>
      </w:pPr>
      <w:r w:rsidRPr="005C7BCC">
        <w:rPr>
          <w:rFonts w:cs="Calibri"/>
          <w:sz w:val="16"/>
        </w:rPr>
        <w:t xml:space="preserve">Images and horror stories of Sudanese refugees in the Middle East, Australia, and North America abound. </w:t>
      </w:r>
      <w:r w:rsidRPr="005C7BCC">
        <w:rPr>
          <w:rStyle w:val="StyleUnderline"/>
          <w:rFonts w:cs="Calibri"/>
        </w:rPr>
        <w:t xml:space="preserve">Suda-nese websites regularly post commentaries about refugees' subordinate position and their resistance to unjust treatment and forced assimilation in host countries. Such commentaries render visible activists' interventions under the banners of humanitarian solidarity and transnational kinship in ways that challenge the construction of locality and nationhood. </w:t>
      </w:r>
      <w:r w:rsidRPr="005C7BCC">
        <w:rPr>
          <w:rStyle w:val="Emphasis"/>
          <w:rFonts w:cs="Calibri"/>
        </w:rPr>
        <w:t>Transna- tional discourses of humanitarian solidarities, scholars posit, are shaped by neoliberal global capitalism that has connected various locations, spatialized state practices, and informed new representations of identity and nationhood</w:t>
      </w:r>
      <w:r w:rsidRPr="005C7BCC">
        <w:rPr>
          <w:rFonts w:cs="Calibri"/>
          <w:sz w:val="16"/>
        </w:rPr>
        <w:t xml:space="preserve"> (e.g., Gupta 1992; Ong 1999, 2003; Patterson 2000; Bernal 2004, 2005; Piper and Uhlin 2004; Clavin 2005). </w:t>
      </w:r>
      <w:r w:rsidRPr="005C7BCC">
        <w:rPr>
          <w:rStyle w:val="Emphasis"/>
          <w:rFonts w:cs="Calibri"/>
        </w:rPr>
        <w:t>Such global networks have also fostered new frontiers of socio-economic inequities and expanded the realms of high-tech communication that facilitate the travel of images and stories of displaced populations</w:t>
      </w:r>
      <w:r w:rsidRPr="005C7BCC">
        <w:rPr>
          <w:rFonts w:cs="Calibri"/>
          <w:sz w:val="16"/>
        </w:rPr>
        <w:t xml:space="preserve"> (Harvey 1989). </w:t>
      </w:r>
      <w:r w:rsidRPr="005C7BCC">
        <w:rPr>
          <w:rStyle w:val="StyleUnderline"/>
          <w:rFonts w:cs="Calibri"/>
        </w:rPr>
        <w:t xml:space="preserve">As the neoliberal state retreats from investing in public wel- fare, non-governmental organizations (NGOs) increasingly play a role in protecting lives during crisis (Redfield 2005) and advocating for social justice. </w:t>
      </w:r>
      <w:r w:rsidRPr="005C7BCC">
        <w:rPr>
          <w:rFonts w:cs="Calibri"/>
          <w:sz w:val="16"/>
        </w:rPr>
        <w:t xml:space="preserve">The expanded role of NGOs, and in some cases their advocacy work, has helped to facilitate the creation of a "human rights culture" (An-Na'im and Deng 1990; Butt 2002; Mutua 2002) that has informed activist discourses and practices globally. </w:t>
      </w:r>
      <w:r w:rsidRPr="005C7BCC">
        <w:rPr>
          <w:rStyle w:val="Emphasis"/>
          <w:rFonts w:cs="Calibri"/>
        </w:rPr>
        <w:t>Social justice activists and the media alike often condense the voices of the poor and displace them into a universal "suffering form" in order to attract funding and to push their agenda</w:t>
      </w:r>
      <w:r w:rsidRPr="005C7BCC">
        <w:rPr>
          <w:rFonts w:cs="Calibri"/>
          <w:sz w:val="16"/>
        </w:rPr>
        <w:t xml:space="preserve"> (see Das 1995; De Waal 1989, 1997; Kleinman and Kleinman 1997; Butt 2002; Fadlalla 2008). </w:t>
      </w:r>
      <w:r w:rsidRPr="005C7BCC">
        <w:rPr>
          <w:rStyle w:val="Emphasis"/>
          <w:rFonts w:cs="Calibri"/>
        </w:rPr>
        <w:t>At the core of activists' discursive practices, the poor, the hungry, and the refugee re- main "an object of concern and knowledge for the 'international community/ and for a particular variety of humanism</w:t>
      </w:r>
      <w:r w:rsidRPr="005C7BCC">
        <w:rPr>
          <w:rFonts w:cs="Calibri"/>
          <w:sz w:val="16"/>
        </w:rPr>
        <w:t xml:space="preserve">" (Malkki 1996: 378). Butt (2002) </w:t>
      </w:r>
      <w:r w:rsidRPr="005C7BCC">
        <w:rPr>
          <w:rStyle w:val="Emphasis"/>
          <w:rFonts w:cs="Calibri"/>
        </w:rPr>
        <w:t>critiques such universality as assuming the existence of a public stage upon which claims for social in- justices and human rights violations are heard and acted upon. In the absence of accountable local and global institutions that transform such claims into realities of socio-economic justices, appeals to universal morality and shared humanity dampen the effects of global disparities and "slow the move toward an accountable public</w:t>
      </w:r>
    </w:p>
    <w:p w14:paraId="298C250B" w14:textId="77777777" w:rsidR="00907986" w:rsidRPr="005C7BCC" w:rsidRDefault="00907986" w:rsidP="00907986">
      <w:pPr>
        <w:rPr>
          <w:rFonts w:cs="Calibri"/>
        </w:rPr>
      </w:pPr>
    </w:p>
    <w:p w14:paraId="0075D557" w14:textId="77777777" w:rsidR="00907986" w:rsidRPr="005C7BCC" w:rsidRDefault="00907986" w:rsidP="00907986">
      <w:pPr>
        <w:pStyle w:val="Heading3"/>
        <w:rPr>
          <w:rFonts w:cs="Calibri"/>
        </w:rPr>
      </w:pPr>
      <w:r w:rsidRPr="005C7BCC">
        <w:rPr>
          <w:rFonts w:cs="Calibri"/>
        </w:rPr>
        <w:t>Link---Illegality---1NC</w:t>
      </w:r>
    </w:p>
    <w:p w14:paraId="438622E0" w14:textId="77777777" w:rsidR="00907986" w:rsidRPr="005C7BCC" w:rsidRDefault="00907986" w:rsidP="00907986">
      <w:pPr>
        <w:pStyle w:val="Heading4"/>
        <w:rPr>
          <w:rStyle w:val="Style13ptBold"/>
          <w:rFonts w:cs="Calibri"/>
          <w:b/>
        </w:rPr>
      </w:pPr>
      <w:r w:rsidRPr="005C7BCC">
        <w:rPr>
          <w:rStyle w:val="Style13ptBold"/>
          <w:rFonts w:cs="Calibri"/>
          <w:b/>
        </w:rPr>
        <w:t>The aff’s concept of illegality is entrenched in the Neoliberalist Society</w:t>
      </w:r>
    </w:p>
    <w:p w14:paraId="0BF4D507" w14:textId="77777777" w:rsidR="00907986" w:rsidRPr="005C7BCC" w:rsidRDefault="00907986" w:rsidP="00907986">
      <w:pPr>
        <w:rPr>
          <w:rFonts w:cs="Calibri"/>
          <w:u w:val="single"/>
        </w:rPr>
      </w:pPr>
      <w:r w:rsidRPr="005C7BCC">
        <w:rPr>
          <w:rStyle w:val="Style13ptBold"/>
          <w:rFonts w:cs="Calibri"/>
          <w:szCs w:val="26"/>
        </w:rPr>
        <w:t>Pujol 15</w:t>
      </w:r>
      <w:r w:rsidRPr="005C7BCC">
        <w:rPr>
          <w:rStyle w:val="Style13ptBold"/>
          <w:rFonts w:cs="Calibri"/>
          <w:sz w:val="28"/>
        </w:rPr>
        <w:t xml:space="preserve"> </w:t>
      </w:r>
      <w:r w:rsidRPr="005C7BCC">
        <w:rPr>
          <w:rFonts w:cs="Calibri"/>
          <w:sz w:val="20"/>
        </w:rPr>
        <w:t xml:space="preserve">(Melissa Jeanette Pujol, Master of Science (MS) Degree @ Eastern Kentucky University, “The Neoliberal Construction of Immigration as Crisis”, January 2015, </w:t>
      </w:r>
      <w:hyperlink r:id="rId156" w:history="1">
        <w:r w:rsidRPr="005C7BCC">
          <w:rPr>
            <w:rStyle w:val="Hyperlink"/>
            <w:rFonts w:cs="Calibri"/>
            <w:sz w:val="20"/>
          </w:rPr>
          <w:t>https://encompass.eku.edu/cgi/viewcontent.cgi?article=1305&amp;context=etd</w:t>
        </w:r>
      </w:hyperlink>
      <w:r w:rsidRPr="005C7BCC">
        <w:rPr>
          <w:rFonts w:cs="Calibri"/>
          <w:sz w:val="20"/>
        </w:rPr>
        <w:t xml:space="preserve"> /EK)</w:t>
      </w:r>
    </w:p>
    <w:p w14:paraId="4A9D30D4" w14:textId="77777777" w:rsidR="00907986" w:rsidRPr="005C7BCC" w:rsidRDefault="00907986" w:rsidP="00907986">
      <w:pPr>
        <w:rPr>
          <w:rFonts w:cs="Calibri"/>
          <w:u w:val="single"/>
        </w:rPr>
      </w:pPr>
      <w:r w:rsidRPr="005C7BCC">
        <w:rPr>
          <w:rFonts w:cs="Calibri"/>
          <w:sz w:val="14"/>
        </w:rPr>
        <w:t xml:space="preserve">As I highlighted earlier, </w:t>
      </w:r>
      <w:r w:rsidRPr="005C7BCC">
        <w:rPr>
          <w:rFonts w:cs="Calibri"/>
          <w:u w:val="single"/>
        </w:rPr>
        <w:t>neoliberal policies like NAFTA diminished job security for American workers since some American jobs were outsourced to Mexico with its passage.</w:t>
      </w:r>
      <w:r w:rsidRPr="005C7BCC">
        <w:rPr>
          <w:rFonts w:cs="Calibri"/>
          <w:sz w:val="14"/>
        </w:rPr>
        <w:t xml:space="preserve"> In 2010 the Economic Policy Institute estimated that around 700,000 United States jobs had been lost due to outsourcing to Mexico since NAFTA had been enacted. </w:t>
      </w:r>
      <w:r w:rsidRPr="005C7BCC">
        <w:rPr>
          <w:rFonts w:cs="Calibri"/>
          <w:u w:val="single"/>
        </w:rPr>
        <w:t xml:space="preserve">The knowledge that Mexicans took American jobs has helped shape sentiment regarding Mexicans in general, and migrants specifically in the years since. The dominant class: in this case average American citizens, believe that law and order are sacred, protectionary and supreme, things which cause them to see illegality as threatening </w:t>
      </w:r>
      <w:r w:rsidRPr="005C7BCC">
        <w:rPr>
          <w:rFonts w:cs="Calibri"/>
          <w:sz w:val="14"/>
        </w:rPr>
        <w:t xml:space="preserve">(Foucault, 1972). </w:t>
      </w:r>
      <w:r w:rsidRPr="005C7BCC">
        <w:rPr>
          <w:rFonts w:cs="Calibri"/>
          <w:u w:val="single"/>
        </w:rPr>
        <w:t>Therefore, those who operate outside of the law, by immigrating without authorization are criminals who must be dealt with.</w:t>
      </w:r>
      <w:r w:rsidRPr="005C7BCC">
        <w:rPr>
          <w:rFonts w:cs="Calibri"/>
          <w:sz w:val="14"/>
        </w:rPr>
        <w:t xml:space="preserve"> Young (1999) describes </w:t>
      </w:r>
      <w:r w:rsidRPr="005C7BCC">
        <w:rPr>
          <w:rFonts w:cs="Calibri"/>
          <w:u w:val="single"/>
        </w:rPr>
        <w:t>essentialism as being necessary to individual ontological security in the late-modern exclusionary society, a society which is a direct result of neoliberal policies in-action.</w:t>
      </w:r>
      <w:r w:rsidRPr="005C7BCC">
        <w:rPr>
          <w:rFonts w:cs="Calibri"/>
          <w:sz w:val="14"/>
        </w:rPr>
        <w:t xml:space="preserve"> Essentialism reduces everything to its socially constructed, simplest form making things seem simpler than they are, allowing people to hold a false understanding of social problems which can cause them to react in certain ways. </w:t>
      </w:r>
      <w:r w:rsidRPr="005C7BCC">
        <w:rPr>
          <w:rFonts w:cs="Calibri"/>
          <w:u w:val="single"/>
        </w:rPr>
        <w:t xml:space="preserve">Specifically, cultural essentialism allows people to believe in their own superiority while also justifying their own demonization of others which serves many purposes, one of which is scapegoating the problems of society onto those least responsible, then creating conflict with those people. </w:t>
      </w:r>
    </w:p>
    <w:p w14:paraId="0B671334" w14:textId="77777777" w:rsidR="00907986" w:rsidRPr="005C7BCC" w:rsidRDefault="00907986" w:rsidP="00907986">
      <w:pPr>
        <w:rPr>
          <w:rFonts w:cs="Calibri"/>
        </w:rPr>
      </w:pPr>
    </w:p>
    <w:p w14:paraId="0C5871BC" w14:textId="77777777" w:rsidR="00907986" w:rsidRPr="005C7BCC" w:rsidRDefault="00907986" w:rsidP="00907986">
      <w:pPr>
        <w:pStyle w:val="Heading3"/>
        <w:rPr>
          <w:rFonts w:cs="Calibri"/>
        </w:rPr>
      </w:pPr>
      <w:r w:rsidRPr="005C7BCC">
        <w:rPr>
          <w:rFonts w:cs="Calibri"/>
        </w:rPr>
        <w:t>Link---Illegality---2NC</w:t>
      </w:r>
    </w:p>
    <w:p w14:paraId="380FE37B" w14:textId="77777777" w:rsidR="00907986" w:rsidRPr="005C7BCC" w:rsidRDefault="00907986" w:rsidP="00907986">
      <w:pPr>
        <w:pStyle w:val="Heading4"/>
        <w:rPr>
          <w:rFonts w:cs="Calibri"/>
        </w:rPr>
      </w:pPr>
      <w:r w:rsidRPr="005C7BCC">
        <w:rPr>
          <w:rFonts w:cs="Calibri"/>
        </w:rPr>
        <w:t>Placing accountability on the immigrant to come to the U.S. in a “legal” manner is the neo-liberal criminalization of all immigrants.</w:t>
      </w:r>
    </w:p>
    <w:p w14:paraId="5496C9A3" w14:textId="77777777" w:rsidR="00907986" w:rsidRPr="005C7BCC" w:rsidRDefault="00907986" w:rsidP="00907986">
      <w:pPr>
        <w:rPr>
          <w:rStyle w:val="Style13ptBold"/>
          <w:rFonts w:cs="Calibri"/>
        </w:rPr>
      </w:pPr>
      <w:r w:rsidRPr="005C7BCC">
        <w:rPr>
          <w:rStyle w:val="Style13ptBold"/>
          <w:rFonts w:cs="Calibri"/>
        </w:rPr>
        <w:t xml:space="preserve">Shivani 17 </w:t>
      </w:r>
      <w:r w:rsidRPr="005C7BCC">
        <w:rPr>
          <w:rStyle w:val="Style13ptBold"/>
          <w:rFonts w:cs="Calibri"/>
          <w:b w:val="0"/>
          <w:sz w:val="20"/>
        </w:rPr>
        <w:t xml:space="preserve">(Anis.  Salon, 8-6-2017, "A radical new approach to the immigration “problem”: Beyond left and right, Trumpism and neol...," </w:t>
      </w:r>
      <w:hyperlink r:id="rId157" w:history="1">
        <w:r w:rsidRPr="005C7BCC">
          <w:rPr>
            <w:rStyle w:val="Hyperlink"/>
            <w:rFonts w:cs="Calibri"/>
            <w:sz w:val="20"/>
          </w:rPr>
          <w:t>https://www.salon.com/2017/08/06/a-radical-new-approach-to-the-immigration-problem-beyond-left-and-right-trumpism-and-neoliberalism-part-two/</w:t>
        </w:r>
      </w:hyperlink>
      <w:r w:rsidRPr="005C7BCC">
        <w:rPr>
          <w:rStyle w:val="Style13ptBold"/>
          <w:rFonts w:cs="Calibri"/>
          <w:b w:val="0"/>
          <w:sz w:val="20"/>
        </w:rPr>
        <w:t xml:space="preserve"> /EK)</w:t>
      </w:r>
    </w:p>
    <w:p w14:paraId="37C257E5" w14:textId="77777777" w:rsidR="00907986" w:rsidRPr="005C7BCC" w:rsidRDefault="00907986" w:rsidP="00907986">
      <w:pPr>
        <w:rPr>
          <w:rFonts w:cs="Calibri"/>
          <w:sz w:val="14"/>
        </w:rPr>
      </w:pPr>
      <w:r w:rsidRPr="005C7BCC">
        <w:rPr>
          <w:rFonts w:cs="Calibri"/>
          <w:u w:val="single"/>
        </w:rPr>
        <w:t>The logic of neoliberal accountability inevitably leads to the criminalization of all immigrants</w:t>
      </w:r>
      <w:r w:rsidRPr="005C7BCC">
        <w:rPr>
          <w:rFonts w:cs="Calibri"/>
          <w:sz w:val="14"/>
        </w:rPr>
        <w:t xml:space="preserve"> — except some of those who enter as non-immigrants with a predetermined path to citizenship, namely the skilled H-1B workers so popular with corporate America since about 1990. </w:t>
      </w:r>
      <w:r w:rsidRPr="005C7BCC">
        <w:rPr>
          <w:rFonts w:cs="Calibri"/>
          <w:u w:val="single"/>
        </w:rPr>
        <w:t>When Trump said during the campaign that he would deport all “criminal aliens,” those who understand immigration knew that he wasn’t talking about hardened criminals, but everyone unlucky enough to be present without legal status</w:t>
      </w:r>
      <w:r w:rsidRPr="005C7BCC">
        <w:rPr>
          <w:rFonts w:cs="Calibri"/>
          <w:sz w:val="14"/>
        </w:rPr>
        <w:t xml:space="preserve">, and potentially even those with such status. Being present without documentation is of course a civil issue, but it has effectively been turned into a criminal matter by decades of restrictionist talk. The LPC clause, as we have seen, has always been present in immigration law. But it was not federalized at the onset of the republic, and was not weaponized as a racist instrument to the extent that it is now. The 1996 law required U.S. citizen sponsors of parents or other relatives to sign affidavits of financial support, which made the sponsors accountable in courts of law should the sponsored falter and require public assistance. So if there were, for example, a health crisis for an elderly parent, the sponsor could be held responsible and face financial ruin. Such is our commitment to family unification, although that rhetoric has never faded away in recent immigration debates. </w:t>
      </w:r>
      <w:r w:rsidRPr="005C7BCC">
        <w:rPr>
          <w:rFonts w:cs="Calibri"/>
          <w:u w:val="single"/>
        </w:rPr>
        <w:t>These neoliberal measures are rooted in three decades of panic at the state and federal level, with everyone desiring immigrants’ economic and cultural contributions without expecting to offer them anything in return. Mandatory detention, in unprecedented numbers, creates incentives for private prisons to push for the criminalization of immigration. In fact, the entire security complex is geared to lobby government for more criminalization, including the criminalization of asylum seekers and refugees</w:t>
      </w:r>
      <w:r w:rsidRPr="005C7BCC">
        <w:rPr>
          <w:rFonts w:cs="Calibri"/>
          <w:sz w:val="14"/>
        </w:rPr>
        <w:t>.</w:t>
      </w:r>
    </w:p>
    <w:p w14:paraId="35B2B253" w14:textId="77777777" w:rsidR="00907986" w:rsidRPr="005C7BCC" w:rsidRDefault="00907986" w:rsidP="00907986">
      <w:pPr>
        <w:rPr>
          <w:rFonts w:cs="Calibri"/>
        </w:rPr>
      </w:pPr>
    </w:p>
    <w:p w14:paraId="236FF498" w14:textId="77777777" w:rsidR="00907986" w:rsidRPr="005C7BCC" w:rsidRDefault="00907986" w:rsidP="00907986">
      <w:pPr>
        <w:pStyle w:val="Heading4"/>
        <w:rPr>
          <w:rFonts w:cs="Calibri"/>
        </w:rPr>
      </w:pPr>
      <w:r w:rsidRPr="005C7BCC">
        <w:rPr>
          <w:rFonts w:cs="Calibri"/>
        </w:rPr>
        <w:t>The image of a desirable Immigrant puts people in the responsible, self-sufficient citizen ideal</w:t>
      </w:r>
    </w:p>
    <w:p w14:paraId="190727EA" w14:textId="77777777" w:rsidR="00907986" w:rsidRPr="005C7BCC" w:rsidRDefault="00907986" w:rsidP="00907986">
      <w:pPr>
        <w:spacing w:after="0" w:line="240" w:lineRule="auto"/>
        <w:textAlignment w:val="baseline"/>
        <w:rPr>
          <w:rFonts w:eastAsia="Times New Roman" w:cs="Calibri"/>
          <w:color w:val="000000" w:themeColor="text1"/>
          <w:sz w:val="20"/>
          <w:szCs w:val="18"/>
          <w:bdr w:val="none" w:sz="0" w:space="0" w:color="auto" w:frame="1"/>
        </w:rPr>
      </w:pPr>
      <w:r w:rsidRPr="005C7BCC">
        <w:rPr>
          <w:rStyle w:val="Style13ptBold"/>
          <w:rFonts w:cs="Calibri"/>
        </w:rPr>
        <w:t>Gerken 07</w:t>
      </w:r>
      <w:r w:rsidRPr="005C7BCC">
        <w:rPr>
          <w:rFonts w:cs="Calibri"/>
          <w:color w:val="000000" w:themeColor="text1"/>
          <w:sz w:val="20"/>
        </w:rPr>
        <w:t xml:space="preserve">(Christina Gerken, </w:t>
      </w:r>
      <w:r w:rsidRPr="005C7BCC">
        <w:rPr>
          <w:rFonts w:eastAsia="Times New Roman" w:cs="Calibri"/>
          <w:color w:val="000000" w:themeColor="text1"/>
          <w:sz w:val="20"/>
          <w:szCs w:val="18"/>
          <w:bdr w:val="none" w:sz="0" w:space="0" w:color="auto" w:frame="1"/>
        </w:rPr>
        <w:t xml:space="preserve">2007, Doctor of Philosophy (Ph.D.), Bowling Green State University, American Culture Studies/Ethnic Studies, “Immigrant Anxieties: 1990s Immigration Reform and The Neoliberal Consensus”, 2007, </w:t>
      </w:r>
      <w:hyperlink r:id="rId158" w:history="1">
        <w:r w:rsidRPr="005C7BCC">
          <w:rPr>
            <w:rStyle w:val="Hyperlink"/>
            <w:rFonts w:eastAsia="Times New Roman" w:cs="Calibri"/>
            <w:color w:val="000000" w:themeColor="text1"/>
            <w:sz w:val="20"/>
            <w:szCs w:val="18"/>
            <w:bdr w:val="none" w:sz="0" w:space="0" w:color="auto" w:frame="1"/>
          </w:rPr>
          <w:t>https://etd.ohiolink.edu/pg_10?0::NO:10:P10_ACCESSION_NUM:bgsu1180034821</w:t>
        </w:r>
      </w:hyperlink>
      <w:r w:rsidRPr="005C7BCC">
        <w:rPr>
          <w:rFonts w:eastAsia="Times New Roman" w:cs="Calibri"/>
          <w:color w:val="000000" w:themeColor="text1"/>
          <w:sz w:val="20"/>
          <w:szCs w:val="18"/>
          <w:bdr w:val="none" w:sz="0" w:space="0" w:color="auto" w:frame="1"/>
        </w:rPr>
        <w:t xml:space="preserve"> /EK)</w:t>
      </w:r>
    </w:p>
    <w:p w14:paraId="4292F46E" w14:textId="77777777" w:rsidR="00907986" w:rsidRPr="005C7BCC" w:rsidRDefault="00907986" w:rsidP="00907986">
      <w:pPr>
        <w:spacing w:after="0" w:line="240" w:lineRule="auto"/>
        <w:textAlignment w:val="baseline"/>
        <w:rPr>
          <w:rFonts w:eastAsia="Times New Roman" w:cs="Calibri"/>
          <w:color w:val="000000" w:themeColor="text1"/>
          <w:sz w:val="20"/>
          <w:szCs w:val="18"/>
          <w:u w:val="single"/>
        </w:rPr>
      </w:pPr>
    </w:p>
    <w:p w14:paraId="1AB7F130" w14:textId="77777777" w:rsidR="00907986" w:rsidRPr="005C7BCC" w:rsidRDefault="00907986" w:rsidP="00907986">
      <w:pPr>
        <w:rPr>
          <w:rFonts w:cs="Calibri"/>
          <w:sz w:val="12"/>
        </w:rPr>
      </w:pPr>
      <w:r w:rsidRPr="005C7BCC">
        <w:rPr>
          <w:rFonts w:cs="Calibri"/>
          <w:sz w:val="12"/>
        </w:rPr>
        <w:t xml:space="preserve">Immigrant Anxieties: 1990s Immigration Reform and the </w:t>
      </w:r>
      <w:r w:rsidRPr="005C7BCC">
        <w:rPr>
          <w:rFonts w:cs="Calibri"/>
          <w:u w:val="single"/>
        </w:rPr>
        <w:t xml:space="preserve">Neoliberal Consensus concentrates on the discursive intersections between immigration, anti-terrorism, and welfare reform that developed in the mid-1990s debates over immigration reform in the United States. </w:t>
      </w:r>
      <w:r w:rsidRPr="005C7BCC">
        <w:rPr>
          <w:rFonts w:cs="Calibri"/>
          <w:sz w:val="12"/>
        </w:rPr>
        <w:t xml:space="preserve">Drawing on Michel Foucault’s work, this project </w:t>
      </w:r>
      <w:r w:rsidRPr="005C7BCC">
        <w:rPr>
          <w:rFonts w:cs="Calibri"/>
          <w:u w:val="single"/>
        </w:rPr>
        <w:t>analyzes the discursive strategies that created, shaped, and upheld a race-specific image of a “desirable” immigrant.</w:t>
      </w:r>
      <w:r w:rsidRPr="005C7BCC">
        <w:rPr>
          <w:rFonts w:cs="Calibri"/>
          <w:sz w:val="12"/>
        </w:rPr>
        <w:t xml:space="preserve"> I argue that government debates, media discourse, and public perception were part of </w:t>
      </w:r>
      <w:r w:rsidRPr="005C7BCC">
        <w:rPr>
          <w:rFonts w:cs="Calibri"/>
          <w:u w:val="single"/>
        </w:rPr>
        <w:t>a larger regime of knowledge/power that continually produced and reinforced the neoliberal ideal of a responsible, self-sufficient subject. This underlying neoliberal logic with its reductionist insistence on cost-benefit analysis foreclosed any attempt to engage in a serious moral/ethical debate about the merits and effects of the U.S. immigration system.</w:t>
      </w:r>
      <w:r w:rsidRPr="005C7BCC">
        <w:rPr>
          <w:rFonts w:cs="Calibri"/>
          <w:sz w:val="12"/>
        </w:rPr>
        <w:t xml:space="preserve"> At the same time, my research demonstrates that despite this foreclosure of the terms of debate, the mid-1990s discourse on immigration was characterized by a productive tension between its underlying neoliberal assumptions and other often contradictory values and objectives. In addition, I interrogate how </w:t>
      </w:r>
      <w:r w:rsidRPr="005C7BCC">
        <w:rPr>
          <w:rFonts w:cs="Calibri"/>
          <w:u w:val="single"/>
        </w:rPr>
        <w:t>long-standing and deep-seated anxieties about immigrants’ race, class, gender, and sexuality intersected with neoliberal logic in both the public discourse and the legislative process.</w:t>
      </w:r>
      <w:r w:rsidRPr="005C7BCC">
        <w:rPr>
          <w:rFonts w:cs="Calibri"/>
          <w:sz w:val="12"/>
        </w:rPr>
        <w:t xml:space="preserve"> My dissertation examines congressional debates and mainstream newspapers to illustrate how immigration discourse circulates and how these distinct discursive sites work intertextually within the larger discourse to reinforce, supplement, and even contradict each other. Chapter 3 examines </w:t>
      </w:r>
      <w:r w:rsidRPr="005C7BCC">
        <w:rPr>
          <w:rFonts w:cs="Calibri"/>
          <w:u w:val="single"/>
        </w:rPr>
        <w:t xml:space="preserve">the neoliberal logic behind the restructuring of the family preference category to show how Congress used an explicit pro-family rhetoric to justify measures intended to activate legal immigrants’ capacity for self-sufficient citizenship. </w:t>
      </w:r>
      <w:r w:rsidRPr="005C7BCC">
        <w:rPr>
          <w:rFonts w:cs="Calibri"/>
          <w:sz w:val="12"/>
        </w:rPr>
        <w:t xml:space="preserve">Chapter 4 </w:t>
      </w:r>
      <w:r w:rsidRPr="005C7BCC">
        <w:rPr>
          <w:rFonts w:cs="Calibri"/>
          <w:u w:val="single"/>
        </w:rPr>
        <w:t>interrogates the discursive construction of “illegal aliens” as “anti-citizens.”</w:t>
      </w:r>
      <w:r w:rsidRPr="005C7BCC">
        <w:rPr>
          <w:rFonts w:cs="Calibri"/>
          <w:sz w:val="12"/>
        </w:rPr>
        <w:t xml:space="preserve"> Chapter 5 </w:t>
      </w:r>
      <w:r w:rsidRPr="005C7BCC">
        <w:rPr>
          <w:rFonts w:cs="Calibri"/>
          <w:u w:val="single"/>
        </w:rPr>
        <w:t>explores the linkages between media and legislative discourse</w:t>
      </w:r>
      <w:r w:rsidRPr="005C7BCC">
        <w:rPr>
          <w:rFonts w:cs="Calibri"/>
          <w:sz w:val="12"/>
        </w:rPr>
        <w:t xml:space="preserve">. Chapter 6 focuses on the mainstream media’s use of human interest stories, demonstrating how these stories served as an important tool to negotiate widespread anxieties about immigrants’ race, class, and sexuality. </w:t>
      </w:r>
    </w:p>
    <w:p w14:paraId="1DAC6E05" w14:textId="77777777" w:rsidR="00907986" w:rsidRPr="005C7BCC" w:rsidRDefault="00907986" w:rsidP="00907986">
      <w:pPr>
        <w:rPr>
          <w:rFonts w:cs="Calibri"/>
        </w:rPr>
      </w:pPr>
    </w:p>
    <w:p w14:paraId="7B057667" w14:textId="77777777" w:rsidR="00907986" w:rsidRPr="005C7BCC" w:rsidRDefault="00907986" w:rsidP="00907986">
      <w:pPr>
        <w:pStyle w:val="Heading3"/>
        <w:rPr>
          <w:rFonts w:cs="Calibri"/>
        </w:rPr>
      </w:pPr>
      <w:r w:rsidRPr="005C7BCC">
        <w:rPr>
          <w:rFonts w:cs="Calibri"/>
        </w:rPr>
        <w:t>Link---Low-Skilled Workers---1NC</w:t>
      </w:r>
    </w:p>
    <w:p w14:paraId="1B9C3D4A" w14:textId="77777777" w:rsidR="00907986" w:rsidRPr="005C7BCC" w:rsidRDefault="00907986" w:rsidP="00907986">
      <w:pPr>
        <w:pStyle w:val="Heading4"/>
        <w:rPr>
          <w:rFonts w:cs="Calibri"/>
        </w:rPr>
      </w:pPr>
      <w:r w:rsidRPr="005C7BCC">
        <w:rPr>
          <w:rFonts w:cs="Calibri"/>
        </w:rPr>
        <w:t xml:space="preserve">Letting in low-skilled worker in order to boost the economy is part of the machine of imperialist capitalism </w:t>
      </w:r>
    </w:p>
    <w:p w14:paraId="53E7FAB3" w14:textId="77777777" w:rsidR="00907986" w:rsidRPr="005C7BCC" w:rsidRDefault="00907986" w:rsidP="00907986">
      <w:pPr>
        <w:rPr>
          <w:rFonts w:cs="Calibri"/>
        </w:rPr>
      </w:pPr>
      <w:r w:rsidRPr="005C7BCC">
        <w:rPr>
          <w:rStyle w:val="Style13ptBold"/>
          <w:rFonts w:cs="Calibri"/>
        </w:rPr>
        <w:t>One Struggle 18</w:t>
      </w:r>
      <w:r w:rsidRPr="005C7BCC">
        <w:rPr>
          <w:rFonts w:cs="Calibri"/>
        </w:rPr>
        <w:t xml:space="preserve"> – (One Struggle is an anti-capitalist organization., 2-8-2018, "Imperialism Drives Immigration So Capitalism Can Devour All of Us," </w:t>
      </w:r>
      <w:hyperlink r:id="rId159" w:history="1">
        <w:r w:rsidRPr="005C7BCC">
          <w:rPr>
            <w:rStyle w:val="Hyperlink"/>
            <w:rFonts w:cs="Calibri"/>
          </w:rPr>
          <w:t>http://onestruggle.net/2018/02/08/imperialism-immigration/</w:t>
        </w:r>
      </w:hyperlink>
      <w:r w:rsidRPr="005C7BCC">
        <w:rPr>
          <w:rFonts w:cs="Calibri"/>
        </w:rPr>
        <w:t xml:space="preserve"> /DOA: 6/27/2018)//JDi</w:t>
      </w:r>
    </w:p>
    <w:p w14:paraId="0589956C" w14:textId="77777777" w:rsidR="00907986" w:rsidRPr="005C7BCC" w:rsidRDefault="00907986" w:rsidP="00907986">
      <w:pPr>
        <w:rPr>
          <w:rFonts w:cs="Calibri"/>
          <w:sz w:val="14"/>
        </w:rPr>
      </w:pPr>
      <w:r w:rsidRPr="005C7BCC">
        <w:rPr>
          <w:rFonts w:cs="Calibri"/>
          <w:sz w:val="14"/>
        </w:rPr>
        <w:t xml:space="preserve">Imperialism is the natural expansion of capitalism. The constant need for growth and increased profits sends capitalists beyond national boundaries in search of new markets and lower production costs. </w:t>
      </w:r>
      <w:r w:rsidRPr="005C7BCC">
        <w:rPr>
          <w:rStyle w:val="StyleUnderline"/>
          <w:rFonts w:cs="Calibri"/>
        </w:rPr>
        <w:t xml:space="preserve">Under the guise of </w:t>
      </w:r>
      <w:r w:rsidRPr="005C7BCC">
        <w:rPr>
          <w:rFonts w:cs="Calibri"/>
          <w:sz w:val="14"/>
        </w:rPr>
        <w:t xml:space="preserve">economic </w:t>
      </w:r>
      <w:r w:rsidRPr="005C7BCC">
        <w:rPr>
          <w:rStyle w:val="StyleUnderline"/>
          <w:rFonts w:cs="Calibri"/>
        </w:rPr>
        <w:t>development</w:t>
      </w:r>
      <w:r w:rsidRPr="005C7BCC">
        <w:rPr>
          <w:rFonts w:cs="Calibri"/>
          <w:sz w:val="14"/>
        </w:rPr>
        <w:t xml:space="preserve">, USAID, trade agreements, Inter-American Development Bank, IMF, and the World Bank work in conjunction with </w:t>
      </w:r>
      <w:r w:rsidRPr="005C7BCC">
        <w:rPr>
          <w:rStyle w:val="StyleUnderline"/>
          <w:rFonts w:cs="Calibri"/>
        </w:rPr>
        <w:t>imperialist governments</w:t>
      </w:r>
      <w:r w:rsidRPr="005C7BCC">
        <w:rPr>
          <w:rFonts w:cs="Calibri"/>
          <w:sz w:val="14"/>
        </w:rPr>
        <w:t xml:space="preserve"> (US, Canada, Europe, etc) and multinational corporations to </w:t>
      </w:r>
      <w:r w:rsidRPr="005C7BCC">
        <w:rPr>
          <w:rStyle w:val="StyleUnderline"/>
          <w:rFonts w:cs="Calibri"/>
        </w:rPr>
        <w:t xml:space="preserve">dominate countries into the global economy. They destroy local economies and subsistence cultures </w:t>
      </w:r>
      <w:r w:rsidRPr="005C7BCC">
        <w:rPr>
          <w:rFonts w:cs="Calibri"/>
          <w:sz w:val="14"/>
        </w:rPr>
        <w:t xml:space="preserve">with tactics like land grabs, privatization and grain dumping. </w:t>
      </w:r>
      <w:hyperlink r:id="rId160" w:tgtFrame="_blank" w:history="1">
        <w:r w:rsidRPr="005C7BCC">
          <w:rPr>
            <w:rStyle w:val="Hyperlink"/>
            <w:rFonts w:cs="Calibri"/>
            <w:sz w:val="14"/>
          </w:rPr>
          <w:t>Military force</w:t>
        </w:r>
      </w:hyperlink>
      <w:r w:rsidRPr="005C7BCC">
        <w:rPr>
          <w:rFonts w:cs="Calibri"/>
          <w:sz w:val="14"/>
        </w:rPr>
        <w:t xml:space="preserve"> and political manipulation are also used. </w:t>
      </w:r>
      <w:r w:rsidRPr="005C7BCC">
        <w:rPr>
          <w:rStyle w:val="Emphasis"/>
          <w:rFonts w:cs="Calibri"/>
        </w:rPr>
        <w:t>This drives ruined peasants and farmers to cities – where</w:t>
      </w:r>
      <w:r w:rsidRPr="005C7BCC">
        <w:rPr>
          <w:rFonts w:cs="Calibri"/>
          <w:sz w:val="14"/>
        </w:rPr>
        <w:t xml:space="preserve">, conveniently, </w:t>
      </w:r>
      <w:r w:rsidRPr="005C7BCC">
        <w:rPr>
          <w:rStyle w:val="Emphasis"/>
          <w:rFonts w:cs="Calibri"/>
        </w:rPr>
        <w:t xml:space="preserve">they </w:t>
      </w:r>
      <w:r w:rsidRPr="005C7BCC">
        <w:rPr>
          <w:rFonts w:cs="Calibri"/>
          <w:sz w:val="14"/>
        </w:rPr>
        <w:t xml:space="preserve">can get jobs in sweatshops that </w:t>
      </w:r>
      <w:r w:rsidRPr="005C7BCC">
        <w:rPr>
          <w:rStyle w:val="Emphasis"/>
          <w:rFonts w:cs="Calibri"/>
        </w:rPr>
        <w:t xml:space="preserve">export goods to the US </w:t>
      </w:r>
      <w:r w:rsidRPr="005C7BCC">
        <w:rPr>
          <w:rFonts w:cs="Calibri"/>
          <w:sz w:val="14"/>
        </w:rPr>
        <w:t xml:space="preserve">and other imperialist countries. And, because these jobs are too few and pay sub-survival wages, many </w:t>
      </w:r>
      <w:r w:rsidRPr="005C7BCC">
        <w:rPr>
          <w:rStyle w:val="Emphasis"/>
          <w:rFonts w:cs="Calibri"/>
        </w:rPr>
        <w:t>people</w:t>
      </w:r>
      <w:r w:rsidRPr="005C7BCC">
        <w:rPr>
          <w:rFonts w:cs="Calibri"/>
          <w:sz w:val="14"/>
        </w:rPr>
        <w:t xml:space="preserve"> desperate to make a living </w:t>
      </w:r>
      <w:r w:rsidRPr="005C7BCC">
        <w:rPr>
          <w:rStyle w:val="Emphasis"/>
          <w:rFonts w:cs="Calibri"/>
        </w:rPr>
        <w:t>are driven to</w:t>
      </w:r>
      <w:r w:rsidRPr="005C7BCC">
        <w:rPr>
          <w:rFonts w:cs="Calibri"/>
          <w:sz w:val="14"/>
        </w:rPr>
        <w:t xml:space="preserve"> try their luck in </w:t>
      </w:r>
      <w:r w:rsidRPr="005C7BCC">
        <w:rPr>
          <w:rStyle w:val="Emphasis"/>
          <w:rFonts w:cs="Calibri"/>
        </w:rPr>
        <w:t>the US</w:t>
      </w:r>
      <w:r w:rsidRPr="005C7BCC">
        <w:rPr>
          <w:rFonts w:cs="Calibri"/>
          <w:sz w:val="14"/>
        </w:rPr>
        <w:t xml:space="preserve">, to accomplish “The American Dream.” “One of the things that prompted millions of low-wage workers to abandon Mexico over the last two decades was the signing of the North American Free Trade Agreement in 1994. With </w:t>
      </w:r>
      <w:r w:rsidRPr="005C7BCC">
        <w:rPr>
          <w:rStyle w:val="StyleUnderline"/>
          <w:rFonts w:cs="Calibri"/>
        </w:rPr>
        <w:t>NAFTA</w:t>
      </w:r>
      <w:r w:rsidRPr="005C7BCC">
        <w:rPr>
          <w:rFonts w:cs="Calibri"/>
          <w:sz w:val="14"/>
        </w:rPr>
        <w:t xml:space="preserve">, cheap imports, particularly agricultural products, </w:t>
      </w:r>
      <w:r w:rsidRPr="005C7BCC">
        <w:rPr>
          <w:rStyle w:val="StyleUnderline"/>
          <w:rFonts w:cs="Calibri"/>
        </w:rPr>
        <w:t>flooded the Mexican market, leaving farmers and other low-skilled workers without jobs</w:t>
      </w:r>
      <w:r w:rsidRPr="005C7BCC">
        <w:rPr>
          <w:rFonts w:cs="Calibri"/>
          <w:sz w:val="14"/>
        </w:rPr>
        <w:t>.” (</w:t>
      </w:r>
      <w:hyperlink r:id="rId161" w:history="1">
        <w:r w:rsidRPr="005C7BCC">
          <w:rPr>
            <w:rStyle w:val="Hyperlink"/>
            <w:rFonts w:cs="Calibri"/>
            <w:sz w:val="14"/>
          </w:rPr>
          <w:t>Liberation News</w:t>
        </w:r>
      </w:hyperlink>
      <w:r w:rsidRPr="005C7BCC">
        <w:rPr>
          <w:rFonts w:cs="Calibri"/>
          <w:sz w:val="14"/>
        </w:rPr>
        <w:t xml:space="preserve">) </w:t>
      </w:r>
      <w:r w:rsidRPr="005C7BCC">
        <w:rPr>
          <w:rStyle w:val="Emphasis"/>
          <w:rFonts w:cs="Calibri"/>
        </w:rPr>
        <w:t xml:space="preserve">By destroying the self-sufficiency of people and societies, capitalists force us to migrate. </w:t>
      </w:r>
      <w:r w:rsidRPr="005C7BCC">
        <w:rPr>
          <w:rStyle w:val="StyleUnderline"/>
          <w:rFonts w:cs="Calibri"/>
        </w:rPr>
        <w:t>US imperialism</w:t>
      </w:r>
      <w:r w:rsidRPr="005C7BCC">
        <w:rPr>
          <w:rFonts w:cs="Calibri"/>
          <w:sz w:val="14"/>
        </w:rPr>
        <w:t xml:space="preserve"> violently </w:t>
      </w:r>
      <w:r w:rsidRPr="005C7BCC">
        <w:rPr>
          <w:rStyle w:val="StyleUnderline"/>
          <w:rFonts w:cs="Calibri"/>
        </w:rPr>
        <w:t>dominates</w:t>
      </w:r>
      <w:r w:rsidRPr="005C7BCC">
        <w:rPr>
          <w:rFonts w:cs="Calibri"/>
          <w:sz w:val="14"/>
        </w:rPr>
        <w:t xml:space="preserve"> as much of the planet as it can get its hooks into. It does so </w:t>
      </w:r>
      <w:r w:rsidRPr="005C7BCC">
        <w:rPr>
          <w:rStyle w:val="StyleUnderline"/>
          <w:rFonts w:cs="Calibri"/>
        </w:rPr>
        <w:t>through ideological, political, and economic means</w:t>
      </w:r>
      <w:r w:rsidRPr="005C7BCC">
        <w:rPr>
          <w:rFonts w:cs="Calibri"/>
          <w:sz w:val="14"/>
        </w:rPr>
        <w:t xml:space="preserve"> (including war, the extreme form of politics), all </w:t>
      </w:r>
      <w:r w:rsidRPr="005C7BCC">
        <w:rPr>
          <w:rStyle w:val="StyleUnderline"/>
          <w:rFonts w:cs="Calibri"/>
        </w:rPr>
        <w:t>for the fundamental goal of extracting and accumulating surplus value</w:t>
      </w:r>
      <w:r w:rsidRPr="005C7BCC">
        <w:rPr>
          <w:rFonts w:cs="Calibri"/>
          <w:sz w:val="14"/>
        </w:rPr>
        <w:t xml:space="preserve"> (profit) </w:t>
      </w:r>
      <w:r w:rsidRPr="005C7BCC">
        <w:rPr>
          <w:rStyle w:val="StyleUnderline"/>
          <w:rFonts w:cs="Calibri"/>
        </w:rPr>
        <w:t>for the capitalist class</w:t>
      </w:r>
      <w:r w:rsidRPr="005C7BCC">
        <w:rPr>
          <w:rFonts w:cs="Calibri"/>
          <w:sz w:val="14"/>
        </w:rPr>
        <w:t xml:space="preserve">. Capitalists require this. </w:t>
      </w:r>
      <w:r w:rsidRPr="005C7BCC">
        <w:rPr>
          <w:rStyle w:val="Emphasis"/>
          <w:rFonts w:cs="Calibri"/>
        </w:rPr>
        <w:t>Keeping in limbo and terrorizing a section of workers so they</w:t>
      </w:r>
      <w:r w:rsidRPr="005C7BCC">
        <w:rPr>
          <w:rFonts w:cs="Calibri"/>
          <w:sz w:val="14"/>
        </w:rPr>
        <w:t xml:space="preserve"> will </w:t>
      </w:r>
      <w:r w:rsidRPr="005C7BCC">
        <w:rPr>
          <w:rStyle w:val="Emphasis"/>
          <w:rFonts w:cs="Calibri"/>
        </w:rPr>
        <w:t>work</w:t>
      </w:r>
      <w:r w:rsidRPr="005C7BCC">
        <w:rPr>
          <w:rFonts w:cs="Calibri"/>
          <w:sz w:val="14"/>
        </w:rPr>
        <w:t xml:space="preserve"> for even less than minimum wage, </w:t>
      </w:r>
      <w:r w:rsidRPr="005C7BCC">
        <w:rPr>
          <w:rStyle w:val="Emphasis"/>
          <w:rFonts w:cs="Calibri"/>
        </w:rPr>
        <w:t>cuts production cost</w:t>
      </w:r>
      <w:r w:rsidRPr="005C7BCC">
        <w:rPr>
          <w:rFonts w:cs="Calibri"/>
          <w:sz w:val="14"/>
        </w:rPr>
        <w:t xml:space="preserve">. </w:t>
      </w:r>
      <w:r w:rsidRPr="005C7BCC">
        <w:rPr>
          <w:rStyle w:val="StyleUnderline"/>
          <w:rFonts w:cs="Calibri"/>
        </w:rPr>
        <w:t>They use</w:t>
      </w:r>
      <w:r w:rsidRPr="005C7BCC">
        <w:rPr>
          <w:rFonts w:cs="Calibri"/>
          <w:sz w:val="14"/>
        </w:rPr>
        <w:t xml:space="preserve"> the </w:t>
      </w:r>
      <w:r w:rsidRPr="005C7BCC">
        <w:rPr>
          <w:rStyle w:val="StyleUnderline"/>
          <w:rFonts w:cs="Calibri"/>
        </w:rPr>
        <w:t>desperation</w:t>
      </w:r>
      <w:r w:rsidRPr="005C7BCC">
        <w:rPr>
          <w:rFonts w:cs="Calibri"/>
          <w:sz w:val="14"/>
        </w:rPr>
        <w:t xml:space="preserve"> of this super-exploited group to drive down wages </w:t>
      </w:r>
      <w:r w:rsidRPr="005C7BCC">
        <w:rPr>
          <w:rStyle w:val="StyleUnderline"/>
          <w:rFonts w:cs="Calibri"/>
        </w:rPr>
        <w:t>for the entire working class</w:t>
      </w:r>
      <w:r w:rsidRPr="005C7BCC">
        <w:rPr>
          <w:rFonts w:cs="Calibri"/>
          <w:sz w:val="14"/>
        </w:rPr>
        <w:t>. This means higher profits.</w:t>
      </w:r>
    </w:p>
    <w:p w14:paraId="0A361566" w14:textId="77777777" w:rsidR="00907986" w:rsidRPr="005C7BCC" w:rsidRDefault="00907986" w:rsidP="00907986">
      <w:pPr>
        <w:rPr>
          <w:rFonts w:cs="Calibri"/>
        </w:rPr>
      </w:pPr>
    </w:p>
    <w:p w14:paraId="57DF9044" w14:textId="77777777" w:rsidR="00907986" w:rsidRPr="005C7BCC" w:rsidRDefault="00907986" w:rsidP="00907986">
      <w:pPr>
        <w:pStyle w:val="Heading3"/>
        <w:rPr>
          <w:rFonts w:cs="Calibri"/>
        </w:rPr>
      </w:pPr>
      <w:r w:rsidRPr="005C7BCC">
        <w:rPr>
          <w:rFonts w:cs="Calibri"/>
        </w:rPr>
        <w:t>Link---M Visas---1NC</w:t>
      </w:r>
    </w:p>
    <w:p w14:paraId="36AE72F8" w14:textId="77777777" w:rsidR="00907986" w:rsidRPr="005C7BCC" w:rsidRDefault="00907986" w:rsidP="00907986">
      <w:pPr>
        <w:pStyle w:val="Heading4"/>
        <w:rPr>
          <w:rFonts w:cs="Calibri"/>
        </w:rPr>
      </w:pPr>
      <w:r w:rsidRPr="005C7BCC">
        <w:rPr>
          <w:rFonts w:cs="Calibri"/>
        </w:rPr>
        <w:t xml:space="preserve">Vocational education furthered through M-Visas is core neoliberalism, this education has been </w:t>
      </w:r>
      <w:r w:rsidRPr="005C7BCC">
        <w:rPr>
          <w:rFonts w:cs="Calibri"/>
          <w:u w:val="single"/>
        </w:rPr>
        <w:t>corporatized.</w:t>
      </w:r>
    </w:p>
    <w:p w14:paraId="5D7D6E02" w14:textId="77777777" w:rsidR="00907986" w:rsidRPr="005C7BCC" w:rsidRDefault="00907986" w:rsidP="00907986">
      <w:pPr>
        <w:rPr>
          <w:rFonts w:cs="Calibri"/>
        </w:rPr>
      </w:pPr>
      <w:r w:rsidRPr="005C7BCC">
        <w:rPr>
          <w:rFonts w:cs="Calibri"/>
        </w:rPr>
        <w:t xml:space="preserve">Richard D. </w:t>
      </w:r>
      <w:r w:rsidRPr="005C7BCC">
        <w:rPr>
          <w:rStyle w:val="Style13ptBold"/>
          <w:rFonts w:cs="Calibri"/>
        </w:rPr>
        <w:t>Lakes  and</w:t>
      </w:r>
      <w:r w:rsidRPr="005C7BCC">
        <w:rPr>
          <w:rFonts w:cs="Calibri"/>
        </w:rPr>
        <w:t xml:space="preserve"> Patricia A. </w:t>
      </w:r>
      <w:r w:rsidRPr="005C7BCC">
        <w:rPr>
          <w:rStyle w:val="Style13ptBold"/>
          <w:rFonts w:cs="Calibri"/>
        </w:rPr>
        <w:t>Carter 9</w:t>
      </w:r>
      <w:r w:rsidRPr="005C7BCC">
        <w:rPr>
          <w:rFonts w:cs="Calibri"/>
        </w:rPr>
        <w:t xml:space="preserve"> (Dr. Richard D. Lakes, professor of educational policy studies at the College of Education &amp; Human Development. He researches the impact of globalization on education for work; and writes about neoliberal policy formulations in career and technical education. Patricia A. Carter, clinical professor in the Department of Educational Policy Studies at Georgia State University 3-23-2009, "Disciplining the Working Classes: Neoliberal Designs in Vocational Education," Pedagogies: An International Journal, https://www-tandfonline-com.proxy.lib.umich.edu/doi/abs/10.1080/15544800902741572, Accessed: 6-28-2018 /Kent Denver-YBJL)</w:t>
      </w:r>
    </w:p>
    <w:p w14:paraId="2FF21B5E" w14:textId="77777777" w:rsidR="00907986" w:rsidRPr="005C7BCC" w:rsidRDefault="00907986" w:rsidP="00907986">
      <w:pPr>
        <w:rPr>
          <w:rFonts w:cs="Calibri"/>
          <w:sz w:val="16"/>
        </w:rPr>
      </w:pPr>
      <w:r w:rsidRPr="005C7BCC">
        <w:rPr>
          <w:rStyle w:val="StyleUnderline"/>
          <w:rFonts w:cs="Calibri"/>
        </w:rPr>
        <w:t xml:space="preserve">Neoliberal designs for American schooling have intensified surveillance and control of public officials and policymakers over educational policies to conform closely to those traditionally used in corporate planning where market share and economic outcomes receive the highest attention (Molnar, 2005). </w:t>
      </w:r>
      <w:r w:rsidRPr="005C7BCC">
        <w:rPr>
          <w:rStyle w:val="Emphasis"/>
          <w:rFonts w:cs="Calibri"/>
        </w:rPr>
        <w:t>Nowhere in United States is the corporatization of schooling more obvious than in vocational education</w:t>
      </w:r>
      <w:r w:rsidRPr="005C7BCC">
        <w:rPr>
          <w:rFonts w:cs="Calibri"/>
          <w:sz w:val="16"/>
        </w:rPr>
        <w:t xml:space="preserve">. In the neoliberal evolution of vocational </w:t>
      </w:r>
      <w:r w:rsidRPr="005C7BCC">
        <w:rPr>
          <w:rStyle w:val="StyleUnderline"/>
          <w:rFonts w:cs="Calibri"/>
        </w:rPr>
        <w:t>education, business and state leaders have become intricately involved in establishing curriculum</w:t>
      </w:r>
      <w:r w:rsidRPr="005C7BCC">
        <w:rPr>
          <w:rFonts w:cs="Calibri"/>
          <w:sz w:val="16"/>
        </w:rPr>
        <w:t xml:space="preserve">, pedagogical practices and testing standards. </w:t>
      </w:r>
      <w:r w:rsidRPr="005C7BCC">
        <w:rPr>
          <w:rStyle w:val="StyleUnderline"/>
          <w:rFonts w:cs="Calibri"/>
        </w:rPr>
        <w:t>Areas of study are closely linked to the economic priorities of the state and targeted toward strategic industries in the economic development of regions</w:t>
      </w:r>
      <w:r w:rsidRPr="005C7BCC">
        <w:rPr>
          <w:rFonts w:cs="Calibri"/>
          <w:sz w:val="16"/>
        </w:rPr>
        <w:t xml:space="preserve">. While businesses have always been integrated into the nexus of social partnerships in vocational education, regional firms now expect a variety of customized services from public institutions, including skill-based assessments and credentials for vetting future workers and for evaluating and monitoring those already employed. </w:t>
      </w:r>
      <w:r w:rsidRPr="005C7BCC">
        <w:rPr>
          <w:rStyle w:val="StyleUnderline"/>
          <w:rFonts w:cs="Calibri"/>
        </w:rPr>
        <w:t>State governors are asked to deliver upon promises of a ready-made supply of workers, up-skilled in the manufacturing and technical processes of firms desiring to relocate into the regions—</w:t>
      </w:r>
      <w:r w:rsidRPr="005C7BCC">
        <w:rPr>
          <w:rStyle w:val="Emphasis"/>
          <w:rFonts w:cs="Calibri"/>
        </w:rPr>
        <w:t>part of a larger neoliberal offensive to promote territorial competitiveness and technological innovation at the sub-national scale</w:t>
      </w:r>
      <w:r w:rsidRPr="005C7BCC">
        <w:rPr>
          <w:rFonts w:cs="Calibri"/>
          <w:sz w:val="16"/>
        </w:rPr>
        <w:t xml:space="preserve"> (Brenner &amp; Theodore, 2002)</w:t>
      </w:r>
    </w:p>
    <w:p w14:paraId="7610BA6A" w14:textId="77777777" w:rsidR="00907986" w:rsidRPr="005C7BCC" w:rsidRDefault="00907986" w:rsidP="00907986">
      <w:pPr>
        <w:rPr>
          <w:rFonts w:cs="Calibri"/>
        </w:rPr>
      </w:pPr>
    </w:p>
    <w:p w14:paraId="7ACC6978" w14:textId="77777777" w:rsidR="00907986" w:rsidRPr="005C7BCC" w:rsidRDefault="00907986" w:rsidP="00907986">
      <w:pPr>
        <w:pStyle w:val="Heading3"/>
        <w:rPr>
          <w:rFonts w:cs="Calibri"/>
        </w:rPr>
      </w:pPr>
      <w:r w:rsidRPr="005C7BCC">
        <w:rPr>
          <w:rFonts w:cs="Calibri"/>
        </w:rPr>
        <w:t>Link---M Visas---2NC</w:t>
      </w:r>
    </w:p>
    <w:p w14:paraId="0EF70F44" w14:textId="77777777" w:rsidR="00907986" w:rsidRPr="005C7BCC" w:rsidRDefault="00907986" w:rsidP="00907986">
      <w:pPr>
        <w:pStyle w:val="Heading4"/>
        <w:rPr>
          <w:rFonts w:cs="Calibri"/>
        </w:rPr>
      </w:pPr>
      <w:r w:rsidRPr="005C7BCC">
        <w:rPr>
          <w:rFonts w:cs="Calibri"/>
        </w:rPr>
        <w:t>Three warrants for vocational education be neoliberalism</w:t>
      </w:r>
    </w:p>
    <w:p w14:paraId="3711621F" w14:textId="77777777" w:rsidR="00907986" w:rsidRPr="005C7BCC" w:rsidRDefault="00907986" w:rsidP="00907986">
      <w:pPr>
        <w:rPr>
          <w:rFonts w:cs="Calibri"/>
        </w:rPr>
      </w:pPr>
      <w:r w:rsidRPr="005C7BCC">
        <w:rPr>
          <w:rFonts w:cs="Calibri"/>
        </w:rPr>
        <w:t xml:space="preserve">Richard D. </w:t>
      </w:r>
      <w:r w:rsidRPr="005C7BCC">
        <w:rPr>
          <w:rStyle w:val="Style13ptBold"/>
          <w:rFonts w:cs="Calibri"/>
        </w:rPr>
        <w:t>Lakes  and</w:t>
      </w:r>
      <w:r w:rsidRPr="005C7BCC">
        <w:rPr>
          <w:rFonts w:cs="Calibri"/>
        </w:rPr>
        <w:t xml:space="preserve"> Patricia A. </w:t>
      </w:r>
      <w:r w:rsidRPr="005C7BCC">
        <w:rPr>
          <w:rStyle w:val="Style13ptBold"/>
          <w:rFonts w:cs="Calibri"/>
        </w:rPr>
        <w:t>Carter 9</w:t>
      </w:r>
      <w:r w:rsidRPr="005C7BCC">
        <w:rPr>
          <w:rFonts w:cs="Calibri"/>
        </w:rPr>
        <w:t xml:space="preserve"> (Dr. Richard D. Lakes, professor of educational policy studies at the College of Education &amp; Human Development. He researches the impact of globalization on education for work; and writes about neoliberal policy formulations in career and technical education. Patricia A. Carter, clinical professor in the Department of Educational Policy Studies at Georgia State University 3-23-2009, "Disciplining the Working Classes: Neoliberal Designs in Vocational Education," Pedagogies: An International Journal, https://www-tandfonline-com.proxy.lib.umich.edu/doi/abs/10.1080/15544800902741572, Accessed: 6-28-2018 /Kent Denver-YBJL)</w:t>
      </w:r>
    </w:p>
    <w:p w14:paraId="30EDFE81" w14:textId="77777777" w:rsidR="00907986" w:rsidRPr="005C7BCC" w:rsidRDefault="00907986" w:rsidP="00907986">
      <w:pPr>
        <w:rPr>
          <w:rFonts w:cs="Calibri"/>
          <w:sz w:val="16"/>
        </w:rPr>
      </w:pPr>
      <w:r w:rsidRPr="005C7BCC">
        <w:rPr>
          <w:rStyle w:val="StyleUnderline"/>
          <w:rFonts w:cs="Calibri"/>
        </w:rPr>
        <w:t>There are three features in the neoliberal transformation of vocational education</w:t>
      </w:r>
      <w:r w:rsidRPr="005C7BCC">
        <w:rPr>
          <w:rFonts w:cs="Calibri"/>
          <w:sz w:val="16"/>
        </w:rPr>
        <w:t xml:space="preserve">. </w:t>
      </w:r>
      <w:r w:rsidRPr="005C7BCC">
        <w:rPr>
          <w:rStyle w:val="Emphasis"/>
          <w:rFonts w:cs="Calibri"/>
        </w:rPr>
        <w:t>First, vocational students in high schools are offered career training in programme cluster</w:t>
      </w:r>
      <w:r w:rsidRPr="005C7BCC">
        <w:rPr>
          <w:rFonts w:cs="Calibri"/>
          <w:sz w:val="16"/>
        </w:rPr>
        <w:t xml:space="preserve">s. Skill-specific trades or occupations once prevalent at the secondary level have migrated to the community and technical colleges. Traditional courses of study in high schools fade away with the false assumption that such jobs no longer exist, and that a greater percentage of future work will require a college diploma. Further, as school budgets have been contracted or reassigned to test preparation materials, few administrators express the willingness consistently to update vocational school laboratories and shops. </w:t>
      </w:r>
      <w:r w:rsidRPr="005C7BCC">
        <w:rPr>
          <w:rStyle w:val="StyleUnderline"/>
          <w:rFonts w:cs="Calibri"/>
        </w:rPr>
        <w:t xml:space="preserve">Thus, vocational students are now directed to study so-called </w:t>
      </w:r>
      <w:r w:rsidRPr="005C7BCC">
        <w:rPr>
          <w:rStyle w:val="Emphasis"/>
          <w:rFonts w:cs="Calibri"/>
        </w:rPr>
        <w:t>“new economy jobs</w:t>
      </w:r>
      <w:r w:rsidRPr="005C7BCC">
        <w:rPr>
          <w:rStyle w:val="StyleUnderline"/>
          <w:rFonts w:cs="Calibri"/>
        </w:rPr>
        <w:t>” in one of the 16 career clusters (States’ Career Cluster Initiative, 2008). For example, the cluster named Arts, Audio/Video Technology and Communications teaches specialties in audio, video and film techniques, printing technology, journalism and broadcasting, and telecommunications</w:t>
      </w:r>
      <w:r w:rsidRPr="005C7BCC">
        <w:rPr>
          <w:rFonts w:cs="Calibri"/>
          <w:sz w:val="16"/>
        </w:rPr>
        <w:t>. Another cluster named Health Science offers therapeutic, diagnostic and support services, biotechnology research and development, and health informatics</w:t>
      </w:r>
      <w:r w:rsidRPr="005C7BCC">
        <w:rPr>
          <w:rStyle w:val="StyleUnderline"/>
          <w:rFonts w:cs="Calibri"/>
        </w:rPr>
        <w:t>. While vocational education is responding to industry shifts toward high-tech information management and white-collar jobs, many completers end up in the lower-waged sectors of the service economy (Silverberg et al., 2004</w:t>
      </w:r>
      <w:r w:rsidRPr="005C7BCC">
        <w:rPr>
          <w:rFonts w:cs="Calibri"/>
          <w:sz w:val="16"/>
        </w:rPr>
        <w:t xml:space="preserve">). Second, </w:t>
      </w:r>
      <w:r w:rsidRPr="005C7BCC">
        <w:rPr>
          <w:rStyle w:val="Emphasis"/>
          <w:rFonts w:cs="Calibri"/>
        </w:rPr>
        <w:t>neoliberal restructuring features employer-linked charter schools, a privatization of public institutions under new times—one result of the erosion of downsized operating budgets for human welfare (Lakes, 2008</w:t>
      </w:r>
      <w:r w:rsidRPr="005C7BCC">
        <w:rPr>
          <w:rStyle w:val="StyleUnderline"/>
          <w:rFonts w:cs="Calibri"/>
        </w:rPr>
        <w:t>). The model provides ways for school districts to centralize programmes through a reduction of course offerings and strategic allocation of teachers.</w:t>
      </w:r>
      <w:r w:rsidRPr="005C7BCC">
        <w:rPr>
          <w:rFonts w:cs="Calibri"/>
          <w:sz w:val="16"/>
        </w:rPr>
        <w:t xml:space="preserve"> Vocational centres are redesigned to share physical space and laboratory facilities with a technical college</w:t>
      </w:r>
      <w:r w:rsidRPr="005C7BCC">
        <w:rPr>
          <w:rStyle w:val="StyleUnderline"/>
          <w:rFonts w:cs="Calibri"/>
        </w:rPr>
        <w:t>. The delivery system provides customized training for existing or new firms relocating to the area, encouraging business partners to provide proprietary equipment and tools with the intention of tailoring instruction to specific manufacturing and assembly processe</w:t>
      </w:r>
      <w:r w:rsidRPr="005C7BCC">
        <w:rPr>
          <w:rFonts w:cs="Calibri"/>
          <w:sz w:val="16"/>
        </w:rPr>
        <w:t xml:space="preserve">s. </w:t>
      </w:r>
      <w:r w:rsidRPr="005C7BCC">
        <w:rPr>
          <w:rStyle w:val="Emphasis"/>
          <w:rFonts w:cs="Calibri"/>
        </w:rPr>
        <w:t>Chartering public schools is a neoliberal model whereby educational leaders operate their institutions as if they were business executives, often circumventing seniority and unionization in the hiring or retention of teachers, and privatizing contractual services for running the schools.</w:t>
      </w:r>
      <w:r w:rsidRPr="005C7BCC">
        <w:rPr>
          <w:rFonts w:cs="Calibri"/>
          <w:sz w:val="16"/>
        </w:rPr>
        <w:t xml:space="preserve"> Employer-linked charters use lotteries available only to parents who reside within districts. </w:t>
      </w:r>
      <w:r w:rsidRPr="005C7BCC">
        <w:rPr>
          <w:rStyle w:val="StyleUnderline"/>
          <w:rFonts w:cs="Calibri"/>
        </w:rPr>
        <w:t>Furthermore, selectivity figures prominently since relatively few students are accepted due to space and class-size limitations in the programmes</w:t>
      </w:r>
      <w:r w:rsidRPr="005C7BCC">
        <w:rPr>
          <w:rFonts w:cs="Calibri"/>
          <w:sz w:val="16"/>
        </w:rPr>
        <w:t xml:space="preserve">. </w:t>
      </w:r>
      <w:r w:rsidRPr="005C7BCC">
        <w:rPr>
          <w:rStyle w:val="Emphasis"/>
          <w:rFonts w:cs="Calibri"/>
        </w:rPr>
        <w:t>Under neoliberalism, opportunities are restricted and constrained: they are what Lipman (2004) claimed to be “new forms of educational differentiation” that “increase educational inequality and exclusion, and they are tied to development strategies in the city” (p. 41</w:t>
      </w:r>
      <w:r w:rsidRPr="005C7BCC">
        <w:rPr>
          <w:rFonts w:cs="Calibri"/>
          <w:sz w:val="16"/>
        </w:rPr>
        <w:t xml:space="preserve">). </w:t>
      </w:r>
      <w:r w:rsidRPr="005C7BCC">
        <w:rPr>
          <w:rStyle w:val="StyleUnderline"/>
          <w:rFonts w:cs="Calibri"/>
        </w:rPr>
        <w:t xml:space="preserve">Third, work-ready testing and job certification are now major features of vocational education. </w:t>
      </w:r>
      <w:r w:rsidRPr="005C7BCC">
        <w:rPr>
          <w:rStyle w:val="Emphasis"/>
          <w:rFonts w:cs="Calibri"/>
        </w:rPr>
        <w:t xml:space="preserve">Employers can gain more control and discipline over hiring programme completers who have passed these tests, </w:t>
      </w:r>
      <w:r w:rsidRPr="005C7BCC">
        <w:rPr>
          <w:rStyle w:val="StyleUnderline"/>
          <w:rFonts w:cs="Calibri"/>
        </w:rPr>
        <w:t>and those whose capstone credential attests to vocational knowledge and acceptable employability behaviours</w:t>
      </w:r>
      <w:r w:rsidRPr="005C7BCC">
        <w:rPr>
          <w:rFonts w:cs="Calibri"/>
          <w:sz w:val="16"/>
        </w:rPr>
        <w:t>. The workforce readiness instruments were developed by American College Testing, one of the two largest firms in the highly profitable testing industry that “devote a great deal of energy to expanding and creating new markets for their tests” (Spring, 2005a, p. 201).</w:t>
      </w:r>
    </w:p>
    <w:p w14:paraId="35495A07" w14:textId="77777777" w:rsidR="00907986" w:rsidRPr="005C7BCC" w:rsidRDefault="00907986" w:rsidP="00907986">
      <w:pPr>
        <w:rPr>
          <w:rFonts w:cs="Calibri"/>
        </w:rPr>
      </w:pPr>
    </w:p>
    <w:p w14:paraId="5A0F9D1A" w14:textId="77777777" w:rsidR="00907986" w:rsidRPr="005C7BCC" w:rsidRDefault="00907986" w:rsidP="00907986">
      <w:pPr>
        <w:pStyle w:val="Heading3"/>
        <w:rPr>
          <w:rFonts w:cs="Calibri"/>
        </w:rPr>
      </w:pPr>
      <w:r w:rsidRPr="005C7BCC">
        <w:rPr>
          <w:rFonts w:cs="Calibri"/>
        </w:rPr>
        <w:t>Link---Market Rationality---1NC</w:t>
      </w:r>
    </w:p>
    <w:p w14:paraId="240AD121" w14:textId="77777777" w:rsidR="00907986" w:rsidRPr="005C7BCC" w:rsidRDefault="00907986" w:rsidP="00907986">
      <w:pPr>
        <w:pStyle w:val="Heading4"/>
        <w:rPr>
          <w:rFonts w:cs="Calibri"/>
        </w:rPr>
      </w:pPr>
      <w:r w:rsidRPr="005C7BCC">
        <w:rPr>
          <w:rFonts w:cs="Calibri"/>
        </w:rPr>
        <w:t xml:space="preserve">The AFF’s market intervention greases the wheels of contemporary governmentality, which functions through systems of subjectivity formation. As the world is enframed in economic terms, humans are pushed to conduct themselves in purely rational and calculative ways. </w:t>
      </w:r>
    </w:p>
    <w:p w14:paraId="4E059AEE" w14:textId="77777777" w:rsidR="00907986" w:rsidRPr="005C7BCC" w:rsidRDefault="00907986" w:rsidP="00907986">
      <w:pPr>
        <w:rPr>
          <w:rFonts w:cs="Calibri"/>
        </w:rPr>
      </w:pPr>
      <w:r w:rsidRPr="005C7BCC">
        <w:rPr>
          <w:rStyle w:val="Style13ptBold"/>
          <w:rFonts w:cs="Calibri"/>
        </w:rPr>
        <w:t>Joronen 13</w:t>
      </w:r>
      <w:r w:rsidRPr="005C7BCC">
        <w:rPr>
          <w:rFonts w:cs="Calibri"/>
        </w:rPr>
        <w:t xml:space="preserve"> – (Mikko Joronen, Department of Geography and Geology, Geography Section, University of Turku, Finland, “Conceptualising New Modes of State Governmentality: Power, Violence and the Ontological Mono-politics of Neoliberalism” Geopolitics, /DOA: 6/28/2018)//JDi</w:t>
      </w:r>
    </w:p>
    <w:p w14:paraId="4815824A" w14:textId="77777777" w:rsidR="00907986" w:rsidRPr="005C7BCC" w:rsidRDefault="00907986" w:rsidP="00907986">
      <w:pPr>
        <w:rPr>
          <w:rFonts w:cs="Calibri"/>
          <w:sz w:val="12"/>
        </w:rPr>
      </w:pPr>
      <w:r w:rsidRPr="005C7BCC">
        <w:rPr>
          <w:rFonts w:cs="Calibri"/>
          <w:sz w:val="12"/>
        </w:rPr>
        <w:t xml:space="preserve">Heidegger’s notion of </w:t>
      </w:r>
      <w:r w:rsidRPr="005C7BCC">
        <w:rPr>
          <w:rStyle w:val="StyleUnderline"/>
          <w:rFonts w:cs="Calibri"/>
        </w:rPr>
        <w:t>massive and gigantic spread of enframing as a particular ontological assembling of things</w:t>
      </w:r>
      <w:r w:rsidRPr="005C7BCC">
        <w:rPr>
          <w:rFonts w:cs="Calibri"/>
          <w:sz w:val="12"/>
        </w:rPr>
        <w:t xml:space="preserve"> apparently </w:t>
      </w:r>
      <w:r w:rsidRPr="005C7BCC">
        <w:rPr>
          <w:rStyle w:val="StyleUnderline"/>
          <w:rFonts w:cs="Calibri"/>
        </w:rPr>
        <w:t>extends the discussion of neoliberalisation from the production of subjectivity to the question concerning the revealing of the real as such. Which role the state then has in proportion to the implementation of the logic of revealing intrinsic to the neoliberal governmentality?</w:t>
      </w:r>
      <w:r w:rsidRPr="005C7BCC">
        <w:rPr>
          <w:rFonts w:cs="Calibri"/>
          <w:sz w:val="12"/>
        </w:rPr>
        <w:t xml:space="preserve"> Foucault’s notion of governmentality evidently brings together two aspects of government: the government of everyday conducts of individuals and the government of the conducts of entire populations. Rather than a set of single doctrines and rules, governmentality denotes an entire ethos of government. </w:t>
      </w:r>
      <w:r w:rsidRPr="005C7BCC">
        <w:rPr>
          <w:rStyle w:val="StyleUnderline"/>
          <w:rFonts w:cs="Calibri"/>
        </w:rPr>
        <w:t>Neoliberal form of governmentality</w:t>
      </w:r>
      <w:r w:rsidRPr="005C7BCC">
        <w:rPr>
          <w:rFonts w:cs="Calibri"/>
          <w:sz w:val="12"/>
        </w:rPr>
        <w:t xml:space="preserve">, thus, </w:t>
      </w:r>
      <w:r w:rsidRPr="005C7BCC">
        <w:rPr>
          <w:rStyle w:val="StyleUnderline"/>
          <w:rFonts w:cs="Calibri"/>
        </w:rPr>
        <w:t>does not indicate a government where some dominant force, such as the state, has a direct control over the individual conducts, but those conditions out of which certain practices become more rational to choose than others.</w:t>
      </w:r>
      <w:r w:rsidRPr="005C7BCC">
        <w:rPr>
          <w:rFonts w:cs="Calibri"/>
          <w:sz w:val="12"/>
        </w:rPr>
        <w:t xml:space="preserve"> </w:t>
      </w:r>
      <w:r w:rsidRPr="005C7BCC">
        <w:rPr>
          <w:rStyle w:val="StyleUnderline"/>
          <w:rFonts w:cs="Calibri"/>
        </w:rPr>
        <w:t>Neoliberalisation favours rational choice and cost-benefit calculations not by forcing individuals to act in certain ways, but by creating conditions that encourage, reinforce and necessitate particular conducts as rational behaviour.</w:t>
      </w:r>
      <w:r w:rsidRPr="005C7BCC">
        <w:rPr>
          <w:rFonts w:cs="Calibri"/>
          <w:sz w:val="12"/>
        </w:rPr>
        <w:t xml:space="preserve">39 </w:t>
      </w:r>
      <w:r w:rsidRPr="005C7BCC">
        <w:rPr>
          <w:rStyle w:val="StyleUnderline"/>
          <w:rFonts w:cs="Calibri"/>
        </w:rPr>
        <w:t>Neoliberal governmentality has</w:t>
      </w:r>
      <w:r w:rsidRPr="005C7BCC">
        <w:rPr>
          <w:rFonts w:cs="Calibri"/>
          <w:sz w:val="12"/>
        </w:rPr>
        <w:t xml:space="preserve"> hence </w:t>
      </w:r>
      <w:r w:rsidRPr="005C7BCC">
        <w:rPr>
          <w:rStyle w:val="StyleUnderline"/>
          <w:rFonts w:cs="Calibri"/>
        </w:rPr>
        <w:t>created an entirely new form of power</w:t>
      </w:r>
      <w:r w:rsidRPr="005C7BCC">
        <w:rPr>
          <w:rFonts w:cs="Calibri"/>
          <w:sz w:val="12"/>
        </w:rPr>
        <w:t xml:space="preserve">, which is not </w:t>
      </w:r>
      <w:r w:rsidRPr="005C7BCC">
        <w:rPr>
          <w:rStyle w:val="StyleUnderline"/>
          <w:rFonts w:cs="Calibri"/>
        </w:rPr>
        <w:t>based</w:t>
      </w:r>
      <w:r w:rsidRPr="005C7BCC">
        <w:rPr>
          <w:rFonts w:cs="Calibri"/>
          <w:sz w:val="12"/>
        </w:rPr>
        <w:t xml:space="preserve"> on the state’s sovereign power to control its population and territory, but </w:t>
      </w:r>
      <w:r w:rsidRPr="005C7BCC">
        <w:rPr>
          <w:rStyle w:val="StyleUnderline"/>
          <w:rFonts w:cs="Calibri"/>
        </w:rPr>
        <w:t>on a use of more positive ways of regulating and rationalising individual conducts. Accordingly</w:t>
      </w:r>
      <w:r w:rsidRPr="005C7BCC">
        <w:rPr>
          <w:rFonts w:cs="Calibri"/>
          <w:sz w:val="12"/>
        </w:rPr>
        <w:t xml:space="preserve">, the process of </w:t>
      </w:r>
      <w:r w:rsidRPr="005C7BCC">
        <w:rPr>
          <w:rStyle w:val="StyleUnderline"/>
          <w:rFonts w:cs="Calibri"/>
        </w:rPr>
        <w:t>neoliberalisation has not lead to the degradation of state power, but</w:t>
      </w:r>
      <w:r w:rsidRPr="005C7BCC">
        <w:rPr>
          <w:rFonts w:cs="Calibri"/>
          <w:sz w:val="12"/>
        </w:rPr>
        <w:t xml:space="preserve"> has </w:t>
      </w:r>
      <w:r w:rsidRPr="005C7BCC">
        <w:rPr>
          <w:rStyle w:val="StyleUnderline"/>
          <w:rFonts w:cs="Calibri"/>
        </w:rPr>
        <w:t>taken place particularly through the reforms of state government.</w:t>
      </w:r>
      <w:r w:rsidRPr="005C7BCC">
        <w:rPr>
          <w:rFonts w:cs="Calibri"/>
          <w:sz w:val="12"/>
        </w:rPr>
        <w:t xml:space="preserve"> Although in a world of global flows the state has become inextricably tied to the changes that cannot be replied through the traditional forms of state sovereignty, it is precisely </w:t>
      </w:r>
      <w:r w:rsidRPr="005C7BCC">
        <w:rPr>
          <w:rStyle w:val="StyleUnderline"/>
          <w:rFonts w:cs="Calibri"/>
        </w:rPr>
        <w:t>the state</w:t>
      </w:r>
      <w:r w:rsidRPr="005C7BCC">
        <w:rPr>
          <w:rFonts w:cs="Calibri"/>
          <w:sz w:val="12"/>
        </w:rPr>
        <w:t xml:space="preserve"> that </w:t>
      </w:r>
      <w:r w:rsidRPr="005C7BCC">
        <w:rPr>
          <w:rStyle w:val="StyleUnderline"/>
          <w:rFonts w:cs="Calibri"/>
        </w:rPr>
        <w:t>has become a locus between the neoliberal subjectification and the networks created by the global movements of capital.</w:t>
      </w:r>
      <w:r w:rsidRPr="005C7BCC">
        <w:rPr>
          <w:rFonts w:cs="Calibri"/>
          <w:sz w:val="12"/>
        </w:rPr>
        <w:t xml:space="preserve"> As Foucault claims,40 inasmuch as the neoliberal homo economicus refers to a mode of government that needs to be maintained through the institutions, administrative practices and the internalisation of market rationalities, also </w:t>
      </w:r>
      <w:r w:rsidRPr="005C7BCC">
        <w:rPr>
          <w:rStyle w:val="StyleUnderline"/>
          <w:rFonts w:cs="Calibri"/>
        </w:rPr>
        <w:t>the (global) space of neoliberal markets, free of monopolies and interventions of the state, can only exist through the active government and legal support of the state. Neither globalisation of neoliberal markets nor the government of the everyday life of individuals erodes the state or turns it into</w:t>
      </w:r>
      <w:r w:rsidRPr="005C7BCC">
        <w:rPr>
          <w:rFonts w:cs="Calibri"/>
          <w:sz w:val="12"/>
        </w:rPr>
        <w:t xml:space="preserve"> what Thrift calls </w:t>
      </w:r>
      <w:r w:rsidRPr="005C7BCC">
        <w:rPr>
          <w:rStyle w:val="StyleUnderline"/>
          <w:rFonts w:cs="Calibri"/>
        </w:rPr>
        <w:t>the ‘phantom state’</w:t>
      </w:r>
      <w:r w:rsidRPr="005C7BCC">
        <w:rPr>
          <w:rFonts w:cs="Calibri"/>
          <w:sz w:val="12"/>
        </w:rPr>
        <w:t xml:space="preserve"> – a state based on communicative power of electronic networks and few selected glocalities, such as the world cities, driven by the money power.41 </w:t>
      </w:r>
      <w:r w:rsidRPr="005C7BCC">
        <w:rPr>
          <w:rStyle w:val="StyleUnderline"/>
          <w:rFonts w:cs="Calibri"/>
        </w:rPr>
        <w:t>Neoliberalisation is</w:t>
      </w:r>
      <w:r w:rsidRPr="005C7BCC">
        <w:rPr>
          <w:rFonts w:cs="Calibri"/>
          <w:sz w:val="12"/>
        </w:rPr>
        <w:t xml:space="preserve"> rather </w:t>
      </w:r>
      <w:r w:rsidRPr="005C7BCC">
        <w:rPr>
          <w:rStyle w:val="StyleUnderline"/>
          <w:rFonts w:cs="Calibri"/>
        </w:rPr>
        <w:t>in need of the state</w:t>
      </w:r>
      <w:r w:rsidRPr="005C7BCC">
        <w:rPr>
          <w:rFonts w:cs="Calibri"/>
          <w:sz w:val="12"/>
        </w:rPr>
        <w:t xml:space="preserve">, not so much of the sovereign power of the state, but of </w:t>
      </w:r>
      <w:r w:rsidRPr="005C7BCC">
        <w:rPr>
          <w:rStyle w:val="StyleUnderline"/>
          <w:rFonts w:cs="Calibri"/>
        </w:rPr>
        <w:t>the</w:t>
      </w:r>
      <w:r w:rsidRPr="005C7BCC">
        <w:rPr>
          <w:rFonts w:cs="Calibri"/>
          <w:sz w:val="12"/>
        </w:rPr>
        <w:t xml:space="preserve"> state </w:t>
      </w:r>
      <w:r w:rsidRPr="005C7BCC">
        <w:rPr>
          <w:rStyle w:val="StyleUnderline"/>
          <w:rFonts w:cs="Calibri"/>
        </w:rPr>
        <w:t>institutions and practices depoliticising the population through the survival strategies, which encourage conducts where people are treated as ‘reserves of human capital’ essential for the survival of the state in the turmoil of global competition.</w:t>
      </w:r>
      <w:r w:rsidRPr="005C7BCC">
        <w:rPr>
          <w:rFonts w:cs="Calibri"/>
          <w:sz w:val="20"/>
          <w:u w:val="single"/>
        </w:rPr>
        <w:t xml:space="preserve"> </w:t>
      </w:r>
      <w:r w:rsidRPr="005C7BCC">
        <w:rPr>
          <w:rFonts w:cs="Calibri"/>
          <w:sz w:val="12"/>
        </w:rPr>
        <w:t xml:space="preserve">The rationality of neoliberal governmentality consists of a new human anthropology and the support of the space of the competition, which both need to be maintained and kept viable at all levels of society through different techniques, practices, identities, and forms of visibility. </w:t>
      </w:r>
      <w:r w:rsidRPr="005C7BCC">
        <w:rPr>
          <w:rStyle w:val="StyleUnderline"/>
          <w:rFonts w:cs="Calibri"/>
        </w:rPr>
        <w:t>The neoliberalisation of the state</w:t>
      </w:r>
      <w:r w:rsidRPr="005C7BCC">
        <w:rPr>
          <w:rFonts w:cs="Calibri"/>
          <w:sz w:val="12"/>
        </w:rPr>
        <w:t xml:space="preserve"> thus </w:t>
      </w:r>
      <w:r w:rsidRPr="005C7BCC">
        <w:rPr>
          <w:rStyle w:val="StyleUnderline"/>
          <w:rFonts w:cs="Calibri"/>
        </w:rPr>
        <w:t>consists of a change in the way states increasingly justify their existence: through the protection of the space of the markets, by valuing the non-human entities as reserves of profits (either as a natural resource or by framing the ‘ecological’ through ‘economical’), and through the process of subjectification grounded on the human anthropology of homo economicus.</w:t>
      </w:r>
      <w:r w:rsidRPr="005C7BCC">
        <w:rPr>
          <w:rFonts w:cs="Calibri"/>
          <w:sz w:val="12"/>
        </w:rPr>
        <w:t xml:space="preserve"> Neoliberalisation of the state, then, denotes an increasing use of the strategies of government constituted through the particular mode of power: the strategic programming of individual conducts on a basis of economic rationality. This however, as Foucault warns us in Security, Territory, Population,42 does not mean that the sovereign and disciplinary modes of power are now somehow eliminated from the world. </w:t>
      </w:r>
      <w:r w:rsidRPr="005C7BCC">
        <w:rPr>
          <w:rStyle w:val="StyleUnderline"/>
          <w:rFonts w:cs="Calibri"/>
        </w:rPr>
        <w:t>We should not think that the disciplinary society has replaced the society of sovereignty</w:t>
      </w:r>
      <w:r w:rsidRPr="005C7BCC">
        <w:rPr>
          <w:rFonts w:cs="Calibri"/>
          <w:sz w:val="12"/>
        </w:rPr>
        <w:t xml:space="preserve">, or that the disciplinary society is now being entirely eliminated by the rise of the society of governmental management, </w:t>
      </w:r>
      <w:r w:rsidRPr="005C7BCC">
        <w:rPr>
          <w:rStyle w:val="StyleUnderline"/>
          <w:rFonts w:cs="Calibri"/>
        </w:rPr>
        <w:t>but instead to explore the complex ways of their “demonic combination”.</w:t>
      </w:r>
      <w:r w:rsidRPr="005C7BCC">
        <w:rPr>
          <w:rFonts w:cs="Calibri"/>
          <w:sz w:val="12"/>
        </w:rPr>
        <w:t>43</w:t>
      </w:r>
    </w:p>
    <w:p w14:paraId="7C3424F3" w14:textId="77777777" w:rsidR="00907986" w:rsidRPr="005C7BCC" w:rsidRDefault="00907986" w:rsidP="00907986">
      <w:pPr>
        <w:rPr>
          <w:rFonts w:cs="Calibri"/>
        </w:rPr>
      </w:pPr>
    </w:p>
    <w:p w14:paraId="777A76D5" w14:textId="77777777" w:rsidR="00907986" w:rsidRPr="005C7BCC" w:rsidRDefault="00907986" w:rsidP="00907986">
      <w:pPr>
        <w:pStyle w:val="Heading3"/>
        <w:rPr>
          <w:rFonts w:cs="Calibri"/>
        </w:rPr>
      </w:pPr>
      <w:r w:rsidRPr="005C7BCC">
        <w:rPr>
          <w:rFonts w:cs="Calibri"/>
        </w:rPr>
        <w:t>Link---Meritocracy---1NC</w:t>
      </w:r>
    </w:p>
    <w:p w14:paraId="302DD39F" w14:textId="77777777" w:rsidR="00907986" w:rsidRPr="005C7BCC" w:rsidRDefault="00907986" w:rsidP="00907986">
      <w:pPr>
        <w:pStyle w:val="Heading4"/>
        <w:rPr>
          <w:rFonts w:cs="Calibri"/>
        </w:rPr>
      </w:pPr>
      <w:r w:rsidRPr="005C7BCC">
        <w:rPr>
          <w:rFonts w:cs="Calibri"/>
        </w:rPr>
        <w:t xml:space="preserve">Neoliberal narratives of meritocracy like the ones promoted by the aff mask and perpetuate racism </w:t>
      </w:r>
    </w:p>
    <w:p w14:paraId="691C598B" w14:textId="77777777" w:rsidR="00907986" w:rsidRPr="005C7BCC" w:rsidRDefault="00907986" w:rsidP="00907986">
      <w:pPr>
        <w:rPr>
          <w:rFonts w:cs="Calibri"/>
        </w:rPr>
      </w:pPr>
      <w:r w:rsidRPr="005C7BCC">
        <w:rPr>
          <w:rStyle w:val="Style13ptBold"/>
          <w:rFonts w:cs="Calibri"/>
        </w:rPr>
        <w:t>Roberts 10</w:t>
      </w:r>
      <w:r w:rsidRPr="005C7BCC">
        <w:rPr>
          <w:rFonts w:cs="Calibri"/>
          <w:color w:val="222222"/>
          <w:sz w:val="20"/>
          <w:szCs w:val="20"/>
          <w:shd w:val="clear" w:color="auto" w:fill="FFFFFF"/>
        </w:rPr>
        <w:t xml:space="preserve"> (David J., and Minelle Mahtani. "Neoliberalizing race, racing neoliberalism: Placing “race” in neoliberal discourses." </w:t>
      </w:r>
      <w:r w:rsidRPr="005C7BCC">
        <w:rPr>
          <w:rFonts w:cs="Calibri"/>
          <w:i/>
          <w:iCs/>
          <w:color w:val="222222"/>
          <w:sz w:val="20"/>
          <w:szCs w:val="20"/>
          <w:shd w:val="clear" w:color="auto" w:fill="FFFFFF"/>
        </w:rPr>
        <w:t>Antipode</w:t>
      </w:r>
      <w:r w:rsidRPr="005C7BCC">
        <w:rPr>
          <w:rFonts w:cs="Calibri"/>
          <w:color w:val="222222"/>
          <w:sz w:val="20"/>
          <w:szCs w:val="20"/>
          <w:shd w:val="clear" w:color="auto" w:fill="FFFFFF"/>
        </w:rPr>
        <w:t> 42.2 (2010): 248-257.) SVN</w:t>
      </w:r>
    </w:p>
    <w:p w14:paraId="7FA42114" w14:textId="77777777" w:rsidR="00907986" w:rsidRPr="005C7BCC" w:rsidRDefault="00907986" w:rsidP="00907986">
      <w:pPr>
        <w:rPr>
          <w:rFonts w:cs="Calibri"/>
          <w:sz w:val="16"/>
        </w:rPr>
      </w:pPr>
      <w:r w:rsidRPr="005C7BCC">
        <w:rPr>
          <w:rFonts w:cs="Calibri"/>
          <w:sz w:val="16"/>
        </w:rPr>
        <w:t xml:space="preserve">Neoliberalism in Canada has effectively reshaped the ideal conception of the relationship between the citizen and the society (and the corresponding obligations that each has to the other). As Dana-Ain Davis explains in Narrating the Mute: Racializing and Racism in a Neoliberal Moment: Neoliberal practices pull into its orbit a market of ideas about a lot of things including the family, gender, and racial ideology. It is, as Lisa Duggan (2003) notes, </w:t>
      </w:r>
      <w:r w:rsidRPr="005C7BCC">
        <w:rPr>
          <w:rStyle w:val="Emphasis"/>
          <w:rFonts w:cs="Calibri"/>
        </w:rPr>
        <w:t xml:space="preserve">“saturated with race” (xvi) using capitalism to hide racial (and other) inequalities by relocating racially coded economic disadvantage and reassigning identity-based biases to the private and personal spheres. </w:t>
      </w:r>
      <w:r w:rsidRPr="005C7BCC">
        <w:rPr>
          <w:rStyle w:val="StyleUnderline"/>
          <w:rFonts w:cs="Calibri"/>
        </w:rPr>
        <w:t xml:space="preserve">(Davis 2007: 349) Specifically, it has meant the establishment of a market orientation to this relationship. Ideally, </w:t>
      </w:r>
      <w:r w:rsidRPr="005C7BCC">
        <w:rPr>
          <w:rStyle w:val="Emphasis"/>
          <w:rFonts w:cs="Calibri"/>
        </w:rPr>
        <w:t>within a neoliberal theorization of society, the success of the individual is directly related to the work output of that individual. Under this ideal, modalities of difference, such as race, no longer predetermine one’s success as each individual is evaluated solely in terms of his or her economic contribution to society.</w:t>
      </w:r>
      <w:r w:rsidRPr="005C7BCC">
        <w:rPr>
          <w:rFonts w:cs="Calibri"/>
          <w:sz w:val="16"/>
        </w:rPr>
        <w:t xml:space="preserve"> What becomes clear, however, </w:t>
      </w:r>
      <w:r w:rsidRPr="005C7BCC">
        <w:rPr>
          <w:rStyle w:val="StyleUnderline"/>
          <w:rFonts w:cs="Calibri"/>
        </w:rPr>
        <w:t>with an examination of the discourses of neoliberalism in the contemporary Canadian context, is that this ideal relationship is obviously not ideal for everyone – certainly not for immigrants</w:t>
      </w:r>
      <w:r w:rsidRPr="005C7BCC">
        <w:rPr>
          <w:rFonts w:cs="Calibri"/>
          <w:sz w:val="16"/>
        </w:rPr>
        <w:t xml:space="preserve">. </w:t>
      </w:r>
      <w:r w:rsidRPr="005C7BCC">
        <w:rPr>
          <w:rStyle w:val="Emphasis"/>
          <w:rFonts w:cs="Calibri"/>
        </w:rPr>
        <w:t>Herein lies the double-edged sword of neoliberalism.</w:t>
      </w:r>
      <w:r w:rsidRPr="005C7BCC">
        <w:rPr>
          <w:rFonts w:cs="Calibri"/>
          <w:sz w:val="16"/>
        </w:rPr>
        <w:t xml:space="preserve"> Constituting the immigrant as not-quite Canadian allows for the continued disconnect between their ability to play the neoliberal game and the rewards that they receive for successful play. This can be seen through policies that continue to disregard foreign degrees or other credentials that is at the heart of the deskilling process, for example. </w:t>
      </w:r>
      <w:r w:rsidRPr="005C7BCC">
        <w:rPr>
          <w:rStyle w:val="StyleUnderline"/>
          <w:rFonts w:cs="Calibri"/>
        </w:rPr>
        <w:t xml:space="preserve">Yet, as immigrants are racialized within the economy of Canada, claims of racism under neoliberalism are fundamentally ruled as outside of the way in which society – especially Canadian society - is structured. </w:t>
      </w:r>
      <w:r w:rsidRPr="005C7BCC">
        <w:rPr>
          <w:rFonts w:cs="Calibri"/>
          <w:sz w:val="16"/>
        </w:rPr>
        <w:t>Davis, again, provides a useful articulation of this process</w:t>
      </w:r>
      <w:r w:rsidRPr="005C7BCC">
        <w:rPr>
          <w:rStyle w:val="Emphasis"/>
          <w:rFonts w:cs="Calibri"/>
        </w:rPr>
        <w:t>: Under neoliberal racism the relevance of the raced subject, racial identity and racism is subsumed under the auspices of meritocracy. For in a neoliberal society, individuals are supposedly freed from identity and operate under the limiting assumptions that hard work will be rewarded if the game is played according to the rules. Consequently, any impediments to success are attributed to personal flaws. This attribution affirms notions of neutrality and silences claims of racializing and racism</w:t>
      </w:r>
      <w:r w:rsidRPr="005C7BCC">
        <w:rPr>
          <w:rFonts w:cs="Calibri"/>
          <w:sz w:val="16"/>
        </w:rPr>
        <w:t xml:space="preserve">. (Davis 2007: 350) As a consequence, </w:t>
      </w:r>
      <w:r w:rsidRPr="005C7BCC">
        <w:rPr>
          <w:rStyle w:val="Emphasis"/>
          <w:rFonts w:cs="Calibri"/>
        </w:rPr>
        <w:t xml:space="preserve">neoliberalism effectively masks racism through its value-laden moral project: camouflaging practices anchored in an apparent meritocracy, making possible a utopic vision of society that is non-racialized. </w:t>
      </w:r>
      <w:r w:rsidRPr="005C7BCC">
        <w:rPr>
          <w:rStyle w:val="StyleUnderline"/>
          <w:rFonts w:cs="Calibri"/>
        </w:rPr>
        <w:t>David Theo Goldberg’s articulation of racist culture is particularly useful in understanding how race is both evoked and suppressed under neoliberal discourse. Goldberg’s project in Racist Culture: Philosophy and the Politics of Meaning is to “map the overlapping terrains of racialized expression, their means and modes of discursive articulation, and the exclusions they license with the view to contending and countering them.” (Goldberg 1993: 9) His central thesis is that modern racist culture is marked, fundamentally, by its refusal to acknowledge the role that racism plays in everyday structures of society and how these structures work to fundamentally disguise and, simultaneously, reify the power of racism within society. He intricately describes the ways</w:t>
      </w:r>
      <w:r w:rsidRPr="005C7BCC">
        <w:rPr>
          <w:rFonts w:cs="Calibri"/>
          <w:sz w:val="16"/>
        </w:rPr>
        <w:t xml:space="preserve"> </w:t>
      </w:r>
      <w:r w:rsidRPr="005C7BCC">
        <w:rPr>
          <w:rStyle w:val="Emphasis"/>
          <w:rFonts w:cs="Calibri"/>
        </w:rPr>
        <w:t>liberalism sanctions racist institutions and reproduces racial knowledge with every outwardly progressive gesture, which works to normalize racism as just an aspect of life.</w:t>
      </w:r>
      <w:r w:rsidRPr="005C7BCC">
        <w:rPr>
          <w:rFonts w:cs="Calibri"/>
          <w:sz w:val="16"/>
        </w:rPr>
        <w:t xml:space="preserve"> Along similar lines, Henry Giroux insists that </w:t>
      </w:r>
      <w:r w:rsidRPr="005C7BCC">
        <w:rPr>
          <w:rStyle w:val="Emphasis"/>
          <w:rFonts w:cs="Calibri"/>
        </w:rPr>
        <w:t xml:space="preserve">the meanings, definitions and challenges of racism alter each generation, and that the challenge for scholars is to develop a new language for understanding how race redefines the relationship between the public and the private </w:t>
      </w:r>
      <w:r w:rsidRPr="005C7BCC">
        <w:rPr>
          <w:rFonts w:cs="Calibri"/>
          <w:sz w:val="16"/>
        </w:rPr>
        <w:t xml:space="preserve">(Giroux 2008). Giroux points out that race, and in particular, </w:t>
      </w:r>
      <w:r w:rsidRPr="005C7BCC">
        <w:rPr>
          <w:rStyle w:val="Emphasis"/>
          <w:rFonts w:cs="Calibri"/>
        </w:rPr>
        <w:t xml:space="preserve">long histories of racism and injustice are effectively eradicated within neoliberal discourse because human agency is understood as a series of individualized choices: “success is attributed to…entrepreneurial genius while those who do not succeed are viewed either as failures or utterly expendable…neoliberal racism either dismisses the concept of institutional racism or maintains that it has no merit” </w:t>
      </w:r>
      <w:r w:rsidRPr="005C7BCC">
        <w:rPr>
          <w:rFonts w:cs="Calibri"/>
          <w:sz w:val="16"/>
        </w:rPr>
        <w:t xml:space="preserve">(Giroux 2008: 65 and 71). Thus, in trying to understand the connection between race and neoliberalism, we recommend </w:t>
      </w:r>
      <w:r w:rsidRPr="005C7BCC">
        <w:rPr>
          <w:rStyle w:val="Emphasis"/>
          <w:rFonts w:cs="Calibri"/>
        </w:rPr>
        <w:t xml:space="preserve">that it is important to examine not just the momentary eruptions of race or racism that seemingly result from neoliberal policy reforms, and instead consider race as an organizing principle of society that neoliberalism reinforces and modifies. </w:t>
      </w:r>
      <w:r w:rsidRPr="005C7BCC">
        <w:rPr>
          <w:rFonts w:cs="Calibri"/>
          <w:sz w:val="16"/>
        </w:rPr>
        <w:t xml:space="preserve">As Giroux reminds us, </w:t>
      </w:r>
      <w:r w:rsidRPr="005C7BCC">
        <w:rPr>
          <w:rStyle w:val="Emphasis"/>
          <w:rFonts w:cs="Calibri"/>
        </w:rPr>
        <w:t>“even more than being saturated with race, neoliberalism also modifies race</w:t>
      </w:r>
      <w:r w:rsidRPr="005C7BCC">
        <w:rPr>
          <w:rFonts w:cs="Calibri"/>
          <w:sz w:val="16"/>
        </w:rPr>
        <w:t xml:space="preserve"> (Giroux 2005).” </w:t>
      </w:r>
    </w:p>
    <w:p w14:paraId="5695F892" w14:textId="77777777" w:rsidR="00907986" w:rsidRPr="005C7BCC" w:rsidRDefault="00907986" w:rsidP="00907986">
      <w:pPr>
        <w:rPr>
          <w:rFonts w:cs="Calibri"/>
        </w:rPr>
      </w:pPr>
    </w:p>
    <w:p w14:paraId="526DE011" w14:textId="77777777" w:rsidR="00907986" w:rsidRPr="005C7BCC" w:rsidRDefault="00907986" w:rsidP="00907986">
      <w:pPr>
        <w:pStyle w:val="Heading3"/>
        <w:rPr>
          <w:rFonts w:cs="Calibri"/>
        </w:rPr>
      </w:pPr>
      <w:r w:rsidRPr="005C7BCC">
        <w:rPr>
          <w:rFonts w:cs="Calibri"/>
        </w:rPr>
        <w:t>Link---Mexican Border Crossing---1NC</w:t>
      </w:r>
    </w:p>
    <w:p w14:paraId="5C39BCA6" w14:textId="77777777" w:rsidR="00907986" w:rsidRPr="005C7BCC" w:rsidRDefault="00907986" w:rsidP="00907986">
      <w:pPr>
        <w:pStyle w:val="Heading4"/>
        <w:rPr>
          <w:rFonts w:cs="Calibri"/>
        </w:rPr>
      </w:pPr>
      <w:r w:rsidRPr="005C7BCC">
        <w:rPr>
          <w:rFonts w:cs="Calibri"/>
        </w:rPr>
        <w:t>BBCs and other forms of border visas disproportionally affect lower-income Mexicans and favor the privileged – that endorses a capitalist mindset</w:t>
      </w:r>
    </w:p>
    <w:p w14:paraId="2E07094B" w14:textId="77777777" w:rsidR="00907986" w:rsidRPr="005C7BCC" w:rsidRDefault="00907986" w:rsidP="00907986">
      <w:pPr>
        <w:rPr>
          <w:rFonts w:cs="Calibri"/>
        </w:rPr>
      </w:pPr>
      <w:r w:rsidRPr="005C7BCC">
        <w:rPr>
          <w:rStyle w:val="Style13ptBold"/>
          <w:rFonts w:cs="Calibri"/>
        </w:rPr>
        <w:t>Heyman ’12</w:t>
      </w:r>
      <w:r w:rsidRPr="005C7BCC">
        <w:rPr>
          <w:rFonts w:cs="Calibri"/>
        </w:rPr>
        <w:t xml:space="preserve"> (Josiah; anthropologist and professor of anthropology at the University of Texas and Endowed Professor of Border Trade Issues “Capitalism and US Policy at the Mexican Border” </w:t>
      </w:r>
      <w:hyperlink r:id="rId162" w:history="1">
        <w:r w:rsidRPr="005C7BCC">
          <w:rPr>
            <w:rStyle w:val="Hyperlink"/>
            <w:rFonts w:cs="Calibri"/>
          </w:rPr>
          <w:t>https://www-jstor-org.proxy.lib.umich.edu/stable/pdf/23339244.pdf?refreqid=excelsior%3A90a1b00a690defde34c724f7c9b466ab</w:t>
        </w:r>
      </w:hyperlink>
      <w:r w:rsidRPr="005C7BCC">
        <w:rPr>
          <w:rFonts w:cs="Calibri"/>
        </w:rPr>
        <w:t>) JK</w:t>
      </w:r>
    </w:p>
    <w:p w14:paraId="5EFC45AE" w14:textId="77777777" w:rsidR="00907986" w:rsidRPr="005C7BCC" w:rsidRDefault="00907986" w:rsidP="00907986">
      <w:pPr>
        <w:spacing w:line="240" w:lineRule="auto"/>
        <w:rPr>
          <w:rFonts w:cs="Calibri"/>
          <w:sz w:val="16"/>
        </w:rPr>
      </w:pPr>
      <w:r w:rsidRPr="005C7BCC">
        <w:rPr>
          <w:rFonts w:cs="Calibri"/>
          <w:sz w:val="16"/>
        </w:rPr>
        <w:t>The 1994 North American Free Trade Agreement (</w:t>
      </w:r>
      <w:r w:rsidRPr="005C7BCC">
        <w:rPr>
          <w:rFonts w:cs="Calibri"/>
          <w:u w:val="single"/>
        </w:rPr>
        <w:t>NAFTA</w:t>
      </w:r>
      <w:r w:rsidRPr="005C7BCC">
        <w:rPr>
          <w:rFonts w:cs="Calibri"/>
          <w:sz w:val="16"/>
        </w:rPr>
        <w:t xml:space="preserve">) </w:t>
      </w:r>
      <w:r w:rsidRPr="005C7BCC">
        <w:rPr>
          <w:rFonts w:cs="Calibri"/>
          <w:u w:val="single"/>
        </w:rPr>
        <w:t>broadly freed the cross border movement of investment capital, property rights, and commodities</w:t>
      </w:r>
      <w:r w:rsidRPr="005C7BCC">
        <w:rPr>
          <w:rFonts w:cs="Calibri"/>
          <w:sz w:val="16"/>
        </w:rPr>
        <w:t xml:space="preserve">, although there continue to be barriers of various kinds. </w:t>
      </w:r>
      <w:r w:rsidRPr="005C7BCC">
        <w:rPr>
          <w:rFonts w:cs="Calibri"/>
          <w:u w:val="single"/>
        </w:rPr>
        <w:t>It had no provision for the similar free movement of people</w:t>
      </w:r>
      <w:r w:rsidRPr="005C7BCC">
        <w:rPr>
          <w:rFonts w:cs="Calibri"/>
          <w:sz w:val="16"/>
        </w:rPr>
        <w:t xml:space="preserve">, as labor or as members of human communities. Clearly, </w:t>
      </w:r>
      <w:r w:rsidRPr="005C7BCC">
        <w:rPr>
          <w:rFonts w:cs="Calibri"/>
          <w:b/>
          <w:u w:val="single"/>
        </w:rPr>
        <w:t xml:space="preserve">improving the cross-border mobility of commodities, </w:t>
      </w:r>
      <w:r w:rsidRPr="005C7BCC">
        <w:rPr>
          <w:rFonts w:cs="Calibri"/>
          <w:u w:val="single"/>
        </w:rPr>
        <w:t>and more indirectly invest ment and finance capital,</w:t>
      </w:r>
      <w:r w:rsidRPr="005C7BCC">
        <w:rPr>
          <w:rFonts w:cs="Calibri"/>
          <w:b/>
          <w:u w:val="single"/>
        </w:rPr>
        <w:t xml:space="preserve"> fits capitalist functionalism perfectly</w:t>
      </w:r>
      <w:r w:rsidRPr="005C7BCC">
        <w:rPr>
          <w:rFonts w:cs="Calibri"/>
          <w:sz w:val="16"/>
        </w:rPr>
        <w:t xml:space="preserve">. Likewise, </w:t>
      </w:r>
      <w:r w:rsidRPr="005C7BCC">
        <w:rPr>
          <w:rFonts w:cs="Calibri"/>
          <w:b/>
          <w:u w:val="single"/>
        </w:rPr>
        <w:t xml:space="preserve">favoring capital over people fits perfectly within the broad value system of capitalism. </w:t>
      </w:r>
      <w:r w:rsidRPr="005C7BCC">
        <w:rPr>
          <w:rFonts w:cs="Calibri"/>
          <w:sz w:val="16"/>
        </w:rPr>
        <w:t xml:space="preserve">Placing barriers to the free movement of labor as a factor of production, of course, could harm capitalism, but there are important arguments why capitalist interests may benefit from obstructed or incompletely mobile labor, which I will address in the next section. </w:t>
      </w:r>
      <w:r w:rsidRPr="005C7BCC">
        <w:rPr>
          <w:rFonts w:cs="Calibri"/>
          <w:u w:val="single"/>
        </w:rPr>
        <w:t>But seeing the NAFTA-era border only as an enforcer of mobility inequality between capital and people as such is overly simple</w:t>
      </w:r>
      <w:r w:rsidRPr="005C7BCC">
        <w:rPr>
          <w:rFonts w:cs="Calibri"/>
          <w:sz w:val="16"/>
        </w:rPr>
        <w:t>.</w:t>
      </w:r>
      <w:r w:rsidRPr="005C7BCC">
        <w:rPr>
          <w:rFonts w:cs="Calibri"/>
          <w:b/>
          <w:u w:val="single"/>
        </w:rPr>
        <w:t xml:space="preserve"> Within capitalism not all people are equal, which holds true for the right to move across boundaries</w:t>
      </w:r>
      <w:r w:rsidRPr="005C7BCC">
        <w:rPr>
          <w:rFonts w:cs="Calibri"/>
          <w:sz w:val="16"/>
        </w:rPr>
        <w:t xml:space="preserve"> (see the conceptualization of unequal rights, speed, and risk in Pallitto and Heyman 2008). </w:t>
      </w:r>
      <w:r w:rsidRPr="005C7BCC">
        <w:rPr>
          <w:rFonts w:cs="Calibri"/>
          <w:b/>
          <w:u w:val="single"/>
        </w:rPr>
        <w:t>Various groups of people are privileged and generally move with few legal or financial barriers. These include people who are functional actors within capitalism</w:t>
      </w:r>
      <w:r w:rsidRPr="005C7BCC">
        <w:rPr>
          <w:rFonts w:cs="Calibri"/>
          <w:sz w:val="16"/>
        </w:rPr>
        <w:t xml:space="preserve">: executives, managers, engineers, scientists, and so forth. </w:t>
      </w:r>
      <w:r w:rsidRPr="005C7BCC">
        <w:rPr>
          <w:rFonts w:cs="Calibri"/>
          <w:u w:val="single"/>
        </w:rPr>
        <w:t xml:space="preserve">They also include persons who command the unequal resources available in class society, who can move because of their wealth or prestige. </w:t>
      </w:r>
      <w:r w:rsidRPr="005C7BCC">
        <w:rPr>
          <w:rFonts w:cs="Calibri"/>
          <w:sz w:val="16"/>
        </w:rPr>
        <w:t xml:space="preserve">Even academics like myself move easily between the United States and Mexico. By contrast, </w:t>
      </w:r>
      <w:r w:rsidRPr="005C7BCC">
        <w:rPr>
          <w:rFonts w:cs="Calibri"/>
          <w:u w:val="single"/>
        </w:rPr>
        <w:t xml:space="preserve">capitalism also produces marginalized populations, who are both poor and stigmatized, in particular the great mass of peasants and workers from Mexico. </w:t>
      </w:r>
      <w:r w:rsidRPr="005C7BCC">
        <w:rPr>
          <w:rFonts w:cs="Calibri"/>
          <w:sz w:val="16"/>
        </w:rPr>
        <w:t xml:space="preserve">By contrast with the safe and easy mobility of the privileged, </w:t>
      </w:r>
      <w:r w:rsidRPr="005C7BCC">
        <w:rPr>
          <w:rFonts w:cs="Calibri"/>
          <w:u w:val="single"/>
        </w:rPr>
        <w:t>the terrain of terrible risks facing such people</w:t>
      </w:r>
      <w:r w:rsidRPr="005C7BCC">
        <w:rPr>
          <w:rFonts w:cs="Calibri"/>
          <w:sz w:val="16"/>
        </w:rPr>
        <w:t>—-death by heat and dehydration in the Arizona desert—</w:t>
      </w:r>
      <w:r w:rsidRPr="005C7BCC">
        <w:rPr>
          <w:rFonts w:cs="Calibri"/>
          <w:u w:val="single"/>
        </w:rPr>
        <w:t>marks them as specifically "dispriv ileged" actors within North American capitalism. Capitalism is not just a functional economic machine, but an entire reality of social inequality. This can be seen in US visa categories with respect to Mexico.</w:t>
      </w:r>
      <w:r w:rsidRPr="005C7BCC">
        <w:rPr>
          <w:rFonts w:cs="Calibri"/>
          <w:sz w:val="16"/>
        </w:rPr>
        <w:t xml:space="preserve"> On the one hand, we have people who are functional under capitalism and/or privileged by its vast inequalities. In fiscal year 2010, there were over 5,400 non-immigrant, but renewable visas for NAFTA professionals and their families from Mexico, over 4,700 L visas for corporate staff and their families, and over 1,300 E2 investor visas (and these are just one year's admissions; the visas are renewable, so the accumulated numbers resident in the United States are larger). There were also almost 2,500 temporary skilled worker visas (HIB), but only 276 permanent occupation-based immigrant visas (much lower than comparable countries like India). Non-immigrant visitor visas for reasons such as family visits, tourism, and shopping total over 970,000 from Mexico</w:t>
      </w:r>
      <w:r w:rsidRPr="005C7BCC">
        <w:rPr>
          <w:rFonts w:cs="Calibri"/>
          <w:u w:val="single"/>
        </w:rPr>
        <w:t xml:space="preserve">; </w:t>
      </w:r>
      <w:r w:rsidRPr="005C7BCC">
        <w:rPr>
          <w:rFonts w:cs="Calibri"/>
          <w:b/>
          <w:u w:val="single"/>
        </w:rPr>
        <w:t>these include "border crossing cards"</w:t>
      </w:r>
      <w:r w:rsidRPr="005C7BCC">
        <w:rPr>
          <w:rFonts w:cs="Calibri"/>
          <w:u w:val="single"/>
        </w:rPr>
        <w:t xml:space="preserve"> that allow repeated entries</w:t>
      </w:r>
      <w:r w:rsidRPr="005C7BCC">
        <w:rPr>
          <w:rFonts w:cs="Calibri"/>
          <w:sz w:val="16"/>
        </w:rPr>
        <w:t xml:space="preserve"> up to 25 miles and 30 days </w:t>
      </w:r>
      <w:r w:rsidRPr="005C7BCC">
        <w:rPr>
          <w:rFonts w:cs="Calibri"/>
          <w:u w:val="single"/>
        </w:rPr>
        <w:t>into the United States, but not work or residence.</w:t>
      </w:r>
      <w:r w:rsidRPr="005C7BCC">
        <w:rPr>
          <w:rFonts w:cs="Calibri"/>
          <w:sz w:val="16"/>
        </w:rPr>
        <w:t xml:space="preserve"> </w:t>
      </w:r>
      <w:r w:rsidRPr="005C7BCC">
        <w:rPr>
          <w:rFonts w:cs="Calibri"/>
          <w:u w:val="single"/>
        </w:rPr>
        <w:t xml:space="preserve">While a wide variety of people get B visas and crossing cards, </w:t>
      </w:r>
      <w:r w:rsidRPr="005C7BCC">
        <w:rPr>
          <w:rFonts w:cs="Calibri"/>
          <w:b/>
          <w:u w:val="single"/>
        </w:rPr>
        <w:t>they tend to go to more prosperous Mexicans</w:t>
      </w:r>
      <w:r w:rsidRPr="005C7BCC">
        <w:rPr>
          <w:rFonts w:cs="Calibri"/>
          <w:u w:val="single"/>
        </w:rPr>
        <w:t>, because of US officials' class and status assessment of "likeliness to return" to Mexico</w:t>
      </w:r>
      <w:r w:rsidRPr="005C7BCC">
        <w:rPr>
          <w:rFonts w:cs="Calibri"/>
          <w:sz w:val="16"/>
        </w:rPr>
        <w:t xml:space="preserve"> (see Heyman 2009a, b for more detail)</w:t>
      </w:r>
    </w:p>
    <w:p w14:paraId="0F0A1056" w14:textId="77777777" w:rsidR="00907986" w:rsidRPr="005C7BCC" w:rsidRDefault="00907986" w:rsidP="00907986">
      <w:pPr>
        <w:rPr>
          <w:rFonts w:cs="Calibri"/>
        </w:rPr>
      </w:pPr>
    </w:p>
    <w:p w14:paraId="10216AD8" w14:textId="77777777" w:rsidR="00907986" w:rsidRPr="005C7BCC" w:rsidRDefault="00907986" w:rsidP="00907986">
      <w:pPr>
        <w:pStyle w:val="Heading3"/>
        <w:rPr>
          <w:rFonts w:cs="Calibri"/>
        </w:rPr>
      </w:pPr>
      <w:r w:rsidRPr="005C7BCC">
        <w:rPr>
          <w:rFonts w:cs="Calibri"/>
        </w:rPr>
        <w:t>Link---Mexican Border Crossing---2NC</w:t>
      </w:r>
    </w:p>
    <w:p w14:paraId="6D0C8B66" w14:textId="77777777" w:rsidR="00907986" w:rsidRPr="005C7BCC" w:rsidRDefault="00907986" w:rsidP="00907986">
      <w:pPr>
        <w:pStyle w:val="Heading4"/>
        <w:rPr>
          <w:rFonts w:cs="Calibri"/>
        </w:rPr>
      </w:pPr>
      <w:r w:rsidRPr="005C7BCC">
        <w:rPr>
          <w:rFonts w:cs="Calibri"/>
        </w:rPr>
        <w:t xml:space="preserve">Human mobility over the Mexican-American border endorses a form of capitalist segregation based on class where many more wealthy are allowed to migrate than poor </w:t>
      </w:r>
    </w:p>
    <w:p w14:paraId="154CCB55" w14:textId="77777777" w:rsidR="00907986" w:rsidRPr="005C7BCC" w:rsidRDefault="00907986" w:rsidP="00907986">
      <w:pPr>
        <w:rPr>
          <w:rFonts w:cs="Calibri"/>
        </w:rPr>
      </w:pPr>
      <w:r w:rsidRPr="005C7BCC">
        <w:rPr>
          <w:rStyle w:val="Style13ptBold"/>
          <w:rFonts w:cs="Calibri"/>
        </w:rPr>
        <w:t>Heyman ’12</w:t>
      </w:r>
      <w:r w:rsidRPr="005C7BCC">
        <w:rPr>
          <w:rFonts w:cs="Calibri"/>
        </w:rPr>
        <w:t xml:space="preserve"> (Josiah; anthropologist and professor of anthropology at the University of Texas and Endowed Professor of Border Trade Issues “Capitalism and US Policy at the Mexican Border” </w:t>
      </w:r>
      <w:hyperlink r:id="rId163" w:history="1">
        <w:r w:rsidRPr="005C7BCC">
          <w:rPr>
            <w:rStyle w:val="Hyperlink"/>
            <w:rFonts w:cs="Calibri"/>
          </w:rPr>
          <w:t>https://www-jstor-org.proxy.lib.umich.edu/stable/pdf/23339244.pdf?refreqid=excelsior%3A90a1b00a690defde34c724f7c9b466ab</w:t>
        </w:r>
      </w:hyperlink>
      <w:r w:rsidRPr="005C7BCC">
        <w:rPr>
          <w:rFonts w:cs="Calibri"/>
        </w:rPr>
        <w:t>) JK</w:t>
      </w:r>
    </w:p>
    <w:p w14:paraId="3E213859" w14:textId="77777777" w:rsidR="00907986" w:rsidRPr="005C7BCC" w:rsidRDefault="00907986" w:rsidP="00907986">
      <w:pPr>
        <w:spacing w:line="240" w:lineRule="auto"/>
        <w:rPr>
          <w:rFonts w:cs="Calibri"/>
          <w:sz w:val="16"/>
        </w:rPr>
      </w:pPr>
      <w:r w:rsidRPr="005C7BCC">
        <w:rPr>
          <w:rFonts w:cs="Calibri"/>
          <w:u w:val="single"/>
        </w:rPr>
        <w:t>The border allows some international mobility while attempting to halt other movements</w:t>
      </w:r>
      <w:r w:rsidRPr="005C7BCC">
        <w:rPr>
          <w:rFonts w:cs="Calibri"/>
          <w:sz w:val="16"/>
        </w:rPr>
        <w:t xml:space="preserve"> (setting aside until later the question of whether or not there are hidden functions to enforcement against unauthorized entry). </w:t>
      </w:r>
      <w:r w:rsidRPr="005C7BCC">
        <w:rPr>
          <w:rFonts w:cs="Calibri"/>
          <w:b/>
          <w:u w:val="single"/>
        </w:rPr>
        <w:t>This is an awkward and imperfect but essentially operational design for maintaining the spatial segregation of higher prosperity inside the United States and lower prosperity in Mexico</w:t>
      </w:r>
      <w:r w:rsidRPr="005C7BCC">
        <w:rPr>
          <w:rFonts w:cs="Calibri"/>
          <w:sz w:val="16"/>
        </w:rPr>
        <w:t xml:space="preserve">, and even less in Central America (an argument first made in Heyman 1999 and extended in Spener 2009).3 Some poorer Mexicans and Central Americans can move temporarily or permanently to United States, legally or without authorization, but likely not as many as if there was free continental migration, a counterfactual supported by the vast internal migration within Mexico from the provinces to Mexico City and other development poles. At the same time, </w:t>
      </w:r>
      <w:r w:rsidRPr="005C7BCC">
        <w:rPr>
          <w:rFonts w:cs="Calibri"/>
          <w:b/>
          <w:u w:val="single"/>
        </w:rPr>
        <w:t>the border also sustains relative ease of transit for privileged people of all countries</w:t>
      </w:r>
      <w:r w:rsidRPr="005C7BCC">
        <w:rPr>
          <w:rFonts w:cs="Calibri"/>
          <w:sz w:val="16"/>
        </w:rPr>
        <w:t xml:space="preserve">, though even prosperous Mexicans and Central Americans find it harder to travel north than Canadians and US citizens to travel south. In other words, </w:t>
      </w:r>
      <w:r w:rsidRPr="005C7BCC">
        <w:rPr>
          <w:rFonts w:cs="Calibri"/>
          <w:b/>
          <w:u w:val="single"/>
        </w:rPr>
        <w:t>the border is a key site for the total performance of differential mobility with two simultaneous agendas: broad class inequality reaching across borders and nation-to-nation inequality contained within borders.</w:t>
      </w:r>
      <w:r w:rsidRPr="005C7BCC">
        <w:rPr>
          <w:rFonts w:cs="Calibri"/>
          <w:b/>
          <w:sz w:val="16"/>
        </w:rPr>
        <w:t xml:space="preserve"> </w:t>
      </w:r>
      <w:r w:rsidRPr="005C7BCC">
        <w:rPr>
          <w:rFonts w:cs="Calibri"/>
          <w:b/>
          <w:u w:val="single"/>
        </w:rPr>
        <w:t>The cost of societal reproduction to capital and wealthy taxpayers is reduced by not allowing too many poor Mexicans and Central Americans into the space of US state services</w:t>
      </w:r>
      <w:r w:rsidRPr="005C7BCC">
        <w:rPr>
          <w:rFonts w:cs="Calibri"/>
          <w:b/>
          <w:sz w:val="16"/>
        </w:rPr>
        <w:t xml:space="preserve"> </w:t>
      </w:r>
      <w:r w:rsidRPr="005C7BCC">
        <w:rPr>
          <w:rFonts w:cs="Calibri"/>
          <w:sz w:val="16"/>
        </w:rPr>
        <w:t xml:space="preserve">(such as they are), while the red-meat politics of nationalist xenophobia is assuaged (see below), </w:t>
      </w:r>
      <w:r w:rsidRPr="005C7BCC">
        <w:rPr>
          <w:rFonts w:cs="Calibri"/>
          <w:b/>
          <w:u w:val="single"/>
        </w:rPr>
        <w:t>while the social inequality outcomes of capitalism are facilitated through the transnational mobility of the privileged</w:t>
      </w:r>
      <w:r w:rsidRPr="005C7BCC">
        <w:rPr>
          <w:rFonts w:cs="Calibri"/>
          <w:b/>
          <w:sz w:val="16"/>
        </w:rPr>
        <w:t>.</w:t>
      </w:r>
      <w:r w:rsidRPr="005C7BCC">
        <w:rPr>
          <w:rFonts w:cs="Calibri"/>
          <w:sz w:val="16"/>
        </w:rPr>
        <w:t xml:space="preserve"> This penetrable spatial segregation may be historically temporary, but it is currently at relative equilibrium at the border. in summary, </w:t>
      </w:r>
      <w:r w:rsidRPr="005C7BCC">
        <w:rPr>
          <w:rFonts w:cs="Calibri"/>
          <w:b/>
          <w:u w:val="single"/>
        </w:rPr>
        <w:t>human mobility from Mexico into the United States must be viewed in the context of capitalism</w:t>
      </w:r>
      <w:r w:rsidRPr="005C7BCC">
        <w:rPr>
          <w:rFonts w:cs="Calibri"/>
          <w:sz w:val="16"/>
        </w:rPr>
        <w:t xml:space="preserve">, but within that frame, it is multidimensional, unequal, diverse, and undergoing dramatic changes. </w:t>
      </w:r>
      <w:r w:rsidRPr="005C7BCC">
        <w:rPr>
          <w:rFonts w:cs="Calibri"/>
          <w:u w:val="single"/>
        </w:rPr>
        <w:t>It has some elements that directly serve capitalist relations of production, but others that require a broader analysis of capitalist society as a system of privilege and deprivilege.</w:t>
      </w:r>
    </w:p>
    <w:p w14:paraId="1B7B7837" w14:textId="77777777" w:rsidR="00907986" w:rsidRPr="005C7BCC" w:rsidRDefault="00907986" w:rsidP="00907986">
      <w:pPr>
        <w:rPr>
          <w:rFonts w:cs="Calibri"/>
        </w:rPr>
      </w:pPr>
    </w:p>
    <w:p w14:paraId="6ABF8D33" w14:textId="77777777" w:rsidR="00907986" w:rsidRPr="005C7BCC" w:rsidRDefault="00907986" w:rsidP="00907986">
      <w:pPr>
        <w:pStyle w:val="Heading4"/>
        <w:rPr>
          <w:rFonts w:cs="Calibri"/>
        </w:rPr>
      </w:pPr>
      <w:r w:rsidRPr="005C7BCC">
        <w:rPr>
          <w:rFonts w:cs="Calibri"/>
        </w:rPr>
        <w:t>The Security-State logic from borders being under attack benefits the neoliberal cycle</w:t>
      </w:r>
    </w:p>
    <w:p w14:paraId="5198D8B5" w14:textId="77777777" w:rsidR="00907986" w:rsidRPr="005C7BCC" w:rsidRDefault="00907986" w:rsidP="00907986">
      <w:pPr>
        <w:rPr>
          <w:rStyle w:val="Style13ptBold"/>
          <w:rFonts w:cs="Calibri"/>
          <w:b w:val="0"/>
          <w:sz w:val="20"/>
        </w:rPr>
      </w:pPr>
      <w:r w:rsidRPr="005C7BCC">
        <w:rPr>
          <w:rStyle w:val="Style13ptBold"/>
          <w:rFonts w:cs="Calibri"/>
        </w:rPr>
        <w:t>Wolf 18</w:t>
      </w:r>
      <w:r w:rsidRPr="005C7BCC">
        <w:rPr>
          <w:rStyle w:val="Style13ptBold"/>
          <w:rFonts w:cs="Calibri"/>
          <w:b w:val="0"/>
          <w:sz w:val="20"/>
        </w:rPr>
        <w:t xml:space="preserve"> (Gabrielle Wolf, degree work for the E-International Relations Students, “Security State Logic and Neolberal Splendor: The Treasure Trove Border”, February 22 2018, </w:t>
      </w:r>
      <w:hyperlink r:id="rId164" w:history="1">
        <w:r w:rsidRPr="005C7BCC">
          <w:rPr>
            <w:rStyle w:val="Hyperlink"/>
            <w:rFonts w:cs="Calibri"/>
            <w:sz w:val="20"/>
          </w:rPr>
          <w:t>http://www.e-ir.info/2018/02/22/security-state-logic-and-neoliberal-splendor-the-treasure-trove-border/</w:t>
        </w:r>
      </w:hyperlink>
      <w:r w:rsidRPr="005C7BCC">
        <w:rPr>
          <w:rStyle w:val="Style13ptBold"/>
          <w:rFonts w:cs="Calibri"/>
          <w:b w:val="0"/>
          <w:sz w:val="20"/>
        </w:rPr>
        <w:t xml:space="preserve">) EK </w:t>
      </w:r>
    </w:p>
    <w:p w14:paraId="6FBE8945" w14:textId="77777777" w:rsidR="00907986" w:rsidRPr="005C7BCC" w:rsidRDefault="00907986" w:rsidP="00907986">
      <w:pPr>
        <w:rPr>
          <w:rFonts w:cs="Calibri"/>
          <w:u w:val="single"/>
        </w:rPr>
      </w:pPr>
      <w:r w:rsidRPr="005C7BCC">
        <w:rPr>
          <w:rFonts w:cs="Calibri"/>
          <w:u w:val="single"/>
        </w:rPr>
        <w:t>The nation-state must constantly re-legitimize itself in the eyes of its citizenry</w:t>
      </w:r>
      <w:r w:rsidRPr="005C7BCC">
        <w:rPr>
          <w:rFonts w:cs="Calibri"/>
          <w:sz w:val="14"/>
        </w:rPr>
        <w:t xml:space="preserve">. In the United States, </w:t>
      </w:r>
      <w:r w:rsidRPr="005C7BCC">
        <w:rPr>
          <w:rFonts w:cs="Calibri"/>
          <w:u w:val="single"/>
        </w:rPr>
        <w:t>government actors employ a security state logic to maintain the powerful relationship between the nation and its governed people– positioning the United States as a “homeland” under attack that must be protected with strong borders and military adroitness.</w:t>
      </w:r>
      <w:r w:rsidRPr="005C7BCC">
        <w:rPr>
          <w:rFonts w:cs="Calibri"/>
          <w:sz w:val="14"/>
        </w:rPr>
        <w:t xml:space="preserve"> This security state logic facilitates militarization of the U.S./Mexico border. </w:t>
      </w:r>
      <w:r w:rsidRPr="005C7BCC">
        <w:rPr>
          <w:rFonts w:cs="Calibri"/>
          <w:u w:val="single"/>
        </w:rPr>
        <w:t>The fortification of the border is characterized by intensification and exorbitant spending. Whilst forbidding the flow of people across the border, United States government officials and corporate elites engage in cross-border trade, encouraging the free-flow of goods and capital. As such, the U.S./Mexico border is exemplary of a paradoxical border. The contemporary U.S./Mexico border is illustrative of not only the construction of a border through security-state discourse, but also how the maintenance of a border under constant attackbenefits neoliberal economies in America by perpetuating ceaseless conflict and military spending.</w:t>
      </w:r>
    </w:p>
    <w:p w14:paraId="7BA4FD05" w14:textId="77777777" w:rsidR="00907986" w:rsidRPr="005C7BCC" w:rsidRDefault="00907986" w:rsidP="00907986">
      <w:pPr>
        <w:rPr>
          <w:rFonts w:cs="Calibri"/>
        </w:rPr>
      </w:pPr>
    </w:p>
    <w:p w14:paraId="038BAAD2" w14:textId="77777777" w:rsidR="00907986" w:rsidRPr="005C7BCC" w:rsidRDefault="00907986" w:rsidP="00907986">
      <w:pPr>
        <w:pStyle w:val="Heading3"/>
        <w:rPr>
          <w:rFonts w:cs="Calibri"/>
        </w:rPr>
      </w:pPr>
      <w:r w:rsidRPr="005C7BCC">
        <w:rPr>
          <w:rFonts w:cs="Calibri"/>
        </w:rPr>
        <w:t>Link---Migrant Labor---1NC</w:t>
      </w:r>
    </w:p>
    <w:p w14:paraId="2024F376" w14:textId="77777777" w:rsidR="00907986" w:rsidRPr="005C7BCC" w:rsidRDefault="00907986" w:rsidP="00907986">
      <w:pPr>
        <w:pStyle w:val="Heading4"/>
        <w:rPr>
          <w:rFonts w:cs="Calibri"/>
        </w:rPr>
      </w:pPr>
      <w:r w:rsidRPr="005C7BCC">
        <w:rPr>
          <w:rFonts w:cs="Calibri"/>
        </w:rPr>
        <w:t>Migrant labor is used as an economic resource – central to the reproduction of capitalism</w:t>
      </w:r>
    </w:p>
    <w:p w14:paraId="449CC00C" w14:textId="77777777" w:rsidR="00907986" w:rsidRPr="005C7BCC" w:rsidRDefault="00907986" w:rsidP="00907986">
      <w:pPr>
        <w:rPr>
          <w:rStyle w:val="Style13ptBold"/>
          <w:rFonts w:cs="Calibri"/>
        </w:rPr>
      </w:pPr>
      <w:r w:rsidRPr="005C7BCC">
        <w:rPr>
          <w:rStyle w:val="Style13ptBold"/>
          <w:rFonts w:cs="Calibri"/>
        </w:rPr>
        <w:t xml:space="preserve">Cross, 13, </w:t>
      </w:r>
      <w:r w:rsidRPr="005C7BCC">
        <w:rPr>
          <w:rFonts w:cs="Calibri"/>
        </w:rPr>
        <w:t>Dr. Hannah Cross holds a PhD in Politics and International Studies from the University of Leeds (ESRC-funded) and has taught in the Universities of Leeds and Manchester, the latter as a lecturer in International Political Economy. Cross, Hannah, [“Migrants, Borders and Global Capitalism: West African Labour Mobility and EU Borders”, Routledge, 2013. ProQuest Ebook Central, https://ebookcentral-proquest-com.proxy.lib.umich.edu/lib/umichigan/detail.action?docID=1172929]//ARK2</w:t>
      </w:r>
    </w:p>
    <w:p w14:paraId="4C805F74" w14:textId="77777777" w:rsidR="00907986" w:rsidRPr="005C7BCC" w:rsidRDefault="00907986" w:rsidP="00907986">
      <w:pPr>
        <w:rPr>
          <w:rFonts w:cs="Calibri"/>
          <w:sz w:val="14"/>
        </w:rPr>
      </w:pPr>
      <w:r w:rsidRPr="005C7BCC">
        <w:rPr>
          <w:rStyle w:val="Emphasis"/>
          <w:rFonts w:cs="Calibri"/>
        </w:rPr>
        <w:t xml:space="preserve">The use of labour as an economic resource echoes throughout capitalist history, so that migrant labour is, in the eyes of the World Bank, an import </w:t>
      </w:r>
      <w:r w:rsidRPr="005C7BCC">
        <w:rPr>
          <w:rFonts w:cs="Calibri"/>
          <w:sz w:val="14"/>
        </w:rPr>
        <w:t xml:space="preserve">(2004: 37). </w:t>
      </w:r>
      <w:r w:rsidRPr="005C7BCC">
        <w:rPr>
          <w:rStyle w:val="StyleUnderline"/>
          <w:rFonts w:cs="Calibri"/>
        </w:rPr>
        <w:t>Labour-power is, however, different to the buying and selling of other commodities due to its twofold character. It produces value as other commodities do; but also it creates and forms the value of commodities</w:t>
      </w:r>
      <w:r w:rsidRPr="005C7BCC">
        <w:rPr>
          <w:rFonts w:cs="Calibri"/>
          <w:sz w:val="14"/>
        </w:rPr>
        <w:t xml:space="preserve"> (Marx 1867/1970: 46). Slave labour transforms the labourer ‘forcefully into an item of exchange’ (Miles 1987: 31), but the ‘free’ labourer disposes of her or his labour-power in a market. The distinction between them may be based on appearance rather than substantively on the experiences of the labourer. By means of dispossession, commodity producers are incorporated in labour reserves, and their labour commodified. </w:t>
      </w:r>
      <w:r w:rsidRPr="005C7BCC">
        <w:rPr>
          <w:rStyle w:val="StyleUnderline"/>
          <w:rFonts w:cs="Calibri"/>
        </w:rPr>
        <w:t xml:space="preserve">Hannah Arendt described </w:t>
      </w:r>
      <w:r w:rsidRPr="005C7BCC">
        <w:rPr>
          <w:rStyle w:val="Emphasis"/>
          <w:rFonts w:cs="Calibri"/>
        </w:rPr>
        <w:t xml:space="preserve">the rise of a capitalist economy as a process of expropriation, in which ‘the deprivation for certain groups of their place in the world and their naked exposure to the exigencies of life, created both the original accumulation of wealth and the possibility of transforming this wealth into capital through labour’ </w:t>
      </w:r>
      <w:r w:rsidRPr="005C7BCC">
        <w:rPr>
          <w:rFonts w:cs="Calibri"/>
          <w:sz w:val="14"/>
        </w:rPr>
        <w:t xml:space="preserve">(Arendt 1958/1998: 254–5). </w:t>
      </w:r>
      <w:r w:rsidRPr="005C7BCC">
        <w:rPr>
          <w:rFonts w:cs="Calibri"/>
          <w:sz w:val="14"/>
          <w:szCs w:val="16"/>
        </w:rPr>
        <w:t xml:space="preserve">Wage labour was directed by the historical process of primitive, or original, accumulation, which signifies the commodification and privatisation of land, labour-power and assets, including natural resources. This occurred in the form of the slave trade, colonisation and neo-colonialism. The persistence of accumulation ‘based upon predation, fraud and violence’ after this ‘original’ stage led to Harvey’s substitution of ‘primitive accumulation’ with ‘accumulation by dispossession’ (Harvey 2003: 144; Chapter 1). This provides the context for understanding postcolonial processes of migration. There were a number of attempts to explain post-1945 migration to Western Europe. The trend sought to explain these movements as a consequence of capital accumulation that led to the incorporation of people as wage labourers who were previously outside those relations of production (Miles 1987: 4). Robert Miles has captured the burning questions running through the study of labour migration as follows: because not all migrations are determined by demand for wage labour, and because not all migrations result from individual choice under structural constraint, the connection between capitalism and migration should not be conceived as a necessarily direct one but may be, at the very least, a mediated connection. Moreover, the positions to which migrants are recruited, characterised as they are by various forms of physical and legal compulsion, suggest again that we need to establish the nature of the relationship between capitalism and unfree labour. (Miles 1987: 6) </w:t>
      </w:r>
      <w:r w:rsidRPr="005C7BCC">
        <w:rPr>
          <w:rFonts w:cs="Calibri"/>
          <w:sz w:val="14"/>
        </w:rPr>
        <w:t xml:space="preserve">Questions are raised here about the agency of migrants and their structural constraints. This consideration extends to the necessity of migrant labour as a conduit of capitalism, an issue which divides Marxist analysts. It is argued that there is nothing necessary about the system of migrant labour: rather it is a ‘functional substitute for other modes of organising labour’ under capitalism (Burawoy 1980: 143). Other modes include extending the work time of the national population, moving capital to less-developed regions, or inducing large-scale unemployment to push wage rates down (Harvey 2003: 141). </w:t>
      </w:r>
      <w:r w:rsidRPr="005C7BCC">
        <w:rPr>
          <w:rStyle w:val="StyleUnderline"/>
          <w:rFonts w:cs="Calibri"/>
        </w:rPr>
        <w:t xml:space="preserve">Miles argued, however, that </w:t>
      </w:r>
      <w:r w:rsidRPr="005C7BCC">
        <w:rPr>
          <w:rStyle w:val="Emphasis"/>
          <w:rFonts w:cs="Calibri"/>
        </w:rPr>
        <w:t>the presence of migrant workers is central to the reproduction of the capitalist mode of production</w:t>
      </w:r>
      <w:r w:rsidRPr="005C7BCC">
        <w:rPr>
          <w:rFonts w:cs="Calibri"/>
          <w:sz w:val="14"/>
        </w:rPr>
        <w:t xml:space="preserve"> (1987: 155). </w:t>
      </w:r>
      <w:r w:rsidRPr="005C7BCC">
        <w:rPr>
          <w:rStyle w:val="StyleUnderline"/>
          <w:rFonts w:cs="Calibri"/>
        </w:rPr>
        <w:t>The low cost of reproduction of labour-power is key to the importance of migrant labour as a national strategy for development. Capitalist interests seek to pay the labour force at the lowest possible cost, and this can be done by externalising the cost of labour renewal to sending economies</w:t>
      </w:r>
      <w:r w:rsidRPr="005C7BCC">
        <w:rPr>
          <w:rFonts w:cs="Calibri"/>
          <w:sz w:val="14"/>
        </w:rPr>
        <w:t xml:space="preserve"> (Burawoy 1980). </w:t>
      </w:r>
      <w:r w:rsidRPr="005C7BCC">
        <w:rPr>
          <w:rStyle w:val="StyleUnderline"/>
          <w:rFonts w:cs="Calibri"/>
        </w:rPr>
        <w:t>Imperialism established ‘organic relations’ between capitalist and ‘domestic’, or non-capitalist, economies: subsistence agriculture would continue outside the sphere of capitalist production, but by supplying workers it would belong to capitalism’s sphere of circulation</w:t>
      </w:r>
      <w:r w:rsidRPr="005C7BCC">
        <w:rPr>
          <w:rFonts w:cs="Calibri"/>
          <w:sz w:val="14"/>
        </w:rPr>
        <w:t xml:space="preserve"> (Meillassoux 1975: 95). </w:t>
      </w:r>
      <w:r w:rsidRPr="005C7BCC">
        <w:rPr>
          <w:rStyle w:val="StyleUnderline"/>
          <w:rFonts w:cs="Calibri"/>
        </w:rPr>
        <w:t>This gives rise to an ‘improved’ form of primitive accumulation in which temporary and rotating labour migration simultaneously preserves and exploits the domestic subsistence economy</w:t>
      </w:r>
      <w:r w:rsidRPr="005C7BCC">
        <w:rPr>
          <w:rFonts w:cs="Calibri"/>
          <w:sz w:val="14"/>
        </w:rPr>
        <w:t xml:space="preserve">. The entire community bears the costs for the exploitation of an individual worker as long as she/he still belongs to it (Meillassoux 1975: 109 – 111). </w:t>
      </w:r>
      <w:r w:rsidRPr="005C7BCC">
        <w:rPr>
          <w:rStyle w:val="StyleUnderline"/>
          <w:rFonts w:cs="Calibri"/>
        </w:rPr>
        <w:t>It reproduces, nourishes, houses, trains and habituates workers without extra cost to the receiving state</w:t>
      </w:r>
      <w:r w:rsidRPr="005C7BCC">
        <w:rPr>
          <w:rFonts w:cs="Calibri"/>
          <w:sz w:val="14"/>
        </w:rPr>
        <w:t xml:space="preserve"> (Cohen 1987). This can also be achieved with a supply of workers who have remained in national boundaries. It was crucial to colonial development in west Africa, for example as Halpulaar workers migrated to the Senegalese groundnut plantations that were managed by Wolof aristocrats. It is more commonly associated with international workers by virtue of the state’s ability to limit the autonomy of cross-border workers (see below). A paradox emerges in which the ‘domestic’ sector needs to be preserved in order to keep supplying low-cost workers, but also its destruction has enabled such exploitation to occur. Development finance institutions authoritatively promote migrants’ remittances as a development opportunity (Chapter 8), but in some cases remittances merely return some of the value produced by labour, and this will pay for renewal in the community. Thus at least one member must continue to earn wages in the capitalist sphere if the community is to avoid destruction. </w:t>
      </w:r>
      <w:r w:rsidRPr="005C7BCC">
        <w:rPr>
          <w:rStyle w:val="Emphasis"/>
          <w:rFonts w:cs="Calibri"/>
        </w:rPr>
        <w:t>Migrant labour has been considered to be so important to industrial development that the 1970s recession has been linked with the high price of stabilising second-generation labour, after primitive accumulation had systematised the role of unpaid workers in capitalist economies</w:t>
      </w:r>
      <w:r w:rsidRPr="005C7BCC">
        <w:rPr>
          <w:rFonts w:cs="Calibri"/>
          <w:sz w:val="14"/>
        </w:rPr>
        <w:t xml:space="preserve"> (Meillassoux 1975). The historical geography of capitalism is shaped by the dual problem of expanded reproduction and the violence associated with accumulation by dispossession. The latter intensified in the mid-1970s to overcome the problems of overaccumulation arising in the former (Harvey 2003: 156–7). </w:t>
      </w:r>
      <w:r w:rsidRPr="005C7BCC">
        <w:rPr>
          <w:rStyle w:val="StyleUnderline"/>
          <w:rFonts w:cs="Calibri"/>
        </w:rPr>
        <w:t>In other words, if it is particularly problematic to accumulate raw materials and labour from outside the capitalist sphere, the ‘other’ might be created by means of dispossession</w:t>
      </w:r>
      <w:r w:rsidRPr="005C7BCC">
        <w:rPr>
          <w:rFonts w:cs="Calibri"/>
          <w:sz w:val="14"/>
        </w:rPr>
        <w:t>. This manifests in people’s experiences of struggles against the extremes of abjection and over-exploitation, which reflect the exclusion and inclusion created by this logic.</w:t>
      </w:r>
    </w:p>
    <w:p w14:paraId="73DACFD6" w14:textId="77777777" w:rsidR="00907986" w:rsidRPr="005C7BCC" w:rsidRDefault="00907986" w:rsidP="00907986">
      <w:pPr>
        <w:rPr>
          <w:rFonts w:cs="Calibri"/>
        </w:rPr>
      </w:pPr>
    </w:p>
    <w:p w14:paraId="2C6437C2" w14:textId="77777777" w:rsidR="00907986" w:rsidRPr="005C7BCC" w:rsidRDefault="00907986" w:rsidP="00907986">
      <w:pPr>
        <w:pStyle w:val="Heading3"/>
        <w:rPr>
          <w:rFonts w:cs="Calibri"/>
        </w:rPr>
      </w:pPr>
      <w:r w:rsidRPr="005C7BCC">
        <w:rPr>
          <w:rFonts w:cs="Calibri"/>
        </w:rPr>
        <w:t>Link---Migrant Labor---2NC</w:t>
      </w:r>
    </w:p>
    <w:p w14:paraId="1BBBE06D" w14:textId="77777777" w:rsidR="00907986" w:rsidRPr="005C7BCC" w:rsidRDefault="00907986" w:rsidP="00907986">
      <w:pPr>
        <w:pStyle w:val="Heading4"/>
        <w:rPr>
          <w:rFonts w:cs="Calibri"/>
        </w:rPr>
      </w:pPr>
      <w:r w:rsidRPr="005C7BCC">
        <w:rPr>
          <w:rFonts w:cs="Calibri"/>
        </w:rPr>
        <w:t>Immigrant Labor Empirically Rooted in Neoliberalist Ideals</w:t>
      </w:r>
    </w:p>
    <w:p w14:paraId="119D6C00" w14:textId="77777777" w:rsidR="00907986" w:rsidRPr="005C7BCC" w:rsidRDefault="00907986" w:rsidP="00907986">
      <w:pPr>
        <w:rPr>
          <w:rFonts w:cs="Calibri"/>
          <w:sz w:val="20"/>
          <w:szCs w:val="20"/>
        </w:rPr>
      </w:pPr>
      <w:r w:rsidRPr="005C7BCC">
        <w:rPr>
          <w:rStyle w:val="Style13ptBold"/>
          <w:rFonts w:cs="Calibri"/>
        </w:rPr>
        <w:t>Hiemstra 10</w:t>
      </w:r>
      <w:r w:rsidRPr="005C7BCC">
        <w:rPr>
          <w:rFonts w:cs="Calibri"/>
          <w:sz w:val="20"/>
          <w:szCs w:val="20"/>
        </w:rPr>
        <w:t xml:space="preserve"> (Nancy Hiemstra, Department of Geography- Syracuse University, “Immigrant ‘Illegality’ as Neoliberal Governmentality in Leadville, Colorado”, January 24 2010, </w:t>
      </w:r>
      <w:hyperlink r:id="rId165" w:history="1">
        <w:r w:rsidRPr="005C7BCC">
          <w:rPr>
            <w:rStyle w:val="Hyperlink"/>
            <w:rFonts w:cs="Calibri"/>
            <w:sz w:val="20"/>
            <w:szCs w:val="20"/>
          </w:rPr>
          <w:t>https://onlinelibrary.wiley.com/doi/full/10.1111/j.1467-8330.2009.00732.x</w:t>
        </w:r>
      </w:hyperlink>
      <w:r w:rsidRPr="005C7BCC">
        <w:rPr>
          <w:rFonts w:cs="Calibri"/>
          <w:sz w:val="20"/>
          <w:szCs w:val="20"/>
        </w:rPr>
        <w:t xml:space="preserve"> / EK)</w:t>
      </w:r>
    </w:p>
    <w:p w14:paraId="5F44EA87" w14:textId="77777777" w:rsidR="00907986" w:rsidRPr="005C7BCC" w:rsidRDefault="00907986" w:rsidP="00907986">
      <w:pPr>
        <w:rPr>
          <w:rFonts w:cs="Calibri"/>
          <w:u w:val="single"/>
        </w:rPr>
      </w:pPr>
      <w:r w:rsidRPr="005C7BCC">
        <w:rPr>
          <w:rFonts w:cs="Calibri"/>
          <w:sz w:val="14"/>
        </w:rPr>
        <w:t xml:space="preserve">In this paper, I frame </w:t>
      </w:r>
      <w:r w:rsidRPr="005C7BCC">
        <w:rPr>
          <w:rFonts w:cs="Calibri"/>
          <w:u w:val="single"/>
        </w:rPr>
        <w:t>immigrant “illegality” as a local‐scale technique of neoliberal governmentality.</w:t>
      </w:r>
      <w:r w:rsidRPr="005C7BCC">
        <w:rPr>
          <w:rFonts w:cs="Calibri"/>
          <w:sz w:val="14"/>
        </w:rPr>
        <w:t xml:space="preserve"> Drawing on recent work of anthropologists, I present</w:t>
      </w:r>
      <w:r w:rsidRPr="005C7BCC">
        <w:rPr>
          <w:rFonts w:cs="Calibri"/>
          <w:u w:val="single"/>
        </w:rPr>
        <w:t xml:space="preserve"> illegality as a racialized, spatialized social condition which operates as governmentality by marginalizing and criminalizing immigrants, loosening the US border and forcing it into local spaces, and impacting immigrants’ everyday lives and mobility. </w:t>
      </w:r>
      <w:r w:rsidRPr="005C7BCC">
        <w:rPr>
          <w:rFonts w:cs="Calibri"/>
          <w:sz w:val="14"/>
        </w:rPr>
        <w:t>The paper then draws on</w:t>
      </w:r>
      <w:r w:rsidRPr="005C7BCC">
        <w:rPr>
          <w:rFonts w:cs="Calibri"/>
          <w:u w:val="single"/>
        </w:rPr>
        <w:t xml:space="preserve"> a case study of Leadville, Colorado, </w:t>
      </w:r>
      <w:r w:rsidRPr="005C7BCC">
        <w:rPr>
          <w:rFonts w:cs="Calibri"/>
          <w:sz w:val="14"/>
        </w:rPr>
        <w:t xml:space="preserve">to illustrate the utility of this framework. In Leadville, </w:t>
      </w:r>
      <w:r w:rsidRPr="005C7BCC">
        <w:rPr>
          <w:rFonts w:cs="Calibri"/>
          <w:u w:val="single"/>
        </w:rPr>
        <w:t>we see how through illegality neoliberalism seeps through scales. Illegality disciplines immigrant labor in service of the neoliberal order, turns all residents into surveillers of immigrants’ subordinate sociospatial position, and masks contradictions within neoliberalism that arise particularly at the local scale.</w:t>
      </w:r>
      <w:r w:rsidRPr="005C7BCC">
        <w:rPr>
          <w:rFonts w:cs="Calibri"/>
          <w:sz w:val="14"/>
        </w:rPr>
        <w:t xml:space="preserve"> I argue that conceptualizing </w:t>
      </w:r>
      <w:r w:rsidRPr="005C7BCC">
        <w:rPr>
          <w:rFonts w:cs="Calibri"/>
          <w:u w:val="single"/>
        </w:rPr>
        <w:t>illegality as a governmentality technique provides a powerful tool for understanding changing state spatiality, especially ways in which neoliberalism is diffused and embedded into local economic, political, and social processes.</w:t>
      </w:r>
    </w:p>
    <w:p w14:paraId="71E63586" w14:textId="77777777" w:rsidR="00907986" w:rsidRPr="005C7BCC" w:rsidRDefault="00907986" w:rsidP="00907986">
      <w:pPr>
        <w:rPr>
          <w:rFonts w:cs="Calibri"/>
          <w:u w:val="single"/>
        </w:rPr>
      </w:pPr>
    </w:p>
    <w:p w14:paraId="27A058E2" w14:textId="77777777" w:rsidR="00907986" w:rsidRPr="005C7BCC" w:rsidRDefault="00907986" w:rsidP="00907986">
      <w:pPr>
        <w:pStyle w:val="Heading4"/>
        <w:rPr>
          <w:rFonts w:cs="Calibri"/>
        </w:rPr>
      </w:pPr>
      <w:r w:rsidRPr="005C7BCC">
        <w:rPr>
          <w:rFonts w:cs="Calibri"/>
        </w:rPr>
        <w:t>Labor Management of migrant workers has enforced the neoliberal technology of governing</w:t>
      </w:r>
    </w:p>
    <w:p w14:paraId="4D7E8BAD" w14:textId="77777777" w:rsidR="00907986" w:rsidRPr="005C7BCC" w:rsidRDefault="00907986" w:rsidP="00907986">
      <w:pPr>
        <w:rPr>
          <w:rFonts w:cs="Calibri"/>
        </w:rPr>
      </w:pPr>
      <w:r w:rsidRPr="005C7BCC">
        <w:rPr>
          <w:rStyle w:val="Style13ptBold"/>
          <w:rFonts w:cs="Calibri"/>
        </w:rPr>
        <w:t>Tinajero 14</w:t>
      </w:r>
      <w:r w:rsidRPr="005C7BCC">
        <w:rPr>
          <w:rFonts w:cs="Calibri"/>
        </w:rPr>
        <w:t xml:space="preserve"> (Alvarez Tinajero, S. P. 2014. Chapter 2. Labor migration management: neoliberal calculations, human implementation. In  Migration Management? Accounts of agricultural and domestic migrant workers in Ragusa (Sicily). Genève: Graduate Institute Publications. doi:10.4000/books.iheid.1729) EK</w:t>
      </w:r>
    </w:p>
    <w:p w14:paraId="0AC140D2" w14:textId="77777777" w:rsidR="00907986" w:rsidRPr="005C7BCC" w:rsidRDefault="00907986" w:rsidP="00907986">
      <w:pPr>
        <w:rPr>
          <w:rFonts w:cs="Calibri"/>
          <w:u w:val="single"/>
        </w:rPr>
      </w:pPr>
      <w:r w:rsidRPr="005C7BCC">
        <w:rPr>
          <w:rFonts w:cs="Calibri"/>
          <w:sz w:val="14"/>
        </w:rPr>
        <w:t xml:space="preserve">Inconsistencies or ‘gaps’ between stated policy goals, their outcomes and the realities they attempt to tackle are frequent. </w:t>
      </w:r>
      <w:r w:rsidRPr="005C7BCC">
        <w:rPr>
          <w:rFonts w:cs="Calibri"/>
          <w:u w:val="single"/>
        </w:rPr>
        <w:t>The implementation of migration policy depends, ultimately, on a wide range of actors</w:t>
      </w:r>
      <w:r w:rsidRPr="005C7BCC">
        <w:rPr>
          <w:rFonts w:cs="Calibri"/>
          <w:sz w:val="14"/>
        </w:rPr>
        <w:t xml:space="preserve"> (public and private; e.g. local authorities, security and travel agencies, transport companies, airlines, civil actors), operating at different levels (international, national, local), which have been delegated migration control functions (Lahav 2006, Lahav and Guiraudon 2007). </w:t>
      </w:r>
      <w:r w:rsidRPr="005C7BCC">
        <w:rPr>
          <w:rFonts w:cs="Calibri"/>
          <w:u w:val="single"/>
        </w:rPr>
        <w:t>Employers and workers themselves can be considered agents or (official or unofficial) enforcers of migration policy, rather than only the objects of such policy. The reasons underlying this partial devolution of implementation functions to private or civil actors are consistent with the migration management approach.</w:t>
      </w:r>
      <w:r w:rsidRPr="005C7BCC">
        <w:rPr>
          <w:rFonts w:cs="Calibri"/>
          <w:sz w:val="14"/>
        </w:rPr>
        <w:t xml:space="preserve"> In what follows, </w:t>
      </w:r>
      <w:r w:rsidRPr="005C7BCC">
        <w:rPr>
          <w:rFonts w:cs="Calibri"/>
          <w:u w:val="single"/>
        </w:rPr>
        <w:t>the interpretation and implementation of labor migration policy is examined through the concrete practices of employers and migrant workers</w:t>
      </w:r>
      <w:r w:rsidRPr="005C7BCC">
        <w:rPr>
          <w:rFonts w:cs="Calibri"/>
          <w:sz w:val="14"/>
        </w:rPr>
        <w:t xml:space="preserve"> in Ragusa. First, </w:t>
      </w:r>
      <w:r w:rsidRPr="005C7BCC">
        <w:rPr>
          <w:rFonts w:cs="Calibri"/>
          <w:u w:val="single"/>
        </w:rPr>
        <w:t>I assimilate labor migration management to a neoliberal technology of governing. On this basis, I review Italy’s labor migration and employment policy tools regarding farm and care workers and discuss some gaps and how they relate to concrete implementation practices of employers and migrant workers.</w:t>
      </w:r>
    </w:p>
    <w:p w14:paraId="32E06B04" w14:textId="77777777" w:rsidR="00907986" w:rsidRPr="005C7BCC" w:rsidRDefault="00907986" w:rsidP="00907986">
      <w:pPr>
        <w:rPr>
          <w:rFonts w:cs="Calibri"/>
          <w:u w:val="single"/>
        </w:rPr>
      </w:pPr>
    </w:p>
    <w:p w14:paraId="6676512B" w14:textId="77777777" w:rsidR="00907986" w:rsidRPr="005C7BCC" w:rsidRDefault="00907986" w:rsidP="00907986">
      <w:pPr>
        <w:pStyle w:val="Heading4"/>
        <w:rPr>
          <w:rFonts w:cs="Calibri"/>
        </w:rPr>
      </w:pPr>
      <w:r w:rsidRPr="005C7BCC">
        <w:rPr>
          <w:rFonts w:cs="Calibri"/>
        </w:rPr>
        <w:t>The aff’s insistence other countries must export labor to the US is a neoliberal tool that destroys economies in the global south</w:t>
      </w:r>
    </w:p>
    <w:p w14:paraId="6414BADB" w14:textId="77777777" w:rsidR="00907986" w:rsidRPr="005C7BCC" w:rsidRDefault="00907986" w:rsidP="00907986">
      <w:pPr>
        <w:rPr>
          <w:rFonts w:cs="Calibri"/>
        </w:rPr>
      </w:pPr>
      <w:r w:rsidRPr="005C7BCC">
        <w:rPr>
          <w:rFonts w:cs="Calibri"/>
        </w:rPr>
        <w:t xml:space="preserve">RaúL Delgado </w:t>
      </w:r>
      <w:r w:rsidRPr="005C7BCC">
        <w:rPr>
          <w:rStyle w:val="Style13ptBold"/>
          <w:rFonts w:cs="Calibri"/>
        </w:rPr>
        <w:t>Wise 13</w:t>
      </w:r>
      <w:r w:rsidRPr="005C7BCC">
        <w:rPr>
          <w:rFonts w:cs="Calibri"/>
        </w:rPr>
        <w:t xml:space="preserve"> (RaúL Delgado Wise, Professor and Director of Development Studies at Universidad Autónoma de Zacatecas in Mexico,  2-1-2013, "The Migration and Labor Question Today: Imperialism, Unequal Development, and Forced Migration," Monthly Review, https://monthlyreview.org/2013/02/01/the-migration-and-labor-question-today-imperialism-unequal-development-and-forced-migration/, Accessed: 6-26-2018 /Kent Denver-YBJL)</w:t>
      </w:r>
    </w:p>
    <w:p w14:paraId="0A515467" w14:textId="77777777" w:rsidR="00907986" w:rsidRPr="005C7BCC" w:rsidRDefault="00907986" w:rsidP="00907986">
      <w:pPr>
        <w:rPr>
          <w:rStyle w:val="StyleUnderline"/>
          <w:rFonts w:cs="Calibri"/>
        </w:rPr>
      </w:pPr>
      <w:r w:rsidRPr="005C7BCC">
        <w:rPr>
          <w:rStyle w:val="StyleUnderline"/>
          <w:rFonts w:cs="Calibri"/>
        </w:rPr>
        <w:t>A fundamental mechanism in the promotion of the new global economic structures and the trend toward unequal development has been the implementation of structural adjustment programs.</w:t>
      </w:r>
      <w:r w:rsidRPr="005C7BCC">
        <w:rPr>
          <w:rFonts w:cs="Calibri"/>
          <w:sz w:val="16"/>
        </w:rPr>
        <w:t xml:space="preserve"> These have been the vehicle for breaking apart or disarticulating the productive apparatus in the periphery and, in effect, making it a part of (re-articulating it to) the core economies, under sharply asymmetric and subordinated conditions. The direct and indirect exportation of labor is a key element for conceptualizing this process. On the one hand, the indirect or disembodied exportation of labor is associated with the establishment of global networks of monopoly capital in the South through outsourcing operations, as previously mentioned.14 In this case, </w:t>
      </w:r>
      <w:r w:rsidRPr="005C7BCC">
        <w:rPr>
          <w:rStyle w:val="StyleUnderline"/>
          <w:rFonts w:cs="Calibri"/>
        </w:rPr>
        <w:t xml:space="preserve">the main input of national origin in exported commodities is the labor used in the assembly (or service or commercial) process. </w:t>
      </w:r>
      <w:r w:rsidRPr="005C7BCC">
        <w:rPr>
          <w:rStyle w:val="Emphasis"/>
          <w:rFonts w:cs="Calibri"/>
        </w:rPr>
        <w:t>On the other hand, the direct exportation of labor refers to international labor migration, mainly composed of South-North</w:t>
      </w:r>
      <w:r w:rsidRPr="005C7BCC">
        <w:rPr>
          <w:rStyle w:val="StyleUnderline"/>
          <w:rFonts w:cs="Calibri"/>
        </w:rPr>
        <w:t xml:space="preserve"> and South-South flows. In fact, 156 million migrants of the existing 214 million (72 percent), come from the periphery.15</w:t>
      </w:r>
      <w:r w:rsidRPr="005C7BCC">
        <w:rPr>
          <w:rStyle w:val="Emphasis"/>
          <w:rFonts w:cs="Calibri"/>
        </w:rPr>
        <w:t xml:space="preserve"> </w:t>
      </w:r>
      <w:r w:rsidRPr="005C7BCC">
        <w:rPr>
          <w:rStyle w:val="StyleUnderline"/>
          <w:rFonts w:cs="Calibri"/>
        </w:rPr>
        <w:t>The exportation of labor in its two forms shapes a new international division of labor that resembles a new edition of enclave economies in the periphery</w:t>
      </w:r>
      <w:r w:rsidRPr="005C7BCC">
        <w:rPr>
          <w:rFonts w:cs="Calibri"/>
          <w:sz w:val="16"/>
        </w:rPr>
        <w:t xml:space="preserve">, and </w:t>
      </w:r>
      <w:r w:rsidRPr="005C7BCC">
        <w:rPr>
          <w:rStyle w:val="StyleUnderline"/>
          <w:rFonts w:cs="Calibri"/>
        </w:rPr>
        <w:t>encompasses the emergence of new modalities of unequal exchange</w:t>
      </w:r>
      <w:r w:rsidRPr="005C7BCC">
        <w:rPr>
          <w:rFonts w:cs="Calibri"/>
          <w:sz w:val="16"/>
        </w:rPr>
        <w:t xml:space="preserve">, much more severe than in the past: the net transfer of revenues to the North through outsourcing operations in the South, and the </w:t>
      </w:r>
      <w:r w:rsidRPr="005C7BCC">
        <w:rPr>
          <w:rStyle w:val="StyleUnderline"/>
          <w:rFonts w:cs="Calibri"/>
        </w:rPr>
        <w:t>South-North transfer of the educational and social reproduction costs of the migrant labor</w:t>
      </w:r>
      <w:r w:rsidRPr="005C7BCC">
        <w:rPr>
          <w:rFonts w:cs="Calibri"/>
          <w:sz w:val="16"/>
        </w:rPr>
        <w:t xml:space="preserve">. </w:t>
      </w:r>
      <w:r w:rsidRPr="005C7BCC">
        <w:rPr>
          <w:rStyle w:val="StyleUnderline"/>
          <w:rFonts w:cs="Calibri"/>
        </w:rPr>
        <w:t>For example, estimates of the educational costs and social reproduction costs of the Mexican labor that emigrated to United States during the NAFTA era (considering only public education expenses and basic consumption goods), were twice the accumulated amount of remittances received by Mexico in the same period.16</w:t>
      </w:r>
    </w:p>
    <w:p w14:paraId="6D1FBC05" w14:textId="77777777" w:rsidR="00907986" w:rsidRPr="005C7BCC" w:rsidRDefault="00907986" w:rsidP="00907986">
      <w:pPr>
        <w:rPr>
          <w:rFonts w:cs="Calibri"/>
          <w:u w:val="single"/>
        </w:rPr>
      </w:pPr>
    </w:p>
    <w:p w14:paraId="77296F7D" w14:textId="77777777" w:rsidR="00907986" w:rsidRDefault="00907986" w:rsidP="00907986">
      <w:pPr>
        <w:pStyle w:val="Heading3"/>
      </w:pPr>
      <w:r>
        <w:t>Link -- Movements</w:t>
      </w:r>
    </w:p>
    <w:p w14:paraId="0BA703C0" w14:textId="77777777" w:rsidR="00907986" w:rsidRDefault="00907986" w:rsidP="00907986">
      <w:pPr>
        <w:pStyle w:val="Heading4"/>
      </w:pPr>
      <w:r>
        <w:t>Pro-immigration policies are used as alienation measures create conflict amongst the working class – open borders meanwhile, benefit the capitalists</w:t>
      </w:r>
    </w:p>
    <w:p w14:paraId="2147A19C" w14:textId="77777777" w:rsidR="00907986" w:rsidRPr="0055685F" w:rsidRDefault="00907986" w:rsidP="00907986">
      <w:pPr>
        <w:rPr>
          <w:b/>
          <w:u w:val="single"/>
        </w:rPr>
      </w:pPr>
      <w:r>
        <w:rPr>
          <w:b/>
        </w:rPr>
        <w:t xml:space="preserve">Mulvey and Davidson ’18 </w:t>
      </w:r>
      <w:r w:rsidRPr="0055685F">
        <w:rPr>
          <w:sz w:val="14"/>
          <w:szCs w:val="14"/>
        </w:rPr>
        <w:t>– Profs @ U. of Glasgow, UK (Gareth and Neil, “Between the crises: Migration politics and the three periods of neoliberalism”, Sage, DOA7/7/18//JC)</w:t>
      </w:r>
    </w:p>
    <w:p w14:paraId="540FB4BD" w14:textId="77777777" w:rsidR="00907986" w:rsidRDefault="00907986" w:rsidP="00907986">
      <w:pPr>
        <w:rPr>
          <w:sz w:val="16"/>
        </w:rPr>
      </w:pPr>
      <w:r w:rsidRPr="0055685F">
        <w:rPr>
          <w:sz w:val="16"/>
        </w:rPr>
        <w:t xml:space="preserve">Conclusion </w:t>
      </w:r>
      <w:r w:rsidRPr="0055685F">
        <w:rPr>
          <w:rStyle w:val="StyleUnderline"/>
        </w:rPr>
        <w:t>Migration is now emblematic of the one of the ways in which neoliberalism has ultimately</w:t>
      </w:r>
      <w:r>
        <w:rPr>
          <w:rStyle w:val="StyleUnderline"/>
        </w:rPr>
        <w:t xml:space="preserve"> </w:t>
      </w:r>
      <w:r w:rsidRPr="0055685F">
        <w:rPr>
          <w:rStyle w:val="StyleUnderline"/>
        </w:rPr>
        <w:t>undermined the possibility of a long-term accumulation strategy for capital</w:t>
      </w:r>
      <w:r w:rsidRPr="0055685F">
        <w:rPr>
          <w:sz w:val="16"/>
        </w:rPr>
        <w:t xml:space="preserve"> (for the others, see Author 2016). Perry Anderson argues that </w:t>
      </w:r>
      <w:r w:rsidRPr="0055685F">
        <w:rPr>
          <w:rStyle w:val="Emphasis"/>
        </w:rPr>
        <w:t>‘ethno-religious tensions have</w:t>
      </w:r>
      <w:r>
        <w:rPr>
          <w:rStyle w:val="Emphasis"/>
        </w:rPr>
        <w:t xml:space="preserve"> </w:t>
      </w:r>
      <w:r w:rsidRPr="0055685F">
        <w:rPr>
          <w:rStyle w:val="Emphasis"/>
        </w:rPr>
        <w:t>displaced class antagonisms’</w:t>
      </w:r>
      <w:r w:rsidRPr="0055685F">
        <w:rPr>
          <w:sz w:val="16"/>
        </w:rPr>
        <w:t>: ‘</w:t>
      </w:r>
      <w:r w:rsidRPr="0055685F">
        <w:rPr>
          <w:rStyle w:val="Emphasis"/>
        </w:rPr>
        <w:t>The displacement is both a substitution and a corruption</w:t>
      </w:r>
      <w:r>
        <w:rPr>
          <w:rStyle w:val="Emphasis"/>
        </w:rPr>
        <w:t xml:space="preserve"> </w:t>
      </w:r>
      <w:r w:rsidRPr="0055685F">
        <w:rPr>
          <w:rStyle w:val="Emphasis"/>
        </w:rPr>
        <w:t>of them. Workers, instead of uniting against employers or the state, turn against fellow</w:t>
      </w:r>
      <w:r>
        <w:rPr>
          <w:rStyle w:val="Emphasis"/>
        </w:rPr>
        <w:t xml:space="preserve"> </w:t>
      </w:r>
      <w:r w:rsidRPr="0055685F">
        <w:rPr>
          <w:rStyle w:val="Emphasis"/>
        </w:rPr>
        <w:t>workers; the poor revile the poor’</w:t>
      </w:r>
      <w:r w:rsidRPr="0055685F">
        <w:rPr>
          <w:sz w:val="16"/>
        </w:rPr>
        <w:t xml:space="preserve">. Anderson (2009) claims that </w:t>
      </w:r>
      <w:r w:rsidRPr="0055685F">
        <w:rPr>
          <w:rStyle w:val="StyleUnderline"/>
        </w:rPr>
        <w:t>this is not entirely ‘false</w:t>
      </w:r>
      <w:r>
        <w:rPr>
          <w:rStyle w:val="StyleUnderline"/>
        </w:rPr>
        <w:t xml:space="preserve"> </w:t>
      </w:r>
      <w:r w:rsidRPr="0055685F">
        <w:rPr>
          <w:rStyle w:val="StyleUnderline"/>
        </w:rPr>
        <w:t>consciousness’ as in certain conditions, migrants can depress wage levels</w:t>
      </w:r>
      <w:r w:rsidRPr="0055685F">
        <w:rPr>
          <w:sz w:val="16"/>
        </w:rPr>
        <w:t xml:space="preserve"> (p. 537). </w:t>
      </w:r>
      <w:r w:rsidRPr="0055685F">
        <w:rPr>
          <w:rStyle w:val="StyleUnderline"/>
        </w:rPr>
        <w:t>The</w:t>
      </w:r>
      <w:r>
        <w:rPr>
          <w:rStyle w:val="StyleUnderline"/>
        </w:rPr>
        <w:t xml:space="preserve"> </w:t>
      </w:r>
      <w:r w:rsidRPr="0055685F">
        <w:rPr>
          <w:rStyle w:val="StyleUnderline"/>
        </w:rPr>
        <w:t>latter point is an unnecessary and unproven concession – indeed, it emerged last year</w:t>
      </w:r>
      <w:r w:rsidRPr="0055685F">
        <w:rPr>
          <w:sz w:val="16"/>
        </w:rPr>
        <w:t xml:space="preserve"> </w:t>
      </w:r>
      <w:r w:rsidRPr="0055685F">
        <w:rPr>
          <w:rStyle w:val="StyleUnderline"/>
        </w:rPr>
        <w:t>that the government had suppressed no less than nine Home Office reports demonstrating</w:t>
      </w:r>
      <w:r>
        <w:rPr>
          <w:rStyle w:val="StyleUnderline"/>
        </w:rPr>
        <w:t xml:space="preserve"> </w:t>
      </w:r>
      <w:r w:rsidRPr="0055685F">
        <w:rPr>
          <w:rStyle w:val="StyleUnderline"/>
        </w:rPr>
        <w:t>that migrant labour did not lead to generalised wage suppression</w:t>
      </w:r>
      <w:r w:rsidRPr="0055685F">
        <w:rPr>
          <w:sz w:val="16"/>
        </w:rPr>
        <w:t xml:space="preserve"> (see, for example, Inman 2017). Anderson is right, however, that </w:t>
      </w:r>
      <w:r w:rsidRPr="0055685F">
        <w:rPr>
          <w:rStyle w:val="Emphasis"/>
        </w:rPr>
        <w:t>the fragmentation and alienation which</w:t>
      </w:r>
      <w:r>
        <w:rPr>
          <w:rStyle w:val="Emphasis"/>
        </w:rPr>
        <w:t xml:space="preserve"> </w:t>
      </w:r>
      <w:r w:rsidRPr="0055685F">
        <w:rPr>
          <w:rStyle w:val="Emphasis"/>
        </w:rPr>
        <w:t>it imposed on the majority of the</w:t>
      </w:r>
      <w:r w:rsidRPr="0055685F">
        <w:rPr>
          <w:sz w:val="16"/>
        </w:rPr>
        <w:t xml:space="preserve"> British </w:t>
      </w:r>
      <w:r w:rsidRPr="0055685F">
        <w:rPr>
          <w:rStyle w:val="Emphasis"/>
        </w:rPr>
        <w:t>population have now enacted ‘the return of the</w:t>
      </w:r>
      <w:r>
        <w:rPr>
          <w:rStyle w:val="Emphasis"/>
        </w:rPr>
        <w:t xml:space="preserve"> </w:t>
      </w:r>
      <w:r w:rsidRPr="0055685F">
        <w:rPr>
          <w:rStyle w:val="Emphasis"/>
        </w:rPr>
        <w:t>repressed’ – not in revitalised forms of class struggle</w:t>
      </w:r>
      <w:r w:rsidRPr="0055685F">
        <w:rPr>
          <w:sz w:val="16"/>
        </w:rPr>
        <w:t xml:space="preserve">, but with anti-migrant hostility acting as a form of displaced anger against a range of injuries from factory closures to National Health Service (NHS) pressures to more intangible feelings of unwanted cultural change. Encouraged by United Kingdom Independence Party (UKIP) and colluded with by at least sections of the Tory Party, </w:t>
      </w:r>
      <w:r w:rsidRPr="0055685F">
        <w:rPr>
          <w:rStyle w:val="Emphasis"/>
        </w:rPr>
        <w:t>these feelings may be poisonously</w:t>
      </w:r>
      <w:r>
        <w:rPr>
          <w:rStyle w:val="Emphasis"/>
        </w:rPr>
        <w:t xml:space="preserve"> </w:t>
      </w:r>
      <w:r w:rsidRPr="0055685F">
        <w:rPr>
          <w:rStyle w:val="Emphasis"/>
        </w:rPr>
        <w:t>divisive, but are not otherwise ‘in the interests of capital’</w:t>
      </w:r>
      <w:r w:rsidRPr="0055685F">
        <w:rPr>
          <w:sz w:val="16"/>
        </w:rPr>
        <w:t>.</w:t>
      </w:r>
    </w:p>
    <w:p w14:paraId="0F6D8239" w14:textId="77777777" w:rsidR="00907986" w:rsidRDefault="00907986" w:rsidP="00907986"/>
    <w:p w14:paraId="757D0C64" w14:textId="4BF84B4C" w:rsidR="00907986" w:rsidRPr="005C7BCC" w:rsidRDefault="00907986" w:rsidP="00907986">
      <w:pPr>
        <w:pStyle w:val="Heading3"/>
        <w:rPr>
          <w:rFonts w:cs="Calibri"/>
        </w:rPr>
      </w:pPr>
      <w:r w:rsidRPr="005C7BCC">
        <w:rPr>
          <w:rFonts w:cs="Calibri"/>
        </w:rPr>
        <w:t>Link---Open Borders---1NC</w:t>
      </w:r>
    </w:p>
    <w:p w14:paraId="59514CD7" w14:textId="77777777" w:rsidR="00907986" w:rsidRPr="005C7BCC" w:rsidRDefault="00907986" w:rsidP="00907986">
      <w:pPr>
        <w:pStyle w:val="Heading4"/>
        <w:rPr>
          <w:rFonts w:cs="Calibri"/>
        </w:rPr>
      </w:pPr>
      <w:r w:rsidRPr="005C7BCC">
        <w:rPr>
          <w:rFonts w:cs="Calibri"/>
        </w:rPr>
        <w:t>Open Borders Only Enforces the Neoliberal mindset of the “Rich get Richer”</w:t>
      </w:r>
    </w:p>
    <w:p w14:paraId="1EFDBF55" w14:textId="77777777" w:rsidR="00907986" w:rsidRPr="005C7BCC" w:rsidRDefault="00907986" w:rsidP="00907986">
      <w:pPr>
        <w:rPr>
          <w:rStyle w:val="Style13ptBold"/>
          <w:rFonts w:cs="Calibri"/>
          <w:b w:val="0"/>
          <w:sz w:val="20"/>
        </w:rPr>
      </w:pPr>
      <w:r w:rsidRPr="005C7BCC">
        <w:rPr>
          <w:rStyle w:val="Style13ptBold"/>
          <w:rFonts w:cs="Calibri"/>
        </w:rPr>
        <w:t xml:space="preserve">Smith 14 </w:t>
      </w:r>
      <w:r w:rsidRPr="005C7BCC">
        <w:rPr>
          <w:rStyle w:val="Style13ptBold"/>
          <w:rFonts w:cs="Calibri"/>
          <w:b w:val="0"/>
          <w:sz w:val="20"/>
        </w:rPr>
        <w:t xml:space="preserve">(Yves Smith, author at Naked Capitalism, “Open Borders: A Morality Play by the 1%”, February 19, 2014, </w:t>
      </w:r>
      <w:hyperlink r:id="rId166" w:history="1">
        <w:r w:rsidRPr="005C7BCC">
          <w:rPr>
            <w:rStyle w:val="Hyperlink"/>
            <w:rFonts w:cs="Calibri"/>
            <w:sz w:val="20"/>
          </w:rPr>
          <w:t>https://www.nakedcapitalism.com/2014/02/open-borders-morality-play-1.html</w:t>
        </w:r>
      </w:hyperlink>
      <w:r w:rsidRPr="005C7BCC">
        <w:rPr>
          <w:rStyle w:val="Style13ptBold"/>
          <w:rFonts w:cs="Calibri"/>
          <w:b w:val="0"/>
          <w:sz w:val="20"/>
        </w:rPr>
        <w:t xml:space="preserve"> /EK)</w:t>
      </w:r>
    </w:p>
    <w:p w14:paraId="07A1D096" w14:textId="2EA3CA41" w:rsidR="00907986" w:rsidRDefault="00907986" w:rsidP="00907986">
      <w:pPr>
        <w:rPr>
          <w:rFonts w:cs="Calibri"/>
          <w:u w:val="single"/>
        </w:rPr>
      </w:pPr>
      <w:r w:rsidRPr="005C7BCC">
        <w:rPr>
          <w:rFonts w:cs="Calibri"/>
          <w:sz w:val="12"/>
        </w:rPr>
        <w:t xml:space="preserve">I have argued before that redistribution of wealth from the world’s richest to the world’s poorest should be at the top of the policy agenda for any economist who believes in the utilitarian foundations of their discipline. </w:t>
      </w:r>
      <w:r w:rsidRPr="005C7BCC">
        <w:rPr>
          <w:rFonts w:cs="Calibri"/>
          <w:u w:val="single"/>
        </w:rPr>
        <w:t xml:space="preserve">Open borders is an indirect method for pursuing similar goals of increasing wellbeing for the poorest, and usually promoted by those who fall on Mankiw’s side of the political spectrum; by those who typically argue that </w:t>
      </w:r>
      <w:hyperlink r:id="rId167" w:tgtFrame="_blank" w:history="1">
        <w:r w:rsidRPr="005C7BCC">
          <w:rPr>
            <w:rStyle w:val="Hyperlink"/>
            <w:rFonts w:cs="Calibri"/>
            <w:u w:val="single"/>
          </w:rPr>
          <w:t>the rich ‘deserve’ their wealth</w:t>
        </w:r>
      </w:hyperlink>
      <w:r w:rsidRPr="005C7BCC">
        <w:rPr>
          <w:rFonts w:cs="Calibri"/>
          <w:sz w:val="12"/>
        </w:rPr>
        <w:t xml:space="preserve">(counterargument </w:t>
      </w:r>
      <w:hyperlink r:id="rId168" w:tgtFrame="_blank" w:history="1">
        <w:r w:rsidRPr="005C7BCC">
          <w:rPr>
            <w:rStyle w:val="Hyperlink"/>
            <w:rFonts w:cs="Calibri"/>
            <w:sz w:val="12"/>
          </w:rPr>
          <w:t>here</w:t>
        </w:r>
      </w:hyperlink>
      <w:r w:rsidRPr="005C7BCC">
        <w:rPr>
          <w:rFonts w:cs="Calibri"/>
          <w:sz w:val="12"/>
        </w:rPr>
        <w:t xml:space="preserve">). </w:t>
      </w:r>
      <w:r w:rsidRPr="005C7BCC">
        <w:rPr>
          <w:rFonts w:cs="Calibri"/>
          <w:u w:val="single"/>
        </w:rPr>
        <w:t>Open borders is merely the logical outcome of any type of ‘natural rights’ moral reasoning. People should have the opportunity to flourish irrespective of the patch of Earth they were born. Yet the idea boils down to being the policy you support when you want to help the world’s poor but don’t support actually giving them money.</w:t>
      </w:r>
      <w:r w:rsidRPr="005C7BCC">
        <w:rPr>
          <w:rFonts w:cs="Calibri"/>
          <w:sz w:val="12"/>
        </w:rPr>
        <w:t xml:space="preserve"> Tabarrok’s argument equally applies within borders between the rich and poor, and I paraphrase his comment to make this point. “How can it be moral that through the mere accident of birth some people are imprisoned in towns and suburbs where their financial and geographic constraints prevent them from making a living?”. </w:t>
      </w:r>
      <w:r w:rsidRPr="005C7BCC">
        <w:rPr>
          <w:rFonts w:cs="Calibri"/>
          <w:u w:val="single"/>
        </w:rPr>
        <w:t>That open borders within countries does not automatically eliminate poverty reminds us be skeptical of claims that opening borders between them will reduce poverty automatically.</w:t>
      </w:r>
      <w:r w:rsidRPr="005C7BCC">
        <w:rPr>
          <w:rFonts w:cs="Calibri"/>
          <w:sz w:val="12"/>
        </w:rPr>
        <w:t xml:space="preserve"> It helps to identify the potential winners and losers from opening borders in order to better understand the motivations it its proponents. </w:t>
      </w:r>
      <w:r w:rsidRPr="005C7BCC">
        <w:rPr>
          <w:rFonts w:cs="Calibri"/>
          <w:u w:val="single"/>
        </w:rPr>
        <w:t>If open borders works, and large scale migration occurs, the net effect is that the poorest in the world’s richest countries would have their wages reduced due to competition for unskilled jobs. By contrast, the richest individuals in rich countries, whose incomes are derived mostly from owning capital, would increase due to the greater demand for their domestic assets (such as land) following high levels of immigration.</w:t>
      </w:r>
      <w:r w:rsidRPr="005C7BCC">
        <w:rPr>
          <w:rFonts w:cs="Calibri"/>
          <w:sz w:val="12"/>
        </w:rPr>
        <w:t xml:space="preserve"> Even the </w:t>
      </w:r>
      <w:hyperlink r:id="rId169" w:tgtFrame="_blank" w:history="1">
        <w:r w:rsidRPr="005C7BCC">
          <w:rPr>
            <w:rStyle w:val="Hyperlink"/>
            <w:rFonts w:cs="Calibri"/>
            <w:sz w:val="12"/>
          </w:rPr>
          <w:t>wildest proponents</w:t>
        </w:r>
      </w:hyperlink>
      <w:r w:rsidRPr="005C7BCC">
        <w:rPr>
          <w:rFonts w:cs="Calibri"/>
          <w:sz w:val="12"/>
        </w:rPr>
        <w:t xml:space="preserve"> of open borders agree that …</w:t>
      </w:r>
      <w:r w:rsidRPr="005C7BCC">
        <w:rPr>
          <w:rFonts w:cs="Calibri"/>
          <w:u w:val="single"/>
        </w:rPr>
        <w:t xml:space="preserve">open borders could not on its own eliminate poverty and that international migration could only help the relatively better off among the global poor </w:t>
      </w:r>
      <w:r w:rsidRPr="005C7BCC">
        <w:rPr>
          <w:rFonts w:cs="Calibri"/>
          <w:u w:val="single"/>
          <w:bdr w:val="single" w:sz="4" w:space="0" w:color="auto"/>
        </w:rPr>
        <w:t>The rich get richer</w:t>
      </w:r>
      <w:r w:rsidRPr="005C7BCC">
        <w:rPr>
          <w:rFonts w:cs="Calibri"/>
          <w:u w:val="single"/>
        </w:rPr>
        <w:t>;</w:t>
      </w:r>
      <w:r w:rsidRPr="005C7BCC">
        <w:rPr>
          <w:rFonts w:cs="Calibri"/>
          <w:sz w:val="12"/>
        </w:rPr>
        <w:t xml:space="preserve"> that we know with some degree of confidence. The poor get, well, we don’t know. Probably poorer in </w:t>
      </w:r>
      <w:hyperlink r:id="rId170" w:tgtFrame="_blank" w:history="1">
        <w:r w:rsidRPr="005C7BCC">
          <w:rPr>
            <w:rStyle w:val="Hyperlink"/>
            <w:rFonts w:cs="Calibri"/>
            <w:sz w:val="12"/>
          </w:rPr>
          <w:t>relative terms</w:t>
        </w:r>
      </w:hyperlink>
      <w:r w:rsidRPr="005C7BCC">
        <w:rPr>
          <w:rFonts w:cs="Calibri"/>
          <w:sz w:val="12"/>
        </w:rPr>
        <w:t xml:space="preserve">, maybe richer in absolute terms. We just don’t know. But we can be fairly certain that the poorest in the world are unlikely to walk away from their homes and straight into the most exclusive enclaves of New York and London. Indeed, one suspects that the most highly educated from the poorest countries will be the first to leave (as they often are now). Open borders in a global sense is therefore likely to be a game that benefits the richest from the poorest countries and still leaves the poorest with few options to improve their economic fortunes. Putting this raw economic analysis to one side for a moment, one question seems completely overlooked by proponents of open borders. </w:t>
      </w:r>
      <w:r w:rsidRPr="005C7BCC">
        <w:rPr>
          <w:rFonts w:cs="Calibri"/>
          <w:u w:val="single"/>
        </w:rPr>
        <w:t>Why do borders exist in the first place? If we can’t satisfactorily answer that question we won’t get far understanding the many important social issues that would accompany open borders. A very brief and abstract story of borders is as follows. National borders typically exist as a result of previous wars, or the negotiations that took place between competing interests under the threat of war.</w:t>
      </w:r>
      <w:r w:rsidRPr="005C7BCC">
        <w:rPr>
          <w:rFonts w:cs="Calibri"/>
          <w:sz w:val="12"/>
        </w:rPr>
        <w:t xml:space="preserve"> These borders now serve as moral boundaries, whereby we see those within our border as part of our tribe. Tribes reinforce their internal cohesion through social signals, customs and rituals which foster stability. This process, however, can distance them from other tribes (countries). It is these tribal and moral values of borders that make integrating tribes quite difficult. Immigration is always contentious not because of the existence of a line on a map, but because of these deeper social customs, norms and rituals are often in conflict. It takes a mighty will for immigrants to adapt to their new countries, and for citizens of destination countries to patiently accept new people with often conflicting customs and beliefs in their towns and suburbs. I generalise here probably a little too much, but the point I hope to make is that social integration is not automatic and is an extremely complex issue that needs to be properly considered in arguments for open borders. While I don’t have a disagreement with open borders on moral principles, I disagree on practical grounds they should be promoted as a first-best way to improve the lives of the world’s poorest. Any economic success from such a fantastical global open borders policy would come at cost of social challenges arising from what I’ve described as ‘tribal integration’. </w:t>
      </w:r>
      <w:r w:rsidRPr="005C7BCC">
        <w:rPr>
          <w:rFonts w:cs="Calibri"/>
          <w:u w:val="single"/>
        </w:rPr>
        <w:t>The greater the economic benefits to the, the higher the social costs at both source and destination countries. In many ways open borders is the type of policy you support to display street cred in the company of the economically rational, particularly when discussions turn to inequality and, god forbid, redistribution. Making the poor richer is as simple as giving them money and therefore access to resources, whether they are fellow citizens of your country, or your planet.</w:t>
      </w:r>
    </w:p>
    <w:p w14:paraId="78BE9326" w14:textId="77777777" w:rsidR="00907986" w:rsidRDefault="00907986" w:rsidP="00907986">
      <w:pPr>
        <w:pStyle w:val="Heading4"/>
      </w:pPr>
      <w:r>
        <w:t>Borders aren’t intrinsic to Neolib – Capitalists prefer no borders</w:t>
      </w:r>
    </w:p>
    <w:p w14:paraId="42201603" w14:textId="77777777" w:rsidR="00907986" w:rsidRDefault="00907986" w:rsidP="00907986">
      <w:pPr>
        <w:rPr>
          <w:rStyle w:val="StyleUnderline"/>
        </w:rPr>
      </w:pPr>
      <w:r>
        <w:rPr>
          <w:b/>
        </w:rPr>
        <w:t xml:space="preserve">Mulvey and Davidson ’18 </w:t>
      </w:r>
      <w:r w:rsidRPr="0055685F">
        <w:rPr>
          <w:sz w:val="14"/>
          <w:szCs w:val="14"/>
        </w:rPr>
        <w:t>– Profs @ U. of Glasgow, UK (Gareth and Neil, “Between the crises: Migration politics and the three periods of neoliberalism”, Sage, DOA7/7/18//JC)</w:t>
      </w:r>
    </w:p>
    <w:p w14:paraId="63F938A5" w14:textId="77777777" w:rsidR="00907986" w:rsidRPr="00FD1DB1" w:rsidRDefault="00907986" w:rsidP="00907986">
      <w:pPr>
        <w:rPr>
          <w:sz w:val="16"/>
        </w:rPr>
      </w:pPr>
      <w:r w:rsidRPr="00FD1DB1">
        <w:rPr>
          <w:rStyle w:val="StyleUnderline"/>
        </w:rPr>
        <w:t>The vast majority of</w:t>
      </w:r>
      <w:r w:rsidRPr="00FD1DB1">
        <w:rPr>
          <w:sz w:val="16"/>
        </w:rPr>
        <w:t xml:space="preserve"> British </w:t>
      </w:r>
      <w:r w:rsidRPr="00FD1DB1">
        <w:rPr>
          <w:rStyle w:val="StyleUnderline"/>
        </w:rPr>
        <w:t>capitalists do not want</w:t>
      </w:r>
      <w:r w:rsidRPr="00FD1DB1">
        <w:rPr>
          <w:sz w:val="16"/>
        </w:rPr>
        <w:t xml:space="preserve"> to exit the EU, not least because of </w:t>
      </w:r>
      <w:r w:rsidRPr="00FD1DB1">
        <w:rPr>
          <w:rStyle w:val="Emphasis"/>
        </w:rPr>
        <w:t>the problem that restricting</w:t>
      </w:r>
      <w:r w:rsidRPr="00FD1DB1">
        <w:rPr>
          <w:sz w:val="16"/>
        </w:rPr>
        <w:t xml:space="preserve"> freedom of movement will have on </w:t>
      </w:r>
      <w:r w:rsidRPr="00FD1DB1">
        <w:rPr>
          <w:rStyle w:val="Emphasis"/>
        </w:rPr>
        <w:t>the availability of</w:t>
      </w:r>
      <w:r>
        <w:rPr>
          <w:rStyle w:val="Emphasis"/>
        </w:rPr>
        <w:t xml:space="preserve"> </w:t>
      </w:r>
      <w:r w:rsidRPr="00FD1DB1">
        <w:rPr>
          <w:rStyle w:val="Emphasis"/>
        </w:rPr>
        <w:t>migrant labour</w:t>
      </w:r>
      <w:r w:rsidRPr="00FD1DB1">
        <w:rPr>
          <w:sz w:val="16"/>
        </w:rPr>
        <w:t xml:space="preserve">. Indeed, what the past 40 years suggest is that </w:t>
      </w:r>
      <w:r w:rsidRPr="00FD1DB1">
        <w:rPr>
          <w:rStyle w:val="Emphasis"/>
        </w:rPr>
        <w:t>borders and migration are</w:t>
      </w:r>
      <w:r>
        <w:rPr>
          <w:rStyle w:val="Emphasis"/>
        </w:rPr>
        <w:t xml:space="preserve"> </w:t>
      </w:r>
      <w:r w:rsidRPr="00FD1DB1">
        <w:rPr>
          <w:rStyle w:val="Emphasis"/>
        </w:rPr>
        <w:t>not fundamental to neoliberalism</w:t>
      </w:r>
      <w:r w:rsidRPr="00FD1DB1">
        <w:rPr>
          <w:sz w:val="16"/>
        </w:rPr>
        <w:t>, but that the approach can alter according to political rather than economic developments. If we are indeed in the transition from neoliberalism to another period in the history of capitalism, then – if the nature of that period is not to be darker still – the discourses and attitudes which have come to characterise migration politics in the United Kingdom will have to be transformed in ways that have, as yet, only been glimpsed in the local reactions to the Syrian refugee ‘crisis’ and the relative success of Corbyn’s 2017 election.</w:t>
      </w:r>
    </w:p>
    <w:p w14:paraId="5C92FED9" w14:textId="61AE59F9" w:rsidR="00907986" w:rsidRPr="005C7BCC" w:rsidRDefault="00907986" w:rsidP="00907986"/>
    <w:p w14:paraId="65CBC083" w14:textId="77777777" w:rsidR="00907986" w:rsidRPr="005C7BCC" w:rsidRDefault="00907986" w:rsidP="00907986">
      <w:pPr>
        <w:rPr>
          <w:rFonts w:cs="Calibri"/>
        </w:rPr>
      </w:pPr>
    </w:p>
    <w:p w14:paraId="54A5605E" w14:textId="77777777" w:rsidR="00907986" w:rsidRPr="005C7BCC" w:rsidRDefault="00907986" w:rsidP="00907986">
      <w:pPr>
        <w:pStyle w:val="Heading3"/>
        <w:rPr>
          <w:rFonts w:cs="Calibri"/>
        </w:rPr>
      </w:pPr>
      <w:r w:rsidRPr="005C7BCC">
        <w:rPr>
          <w:rFonts w:cs="Calibri"/>
        </w:rPr>
        <w:t>Link---Omission of Women’s Labour---1NC</w:t>
      </w:r>
    </w:p>
    <w:p w14:paraId="676EDCDF" w14:textId="77777777" w:rsidR="00907986" w:rsidRPr="005C7BCC" w:rsidRDefault="00907986" w:rsidP="00907986">
      <w:pPr>
        <w:pStyle w:val="Heading4"/>
        <w:rPr>
          <w:rStyle w:val="Style13ptBold"/>
          <w:rFonts w:cs="Calibri"/>
          <w:b/>
        </w:rPr>
      </w:pPr>
      <w:r w:rsidRPr="005C7BCC">
        <w:rPr>
          <w:rStyle w:val="Style13ptBold"/>
          <w:rFonts w:cs="Calibri"/>
          <w:b/>
        </w:rPr>
        <w:t>The aff ignores how immigrant women’s labor is devalued once in the US, thus masking the capitalist structures that perpetuate domestic violence</w:t>
      </w:r>
    </w:p>
    <w:p w14:paraId="231C5857" w14:textId="77777777" w:rsidR="00907986" w:rsidRPr="005C7BCC" w:rsidRDefault="00907986" w:rsidP="00907986">
      <w:pPr>
        <w:rPr>
          <w:rStyle w:val="Style13ptBold"/>
          <w:rFonts w:cs="Calibri"/>
        </w:rPr>
      </w:pPr>
      <w:r w:rsidRPr="005C7BCC">
        <w:rPr>
          <w:rStyle w:val="Style13ptBold"/>
          <w:rFonts w:cs="Calibri"/>
        </w:rPr>
        <w:t>SOKOLOFF 8</w:t>
      </w:r>
      <w:r w:rsidRPr="005C7BCC">
        <w:rPr>
          <w:rFonts w:cs="Calibri"/>
          <w:color w:val="333333"/>
          <w:sz w:val="21"/>
          <w:szCs w:val="21"/>
          <w:shd w:val="clear" w:color="auto" w:fill="FFFFFF"/>
        </w:rPr>
        <w:t xml:space="preserve"> (NATALIE J., Professor Emerita from John Jay College for Criminal Justice, “THE INTERSECTIONAL PARADIGM AND ALTERNATIVE VISIONS TO STOPPING DOMESTIC VIOLENCE: WHAT POOR WOMEN, WOMEN OF COLOR, AND IMMIGRANT WOMEN ARE TEACHING US ABOUT VIOLENCE IN THE FAMILY.” </w:t>
      </w:r>
      <w:r w:rsidRPr="005C7BCC">
        <w:rPr>
          <w:rFonts w:cs="Calibri"/>
          <w:i/>
          <w:iCs/>
          <w:color w:val="333333"/>
          <w:sz w:val="21"/>
          <w:szCs w:val="21"/>
          <w:shd w:val="clear" w:color="auto" w:fill="FFFFFF"/>
        </w:rPr>
        <w:t>International Journal of Sociology of the Family</w:t>
      </w:r>
      <w:r w:rsidRPr="005C7BCC">
        <w:rPr>
          <w:rFonts w:cs="Calibri"/>
          <w:color w:val="333333"/>
          <w:sz w:val="21"/>
          <w:szCs w:val="21"/>
          <w:shd w:val="clear" w:color="auto" w:fill="FFFFFF"/>
        </w:rPr>
        <w:t>, vol. 34, no. 2, 2008, pp. 153–185.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171" w:history="1">
        <w:r w:rsidRPr="005C7BCC">
          <w:rPr>
            <w:rStyle w:val="Hyperlink"/>
            <w:rFonts w:cs="Calibri"/>
            <w:sz w:val="21"/>
            <w:szCs w:val="21"/>
            <w:shd w:val="clear" w:color="auto" w:fill="FFFFFF"/>
          </w:rPr>
          <w:t>www.jstor.org/stable/23070750</w:t>
        </w:r>
      </w:hyperlink>
      <w:r w:rsidRPr="005C7BCC">
        <w:rPr>
          <w:rFonts w:cs="Calibri"/>
          <w:color w:val="333333"/>
          <w:sz w:val="21"/>
          <w:szCs w:val="21"/>
          <w:shd w:val="clear" w:color="auto" w:fill="FFFFFF"/>
        </w:rPr>
        <w:t>.) SVN</w:t>
      </w:r>
    </w:p>
    <w:p w14:paraId="1175C8B7" w14:textId="77777777" w:rsidR="00907986" w:rsidRPr="005C7BCC" w:rsidRDefault="00907986" w:rsidP="00907986">
      <w:pPr>
        <w:rPr>
          <w:rStyle w:val="StyleUnderline"/>
          <w:rFonts w:cs="Calibri"/>
        </w:rPr>
      </w:pPr>
      <w:r w:rsidRPr="005C7BCC">
        <w:rPr>
          <w:rFonts w:cs="Calibri"/>
          <w:sz w:val="16"/>
        </w:rPr>
        <w:t xml:space="preserve">According to Jiwani (2001) in Canada and Menjivar and Salcido (2002) </w:t>
      </w:r>
      <w:r w:rsidRPr="005C7BCC">
        <w:rPr>
          <w:rStyle w:val="StyleUnderline"/>
          <w:rFonts w:cs="Calibri"/>
        </w:rPr>
        <w:t xml:space="preserve">looking at immigration to several western industrial societies, </w:t>
      </w:r>
      <w:r w:rsidRPr="005C7BCC">
        <w:rPr>
          <w:rStyle w:val="Emphasis"/>
          <w:rFonts w:cs="Calibri"/>
        </w:rPr>
        <w:t>the larger structural conditions that lead to inequality for immigrant battered women are both historical (based on different types of domination, such as, imperialism, racism, colonialism, capitalism, patriarchy)</w:t>
      </w:r>
      <w:r w:rsidRPr="005C7BCC">
        <w:rPr>
          <w:rStyle w:val="StyleUnderline"/>
          <w:rFonts w:cs="Calibri"/>
        </w:rPr>
        <w:t xml:space="preserve"> and contemporary (</w:t>
      </w:r>
      <w:r w:rsidRPr="005C7BCC">
        <w:rPr>
          <w:rStyle w:val="Emphasis"/>
          <w:rFonts w:cs="Calibri"/>
        </w:rPr>
        <w:t>based on socially structured systems of race, class, gender, sexuality, immigrant status, etc</w:t>
      </w:r>
      <w:r w:rsidRPr="005C7BCC">
        <w:rPr>
          <w:rStyle w:val="StyleUnderline"/>
          <w:rFonts w:cs="Calibri"/>
        </w:rPr>
        <w:t>.).</w:t>
      </w:r>
      <w:r w:rsidRPr="005C7BCC">
        <w:rPr>
          <w:rFonts w:cs="Calibri"/>
          <w:sz w:val="16"/>
        </w:rPr>
        <w:t xml:space="preserve"> </w:t>
      </w:r>
      <w:r w:rsidRPr="005C7BCC">
        <w:rPr>
          <w:rStyle w:val="StyleUnderline"/>
          <w:rFonts w:cs="Calibri"/>
        </w:rPr>
        <w:t xml:space="preserve">Domestic violence, in this framework, </w:t>
      </w:r>
      <w:r w:rsidRPr="005C7BCC">
        <w:rPr>
          <w:rStyle w:val="Emphasis"/>
          <w:rFonts w:cs="Calibri"/>
        </w:rPr>
        <w:t>is linked to the broader structural forces in society</w:t>
      </w:r>
      <w:r w:rsidRPr="005C7BCC">
        <w:rPr>
          <w:rStyle w:val="StyleUnderline"/>
          <w:rFonts w:cs="Calibri"/>
        </w:rPr>
        <w:t>—not just what happens in the home or in the cultural community—</w:t>
      </w:r>
      <w:r w:rsidRPr="005C7BCC">
        <w:rPr>
          <w:rStyle w:val="Emphasis"/>
          <w:rFonts w:cs="Calibri"/>
        </w:rPr>
        <w:t>creating multiple levels of oppression and hierarchy</w:t>
      </w:r>
      <w:r w:rsidRPr="005C7BCC">
        <w:rPr>
          <w:rStyle w:val="StyleUnderline"/>
          <w:rFonts w:cs="Calibri"/>
        </w:rPr>
        <w:t xml:space="preserve"> through which the women must live their lives and work to change.</w:t>
      </w:r>
      <w:r w:rsidRPr="005C7BCC">
        <w:rPr>
          <w:rFonts w:cs="Calibri"/>
          <w:sz w:val="16"/>
        </w:rPr>
        <w:t xml:space="preserve"> Thus, as Menjivar and Salcido conclude, "</w:t>
      </w:r>
      <w:r w:rsidRPr="005C7BCC">
        <w:rPr>
          <w:rStyle w:val="StyleUnderline"/>
          <w:rFonts w:cs="Calibri"/>
        </w:rPr>
        <w:t xml:space="preserve">women's experiences in domestic violence...[are] </w:t>
      </w:r>
      <w:r w:rsidRPr="005C7BCC">
        <w:rPr>
          <w:rStyle w:val="Emphasis"/>
          <w:rFonts w:cs="Calibri"/>
        </w:rPr>
        <w:t>intimately linked to broader structural forces—political, economic, social</w:t>
      </w:r>
      <w:r w:rsidRPr="005C7BCC">
        <w:rPr>
          <w:rStyle w:val="StyleUnderline"/>
          <w:rFonts w:cs="Calibri"/>
        </w:rPr>
        <w:t xml:space="preserve">— for these create multiple layers of oppression and hierarchies within which immigrant women's lives are enacted." (p. 900). Thus, for example, highly educated immigrant women may come to the U.S. </w:t>
      </w:r>
      <w:r w:rsidRPr="005C7BCC">
        <w:rPr>
          <w:rStyle w:val="Emphasis"/>
          <w:rFonts w:cs="Calibri"/>
        </w:rPr>
        <w:t>but be unable to work in the labor force because of immigration laws or be forced into jobs far beneath her level of training, thereby devaluing her labor</w:t>
      </w:r>
      <w:r w:rsidRPr="005C7BCC">
        <w:rPr>
          <w:rStyle w:val="StyleUnderline"/>
          <w:rFonts w:cs="Calibri"/>
        </w:rPr>
        <w:t xml:space="preserve"> (Dasgupta and Warrier 1996, Majumdar, 2005). This makes it harder for her to be independent from her husband and his family if she so chooses and it makes her less valuable to him and his family which could be another source of violence against her. Thus, Jiwani (2001) argues, </w:t>
      </w:r>
      <w:r w:rsidRPr="005C7BCC">
        <w:rPr>
          <w:rStyle w:val="Emphasis"/>
          <w:rFonts w:cs="Calibri"/>
        </w:rPr>
        <w:t>the structure of jobs and the hierarchical line-up (or "queing") of different ethnic groups in relation to available jobs represent major structural challenges for immigrant women and men.</w:t>
      </w:r>
      <w:r w:rsidRPr="005C7BCC">
        <w:rPr>
          <w:rFonts w:cs="Calibri"/>
          <w:sz w:val="16"/>
        </w:rPr>
        <w:t xml:space="preserve"> </w:t>
      </w:r>
      <w:r w:rsidRPr="005C7BCC">
        <w:rPr>
          <w:rStyle w:val="StyleUnderline"/>
          <w:rFonts w:cs="Calibri"/>
        </w:rPr>
        <w:t>Jiwani continues, immigrant women of color are at risk of violence which "stems from their structural location in society—</w:t>
      </w:r>
      <w:r w:rsidRPr="005C7BCC">
        <w:rPr>
          <w:rStyle w:val="Emphasis"/>
          <w:rFonts w:cs="Calibri"/>
        </w:rPr>
        <w:t>lack of dominant language skills, accreditation of their qualifications, and the prevalence of racism and sexism</w:t>
      </w:r>
      <w:r w:rsidRPr="005C7BCC">
        <w:rPr>
          <w:rStyle w:val="StyleUnderline"/>
          <w:rFonts w:cs="Calibri"/>
        </w:rPr>
        <w:t xml:space="preserve">."27 </w:t>
      </w:r>
      <w:r w:rsidRPr="005C7BCC">
        <w:rPr>
          <w:rStyle w:val="Emphasis"/>
          <w:rFonts w:cs="Calibri"/>
        </w:rPr>
        <w:t>These contribute to the deskilling and ghettoization of immigrant women's labor as well as the trauma of migration.</w:t>
      </w:r>
      <w:r w:rsidRPr="005C7BCC">
        <w:rPr>
          <w:rStyle w:val="StyleUnderline"/>
          <w:rFonts w:cs="Calibri"/>
        </w:rPr>
        <w:t xml:space="preserve"> In short, Jiwani looks at immigrant women of color's structural locations in society, not, as she says, their "ethnocultural" backgrounds, to understand and work against immigrant domestic violence. These multi-layered structural concerns are also prevalent in poor, racial/ethnic, and other minoritized immigrant communities in the U.S.</w:t>
      </w:r>
    </w:p>
    <w:p w14:paraId="6EA1D66A" w14:textId="77777777" w:rsidR="00907986" w:rsidRPr="005C7BCC" w:rsidRDefault="00907986" w:rsidP="00907986">
      <w:pPr>
        <w:rPr>
          <w:rFonts w:cs="Calibri"/>
        </w:rPr>
      </w:pPr>
    </w:p>
    <w:p w14:paraId="51AB9AB7" w14:textId="77777777" w:rsidR="00907986" w:rsidRPr="005C7BCC" w:rsidRDefault="00907986" w:rsidP="00907986">
      <w:pPr>
        <w:pStyle w:val="Heading3"/>
        <w:rPr>
          <w:rFonts w:cs="Calibri"/>
        </w:rPr>
      </w:pPr>
      <w:r w:rsidRPr="005C7BCC">
        <w:rPr>
          <w:rFonts w:cs="Calibri"/>
        </w:rPr>
        <w:t>Link---P Visas---1NC</w:t>
      </w:r>
    </w:p>
    <w:p w14:paraId="3F5B4236" w14:textId="77777777" w:rsidR="00907986" w:rsidRPr="005C7BCC" w:rsidRDefault="00907986" w:rsidP="00907986">
      <w:pPr>
        <w:pStyle w:val="Heading4"/>
        <w:rPr>
          <w:rFonts w:cs="Calibri"/>
        </w:rPr>
      </w:pPr>
      <w:r w:rsidRPr="005C7BCC">
        <w:rPr>
          <w:rFonts w:cs="Calibri"/>
        </w:rPr>
        <w:t>Athlete immigration such as P Visas becomes a race for players to sell themselves out to companies in order to assimilate into a capitalist system</w:t>
      </w:r>
    </w:p>
    <w:p w14:paraId="2B07E264" w14:textId="77777777" w:rsidR="00907986" w:rsidRPr="005C7BCC" w:rsidRDefault="00907986" w:rsidP="00907986">
      <w:pPr>
        <w:rPr>
          <w:rFonts w:cs="Calibri"/>
        </w:rPr>
      </w:pPr>
      <w:r w:rsidRPr="005C7BCC">
        <w:rPr>
          <w:rStyle w:val="Style13ptBold"/>
          <w:rFonts w:cs="Calibri"/>
        </w:rPr>
        <w:t>Wong and Trumper ’02</w:t>
      </w:r>
      <w:r w:rsidRPr="005C7BCC">
        <w:rPr>
          <w:rFonts w:cs="Calibri"/>
        </w:rPr>
        <w:t xml:space="preserve"> (Lloyd; adaptive and FP &amp; A Consultant for Harry’s, Inc. AND Ricardo; associate professor for Department of Mathematics Education, University of Haifa “Global Celebrity Athletes and Nationalism” </w:t>
      </w:r>
      <w:hyperlink r:id="rId172" w:history="1">
        <w:r w:rsidRPr="005C7BCC">
          <w:rPr>
            <w:rStyle w:val="Hyperlink"/>
            <w:rFonts w:cs="Calibri"/>
          </w:rPr>
          <w:t>http://citeseerx.ist.psu.edu/viewdoc/download?doi=10.1.1.865.5382&amp;rep=rep1&amp;type=pdf</w:t>
        </w:r>
      </w:hyperlink>
      <w:r w:rsidRPr="005C7BCC">
        <w:rPr>
          <w:rFonts w:cs="Calibri"/>
        </w:rPr>
        <w:t>) JK</w:t>
      </w:r>
    </w:p>
    <w:p w14:paraId="6884E8D2" w14:textId="77777777" w:rsidR="00907986" w:rsidRPr="005C7BCC" w:rsidRDefault="00907986" w:rsidP="00907986">
      <w:pPr>
        <w:rPr>
          <w:rFonts w:cs="Calibri"/>
          <w:sz w:val="16"/>
        </w:rPr>
      </w:pPr>
      <w:r w:rsidRPr="005C7BCC">
        <w:rPr>
          <w:rFonts w:cs="Calibri"/>
          <w:sz w:val="16"/>
        </w:rPr>
        <w:t>The pervasiveness of transnational labor migration in sport, and its interconnectedness with global sport development, has been described by Maguire and Bale (1994) and Maguire (1999). Thus</w:t>
      </w:r>
      <w:r w:rsidRPr="005C7BCC">
        <w:rPr>
          <w:rFonts w:cs="Calibri"/>
          <w:u w:val="single"/>
        </w:rPr>
        <w:t>, the globalization of the sports of hockey and fútbol has necessitated the international migration of labor.</w:t>
      </w:r>
      <w:r w:rsidRPr="005C7BCC">
        <w:rPr>
          <w:rFonts w:cs="Calibri"/>
          <w:sz w:val="16"/>
        </w:rPr>
        <w:t xml:space="preserve"> </w:t>
      </w:r>
      <w:r w:rsidRPr="005C7BCC">
        <w:rPr>
          <w:rFonts w:cs="Calibri"/>
          <w:u w:val="single"/>
        </w:rPr>
        <w:t>Both hockey players and fútbolistas have worked outside their home countries long before the words transnationalism or deterritorialization became common.</w:t>
      </w:r>
      <w:r w:rsidRPr="005C7BCC">
        <w:rPr>
          <w:rFonts w:cs="Calibri"/>
          <w:sz w:val="16"/>
        </w:rPr>
        <w:t xml:space="preserve"> However, </w:t>
      </w:r>
      <w:r w:rsidRPr="005C7BCC">
        <w:rPr>
          <w:rFonts w:cs="Calibri"/>
          <w:b/>
          <w:u w:val="single"/>
        </w:rPr>
        <w:t>it would be possible to argue that today’s internationalization of these labor markets is a stage in a historical process, as well as a stage that corresponds to a particular economic, social, ideological, and political time</w:t>
      </w:r>
      <w:r w:rsidRPr="005C7BCC">
        <w:rPr>
          <w:rFonts w:cs="Calibri"/>
          <w:sz w:val="16"/>
        </w:rPr>
        <w:t xml:space="preserve">. As Miller (1997) suggested, </w:t>
      </w:r>
      <w:r w:rsidRPr="005C7BCC">
        <w:rPr>
          <w:rFonts w:cs="Calibri"/>
          <w:u w:val="single"/>
        </w:rPr>
        <w:t>the new international division of labor</w:t>
      </w:r>
      <w:r w:rsidRPr="005C7BCC">
        <w:rPr>
          <w:rFonts w:cs="Calibri"/>
          <w:sz w:val="16"/>
        </w:rPr>
        <w:t xml:space="preserve">, which began in the 1970s, </w:t>
      </w:r>
      <w:r w:rsidRPr="005C7BCC">
        <w:rPr>
          <w:rFonts w:cs="Calibri"/>
          <w:u w:val="single"/>
        </w:rPr>
        <w:t>contains within it a division of sporting labor.</w:t>
      </w:r>
      <w:r w:rsidRPr="005C7BCC">
        <w:rPr>
          <w:rFonts w:cs="Calibri"/>
          <w:sz w:val="16"/>
        </w:rPr>
        <w:t xml:space="preserve"> More recently, t</w:t>
      </w:r>
      <w:r w:rsidRPr="005C7BCC">
        <w:rPr>
          <w:rFonts w:cs="Calibri"/>
          <w:u w:val="single"/>
        </w:rPr>
        <w:t>hese concepts have been integrated into what has been referred to as a new international division of cultural labor, which encompasses</w:t>
      </w:r>
      <w:r w:rsidRPr="005C7BCC">
        <w:rPr>
          <w:rFonts w:cs="Calibri"/>
          <w:sz w:val="16"/>
        </w:rPr>
        <w:t xml:space="preserve"> uneven processes of globalization, governmentalization, Americanization, televisualization, and </w:t>
      </w:r>
      <w:r w:rsidRPr="005C7BCC">
        <w:rPr>
          <w:rFonts w:cs="Calibri"/>
          <w:u w:val="single"/>
        </w:rPr>
        <w:t>commodification</w:t>
      </w:r>
      <w:r w:rsidRPr="005C7BCC">
        <w:rPr>
          <w:rFonts w:cs="Calibri"/>
          <w:sz w:val="16"/>
        </w:rPr>
        <w:t xml:space="preserve"> (Miller, Lawrence, McKay, &amp; Rowe, 2001, p. 4). Over the past few decades in ice hockey, </w:t>
      </w:r>
      <w:r w:rsidRPr="005C7BCC">
        <w:rPr>
          <w:rFonts w:cs="Calibri"/>
          <w:u w:val="single"/>
        </w:rPr>
        <w:t>there has been an international labor migration of European players to Canada and the United States.</w:t>
      </w:r>
      <w:r w:rsidRPr="005C7BCC">
        <w:rPr>
          <w:rFonts w:cs="Calibri"/>
          <w:sz w:val="16"/>
        </w:rPr>
        <w:t xml:space="preserve"> This migration occurs at both the junior and professional levels, and conversely, there has been an international migration of Canadian players to European countries (Genest, 1994; Maguire, 1999). On the other hand, </w:t>
      </w:r>
      <w:r w:rsidRPr="005C7BCC">
        <w:rPr>
          <w:rFonts w:cs="Calibri"/>
          <w:u w:val="single"/>
        </w:rPr>
        <w:t>fútbol is a transnationalized spectacle with a much longer history of players moving to play in other countries, selling their labor power and their physical capital throughout the world</w:t>
      </w:r>
      <w:r w:rsidRPr="005C7BCC">
        <w:rPr>
          <w:rFonts w:cs="Calibri"/>
          <w:sz w:val="16"/>
        </w:rPr>
        <w:t xml:space="preserve">, far from their countries of birth and sometimes of citizenship. There already was a migratory movement of players in the first part of the century. Indeed, Mussolini’s </w:t>
      </w:r>
      <w:r w:rsidRPr="005C7BCC">
        <w:rPr>
          <w:rFonts w:cs="Calibri"/>
          <w:u w:val="single"/>
        </w:rPr>
        <w:t>Italy attracted fútbol players with Italian surnames from Argentina to play for the Italian side in world competitions.</w:t>
      </w:r>
      <w:r w:rsidRPr="005C7BCC">
        <w:rPr>
          <w:rFonts w:cs="Calibri"/>
          <w:sz w:val="16"/>
        </w:rPr>
        <w:t xml:space="preserve"> The connections between Italy and South American fútbol migrants strengthened with the Fordist modernization of Italy after the war. They have even strengthened further with the transformation of fútbol into a major spectacle. Currently, Italy’s “national” league (the calcio) relies heavily on players from throughout the world. Also, </w:t>
      </w:r>
      <w:r w:rsidRPr="005C7BCC">
        <w:rPr>
          <w:rFonts w:cs="Calibri"/>
          <w:u w:val="single"/>
        </w:rPr>
        <w:t>France has traditionally attracted fútbol immigrants, although again</w:t>
      </w:r>
      <w:r w:rsidRPr="005C7BCC">
        <w:rPr>
          <w:rFonts w:cs="Calibri"/>
          <w:b/>
          <w:u w:val="single"/>
        </w:rPr>
        <w:t xml:space="preserve"> contemporary capitalism, decolonization, and the needs of capital have transformed the nature of French fútbol.</w:t>
      </w:r>
      <w:r w:rsidRPr="005C7BCC">
        <w:rPr>
          <w:rFonts w:cs="Calibri"/>
          <w:sz w:val="16"/>
        </w:rPr>
        <w:t xml:space="preserve"> Today, immigrant players are the backbone of the sport. In turn, </w:t>
      </w:r>
      <w:r w:rsidRPr="005C7BCC">
        <w:rPr>
          <w:rFonts w:cs="Calibri"/>
          <w:u w:val="single"/>
        </w:rPr>
        <w:t xml:space="preserve">some of the Spanish clubs have also depended on fútbol talent from other countries from early on. </w:t>
      </w:r>
      <w:r w:rsidRPr="005C7BCC">
        <w:rPr>
          <w:rFonts w:cs="Calibri"/>
          <w:sz w:val="16"/>
        </w:rPr>
        <w:t>In the Franco era</w:t>
      </w:r>
      <w:r w:rsidRPr="005C7BCC">
        <w:rPr>
          <w:rFonts w:cs="Calibri"/>
          <w:u w:val="single"/>
        </w:rPr>
        <w:t>, for political reasons, the immigration of players to big clubs</w:t>
      </w:r>
      <w:r w:rsidRPr="005C7BCC">
        <w:rPr>
          <w:rFonts w:cs="Calibri"/>
          <w:sz w:val="16"/>
        </w:rPr>
        <w:t xml:space="preserve">, in particular to Real Madrid, </w:t>
      </w:r>
      <w:r w:rsidRPr="005C7BCC">
        <w:rPr>
          <w:rFonts w:cs="Calibri"/>
          <w:u w:val="single"/>
        </w:rPr>
        <w:t>was encouraged and financed</w:t>
      </w:r>
      <w:r w:rsidRPr="005C7BCC">
        <w:rPr>
          <w:rFonts w:cs="Calibri"/>
          <w:sz w:val="16"/>
        </w:rPr>
        <w:t xml:space="preserve">. Great names of world fútbol such as Argentinean Di Estefano, Brazilian Didi, and Hungarian Puskas are examples from the 1950s and1960s. Today, Spain is a far more important economic power than 40 or 50 years ago. </w:t>
      </w:r>
      <w:r w:rsidRPr="005C7BCC">
        <w:rPr>
          <w:rFonts w:cs="Calibri"/>
          <w:u w:val="single"/>
        </w:rPr>
        <w:t xml:space="preserve">Fútbol is a spectacle and big business </w:t>
      </w:r>
      <w:r w:rsidRPr="005C7BCC">
        <w:rPr>
          <w:rFonts w:cs="Calibri"/>
          <w:sz w:val="16"/>
        </w:rPr>
        <w:t xml:space="preserve">in contemporary Spain, and </w:t>
      </w:r>
      <w:r w:rsidRPr="005C7BCC">
        <w:rPr>
          <w:rFonts w:cs="Calibri"/>
          <w:u w:val="single"/>
        </w:rPr>
        <w:t xml:space="preserve">some of the Spanish clubs are very wealthy and </w:t>
      </w:r>
      <w:r w:rsidRPr="005C7BCC">
        <w:rPr>
          <w:rFonts w:cs="Calibri"/>
          <w:b/>
          <w:u w:val="single"/>
        </w:rPr>
        <w:t>import players from abroad to bolster their teams</w:t>
      </w:r>
      <w:r w:rsidRPr="005C7BCC">
        <w:rPr>
          <w:rFonts w:cs="Calibri"/>
          <w:sz w:val="16"/>
        </w:rPr>
        <w:t xml:space="preserve">. In fact, the migration of fútbol players is not limited to these countries. Fútbolistas move from many countries in the European Union, Eastern Europe, Africa, and Latin America to play in Western Europe. Latin American players also migrate to play in the national leagues within that region (Archetti, 1995; Darby, 2001; Mason, 1995). In summary, from a certain perspective, </w:t>
      </w:r>
      <w:r w:rsidRPr="005C7BCC">
        <w:rPr>
          <w:rFonts w:cs="Calibri"/>
          <w:b/>
          <w:u w:val="single"/>
        </w:rPr>
        <w:t>it is possible to argue that historically there has been a skilled pool of workers who have sold their athletic abilities to play for teams who have been able to pay for their contracts, attracting them with promises of larger incomes and fame.</w:t>
      </w:r>
      <w:r w:rsidRPr="005C7BCC">
        <w:rPr>
          <w:rFonts w:cs="Calibri"/>
          <w:sz w:val="16"/>
        </w:rPr>
        <w:t xml:space="preserve"> In general, numerous elite athletes are international migrants as sports has become big business and a spectacle.</w:t>
      </w:r>
    </w:p>
    <w:p w14:paraId="4DE4BFF7" w14:textId="77777777" w:rsidR="00907986" w:rsidRPr="005C7BCC" w:rsidRDefault="00907986" w:rsidP="00907986">
      <w:pPr>
        <w:rPr>
          <w:rFonts w:cs="Calibri"/>
        </w:rPr>
      </w:pPr>
    </w:p>
    <w:p w14:paraId="5BA55459" w14:textId="77777777" w:rsidR="00907986" w:rsidRPr="005C7BCC" w:rsidRDefault="00907986" w:rsidP="00907986">
      <w:pPr>
        <w:pStyle w:val="Heading3"/>
        <w:rPr>
          <w:rFonts w:cs="Calibri"/>
        </w:rPr>
      </w:pPr>
      <w:r w:rsidRPr="005C7BCC">
        <w:rPr>
          <w:rFonts w:cs="Calibri"/>
        </w:rPr>
        <w:t>Link---P Visas---2NC</w:t>
      </w:r>
    </w:p>
    <w:p w14:paraId="70A1D091" w14:textId="77777777" w:rsidR="00907986" w:rsidRPr="005C7BCC" w:rsidRDefault="00907986" w:rsidP="00907986">
      <w:pPr>
        <w:pStyle w:val="Heading4"/>
        <w:rPr>
          <w:rFonts w:cs="Calibri"/>
        </w:rPr>
      </w:pPr>
      <w:r w:rsidRPr="005C7BCC">
        <w:rPr>
          <w:rFonts w:cs="Calibri"/>
        </w:rPr>
        <w:t>Artists from P Visas become materialized through neoliberal practices – they strengthen a capitalistic economy as marketable skills</w:t>
      </w:r>
    </w:p>
    <w:p w14:paraId="0ACB3CA5" w14:textId="77777777" w:rsidR="00907986" w:rsidRPr="005C7BCC" w:rsidRDefault="00907986" w:rsidP="00907986">
      <w:pPr>
        <w:rPr>
          <w:rFonts w:cs="Calibri"/>
        </w:rPr>
      </w:pPr>
      <w:r w:rsidRPr="005C7BCC">
        <w:rPr>
          <w:rStyle w:val="Style13ptBold"/>
          <w:rFonts w:cs="Calibri"/>
        </w:rPr>
        <w:t>Stamenkovic ’08</w:t>
      </w:r>
      <w:r w:rsidRPr="005C7BCC">
        <w:rPr>
          <w:rFonts w:cs="Calibri"/>
          <w:b/>
        </w:rPr>
        <w:t xml:space="preserve"> </w:t>
      </w:r>
      <w:r w:rsidRPr="005C7BCC">
        <w:rPr>
          <w:rFonts w:cs="Calibri"/>
        </w:rPr>
        <w:t xml:space="preserve">(Marko; Ghent University, Philosophy and Moral Sciences Department “Artist as a role in neoliberal economies” </w:t>
      </w:r>
      <w:hyperlink r:id="rId173" w:history="1">
        <w:r w:rsidRPr="005C7BCC">
          <w:rPr>
            <w:rStyle w:val="Hyperlink"/>
            <w:rFonts w:cs="Calibri"/>
          </w:rPr>
          <w:t>https://www.cairn.info/revue-l-observatoire-2008-1-page-71.htm</w:t>
        </w:r>
      </w:hyperlink>
      <w:r w:rsidRPr="005C7BCC">
        <w:rPr>
          <w:rFonts w:cs="Calibri"/>
        </w:rPr>
        <w:t>) JK</w:t>
      </w:r>
    </w:p>
    <w:p w14:paraId="31E2440F" w14:textId="77777777" w:rsidR="00907986" w:rsidRPr="005C7BCC" w:rsidRDefault="00907986" w:rsidP="00907986">
      <w:pPr>
        <w:rPr>
          <w:rFonts w:cs="Calibri"/>
          <w:color w:val="1F1F1F"/>
          <w:u w:val="single"/>
        </w:rPr>
      </w:pPr>
      <w:r w:rsidRPr="005C7BCC">
        <w:rPr>
          <w:rFonts w:cs="Calibri"/>
          <w:color w:val="1F1F1F"/>
          <w:u w:val="single"/>
        </w:rPr>
        <w:t>Is it possible for today’s art and artists to escape the commercialized practice</w:t>
      </w:r>
      <w:r w:rsidRPr="005C7BCC">
        <w:rPr>
          <w:rFonts w:cs="Calibri"/>
          <w:color w:val="1F1F1F"/>
          <w:sz w:val="16"/>
        </w:rPr>
        <w:t xml:space="preserve"> and how? </w:t>
      </w:r>
      <w:r w:rsidRPr="005C7BCC">
        <w:rPr>
          <w:rFonts w:cs="Calibri"/>
          <w:color w:val="1F1F1F"/>
          <w:u w:val="single"/>
        </w:rPr>
        <w:t>And to propose the counter-models</w:t>
      </w:r>
      <w:r w:rsidRPr="005C7BCC">
        <w:rPr>
          <w:rFonts w:cs="Calibri"/>
          <w:color w:val="1F1F1F"/>
          <w:sz w:val="16"/>
        </w:rPr>
        <w:t>, perhaps</w:t>
      </w:r>
      <w:r w:rsidRPr="005C7BCC">
        <w:rPr>
          <w:rFonts w:cs="Calibri"/>
          <w:color w:val="1F1F1F"/>
          <w:u w:val="single"/>
        </w:rPr>
        <w:t>? The dominant political, social and economic aspects of the contemporary society can be recognized as an alliance between the predominant neoliberal regime of globalization and the so-called democratic politics that now characterizes most of the advanced capitalist societies. Today, when the whole of society is productive</w:t>
      </w:r>
      <w:r w:rsidRPr="005C7BCC">
        <w:rPr>
          <w:rFonts w:cs="Calibri"/>
          <w:color w:val="1F1F1F"/>
          <w:sz w:val="16"/>
        </w:rPr>
        <w:t>, and becomes a site for the articulation of capital (the issue of productivity as understood under the conditions of planned, fostered and inevitable consumerism</w:t>
      </w:r>
      <w:r w:rsidRPr="005C7BCC">
        <w:rPr>
          <w:rFonts w:cs="Calibri"/>
          <w:b/>
          <w:color w:val="1F1F1F"/>
          <w:u w:val="single"/>
        </w:rPr>
        <w:t>), it is necessary to deal with the idea of (artistic and cultural) production in the given conditions, without being reduced to a simply consumerist cultural subject. Approaching artists as citizens and intellectual beings (rather than as creators oriented towards the production of aesthetic, marketable objects)</w:t>
      </w:r>
      <w:r w:rsidRPr="005C7BCC">
        <w:rPr>
          <w:rFonts w:cs="Calibri"/>
          <w:color w:val="1F1F1F"/>
          <w:sz w:val="16"/>
        </w:rPr>
        <w:t xml:space="preserve"> is a possible starting point that one needs to take into consideration in order to enlarge the fields and visions of productive potentialities. Acting in the arena for open talks, discussions, exchange of opinions, attitudes, experiences, and behavior–codes is one of the most demanding tasks nowadays – to engage people to speak in a certain arena and to open up the possibility for a political moment to appear in art. It is exactly this common discursive sphere that provides a joint platform for collaborative type of work, the values and meanings that constitute the production of knowledge. </w:t>
      </w:r>
      <w:r w:rsidRPr="005C7BCC">
        <w:rPr>
          <w:rFonts w:cs="Calibri"/>
          <w:color w:val="1F1F1F"/>
          <w:u w:val="single"/>
        </w:rPr>
        <w:t>The articulation of voices to be heard and understood within the “silenced society” of contemporary neo-liberalism</w:t>
      </w:r>
      <w:r w:rsidRPr="005C7BCC">
        <w:rPr>
          <w:rFonts w:cs="Calibri"/>
          <w:color w:val="1F1F1F"/>
          <w:sz w:val="16"/>
        </w:rPr>
        <w:t xml:space="preserve"> (“Giving the voice”, just as “giving the image” to those previously unheard and/or unseen, to those whom Brazilian thinker Paulo Freire would name “oppressed” in his renowned publication </w:t>
      </w:r>
      <w:r w:rsidRPr="005C7BCC">
        <w:rPr>
          <w:rFonts w:cs="Calibri"/>
          <w:i/>
          <w:iCs/>
          <w:color w:val="1F1F1F"/>
          <w:sz w:val="16"/>
        </w:rPr>
        <w:t>The Pedagogy of the Oppressed</w:t>
      </w:r>
      <w:r w:rsidRPr="005C7BCC">
        <w:rPr>
          <w:rFonts w:cs="Calibri"/>
          <w:color w:val="1F1F1F"/>
          <w:sz w:val="16"/>
        </w:rPr>
        <w:t xml:space="preserve">) </w:t>
      </w:r>
      <w:r w:rsidRPr="005C7BCC">
        <w:rPr>
          <w:rFonts w:cs="Calibri"/>
          <w:color w:val="1F1F1F"/>
          <w:u w:val="single"/>
        </w:rPr>
        <w:t>must play a significant role in defining the status and positions of contemporary artists in the neoliberalism. </w:t>
      </w:r>
    </w:p>
    <w:p w14:paraId="5059BD2E" w14:textId="77777777" w:rsidR="00907986" w:rsidRPr="005C7BCC" w:rsidRDefault="00907986" w:rsidP="00907986">
      <w:pPr>
        <w:rPr>
          <w:rFonts w:cs="Calibri"/>
        </w:rPr>
      </w:pPr>
    </w:p>
    <w:p w14:paraId="1DBB5D5D" w14:textId="77777777" w:rsidR="00907986" w:rsidRPr="005C7BCC" w:rsidRDefault="00907986" w:rsidP="00907986">
      <w:pPr>
        <w:pStyle w:val="Heading3"/>
        <w:rPr>
          <w:rFonts w:cs="Calibri"/>
        </w:rPr>
      </w:pPr>
      <w:r w:rsidRPr="005C7BCC">
        <w:rPr>
          <w:rFonts w:cs="Calibri"/>
        </w:rPr>
        <w:t>Link---Philippine Immigrants---1NC</w:t>
      </w:r>
    </w:p>
    <w:p w14:paraId="37F96F7C" w14:textId="77777777" w:rsidR="00907986" w:rsidRPr="005C7BCC" w:rsidRDefault="00907986" w:rsidP="00907986">
      <w:pPr>
        <w:pStyle w:val="Heading4"/>
        <w:rPr>
          <w:rFonts w:cs="Calibri"/>
        </w:rPr>
      </w:pPr>
      <w:r w:rsidRPr="005C7BCC">
        <w:rPr>
          <w:rFonts w:cs="Calibri"/>
        </w:rPr>
        <w:t>Importing of filipino care workers is a tool of neoliberalism – Japan proves</w:t>
      </w:r>
    </w:p>
    <w:p w14:paraId="7736B273" w14:textId="77777777" w:rsidR="00907986" w:rsidRPr="005C7BCC" w:rsidRDefault="00907986" w:rsidP="00907986">
      <w:pPr>
        <w:rPr>
          <w:rFonts w:cs="Calibri"/>
        </w:rPr>
      </w:pPr>
      <w:r w:rsidRPr="005C7BCC">
        <w:rPr>
          <w:rFonts w:cs="Calibri"/>
        </w:rPr>
        <w:t>[alternate tag]: the importation of care workers is a tool of neoliberalism – Japan proves</w:t>
      </w:r>
    </w:p>
    <w:p w14:paraId="0868CDC8" w14:textId="77777777" w:rsidR="00907986" w:rsidRPr="005C7BCC" w:rsidRDefault="00907986" w:rsidP="00907986">
      <w:pPr>
        <w:rPr>
          <w:rFonts w:cs="Calibri"/>
        </w:rPr>
      </w:pPr>
      <w:r w:rsidRPr="005C7BCC">
        <w:rPr>
          <w:rFonts w:cs="Calibri"/>
        </w:rPr>
        <w:t xml:space="preserve">Hironori </w:t>
      </w:r>
      <w:r w:rsidRPr="005C7BCC">
        <w:rPr>
          <w:rStyle w:val="Style13ptBold"/>
          <w:rFonts w:cs="Calibri"/>
        </w:rPr>
        <w:t>Onuki 16</w:t>
      </w:r>
      <w:r w:rsidRPr="005C7BCC">
        <w:rPr>
          <w:rFonts w:cs="Calibri"/>
        </w:rPr>
        <w:t xml:space="preserve"> (Hironori Onuki, School of Humanities and Social Inquiry, Faculty of Law, Humanities and the Arts, University of Wollongong, Wollongong, Australia. York Centre for Asian Research, York University, Toronto, Canada, 4-11-2016, "The Neoliberal Governance of Global Labor Mobility: Migrant Workers and the New Constitutional Moments of Primitive Accumulation," No Publication, http://journals.sagepub.com/doi/abs/10.1177/0304375415570198?journalCode=alta, Accessed: 7-2-2018 /Kent Denver-YBJL)</w:t>
      </w:r>
    </w:p>
    <w:p w14:paraId="37AB29A1" w14:textId="77777777" w:rsidR="00907986" w:rsidRPr="005C7BCC" w:rsidRDefault="00907986" w:rsidP="00907986">
      <w:pPr>
        <w:rPr>
          <w:rStyle w:val="StyleUnderline"/>
          <w:rFonts w:cs="Calibri"/>
        </w:rPr>
      </w:pPr>
      <w:r w:rsidRPr="005C7BCC">
        <w:rPr>
          <w:rFonts w:cs="Calibri"/>
          <w:sz w:val="16"/>
        </w:rPr>
        <w:t>Filipino Care Workers under the JPEPA Together with the acceptance of foreign trainees under the increasingly privatized and expanded conduct of Japan’s Training Programs</w:t>
      </w:r>
      <w:r w:rsidRPr="005C7BCC">
        <w:rPr>
          <w:rStyle w:val="Emphasis"/>
          <w:rFonts w:cs="Calibri"/>
        </w:rPr>
        <w:t>, the introduction of Filipino “care” workers to the Japanese labor market through the JPEPA is remarkable as the neoliberal restructuring of the Japanese labor immigration regime.</w:t>
      </w:r>
      <w:r w:rsidRPr="005C7BCC">
        <w:rPr>
          <w:rFonts w:cs="Calibri"/>
          <w:sz w:val="16"/>
        </w:rPr>
        <w:t xml:space="preserve"> Similar to Japan’s previous free trade treaties with Singapore, Mexico, and Malaysia, the JPEPA mainly concerns tariff reduction to facilitate bilateral exchanges of goods and services.89 Yet, its </w:t>
      </w:r>
      <w:r w:rsidRPr="005C7BCC">
        <w:rPr>
          <w:rStyle w:val="StyleUnderline"/>
          <w:rFonts w:cs="Calibri"/>
        </w:rPr>
        <w:t>distinctive feature is to facilitate the movement of “natural persons” and, more specifically, to allow the Philippines to send up to 400 nurses and 600 care workers into Japan over a period of two years</w:t>
      </w:r>
      <w:r w:rsidRPr="005C7BCC">
        <w:rPr>
          <w:rFonts w:cs="Calibri"/>
          <w:sz w:val="16"/>
        </w:rPr>
        <w:t xml:space="preserve">. The conclusion of the JPEPA on September 9, 2006, was described in the Japanese media as “[a] new step toward opening Japan’s labour market.”90 Indeed, the Japanese state has signed a similar Economic Partnership Agreement (EPA) with Indonesia, which includes the same clause, permitting Indonesian nurses and care workers to work in Japan.91 Further, it is currently discussing the possibility for the reception of Thai care workers through the recently ratified EPA with Thailand.92 The inflow of migrant care workers to the Japanese labor market has accelerated heated debates over how to tackle the acute demand for elder care in the context of a historically unprecedented expansion of the aging population. As feminist historical materialists argue, </w:t>
      </w:r>
      <w:r w:rsidRPr="005C7BCC">
        <w:rPr>
          <w:rStyle w:val="StyleUnderline"/>
          <w:rFonts w:cs="Calibri"/>
        </w:rPr>
        <w:t xml:space="preserve">the neoliberal reconfigurations of capitalist relations of production and social reproduction have not only ontologically reorganized the gender order93 but also, in particular, created what Joya Misra et al. call the “globalization of care work,”94 that is, the gendered, racialized, and classed “international division of reproductive labor” through the migration of mainly female workers from the Global “South” to “North.”95 The reprivatization of social reproduction and women’s greater participation in the paid labor market, together with the aging population in highly industrialized societies, have led to a rapid growth in the market provisioning of social reproduction needs. </w:t>
      </w:r>
      <w:r w:rsidRPr="005C7BCC">
        <w:rPr>
          <w:rFonts w:cs="Calibri"/>
          <w:sz w:val="16"/>
        </w:rPr>
        <w:t xml:space="preserve">What is prominent in this context is that </w:t>
      </w:r>
      <w:r w:rsidRPr="005C7BCC">
        <w:rPr>
          <w:rStyle w:val="Emphasis"/>
          <w:rFonts w:cs="Calibri"/>
        </w:rPr>
        <w:t xml:space="preserve">the commodified supply of reproductive labor has been intensified by the rise of “care deficits” (a lack of paid care or affordable paid care as well as a lack of informal, family care) </w:t>
      </w:r>
      <w:r w:rsidRPr="005C7BCC">
        <w:rPr>
          <w:rFonts w:cs="Calibri"/>
          <w:sz w:val="16"/>
        </w:rPr>
        <w:t xml:space="preserve">and has led to a dramatic proliferation in the cross-border migration of care workers. </w:t>
      </w:r>
      <w:r w:rsidRPr="005C7BCC">
        <w:rPr>
          <w:rStyle w:val="StyleUnderline"/>
          <w:rFonts w:cs="Calibri"/>
        </w:rPr>
        <w:t>The transnational mobility of predominantly female migrants for employment in caregiving jobs, with many becoming domestic workers, has accelerated the “feminization of international migration”96</w:t>
      </w:r>
      <w:r w:rsidRPr="005C7BCC">
        <w:rPr>
          <w:rFonts w:cs="Calibri"/>
          <w:sz w:val="16"/>
        </w:rPr>
        <w:t xml:space="preserve"> and has attracted a great deal of research attention.97 With this global trend in mind, I here illuminate how the JPEPA, as an embodiment of new constitutional moments of primitive accumulation, not only creates a space for the escalating commodification of migrant care labor but also constitutes Filipino workers as precarious subjects in the Japanese labor market. According to the general remarks of the JPEPA, </w:t>
      </w:r>
      <w:r w:rsidRPr="005C7BCC">
        <w:rPr>
          <w:rStyle w:val="StyleUnderline"/>
          <w:rFonts w:cs="Calibri"/>
        </w:rPr>
        <w:t>the main objective of the reception of Filipino care workers to Japan is to contribute to the shared development of medical and social welfare in both nations.</w:t>
      </w:r>
      <w:r w:rsidRPr="005C7BCC">
        <w:rPr>
          <w:rFonts w:cs="Calibri"/>
          <w:sz w:val="16"/>
        </w:rPr>
        <w:t xml:space="preserve">98 Since the JPEPA does not set up the system to mutually recognize national licenses, these Filipinos are the candidates for kaigo fukushishi (certified care workers) in Japan.99 They must have graduated with a four-year university degree and, in addition, in most cases they must have received a caregiver certificate issued by the Technical Education and Skills Development Authority (TESDA) in the Philippines.100 The candidates selected by the Philippine state agencies have to enroll in a six-month program that is composed of language education and caregiving preparation in Japan. The costs of this training are covered by Japan’s official development assistance fund. After this instruction, they undertake on-the-job training (OJT) for a maximum of four years, by signing employment contracts with the care institutions approved by a semigovernmental organization, the Japan International Corporation of Welfare Services (JICWELS). Upon completing the three-year OJT, they take Japan’s national license examination in Japanese. After passing the examination, Filipino candidates are able to work in Japan as kaigo fukushishi for another three years (which is renewable). However, those who fail must leave Japan by the end of their four-year visa terms. Elsewhere I demonstrate </w:t>
      </w:r>
      <w:r w:rsidRPr="005C7BCC">
        <w:rPr>
          <w:rStyle w:val="StyleUnderline"/>
          <w:rFonts w:cs="Calibri"/>
        </w:rPr>
        <w:t>how the Japanese and Philippine states’ discourses that both regard care labor as a commodity stress the introduction of Filipino care labor in Japan under the JPEPA as Japan’s “special gift” toward “innately gifted</w:t>
      </w:r>
      <w:r w:rsidRPr="005C7BCC">
        <w:rPr>
          <w:rFonts w:cs="Calibri"/>
          <w:sz w:val="16"/>
        </w:rPr>
        <w:t xml:space="preserve">” Filipino workers.101 For the Japanese state officials, </w:t>
      </w:r>
      <w:r w:rsidRPr="005C7BCC">
        <w:rPr>
          <w:rStyle w:val="Emphasis"/>
          <w:rFonts w:cs="Calibri"/>
        </w:rPr>
        <w:t>the JPEPA is deemed a crucial economic policy</w:t>
      </w:r>
      <w:r w:rsidRPr="005C7BCC">
        <w:rPr>
          <w:rStyle w:val="StyleUnderline"/>
          <w:rFonts w:cs="Calibri"/>
        </w:rPr>
        <w:t xml:space="preserve"> to make up its delay within economic agglomerations developing in East Asia</w:t>
      </w:r>
      <w:r w:rsidRPr="005C7BCC">
        <w:rPr>
          <w:rFonts w:cs="Calibri"/>
          <w:sz w:val="16"/>
        </w:rPr>
        <w:t xml:space="preserve">, largely led by China’s cooperation with the Association of Southeast Asian Nations.102 </w:t>
      </w:r>
      <w:r w:rsidRPr="005C7BCC">
        <w:rPr>
          <w:rStyle w:val="StyleUnderline"/>
          <w:rFonts w:cs="Calibri"/>
        </w:rPr>
        <w:t>Yet, there have been conflicting views between state ministries regarding the “movements of people,” particularly those of care workers, in this framework</w:t>
      </w:r>
      <w:r w:rsidRPr="005C7BCC">
        <w:rPr>
          <w:rFonts w:cs="Calibri"/>
          <w:sz w:val="16"/>
        </w:rPr>
        <w:t xml:space="preserve">. Viewing the successful establishment of the EPAs with its neighboring Asian states as vital in sustaining Japan’s global competitiveness, the METI has proposed the creation of a mutual recognition system for care workers’ qualifications with the aim of facilitating the flows of such workers.103 </w:t>
      </w:r>
      <w:r w:rsidRPr="005C7BCC">
        <w:rPr>
          <w:rStyle w:val="StyleUnderline"/>
          <w:rFonts w:cs="Calibri"/>
        </w:rPr>
        <w:t>The expansion of the EPAs and the active acceptance of migrant care labor to Japan are also advocated by the business leaders in Nihon Keidanren to manage growing demands for elder care work.104</w:t>
      </w:r>
    </w:p>
    <w:p w14:paraId="3C68D344" w14:textId="77777777" w:rsidR="00907986" w:rsidRPr="005C7BCC" w:rsidRDefault="00907986" w:rsidP="00907986">
      <w:pPr>
        <w:rPr>
          <w:rStyle w:val="StyleUnderline"/>
          <w:rFonts w:cs="Calibri"/>
        </w:rPr>
      </w:pPr>
    </w:p>
    <w:p w14:paraId="1C7DA003" w14:textId="77777777" w:rsidR="00907986" w:rsidRPr="005C7BCC" w:rsidRDefault="00907986" w:rsidP="00907986">
      <w:pPr>
        <w:pStyle w:val="Heading3"/>
        <w:rPr>
          <w:rFonts w:cs="Calibri"/>
        </w:rPr>
      </w:pPr>
      <w:r w:rsidRPr="005C7BCC">
        <w:rPr>
          <w:rFonts w:cs="Calibri"/>
        </w:rPr>
        <w:t>Link---Philippine Immigrants---2NC</w:t>
      </w:r>
    </w:p>
    <w:p w14:paraId="1A70516F" w14:textId="77777777" w:rsidR="00907986" w:rsidRPr="005C7BCC" w:rsidRDefault="00907986" w:rsidP="00907986">
      <w:pPr>
        <w:pStyle w:val="Heading4"/>
        <w:rPr>
          <w:rFonts w:cs="Calibri"/>
        </w:rPr>
      </w:pPr>
      <w:r w:rsidRPr="005C7BCC">
        <w:rPr>
          <w:rFonts w:cs="Calibri"/>
        </w:rPr>
        <w:t>Empirically, the importation of filipino workers to the global north has been a tool of capitalist elites to commodify filipino workers – earning remittances as a concept is SUCH a link</w:t>
      </w:r>
    </w:p>
    <w:p w14:paraId="61F0C798" w14:textId="77777777" w:rsidR="00907986" w:rsidRPr="005C7BCC" w:rsidRDefault="00907986" w:rsidP="00907986">
      <w:pPr>
        <w:rPr>
          <w:rFonts w:cs="Calibri"/>
        </w:rPr>
      </w:pPr>
      <w:r w:rsidRPr="005C7BCC">
        <w:rPr>
          <w:rFonts w:cs="Calibri"/>
        </w:rPr>
        <w:t xml:space="preserve">Hironori </w:t>
      </w:r>
      <w:r w:rsidRPr="005C7BCC">
        <w:rPr>
          <w:rStyle w:val="Style13ptBold"/>
          <w:rFonts w:cs="Calibri"/>
        </w:rPr>
        <w:t>Onuki 16</w:t>
      </w:r>
      <w:r w:rsidRPr="005C7BCC">
        <w:rPr>
          <w:rFonts w:cs="Calibri"/>
        </w:rPr>
        <w:t xml:space="preserve"> (Hironori Onuki, School of Humanities and Social Inquiry, Faculty of Law, Humanities and the Arts, University of Wollongong, Wollongong, Australia. York Centre for Asian Research, York University, Toronto, Canada, 4-11-2016, "The Neoliberal Governance of Global Labor Mobility: Migrant Workers and the New Constitutional Moments of Primitive Accumulation," No Publication, http://journals.sagepub.com/doi/abs/10.1177/0304375415570198?journalCode=alta, Accessed: 7-2-2018 /Kent Denver-YBJL)</w:t>
      </w:r>
    </w:p>
    <w:p w14:paraId="6D25FBDD" w14:textId="77777777" w:rsidR="00907986" w:rsidRPr="005C7BCC" w:rsidRDefault="00907986" w:rsidP="00907986">
      <w:pPr>
        <w:rPr>
          <w:rFonts w:cs="Calibri"/>
          <w:sz w:val="16"/>
        </w:rPr>
      </w:pPr>
      <w:r w:rsidRPr="005C7BCC">
        <w:rPr>
          <w:rStyle w:val="StyleUnderline"/>
          <w:rFonts w:cs="Calibri"/>
        </w:rPr>
        <w:t>Under such a shift toward the neoliberal capital-oriented reorganization of social reproduction and care industry, the scheme outlined in the JPEPA appears to initiate the reception of commodified migrant labor largely on a temporary basis</w:t>
      </w:r>
      <w:r w:rsidRPr="005C7BCC">
        <w:rPr>
          <w:rFonts w:cs="Calibri"/>
          <w:sz w:val="16"/>
        </w:rPr>
        <w:t>. Of crucial importance is the stipulation that Filipino candidates must acquire Japan’s kaigo fukushishi certificate to work after their initial four-year term. While it is doubtful whether the intensive six-month language training in Japan would sufficiently equip these Filipinos to work in Japanese-speaking caregiving environments, what is a more critical question is whether these workers are able to pass the written exam in Japanese: in 2006, its pass rate was only 47 percent even among Japanese nationals.115 Although the introduction of Filipino care labor to Japan under the JPEPA could be regarded as increasing migration and settlement,116 this prerequisite creates extremely high barriers, potentially preventing most of Filipinos from settling in Japan. That is, the JPEPA has actually created a receiving procedure that compels Filipino workers to become the sources of flexible and cheap labor, especially without Japanese licenses, to ameliorate the immanent care labor needs. Furthermore</w:t>
      </w:r>
      <w:r w:rsidRPr="005C7BCC">
        <w:rPr>
          <w:rStyle w:val="Emphasis"/>
          <w:rFonts w:cs="Calibri"/>
        </w:rPr>
        <w:t>, the commodification of Filipino care labor under the JPEPA scheme has been reinforced by the Philippine state’s perception of the opening of Japan’s labor market as a “new” means to earn Japanese currency that is essential in sustaining the national economy</w:t>
      </w:r>
      <w:r w:rsidRPr="005C7BCC">
        <w:rPr>
          <w:rFonts w:cs="Calibri"/>
          <w:sz w:val="16"/>
        </w:rPr>
        <w:t xml:space="preserve">.117 Since the 1980s, the Philippines has been known for the rising outflows of care workers and nurses, prompting Rhacel Salazar Parreñas to note that “[c]are is now the country’s primary export.”118 </w:t>
      </w:r>
      <w:r w:rsidRPr="005C7BCC">
        <w:rPr>
          <w:rStyle w:val="StyleUnderline"/>
          <w:rFonts w:cs="Calibri"/>
        </w:rPr>
        <w:t>Within the neoliberal shift in the Philippine state’s transnational labor deployment strategy that emphasizes the “protection of overseas Filipino workers” through the “professionalization of their occupations,” which in turn secures the inflows of foreign currency to its national economy, the government standardized the national certificate for “caregiver” in 2002.</w:t>
      </w:r>
      <w:r w:rsidRPr="005C7BCC">
        <w:rPr>
          <w:rFonts w:cs="Calibri"/>
          <w:sz w:val="16"/>
        </w:rPr>
        <w:t xml:space="preserve"> Here, Ruri Ito et al. expose how the discourse of the “innate gift” of Filipinos to care has been penetrated into the Philippine state’s attempts to both “professionalize” caregiving jobs that are deemed predominantly “unskilled” and to turn caregiving work performed by Filipinos into an international commodity.</w:t>
      </w:r>
      <w:r w:rsidRPr="005C7BCC">
        <w:rPr>
          <w:rStyle w:val="StyleUnderline"/>
          <w:rFonts w:cs="Calibri"/>
        </w:rPr>
        <w:t>119 Put differently, the Philippine state is enthusiastic to professionalize caregiving work so as to enable the commercialization of Filipino caregivers as an internationally deployable labor. It has done so through disseminating an image of Filipinos as “family minded” and “gentle” and as individuals who possess inherent ability to provide “high-quality” care</w:t>
      </w:r>
      <w:r w:rsidRPr="005C7BCC">
        <w:rPr>
          <w:rFonts w:cs="Calibri"/>
          <w:sz w:val="16"/>
        </w:rPr>
        <w:t xml:space="preserve">. </w:t>
      </w:r>
      <w:r w:rsidRPr="005C7BCC">
        <w:rPr>
          <w:rStyle w:val="Emphasis"/>
          <w:rFonts w:cs="Calibri"/>
        </w:rPr>
        <w:t>Thus, the transfer of Filipino care workers to Japan under the capital-driven framework</w:t>
      </w:r>
      <w:r w:rsidRPr="005C7BCC">
        <w:rPr>
          <w:rFonts w:cs="Calibri"/>
          <w:sz w:val="16"/>
        </w:rPr>
        <w:t xml:space="preserve"> of the </w:t>
      </w:r>
      <w:r w:rsidRPr="005C7BCC">
        <w:rPr>
          <w:rStyle w:val="Emphasis"/>
          <w:rFonts w:cs="Calibri"/>
        </w:rPr>
        <w:t>JPEPA constitutes these Filipinos as cheap workers and precarious subjects in the Japanese labor market</w:t>
      </w:r>
      <w:r w:rsidRPr="005C7BCC">
        <w:rPr>
          <w:rFonts w:cs="Calibri"/>
          <w:sz w:val="16"/>
        </w:rPr>
        <w:t>.</w:t>
      </w:r>
      <w:r w:rsidRPr="005C7BCC">
        <w:rPr>
          <w:rStyle w:val="StyleUnderline"/>
          <w:rFonts w:cs="Calibri"/>
        </w:rPr>
        <w:t xml:space="preserve"> If the inflows of migrant care labor to Japan are expanded through Japan’s EPAs with Thailand and other states,120 the JPEPA scheme can be arguably seen as a basis for systematically establishing the short-term rotating supply of commodified migrant care labor to fill Japan’s impending vacuum in the gendered and socially “unfavorable” care provisioning sector.</w:t>
      </w:r>
    </w:p>
    <w:p w14:paraId="653C51D5" w14:textId="77777777" w:rsidR="00907986" w:rsidRPr="005C7BCC" w:rsidRDefault="00907986" w:rsidP="00907986">
      <w:pPr>
        <w:rPr>
          <w:rFonts w:cs="Calibri"/>
        </w:rPr>
      </w:pPr>
    </w:p>
    <w:p w14:paraId="561C3EA8" w14:textId="77777777" w:rsidR="00907986" w:rsidRPr="005C7BCC" w:rsidRDefault="00907986" w:rsidP="00907986">
      <w:pPr>
        <w:pStyle w:val="Heading3"/>
        <w:rPr>
          <w:rFonts w:cs="Calibri"/>
        </w:rPr>
      </w:pPr>
      <w:r w:rsidRPr="005C7BCC">
        <w:rPr>
          <w:rFonts w:cs="Calibri"/>
        </w:rPr>
        <w:t>Link---Push-Pull Analysis---1NC</w:t>
      </w:r>
    </w:p>
    <w:p w14:paraId="149C8A8D" w14:textId="77777777" w:rsidR="00907986" w:rsidRPr="005C7BCC" w:rsidRDefault="00907986" w:rsidP="00907986">
      <w:pPr>
        <w:pStyle w:val="Heading4"/>
        <w:rPr>
          <w:rFonts w:cs="Calibri"/>
        </w:rPr>
      </w:pPr>
      <w:r w:rsidRPr="005C7BCC">
        <w:rPr>
          <w:rFonts w:cs="Calibri"/>
        </w:rPr>
        <w:t>Analyzing push-pull factors through any lense other than transational neoliberalism is faulty and reinscribes capitalist violence</w:t>
      </w:r>
    </w:p>
    <w:p w14:paraId="547BFCB1" w14:textId="77777777" w:rsidR="00907986" w:rsidRPr="005C7BCC" w:rsidRDefault="00907986" w:rsidP="00907986">
      <w:pPr>
        <w:rPr>
          <w:rFonts w:cs="Calibri"/>
        </w:rPr>
      </w:pPr>
      <w:r w:rsidRPr="005C7BCC">
        <w:rPr>
          <w:rFonts w:cs="Calibri"/>
        </w:rPr>
        <w:t xml:space="preserve">Shirley Man-Kin </w:t>
      </w:r>
      <w:r w:rsidRPr="005C7BCC">
        <w:rPr>
          <w:rStyle w:val="Style13ptBold"/>
          <w:rFonts w:cs="Calibri"/>
        </w:rPr>
        <w:t>Coenen 18</w:t>
      </w:r>
      <w:r w:rsidRPr="005C7BCC">
        <w:rPr>
          <w:rFonts w:cs="Calibri"/>
        </w:rPr>
        <w:t xml:space="preserve"> (this is their master’s thesis for a Degree of Master of Arts for Colorado State University, advised by Dr. Ernesto Sagás, who specializes Race and ethnicity in Latin America and the Caribbean, transnational politics, Latinx politics, Latinos in Colorado, environmental justice movements. 2018, ""Even Machines Get A Rest": The Commodification Of The H-2a Indigenous Sheepherder In Colorado'S Western Slope," Masters Abstracts International, https://search-proquest-com.proxy.lib.umich.edu/docview/2054503635/abstract/96D64E293C0D40C8PQ/1?accountid=14667, Accessed: 6-28-2018 /Kent Denver-YBJL)</w:t>
      </w:r>
    </w:p>
    <w:p w14:paraId="3399F85B" w14:textId="77777777" w:rsidR="00907986" w:rsidRPr="005C7BCC" w:rsidRDefault="00907986" w:rsidP="00907986">
      <w:pPr>
        <w:rPr>
          <w:rFonts w:cs="Calibri"/>
          <w:sz w:val="16"/>
        </w:rPr>
      </w:pPr>
      <w:r w:rsidRPr="005C7BCC">
        <w:rPr>
          <w:rStyle w:val="Emphasis"/>
          <w:rFonts w:cs="Calibri"/>
        </w:rPr>
        <w:t>This framework</w:t>
      </w:r>
      <w:r w:rsidRPr="005C7BCC">
        <w:rPr>
          <w:rStyle w:val="StyleUnderline"/>
          <w:rFonts w:cs="Calibri"/>
        </w:rPr>
        <w:t xml:space="preserve">, however, </w:t>
      </w:r>
      <w:r w:rsidRPr="005C7BCC">
        <w:rPr>
          <w:rStyle w:val="Emphasis"/>
          <w:rFonts w:cs="Calibri"/>
        </w:rPr>
        <w:t>continues to operate within the analytical boundary of</w:t>
      </w:r>
      <w:r w:rsidRPr="005C7BCC">
        <w:rPr>
          <w:rStyle w:val="StyleUnderline"/>
          <w:rFonts w:cs="Calibri"/>
        </w:rPr>
        <w:t xml:space="preserve"> the nation-state and not in the larger framework of </w:t>
      </w:r>
      <w:r w:rsidRPr="005C7BCC">
        <w:rPr>
          <w:rStyle w:val="Emphasis"/>
          <w:rFonts w:cs="Calibri"/>
        </w:rPr>
        <w:t>transnational neoliberalism</w:t>
      </w:r>
      <w:r w:rsidRPr="005C7BCC">
        <w:rPr>
          <w:rFonts w:cs="Calibri"/>
          <w:sz w:val="16"/>
        </w:rPr>
        <w:t xml:space="preserve">. For instance, when </w:t>
      </w:r>
      <w:r w:rsidRPr="005C7BCC">
        <w:rPr>
          <w:rStyle w:val="StyleUnderline"/>
          <w:rFonts w:cs="Calibri"/>
        </w:rPr>
        <w:t>issues of poverty and unemployment are reckoned with migration push factors, they are not problematized in the context of IMF policies or U.S. imperial interventions in the Global South (Harvey, 2007). This framework does not provide a critical explanation as to how economic changes have created significant demand for low-wage immigrant workers and how this type of work relies on the racialization and gendering of immigration</w:t>
      </w:r>
      <w:r w:rsidRPr="005C7BCC">
        <w:rPr>
          <w:rFonts w:cs="Calibri"/>
          <w:sz w:val="16"/>
        </w:rPr>
        <w:t>. Recently, there has been a marked shift in the idea of pull factors through the conceptualization of “</w:t>
      </w:r>
      <w:r w:rsidRPr="005C7BCC">
        <w:rPr>
          <w:rStyle w:val="StyleUnderline"/>
          <w:rFonts w:cs="Calibri"/>
        </w:rPr>
        <w:t xml:space="preserve">demand-pull immigration” (Taylor Phillips, 2013), which acknowledges and introduces the point about the structural need for immigrant labor to fill the demands of neoliberal capitalism in the U.S. </w:t>
      </w:r>
      <w:r w:rsidRPr="005C7BCC">
        <w:rPr>
          <w:rStyle w:val="Emphasis"/>
          <w:rFonts w:cs="Calibri"/>
        </w:rPr>
        <w:t>This reveals the significance of immigrant labor in maintaining economic efficiency. This revised model, however, has not dealt with the central issues of how economic restructuring and increasing trends in flexible accumulation have intersected to create a demand for racialized and feminized labor that can provide low-cost labor.</w:t>
      </w:r>
      <w:r w:rsidRPr="005C7BCC">
        <w:rPr>
          <w:rFonts w:cs="Calibri"/>
          <w:sz w:val="16"/>
        </w:rPr>
        <w:t xml:space="preserve"> </w:t>
      </w:r>
    </w:p>
    <w:p w14:paraId="34D97DAC" w14:textId="77777777" w:rsidR="00907986" w:rsidRPr="005C7BCC" w:rsidRDefault="00907986" w:rsidP="00907986">
      <w:pPr>
        <w:rPr>
          <w:rFonts w:cs="Calibri"/>
          <w:sz w:val="16"/>
        </w:rPr>
      </w:pPr>
    </w:p>
    <w:p w14:paraId="16B6F552" w14:textId="77777777" w:rsidR="00907986" w:rsidRPr="005C7BCC" w:rsidRDefault="00907986" w:rsidP="00907986">
      <w:pPr>
        <w:pStyle w:val="Heading3"/>
        <w:rPr>
          <w:rFonts w:cs="Calibri"/>
        </w:rPr>
      </w:pPr>
      <w:r w:rsidRPr="005C7BCC">
        <w:rPr>
          <w:rFonts w:cs="Calibri"/>
        </w:rPr>
        <w:t>Link---Racism---1NC</w:t>
      </w:r>
    </w:p>
    <w:p w14:paraId="03EE095C" w14:textId="77777777" w:rsidR="00907986" w:rsidRPr="005C7BCC" w:rsidRDefault="00907986" w:rsidP="00907986">
      <w:pPr>
        <w:pStyle w:val="Heading4"/>
        <w:rPr>
          <w:rFonts w:cs="Calibri"/>
        </w:rPr>
      </w:pPr>
      <w:r w:rsidRPr="005C7BCC">
        <w:rPr>
          <w:rFonts w:cs="Calibri"/>
        </w:rPr>
        <w:t>Capitalists repurpose racism as a scapegoat to mask the system’s failures to solve for inequality and instability</w:t>
      </w:r>
    </w:p>
    <w:p w14:paraId="5DE9B53C" w14:textId="77777777" w:rsidR="00907986" w:rsidRPr="005C7BCC" w:rsidRDefault="00907986" w:rsidP="00907986">
      <w:pPr>
        <w:rPr>
          <w:rStyle w:val="Style13ptBold"/>
          <w:rFonts w:cs="Calibri"/>
        </w:rPr>
      </w:pPr>
      <w:r w:rsidRPr="005C7BCC">
        <w:rPr>
          <w:rStyle w:val="Style13ptBold"/>
          <w:rFonts w:cs="Calibri"/>
        </w:rPr>
        <w:t xml:space="preserve">Wolff 16, </w:t>
      </w:r>
      <w:r w:rsidRPr="005C7BCC">
        <w:rPr>
          <w:rFonts w:cs="Calibri"/>
        </w:rPr>
        <w:t xml:space="preserve">Richard D. Wolff </w:t>
      </w:r>
      <w:r w:rsidRPr="005C7BCC">
        <w:rPr>
          <w:rFonts w:cs="Calibri"/>
          <w:color w:val="000000"/>
          <w:sz w:val="23"/>
          <w:szCs w:val="23"/>
          <w:shd w:val="clear" w:color="auto" w:fill="FFFFFF"/>
        </w:rPr>
        <w:t>is a Professor of Economics Emeritus at the University of Massachusetts, Amherst where he taught economics from 1973 to 2008. He is currently a Visiting Professor in the</w:t>
      </w:r>
      <w:r w:rsidRPr="005C7BCC">
        <w:rPr>
          <w:rFonts w:cs="Calibri"/>
        </w:rPr>
        <w:t> </w:t>
      </w:r>
      <w:hyperlink r:id="rId174" w:history="1">
        <w:r w:rsidRPr="005C7BCC">
          <w:rPr>
            <w:rStyle w:val="Hyperlink"/>
            <w:rFonts w:cs="Calibri"/>
          </w:rPr>
          <w:t>Graduate Program in International Affairs</w:t>
        </w:r>
      </w:hyperlink>
      <w:r w:rsidRPr="005C7BCC">
        <w:rPr>
          <w:rFonts w:cs="Calibri"/>
          <w:color w:val="000000"/>
          <w:sz w:val="23"/>
          <w:szCs w:val="23"/>
          <w:shd w:val="clear" w:color="auto" w:fill="FFFFFF"/>
        </w:rPr>
        <w:t> of the New School University, New York City. Richard D. Wolff, 4-27-2016, [“How Capitalism and Racism Support Each Other”, Truthout, http://bannekerinstitute.fas.harvard.edu/files/bannekerinstitute/files/how_capitalism_and_racism_support_each_other.pdf]//ARK2</w:t>
      </w:r>
    </w:p>
    <w:p w14:paraId="69DA9C15" w14:textId="77777777" w:rsidR="00907986" w:rsidRPr="005C7BCC" w:rsidRDefault="00907986" w:rsidP="00907986">
      <w:pPr>
        <w:rPr>
          <w:rStyle w:val="StyleUnderline"/>
          <w:rFonts w:cs="Calibri"/>
          <w:b w:val="0"/>
          <w:bdr w:val="single" w:sz="4" w:space="0" w:color="auto"/>
        </w:rPr>
      </w:pPr>
      <w:r w:rsidRPr="005C7BCC">
        <w:rPr>
          <w:rFonts w:cs="Calibri"/>
          <w:sz w:val="16"/>
        </w:rPr>
        <w:t xml:space="preserve">"Racism" is so often applied to US prison statistics and policing; to data on differences in employment, housing, wealth and income distributions, college enrollments, film awards, and so much more; and to hardening hostilities toward immigration. At the same time, racism is so often condemned -- at least in mainstream media, dominant political circles and most intellectual and academic institutions. </w:t>
      </w:r>
      <w:r w:rsidRPr="005C7BCC">
        <w:rPr>
          <w:rFonts w:cs="Calibri"/>
          <w:u w:val="single"/>
        </w:rPr>
        <w:t xml:space="preserve">Racism's persistence where the capitalist economic system prevails raises the question of the connection between capitalism and racism. </w:t>
      </w:r>
      <w:r w:rsidRPr="005C7BCC">
        <w:rPr>
          <w:rFonts w:cs="Calibri"/>
          <w:b/>
          <w:u w:val="single"/>
          <w:bdr w:val="single" w:sz="4" w:space="0" w:color="auto"/>
        </w:rPr>
        <w:t>Many societies are structured and operate to subordinate one or more portions of their population -- politically, culturally, economically or in combinations of these ways -- while privileging others.</w:t>
      </w:r>
      <w:r w:rsidRPr="005C7BCC">
        <w:rPr>
          <w:rFonts w:cs="Calibri"/>
          <w:sz w:val="16"/>
        </w:rPr>
        <w:t xml:space="preserve"> Among the successive generations born into societies with such subordinations, some will challenge and seek to change their condition. Force can try to maintain subordination, but it is costly, dangerous and often unsuccessful. </w:t>
      </w:r>
      <w:r w:rsidRPr="005C7BCC">
        <w:rPr>
          <w:rFonts w:cs="Calibri"/>
          <w:b/>
          <w:u w:val="single"/>
          <w:bdr w:val="single" w:sz="4" w:space="0" w:color="auto"/>
        </w:rPr>
        <w:t>The preferred method has rather been (a) to develop an idea that justifies the subordination and (b) to install that idea as deeply as possible into the thinking of both the subordinated and the privileged.</w:t>
      </w:r>
      <w:r w:rsidRPr="005C7BCC">
        <w:rPr>
          <w:rFonts w:cs="Calibri"/>
          <w:u w:val="single"/>
        </w:rPr>
        <w:t xml:space="preserve"> One such idea is "race," the notion that sets of inherent (often deemed "natural") qualities differentiate groups of people from one another in fundamental ways.</w:t>
      </w:r>
      <w:r w:rsidRPr="005C7BCC">
        <w:rPr>
          <w:rFonts w:cs="Calibri"/>
          <w:sz w:val="16"/>
        </w:rPr>
        <w:t xml:space="preserve"> This idea of race can then be used to explain the subordination of some and the privileges of others as effects of their racial differences. The concept of race thus accomplishes a reversal: Instead of being a produced idea, an ex-post justification of structures of social subordination, race morphs instead into some pre-existing "reality" that caused or enabled the subordination. </w:t>
      </w:r>
      <w:r w:rsidRPr="005C7BCC">
        <w:rPr>
          <w:rFonts w:cs="Calibri"/>
          <w:sz w:val="16"/>
          <w:szCs w:val="16"/>
        </w:rPr>
        <w:t xml:space="preserve">We know how and why racism worked often to support slavery around the world and especially in the early United States. Masters endorsed and promoted ideas that justified slaves as subordinated because they were an inferior race. Racist ideology also sometimes supported feudalism by dividing lords and serfs into different races. Indeed, some early capitalist systems likewise racially distinguished employers from employees. </w:t>
      </w:r>
      <w:r w:rsidRPr="005C7BCC">
        <w:rPr>
          <w:rFonts w:cs="Calibri"/>
          <w:u w:val="single"/>
        </w:rPr>
        <w:t>However, capitalism presents a more complex case, because it often made "individual freedom" central to its supportive ideologies. Opponents of slavery could use that ideology to fight for slavery's abolition. Yet capitalism's history nonetheless keeps exhibiting both the idea of race and racism.</w:t>
      </w:r>
      <w:r w:rsidRPr="005C7BCC">
        <w:rPr>
          <w:rFonts w:cs="Calibri"/>
          <w:sz w:val="16"/>
        </w:rPr>
        <w:t xml:space="preserve"> And the evidence marshaled by, among others, Manning Marable in How Capitalism Underdeveloped Black America (1983) certainly documents capitalism's subordination of many African Americans. Do racism and capitalism then support one another as per Malcolm X's famous statement, "You can't have capitalism without racism"? Should we follow Adolph Reed Jr.'s perspective (in his 2013 New Labor Forum article "Marx, Race and Neoliberalism") that sees racism as a "historically specific ideology that emerged, took shape, and has evolved as a constituent element within" capitalism? </w:t>
      </w:r>
      <w:r w:rsidRPr="005C7BCC">
        <w:rPr>
          <w:rFonts w:cs="Calibri"/>
          <w:u w:val="single"/>
        </w:rPr>
        <w:t xml:space="preserve">Answers to these questions emerge from patterns exhibited by capitalism's inequality and instability. </w:t>
      </w:r>
      <w:r w:rsidRPr="005C7BCC">
        <w:rPr>
          <w:rFonts w:cs="Calibri"/>
          <w:b/>
          <w:u w:val="single"/>
          <w:bdr w:val="single" w:sz="4" w:space="0" w:color="auto"/>
        </w:rPr>
        <w:t>Capitalists never could end their system's tendency to generate gross inequality (in wealth and income distributions) nor its instability (in cycles of depression and recession).</w:t>
      </w:r>
      <w:r w:rsidRPr="005C7BCC">
        <w:rPr>
          <w:rFonts w:cs="Calibri"/>
          <w:u w:val="single"/>
        </w:rPr>
        <w:t xml:space="preserve"> Both those features of capitalism have contributed to ongoing social injustice and oppositional social movements. Had the heavy burdens of recurring business cycles (periodic unemployment and its multiple consequences) been distributed roughly equally or randomly across societies where capitalism prevailed -- threatening and frightening everyone -- those oppositional movements might well have gathered the broad support needed to consign capitalism to an early demise. </w:t>
      </w:r>
      <w:r w:rsidRPr="005C7BCC">
        <w:rPr>
          <w:rFonts w:cs="Calibri"/>
          <w:sz w:val="16"/>
        </w:rPr>
        <w:t xml:space="preserve">However, those burdens were never distributed equally or randomly. Some suffered them disproportionally and repeatedly, resulting in social subordination. Others were relatively privileged, exempted from those burdens partially or totally. </w:t>
      </w:r>
      <w:r w:rsidRPr="005C7BCC">
        <w:rPr>
          <w:rFonts w:cs="Calibri"/>
          <w:u w:val="single"/>
        </w:rPr>
        <w:t xml:space="preserve">Yet, in their struggles to displace slavery and feudalism as societies' prevalent pre-capitalist economic systems, supporters of capitalism had often promised that it would differ from those systems by guaranteeing everyone liberty, equality and brotherhood or solidarity. What capitalism achieved contradicted that promise. </w:t>
      </w:r>
      <w:r w:rsidRPr="005C7BCC">
        <w:rPr>
          <w:rFonts w:cs="Calibri"/>
          <w:sz w:val="16"/>
        </w:rPr>
        <w:t xml:space="preserve">The burdens of capitalism's instability fell much harder on employees than employers, and much harder upon some employees than others. </w:t>
      </w:r>
      <w:r w:rsidRPr="005C7BCC">
        <w:rPr>
          <w:rFonts w:cs="Calibri"/>
          <w:u w:val="single"/>
        </w:rPr>
        <w:t xml:space="preserve">Capitalism thus always faced a basic legitimation problem. How could it justify its unequal distributions of income, wealth and the burdens of its systemic instability among the people whose condition of being "free and equal" capitalism was supposed to guarantee? One of the major means of managing this legitimation problem has been an ideology of race (alongside other ideologies centered around concepts such as "productivity" and "meritocracy"). </w:t>
      </w:r>
      <w:r w:rsidRPr="005C7BCC">
        <w:rPr>
          <w:rFonts w:cs="Calibri"/>
          <w:b/>
          <w:u w:val="single"/>
          <w:bdr w:val="single" w:sz="4" w:space="0" w:color="auto"/>
        </w:rPr>
        <w:t>Capitalism repurposed race and racism. By dividing human beings, conceptually and practically, into intrinsically different subgroups, capitalism's defenders could explain and justify why its economic benefits (e.g. the status of employer rather than employee) and burdens (unemployment, poverty etc.) were so unequally distributed (both within countries and globally).</w:t>
      </w:r>
      <w:r w:rsidRPr="005C7BCC">
        <w:rPr>
          <w:rFonts w:cs="Calibri"/>
          <w:u w:val="single"/>
        </w:rPr>
        <w:t xml:space="preserve"> Employers, politicians, academics and journalists reinforced the notion that the cause, fault or blame for that unequal distribution lay with racially differentiated characteristics, not with the capitalist system. Certain population groups -- conceived as races -- were deemed underdeveloped, incapable, irrational and/or psychologically disqualified in relation to capitalism's productive rigors. Such presumed inferiority was then offered as an explanation for why people of some races were rarely employers and, among employees, were those last hired and first fired, poorly paid, ghettoized etc. </w:t>
      </w:r>
      <w:r w:rsidRPr="005C7BCC">
        <w:rPr>
          <w:rFonts w:cs="Calibri"/>
          <w:sz w:val="16"/>
          <w:szCs w:val="16"/>
        </w:rPr>
        <w:t xml:space="preserve">Such races -- often non-whites -- were, in effect, assigned to play the role of shock absorbers in and for capitalist business cycles. They still are: A 2016 report from the University of Illinois (https://greatcities.uic.edu/2016/02/01/lost-the-crisis-ofjobless-and-out-of-school-teens-and-young-adults-in-chicago-illinois-and-the-u-s/), using the racialized differentiations, documents how young people of color in the United States continue to face significantly higher rates of unemployment and lower employment per population ratios than young white people do. In the United States, most white employees have been spared constantly fearing and periodically suffering unemployment and its consequences. A minority of white employees shares the fate of a huge portion of the "shock absorber" races. That fate comprises job insecurity, recurring unemployment and its consequences: loss of skills, job connections and promotions; descent into hopelessness and desperation; turning toward illegal revenue-generating activities; policed into disproportionate incarceration; etc. By concentrating both poverty and the business cycle shock absorber role in certain subgroups of their populations and by using racism to explain that concentration, capitalist societies "manage" the risks attending their tendencies to gross inequality and instability. </w:t>
      </w:r>
      <w:r w:rsidRPr="005C7BCC">
        <w:rPr>
          <w:rFonts w:cs="Calibri"/>
          <w:u w:val="single"/>
        </w:rPr>
        <w:t xml:space="preserve">Some conservatives and right-wingers further legitimate capitalism by reframing their racism. For them "the problem" is that capitalism has not been allowed to work its healing magic -- market discipline -- upon those inferior groups. Misguided social protections, minimum wages, safety nets, welfare etc. have kept them inside a "culture of poverty" defined as recurring unemployment, poverty, social isolation, family instability, incarceration etc. By correcting (i.e. removing) those misguided and counterproductive social protections, capitalism's disciplines would integrate them into prosperity and growth. </w:t>
      </w:r>
      <w:r w:rsidRPr="005C7BCC">
        <w:rPr>
          <w:rFonts w:cs="Calibri"/>
          <w:b/>
          <w:u w:val="single"/>
          <w:bdr w:val="single" w:sz="4" w:space="0" w:color="auto"/>
        </w:rPr>
        <w:t>That this has not happened for most subordinate groups is blamed on the depth of their racialized inferiority</w:t>
      </w:r>
      <w:r w:rsidRPr="005C7BCC">
        <w:rPr>
          <w:rFonts w:cs="Calibri"/>
          <w:u w:val="single"/>
        </w:rPr>
        <w:t xml:space="preserve"> and/or the legacy of liberals' imposition of a culture of poverty. In contrast, liberals and social democrats who accept the concept of race have mostly sought to ameliorate the sufferings of the unemployed and poor by policies such as education, welfare and training. Such policies likewise rarely succeeded either generally or enduringly. They could not overcome the system's reproduction of poverty and unemployment and the imposition of them disproportionally on the shock absorber "races." </w:t>
      </w:r>
      <w:r w:rsidRPr="005C7BCC">
        <w:rPr>
          <w:rFonts w:cs="Calibri"/>
          <w:b/>
          <w:u w:val="single"/>
          <w:bdr w:val="single" w:sz="4" w:space="0" w:color="auto"/>
        </w:rPr>
        <w:t>Both conservatives and liberals have enforced a shared denial of the mechanisms of mutual support between capitalism and racism.</w:t>
      </w:r>
    </w:p>
    <w:p w14:paraId="02A2B0F1" w14:textId="77777777" w:rsidR="00907986" w:rsidRPr="005C7BCC" w:rsidRDefault="00907986" w:rsidP="00907986">
      <w:pPr>
        <w:rPr>
          <w:rFonts w:cs="Calibri"/>
        </w:rPr>
      </w:pPr>
    </w:p>
    <w:p w14:paraId="366AC2D3" w14:textId="77777777" w:rsidR="00907986" w:rsidRPr="005C7BCC" w:rsidRDefault="00907986" w:rsidP="00907986">
      <w:pPr>
        <w:pStyle w:val="Heading3"/>
        <w:rPr>
          <w:rFonts w:cs="Calibri"/>
        </w:rPr>
      </w:pPr>
      <w:r w:rsidRPr="005C7BCC">
        <w:rPr>
          <w:rFonts w:cs="Calibri"/>
        </w:rPr>
        <w:t>Link---Refugees---1NC</w:t>
      </w:r>
    </w:p>
    <w:p w14:paraId="38C0F81D" w14:textId="77777777" w:rsidR="00907986" w:rsidRPr="005C7BCC" w:rsidRDefault="00907986" w:rsidP="00907986">
      <w:pPr>
        <w:pStyle w:val="Heading4"/>
        <w:rPr>
          <w:rFonts w:cs="Calibri"/>
        </w:rPr>
      </w:pPr>
      <w:r w:rsidRPr="005C7BCC">
        <w:rPr>
          <w:rFonts w:cs="Calibri"/>
        </w:rPr>
        <w:t xml:space="preserve">Attempting to rescue those who </w:t>
      </w:r>
      <w:r w:rsidRPr="005C7BCC">
        <w:rPr>
          <w:rFonts w:cs="Calibri"/>
          <w:u w:val="single"/>
        </w:rPr>
        <w:t>have</w:t>
      </w:r>
      <w:r w:rsidRPr="005C7BCC">
        <w:rPr>
          <w:rFonts w:cs="Calibri"/>
        </w:rPr>
        <w:t xml:space="preserve"> to flee their country just forces them into an oversupplied labor pool for capitalist exploitation </w:t>
      </w:r>
    </w:p>
    <w:p w14:paraId="5DFB4ABF" w14:textId="77777777" w:rsidR="00907986" w:rsidRPr="005C7BCC" w:rsidRDefault="00907986" w:rsidP="00907986">
      <w:pPr>
        <w:rPr>
          <w:rFonts w:cs="Calibri"/>
        </w:rPr>
      </w:pPr>
      <w:r w:rsidRPr="005C7BCC">
        <w:rPr>
          <w:rFonts w:cs="Calibri"/>
        </w:rPr>
        <w:t xml:space="preserve">RaúL Delgado </w:t>
      </w:r>
      <w:r w:rsidRPr="005C7BCC">
        <w:rPr>
          <w:rStyle w:val="Style13ptBold"/>
          <w:rFonts w:cs="Calibri"/>
        </w:rPr>
        <w:t>Wise 13</w:t>
      </w:r>
      <w:r w:rsidRPr="005C7BCC">
        <w:rPr>
          <w:rFonts w:cs="Calibri"/>
        </w:rPr>
        <w:t xml:space="preserve"> (RaúL Delgado Wise, Professor and Director of Development Studies at Universidad Autónoma de Zacatecas in Mexico,  2-1-2013, "The Migration and Labor Question Today: Imperialism, Unequal Development, and Forced Migration," Monthly Review, https://monthlyreview.org/2013/02/01/the-migration-and-labor-question-today-imperialism-unequal-development-and-forced-migration/, Accessed: 6-26-2018 /Kent Denver-YBJL)</w:t>
      </w:r>
    </w:p>
    <w:p w14:paraId="0C6F75E7" w14:textId="77777777" w:rsidR="00907986" w:rsidRPr="005C7BCC" w:rsidRDefault="00907986" w:rsidP="00907986">
      <w:pPr>
        <w:rPr>
          <w:rFonts w:cs="Calibri"/>
          <w:sz w:val="16"/>
        </w:rPr>
      </w:pPr>
      <w:r w:rsidRPr="005C7BCC">
        <w:rPr>
          <w:rStyle w:val="Emphasis"/>
          <w:rFonts w:cs="Calibri"/>
        </w:rPr>
        <w:t xml:space="preserve">Forced Migration Under the New International Division of Labor </w:t>
      </w:r>
      <w:r w:rsidRPr="005C7BCC">
        <w:rPr>
          <w:rStyle w:val="StyleUnderline"/>
          <w:rFonts w:cs="Calibri"/>
        </w:rPr>
        <w:t>Migration has acquired a new role in the labor division of neoliberal globalization</w:t>
      </w:r>
      <w:r w:rsidRPr="005C7BCC">
        <w:rPr>
          <w:rFonts w:cs="Calibri"/>
          <w:sz w:val="16"/>
        </w:rPr>
        <w:t xml:space="preserve">. </w:t>
      </w:r>
      <w:r w:rsidRPr="005C7BCC">
        <w:rPr>
          <w:rStyle w:val="Emphasis"/>
          <w:rFonts w:cs="Calibri"/>
        </w:rPr>
        <w:t>Mechanisms of unequal development produce structural conditions, such as unemployment and inequality</w:t>
      </w:r>
      <w:r w:rsidRPr="005C7BCC">
        <w:rPr>
          <w:rStyle w:val="StyleUnderline"/>
          <w:rFonts w:cs="Calibri"/>
        </w:rPr>
        <w:t>, which catapult the massive migration of dispossessed and marginalized people.</w:t>
      </w:r>
      <w:r w:rsidRPr="005C7BCC">
        <w:rPr>
          <w:rFonts w:cs="Calibri"/>
          <w:sz w:val="16"/>
        </w:rPr>
        <w:t xml:space="preserve"> </w:t>
      </w:r>
      <w:r w:rsidRPr="005C7BCC">
        <w:rPr>
          <w:rStyle w:val="StyleUnderline"/>
          <w:rFonts w:cs="Calibri"/>
        </w:rPr>
        <w:t>Compelled by the need to have access to means of subsistence or at least minimal opportunities for social mobility, large segments of the population are in practice expelled from their territories to relocate within their own country or abroad. Labor oversupply and worsening living conditions turn migration, particularly from peripheral countries, into a form of forced displacement.17 Forced migration flows</w:t>
      </w:r>
      <w:r w:rsidRPr="005C7BCC">
        <w:rPr>
          <w:rFonts w:cs="Calibri"/>
          <w:sz w:val="16"/>
        </w:rPr>
        <w:t xml:space="preserve"> have four characteristics: a) they take place on a national and international level, and </w:t>
      </w:r>
      <w:r w:rsidRPr="005C7BCC">
        <w:rPr>
          <w:rStyle w:val="StyleUnderline"/>
          <w:rFonts w:cs="Calibri"/>
        </w:rPr>
        <w:t xml:space="preserve">move mainly from deprived peripheral regions toward relatively more advanced areas in peripheral or core economies; </w:t>
      </w:r>
      <w:r w:rsidRPr="005C7BCC">
        <w:rPr>
          <w:rFonts w:cs="Calibri"/>
          <w:sz w:val="16"/>
        </w:rPr>
        <w:t xml:space="preserve">b) </w:t>
      </w:r>
      <w:r w:rsidRPr="005C7BCC">
        <w:rPr>
          <w:rStyle w:val="StyleUnderline"/>
          <w:rFonts w:cs="Calibri"/>
        </w:rPr>
        <w:t xml:space="preserve">they primarily affect the vulnerable, poor, and marginalized, who are barred in their place of origin from satisfying basic material and subjective needs; </w:t>
      </w:r>
      <w:r w:rsidRPr="005C7BCC">
        <w:rPr>
          <w:rStyle w:val="Emphasis"/>
          <w:rFonts w:cs="Calibri"/>
        </w:rPr>
        <w:t>c) they generate an oversupply of cheap and disorganized labor, exploited by employers and corporations interested in keeping costs down</w:t>
      </w:r>
      <w:r w:rsidRPr="005C7BCC">
        <w:rPr>
          <w:rFonts w:cs="Calibri"/>
          <w:sz w:val="16"/>
        </w:rPr>
        <w:t xml:space="preserve">; and d) </w:t>
      </w:r>
      <w:r w:rsidRPr="005C7BCC">
        <w:rPr>
          <w:rStyle w:val="Emphasis"/>
          <w:rFonts w:cs="Calibri"/>
        </w:rPr>
        <w:t xml:space="preserve">they fuel mechanisms of direct and indirect labor exportation, both among low- and high-skilled workers. </w:t>
      </w:r>
      <w:r w:rsidRPr="005C7BCC">
        <w:rPr>
          <w:rFonts w:cs="Calibri"/>
          <w:sz w:val="16"/>
        </w:rPr>
        <w:t xml:space="preserve">The number of migrants (most of whom come from peripheral regions) has increased over the last three-and-a-half decades, from 84 million in 1975 to 215 million in 2010. The main flows are in a South-North direction (82 million), followed by South-South (74 million). There is also a significant contingent (750 million) of domestic (within the same country) migrants. Taken together, these migrations have reshaped the labor map and turned migration into a keystone of the capitalist restructuring process.18 Documented migration that flows in a South-South direction, including transit migration at an intranational level in peripheral countries, exposes migrants to conditions of utmost vulnerability. </w:t>
      </w:r>
      <w:r w:rsidRPr="005C7BCC">
        <w:rPr>
          <w:rStyle w:val="StyleUnderline"/>
          <w:rFonts w:cs="Calibri"/>
        </w:rPr>
        <w:t>These migrants occupy the lowest echelons in the displacement dynamics generated by the processes of accumulation by dispossession, that is, where peasants are forced from their lands.</w:t>
      </w:r>
      <w:r w:rsidRPr="005C7BCC">
        <w:rPr>
          <w:rFonts w:cs="Calibri"/>
          <w:sz w:val="16"/>
        </w:rPr>
        <w:t xml:space="preserve"> </w:t>
      </w:r>
      <w:r w:rsidRPr="005C7BCC">
        <w:rPr>
          <w:rStyle w:val="StyleUnderline"/>
          <w:rFonts w:cs="Calibri"/>
        </w:rPr>
        <w:t xml:space="preserve">In line with the above considerations, it is possible to distinguish four types of forced migration: Migration due to violence, conflict, and catastrophe. Smuggling and trafficking of persons. Migration due to dispossession, exclusion, and unemployment. Migration due to over-qualification and lack of opportunities. </w:t>
      </w:r>
      <w:r w:rsidRPr="005C7BCC">
        <w:rPr>
          <w:rFonts w:cs="Calibri"/>
          <w:sz w:val="16"/>
        </w:rPr>
        <w:t>The first category involves 43 million refugees and internally displaced people; the second 2.45 million victims; the third, 72 million, not counting the bulk of internal migrants; and the fourth, 25.9 million.19</w:t>
      </w:r>
    </w:p>
    <w:p w14:paraId="2B0AE3B4" w14:textId="77777777" w:rsidR="00907986" w:rsidRPr="005C7BCC" w:rsidRDefault="00907986" w:rsidP="00907986">
      <w:pPr>
        <w:rPr>
          <w:rFonts w:cs="Calibri"/>
        </w:rPr>
      </w:pPr>
    </w:p>
    <w:p w14:paraId="5BCE407D" w14:textId="77777777" w:rsidR="00907986" w:rsidRPr="005C7BCC" w:rsidRDefault="00907986" w:rsidP="00907986">
      <w:pPr>
        <w:pStyle w:val="Heading3"/>
        <w:rPr>
          <w:rFonts w:cs="Calibri"/>
        </w:rPr>
      </w:pPr>
      <w:r w:rsidRPr="005C7BCC">
        <w:rPr>
          <w:rFonts w:cs="Calibri"/>
        </w:rPr>
        <w:t>Link---Refugees---2NC</w:t>
      </w:r>
    </w:p>
    <w:p w14:paraId="128CDBEC" w14:textId="77777777" w:rsidR="00907986" w:rsidRPr="005C7BCC" w:rsidRDefault="00907986" w:rsidP="00907986">
      <w:pPr>
        <w:pStyle w:val="Heading4"/>
        <w:rPr>
          <w:rFonts w:cs="Calibri"/>
        </w:rPr>
      </w:pPr>
      <w:r w:rsidRPr="005C7BCC">
        <w:rPr>
          <w:rFonts w:cs="Calibri"/>
        </w:rPr>
        <w:t>Refugees are forced to conform to neoliberal ideals of meritocracy to obtain entry into the US</w:t>
      </w:r>
    </w:p>
    <w:p w14:paraId="40DD9E6A" w14:textId="77777777" w:rsidR="00907986" w:rsidRPr="005C7BCC" w:rsidRDefault="00907986" w:rsidP="00907986">
      <w:pPr>
        <w:rPr>
          <w:rFonts w:cs="Calibri"/>
        </w:rPr>
      </w:pPr>
      <w:r w:rsidRPr="005C7BCC">
        <w:rPr>
          <w:rStyle w:val="Style13ptBold"/>
          <w:rFonts w:cs="Calibri"/>
        </w:rPr>
        <w:t>Fadlalla 9</w:t>
      </w:r>
      <w:r w:rsidRPr="005C7BCC">
        <w:rPr>
          <w:rFonts w:cs="Calibri"/>
          <w:color w:val="333333"/>
          <w:sz w:val="21"/>
          <w:szCs w:val="21"/>
          <w:shd w:val="clear" w:color="auto" w:fill="FFFFFF"/>
        </w:rPr>
        <w:t xml:space="preserve"> (Amal Hassan. “Contested Borders Of (In)Humanity: Sudanese Refugees And The Mediation Of Suffering And Subaltern Visibilities.” </w:t>
      </w:r>
      <w:r w:rsidRPr="005C7BCC">
        <w:rPr>
          <w:rFonts w:cs="Calibri"/>
          <w:i/>
          <w:iCs/>
          <w:color w:val="333333"/>
          <w:sz w:val="21"/>
          <w:szCs w:val="21"/>
          <w:shd w:val="clear" w:color="auto" w:fill="FFFFFF"/>
        </w:rPr>
        <w:t>Urban Anthropology and Studies of Cultural Systems and World Economic Development</w:t>
      </w:r>
      <w:r w:rsidRPr="005C7BCC">
        <w:rPr>
          <w:rFonts w:cs="Calibri"/>
          <w:color w:val="333333"/>
          <w:sz w:val="21"/>
          <w:szCs w:val="21"/>
          <w:shd w:val="clear" w:color="auto" w:fill="FFFFFF"/>
        </w:rPr>
        <w:t>, vol. 38, no. 1, 2009, pp. 79–120.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175" w:history="1">
        <w:r w:rsidRPr="005C7BCC">
          <w:rPr>
            <w:rStyle w:val="Hyperlink"/>
            <w:rFonts w:cs="Calibri"/>
            <w:sz w:val="21"/>
            <w:szCs w:val="21"/>
            <w:shd w:val="clear" w:color="auto" w:fill="FFFFFF"/>
          </w:rPr>
          <w:t>www.jstor.org/stable/40553638</w:t>
        </w:r>
      </w:hyperlink>
      <w:r w:rsidRPr="005C7BCC">
        <w:rPr>
          <w:rFonts w:cs="Calibri"/>
          <w:color w:val="333333"/>
          <w:sz w:val="21"/>
          <w:szCs w:val="21"/>
          <w:shd w:val="clear" w:color="auto" w:fill="FFFFFF"/>
        </w:rPr>
        <w:t>.) SVN</w:t>
      </w:r>
    </w:p>
    <w:p w14:paraId="11130C65" w14:textId="77777777" w:rsidR="00907986" w:rsidRPr="005C7BCC" w:rsidRDefault="00907986" w:rsidP="00907986">
      <w:pPr>
        <w:rPr>
          <w:rStyle w:val="StyleUnderline"/>
          <w:rFonts w:cs="Calibri"/>
        </w:rPr>
      </w:pPr>
      <w:r w:rsidRPr="005C7BCC">
        <w:rPr>
          <w:rFonts w:cs="Calibri"/>
          <w:sz w:val="16"/>
        </w:rPr>
        <w:t xml:space="preserve">The Lost Boys' flight to America, however, was anything but magical given </w:t>
      </w:r>
      <w:r w:rsidRPr="005C7BCC">
        <w:rPr>
          <w:rStyle w:val="Emphasis"/>
          <w:rFonts w:cs="Calibri"/>
        </w:rPr>
        <w:t>the harsh economic realities</w:t>
      </w:r>
      <w:r w:rsidRPr="005C7BCC">
        <w:rPr>
          <w:rStyle w:val="StyleUnderline"/>
          <w:rFonts w:cs="Calibri"/>
        </w:rPr>
        <w:t xml:space="preserve"> they experienced and the strict screening processes (Holtzman 2000) they had to undergo as refugees before being uplifted from their state of suffering</w:t>
      </w:r>
      <w:r w:rsidRPr="005C7BCC">
        <w:rPr>
          <w:rFonts w:cs="Calibri"/>
          <w:sz w:val="16"/>
        </w:rPr>
        <w:t xml:space="preserve">. Jongkuch, one of the Lost Boys interviewed for his school journal, the Spartan Daily (Zimmerling 2007), described the long interviews that Sudanese youth undertook before their selection for resettlement. Jongkuch was one of 4,000 youths who passed the selection process after eight interviews. </w:t>
      </w:r>
      <w:r w:rsidRPr="005C7BCC">
        <w:rPr>
          <w:rStyle w:val="Emphasis"/>
          <w:rFonts w:cs="Calibri"/>
        </w:rPr>
        <w:t>He was screened for his "educational skills, personality traits, and goals in the future"</w:t>
      </w:r>
      <w:r w:rsidRPr="005C7BCC">
        <w:rPr>
          <w:rFonts w:cs="Calibri"/>
          <w:sz w:val="16"/>
        </w:rPr>
        <w:t xml:space="preserve"> (Zimmerling 2007). </w:t>
      </w:r>
      <w:r w:rsidRPr="005C7BCC">
        <w:rPr>
          <w:rStyle w:val="Emphasis"/>
          <w:rFonts w:cs="Calibri"/>
        </w:rPr>
        <w:t>The neoliberal global economic disparities and political processes that rendered him among "the chosen ones," while leaving his family and friends behind, were often obscured in mediated narratives of flight and suffering</w:t>
      </w:r>
      <w:r w:rsidRPr="005C7BCC">
        <w:rPr>
          <w:rFonts w:cs="Calibri"/>
          <w:sz w:val="16"/>
        </w:rPr>
        <w:t xml:space="preserve">. </w:t>
      </w:r>
      <w:r w:rsidRPr="005C7BCC">
        <w:rPr>
          <w:rStyle w:val="StyleUnderline"/>
          <w:rFonts w:cs="Calibri"/>
        </w:rPr>
        <w:t xml:space="preserve">Left to prove himself through </w:t>
      </w:r>
      <w:r w:rsidRPr="005C7BCC">
        <w:rPr>
          <w:rStyle w:val="Emphasis"/>
          <w:rFonts w:cs="Calibri"/>
        </w:rPr>
        <w:t>neoliberal ethos of meritocracy and hard work,</w:t>
      </w:r>
      <w:r w:rsidRPr="005C7BCC">
        <w:rPr>
          <w:rStyle w:val="StyleUnderline"/>
          <w:rFonts w:cs="Calibri"/>
        </w:rPr>
        <w:t xml:space="preserve"> Jonkuch, a college senior, com- mented on how he works 40 hours per week, sleeps only four hours, and tries to complete his education.</w:t>
      </w:r>
    </w:p>
    <w:p w14:paraId="22CF47E6" w14:textId="77777777" w:rsidR="00907986" w:rsidRPr="005C7BCC" w:rsidRDefault="00907986" w:rsidP="00907986">
      <w:pPr>
        <w:rPr>
          <w:rFonts w:cs="Calibri"/>
        </w:rPr>
      </w:pPr>
    </w:p>
    <w:p w14:paraId="050607CB" w14:textId="77777777" w:rsidR="00907986" w:rsidRPr="005C7BCC" w:rsidRDefault="00907986" w:rsidP="00907986">
      <w:pPr>
        <w:pStyle w:val="Heading4"/>
        <w:rPr>
          <w:rFonts w:cs="Calibri"/>
        </w:rPr>
      </w:pPr>
      <w:r w:rsidRPr="005C7BCC">
        <w:rPr>
          <w:rFonts w:cs="Calibri"/>
        </w:rPr>
        <w:t>Capitalism causes refugees and requests for asylum by completely wrecking African and Latin countries—the system cannot fix what it broke</w:t>
      </w:r>
    </w:p>
    <w:p w14:paraId="5365A3ED" w14:textId="77777777" w:rsidR="00907986" w:rsidRPr="005C7BCC" w:rsidRDefault="00907986" w:rsidP="00907986">
      <w:pPr>
        <w:rPr>
          <w:rStyle w:val="Emphasis"/>
          <w:rFonts w:cs="Calibri"/>
        </w:rPr>
      </w:pPr>
      <w:r w:rsidRPr="005C7BCC">
        <w:rPr>
          <w:rStyle w:val="Style13ptBold"/>
          <w:rFonts w:cs="Calibri"/>
        </w:rPr>
        <w:t>Philo 13</w:t>
      </w:r>
      <w:r w:rsidRPr="005C7BCC">
        <w:rPr>
          <w:rFonts w:cs="Calibri"/>
          <w:color w:val="333333"/>
          <w:sz w:val="21"/>
          <w:szCs w:val="21"/>
          <w:shd w:val="clear" w:color="auto" w:fill="FFFFFF"/>
        </w:rPr>
        <w:t xml:space="preserve"> (Greg, et al, professor of communication and sociology at Glasgow University “A Brief History of Contemporary Migration and Asylum.” </w:t>
      </w:r>
      <w:r w:rsidRPr="005C7BCC">
        <w:rPr>
          <w:rFonts w:cs="Calibri"/>
          <w:i/>
          <w:iCs/>
          <w:color w:val="333333"/>
          <w:sz w:val="21"/>
          <w:szCs w:val="21"/>
          <w:shd w:val="clear" w:color="auto" w:fill="FFFFFF"/>
        </w:rPr>
        <w:t>Bad News for Refugees</w:t>
      </w:r>
      <w:r w:rsidRPr="005C7BCC">
        <w:rPr>
          <w:rFonts w:cs="Calibri"/>
          <w:color w:val="333333"/>
          <w:sz w:val="21"/>
          <w:szCs w:val="21"/>
          <w:shd w:val="clear" w:color="auto" w:fill="FFFFFF"/>
        </w:rPr>
        <w:t>, Pluto Press, London, 2013, pp. 13–28.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www.jstor.org/stable/j.ctt183p4bm.5.)</w:t>
      </w:r>
    </w:p>
    <w:p w14:paraId="7D4EA93D" w14:textId="77777777" w:rsidR="00907986" w:rsidRPr="005C7BCC" w:rsidRDefault="00907986" w:rsidP="00907986">
      <w:pPr>
        <w:rPr>
          <w:rStyle w:val="StyleUnderline"/>
          <w:rFonts w:cs="Calibri"/>
        </w:rPr>
      </w:pPr>
      <w:r w:rsidRPr="005C7BCC">
        <w:rPr>
          <w:rStyle w:val="StyleUnderline"/>
          <w:rFonts w:cs="Calibri"/>
        </w:rPr>
        <w:t xml:space="preserve">It is important to note when considering issues of forced migration that the manner in which </w:t>
      </w:r>
      <w:r w:rsidRPr="005C7BCC">
        <w:rPr>
          <w:rStyle w:val="Emphasis"/>
          <w:rFonts w:cs="Calibri"/>
        </w:rPr>
        <w:t>the global economy works contributes to these forms of migration</w:t>
      </w:r>
      <w:r w:rsidRPr="005C7BCC">
        <w:rPr>
          <w:rStyle w:val="StyleUnderline"/>
          <w:rFonts w:cs="Calibri"/>
        </w:rPr>
        <w:t xml:space="preserve">, and that </w:t>
      </w:r>
      <w:r w:rsidRPr="005C7BCC">
        <w:rPr>
          <w:rStyle w:val="Emphasis"/>
          <w:rFonts w:cs="Calibri"/>
        </w:rPr>
        <w:t>western capitalist economies and corporations are the beneficiaries of this economic system</w:t>
      </w:r>
      <w:r w:rsidRPr="005C7BCC">
        <w:rPr>
          <w:rStyle w:val="StyleUnderline"/>
          <w:rFonts w:cs="Calibri"/>
        </w:rPr>
        <w:t xml:space="preserve">. </w:t>
      </w:r>
      <w:r w:rsidRPr="005C7BCC">
        <w:rPr>
          <w:rStyle w:val="Emphasis"/>
          <w:rFonts w:cs="Calibri"/>
        </w:rPr>
        <w:t>Early capitalist economic development theorists saw the ‘third world’ as in need of ‘modernisation’</w:t>
      </w:r>
      <w:r w:rsidRPr="005C7BCC">
        <w:rPr>
          <w:rStyle w:val="StyleUnderline"/>
          <w:rFonts w:cs="Calibri"/>
        </w:rPr>
        <w:t xml:space="preserve"> to bring it up to the same stage as the West on a linear path of historical and technological development. Such theories </w:t>
      </w:r>
      <w:r w:rsidRPr="005C7BCC">
        <w:rPr>
          <w:rStyle w:val="Emphasis"/>
          <w:rFonts w:cs="Calibri"/>
        </w:rPr>
        <w:t>disregarded power relations between developed and developing states as a factor in their poverty, and saw progress as something achieved by countries ‘independently’ by embracing capitalist systems to encourage growth</w:t>
      </w:r>
      <w:r w:rsidRPr="005C7BCC">
        <w:rPr>
          <w:rStyle w:val="StyleUnderline"/>
          <w:rFonts w:cs="Calibri"/>
        </w:rPr>
        <w:t xml:space="preserve"> (see Rostow, 1960; Hoselitz, 1952: 28).</w:t>
      </w:r>
      <w:r w:rsidRPr="005C7BCC">
        <w:rPr>
          <w:rFonts w:cs="Calibri"/>
          <w:sz w:val="16"/>
        </w:rPr>
        <w:t xml:space="preserve"> The Bretton Woods institutions of the World Bank and International Monetary Fund (IMF) were tasked with providing monetary assistance to promote such </w:t>
      </w:r>
      <w:r w:rsidRPr="005C7BCC">
        <w:rPr>
          <w:rStyle w:val="StyleUnderline"/>
          <w:rFonts w:cs="Calibri"/>
        </w:rPr>
        <w:t xml:space="preserve">‘development’ projects, and economic adjustment to free market economic policies that would encourage economic growth and </w:t>
      </w:r>
      <w:r w:rsidRPr="005C7BCC">
        <w:rPr>
          <w:rStyle w:val="Emphasis"/>
          <w:rFonts w:cs="Calibri"/>
        </w:rPr>
        <w:t>reduce communist influence</w:t>
      </w:r>
      <w:r w:rsidRPr="005C7BCC">
        <w:rPr>
          <w:rStyle w:val="StyleUnderline"/>
          <w:rFonts w:cs="Calibri"/>
        </w:rPr>
        <w:t xml:space="preserve"> in the developing world. The World Bank claims to be ‘working for a world free of poverty’ (www.worldbank.org). But neo-Marxist writers since the 1960s have pointed to such theories as inherently flawed, </w:t>
      </w:r>
      <w:r w:rsidRPr="005C7BCC">
        <w:rPr>
          <w:rStyle w:val="Emphasis"/>
          <w:rFonts w:cs="Calibri"/>
        </w:rPr>
        <w:t xml:space="preserve">as western ‘core’ countries developed at the expense of the underdeveloped ‘periphery’ of the third world, through deliberate exploitation, imperialism and slavery </w:t>
      </w:r>
      <w:r w:rsidRPr="005C7BCC">
        <w:rPr>
          <w:rStyle w:val="StyleUnderline"/>
          <w:rFonts w:cs="Calibri"/>
        </w:rPr>
        <w:t>(see Gunder Frank, 1966: 27–37).</w:t>
      </w:r>
      <w:r w:rsidRPr="005C7BCC">
        <w:rPr>
          <w:rFonts w:cs="Calibri"/>
          <w:sz w:val="16"/>
        </w:rPr>
        <w:t xml:space="preserve"> </w:t>
      </w:r>
      <w:r w:rsidRPr="005C7BCC">
        <w:rPr>
          <w:rStyle w:val="StyleUnderline"/>
          <w:rFonts w:cs="Calibri"/>
        </w:rPr>
        <w:t xml:space="preserve">They conclude that, since </w:t>
      </w:r>
      <w:r w:rsidRPr="005C7BCC">
        <w:rPr>
          <w:rStyle w:val="Emphasis"/>
          <w:rFonts w:cs="Calibri"/>
        </w:rPr>
        <w:t>the conditions of the ‘underdevelopment’ of regions such as Latin America or Africa were created by their participation in the development of world capitalism, capitalist economic theories cannot provide a solution.</w:t>
      </w:r>
      <w:r w:rsidRPr="005C7BCC">
        <w:rPr>
          <w:rStyle w:val="StyleUnderline"/>
          <w:rFonts w:cs="Calibri"/>
        </w:rPr>
        <w:t xml:space="preserve"> Development became a cold war battleground, and </w:t>
      </w:r>
      <w:r w:rsidRPr="005C7BCC">
        <w:rPr>
          <w:rStyle w:val="Emphasis"/>
          <w:rFonts w:cs="Calibri"/>
        </w:rPr>
        <w:t xml:space="preserve">Bretton Woods institutions were a tool used to fight socialism and promote economic growth, often at the expense of social development, education, health and so on. </w:t>
      </w:r>
      <w:r w:rsidRPr="005C7BCC">
        <w:rPr>
          <w:rStyle w:val="StyleUnderline"/>
          <w:rFonts w:cs="Calibri"/>
        </w:rPr>
        <w:t>Mehmet argues that ‘</w:t>
      </w:r>
      <w:r w:rsidRPr="005C7BCC">
        <w:rPr>
          <w:rStyle w:val="Emphasis"/>
          <w:rFonts w:cs="Calibri"/>
        </w:rPr>
        <w:t>overall mainstream economists have failed to recognize that underdevelopment may be causally linked to (1) monopoly profits, externalities, transaction costs and other “market failures” (Bradhan et. al. 1990), and above all, (2) hidden subjective values embedded in these theories themselves’ which often follow ethnocentric principles of perfect rationalism (Mehmet, 1999: 3).</w:t>
      </w:r>
    </w:p>
    <w:p w14:paraId="4DBF89D0" w14:textId="77777777" w:rsidR="00907986" w:rsidRPr="005C7BCC" w:rsidRDefault="00907986" w:rsidP="00907986">
      <w:pPr>
        <w:rPr>
          <w:rFonts w:cs="Calibri"/>
        </w:rPr>
      </w:pPr>
    </w:p>
    <w:p w14:paraId="4816C5C1" w14:textId="77777777" w:rsidR="00907986" w:rsidRPr="005C7BCC" w:rsidRDefault="00907986" w:rsidP="00907986">
      <w:pPr>
        <w:pStyle w:val="Heading3"/>
        <w:rPr>
          <w:rFonts w:cs="Calibri"/>
        </w:rPr>
      </w:pPr>
      <w:r w:rsidRPr="005C7BCC">
        <w:rPr>
          <w:rFonts w:cs="Calibri"/>
        </w:rPr>
        <w:t>Link---Responsibilization---1NC</w:t>
      </w:r>
    </w:p>
    <w:p w14:paraId="2CAD6B1C" w14:textId="77777777" w:rsidR="00907986" w:rsidRPr="005C7BCC" w:rsidRDefault="00907986" w:rsidP="00907986">
      <w:pPr>
        <w:pStyle w:val="Heading4"/>
        <w:rPr>
          <w:rFonts w:cs="Calibri"/>
        </w:rPr>
      </w:pPr>
      <w:r w:rsidRPr="005C7BCC">
        <w:rPr>
          <w:rFonts w:cs="Calibri"/>
        </w:rPr>
        <w:t>Responsibilization converts immigrants into the perfect neoliberal subjects by normalizing the principles of market logic and rationality</w:t>
      </w:r>
    </w:p>
    <w:p w14:paraId="13F2DD87" w14:textId="77777777" w:rsidR="00907986" w:rsidRPr="005C7BCC" w:rsidRDefault="00907986" w:rsidP="00907986">
      <w:pPr>
        <w:rPr>
          <w:rFonts w:cs="Calibri"/>
          <w:b/>
          <w:bCs/>
          <w:sz w:val="26"/>
        </w:rPr>
      </w:pPr>
      <w:r w:rsidRPr="005C7BCC">
        <w:rPr>
          <w:rStyle w:val="Style13ptBold"/>
          <w:rFonts w:cs="Calibri"/>
        </w:rPr>
        <w:t xml:space="preserve">Lehman et. al 16 – </w:t>
      </w:r>
      <w:r w:rsidRPr="005C7BCC">
        <w:rPr>
          <w:rStyle w:val="Style13ptBold"/>
          <w:rFonts w:cs="Calibri"/>
          <w:b w:val="0"/>
          <w:sz w:val="16"/>
        </w:rPr>
        <w:t xml:space="preserve">(Cheryl Lehman*, Marcia Annisette**, Gloria Agyemang***, Professor in Department of Accounting, Taxation and Legal Studies in Business, Hofstra University*, Associate Professor of Accounting; Associate Dean, Students; Program Director, Master of Accounting**, Professor of Accounting, Head of School of Management Royal Holloway, University of London***, "Immigration and neoliberalism: three cases and counter accounts", Accounting, Auditing &amp; Accountability Journal, Vol. 29 Issue: 1, pp.43-79, </w:t>
      </w:r>
      <w:hyperlink r:id="rId176" w:history="1">
        <w:r w:rsidRPr="005C7BCC">
          <w:rPr>
            <w:rStyle w:val="Hyperlink"/>
            <w:rFonts w:cs="Calibri"/>
            <w:sz w:val="16"/>
          </w:rPr>
          <w:t>https://www.emeraldinsight.com/doi/full/10.1108/AAAJ-09-2013-1470</w:t>
        </w:r>
      </w:hyperlink>
      <w:r w:rsidRPr="005C7BCC">
        <w:rPr>
          <w:rStyle w:val="Style13ptBold"/>
          <w:rFonts w:cs="Calibri"/>
          <w:b w:val="0"/>
          <w:sz w:val="16"/>
        </w:rPr>
        <w:t>) // S.Y.</w:t>
      </w:r>
    </w:p>
    <w:p w14:paraId="67293B0A" w14:textId="77777777" w:rsidR="00907986" w:rsidRPr="005C7BCC" w:rsidRDefault="00907986" w:rsidP="00907986">
      <w:pPr>
        <w:rPr>
          <w:rFonts w:cs="Calibri"/>
          <w:sz w:val="16"/>
        </w:rPr>
      </w:pPr>
      <w:r w:rsidRPr="005C7BCC">
        <w:rPr>
          <w:rStyle w:val="StyleUnderline"/>
          <w:rFonts w:cs="Calibri"/>
        </w:rPr>
        <w:t xml:space="preserve">We  focus  on  one  specific  rationality  of  neoliberal  governance,  namely, </w:t>
      </w:r>
      <w:r w:rsidRPr="005C7BCC">
        <w:rPr>
          <w:rStyle w:val="Emphasis"/>
          <w:rFonts w:cs="Calibri"/>
        </w:rPr>
        <w:t>responsibilization–a “process whereby societal actors are encouraged or compelled to acknowledge and assume a pro-active or reflexive moral capacity to govern their own risks</w:t>
      </w:r>
      <w:r w:rsidRPr="005C7BCC">
        <w:rPr>
          <w:rFonts w:cs="Calibri"/>
          <w:sz w:val="16"/>
        </w:rPr>
        <w:t xml:space="preserve">”(Webb, 2011, p. 3). It is with this aspect of neoliberal governance that we see a particular relationship to accounting. As Shamir (2008) indicates, </w:t>
      </w:r>
      <w:r w:rsidRPr="005C7BCC">
        <w:rPr>
          <w:rStyle w:val="StyleUnderline"/>
          <w:rFonts w:cs="Calibri"/>
        </w:rPr>
        <w:t xml:space="preserve">responsibilization involves two tendencies. First it involves </w:t>
      </w:r>
      <w:r w:rsidRPr="005C7BCC">
        <w:rPr>
          <w:rStyle w:val="Emphasis"/>
          <w:rFonts w:cs="Calibri"/>
        </w:rPr>
        <w:t>the economizing of the social</w:t>
      </w:r>
      <w:r w:rsidRPr="005C7BCC">
        <w:rPr>
          <w:rStyle w:val="StyleUnderline"/>
          <w:rFonts w:cs="Calibri"/>
        </w:rPr>
        <w:t>. Here one observes the state and a wide variety of non-state institutions being “transfigured to act as if embedded in a competitive environment where the laws of economics reign</w:t>
      </w:r>
      <w:r w:rsidRPr="005C7BCC">
        <w:rPr>
          <w:rFonts w:cs="Calibri"/>
          <w:sz w:val="16"/>
        </w:rPr>
        <w:t xml:space="preserve">”(p. 1). </w:t>
      </w:r>
      <w:r w:rsidRPr="005C7BCC">
        <w:rPr>
          <w:rStyle w:val="StyleUnderline"/>
          <w:rFonts w:cs="Calibri"/>
        </w:rPr>
        <w:t xml:space="preserve">Second, it involves </w:t>
      </w:r>
      <w:r w:rsidRPr="005C7BCC">
        <w:rPr>
          <w:rStyle w:val="Emphasis"/>
          <w:rFonts w:cs="Calibri"/>
        </w:rPr>
        <w:t>the moralizing of the market</w:t>
      </w:r>
      <w:r w:rsidRPr="005C7BCC">
        <w:rPr>
          <w:rFonts w:cs="Calibri"/>
          <w:sz w:val="16"/>
        </w:rPr>
        <w:t>–</w:t>
      </w:r>
      <w:r w:rsidRPr="005C7BCC">
        <w:rPr>
          <w:rStyle w:val="StyleUnderline"/>
          <w:rFonts w:cs="Calibri"/>
        </w:rPr>
        <w:t>a process by which “commercial enterprises increasingly perform tasks that were once considered to reside within the civic domain of moral entrepreneurship and political domain of the caring welfare state</w:t>
      </w:r>
      <w:r w:rsidRPr="005C7BCC">
        <w:rPr>
          <w:rFonts w:cs="Calibri"/>
          <w:sz w:val="16"/>
        </w:rPr>
        <w:t xml:space="preserve">”(Shamir, 2008, p. 2). Thus </w:t>
      </w:r>
      <w:r w:rsidRPr="005C7BCC">
        <w:rPr>
          <w:rStyle w:val="Emphasis"/>
          <w:rFonts w:cs="Calibri"/>
        </w:rPr>
        <w:t>responsibilization is associated with the rise of non-state actors taking on the activities of the state</w:t>
      </w:r>
      <w:r w:rsidRPr="005C7BCC">
        <w:rPr>
          <w:rFonts w:cs="Calibri"/>
          <w:sz w:val="16"/>
        </w:rPr>
        <w:t xml:space="preserve">. </w:t>
      </w:r>
      <w:r w:rsidRPr="005C7BCC">
        <w:rPr>
          <w:rStyle w:val="StyleUnderline"/>
          <w:rFonts w:cs="Calibri"/>
        </w:rPr>
        <w:t>It is precisely the emergence of these non-state actors taking on state-like functions which gives way to the reification of accounting in neoliberalist times</w:t>
      </w:r>
      <w:r w:rsidRPr="005C7BCC">
        <w:rPr>
          <w:rFonts w:cs="Calibri"/>
          <w:sz w:val="16"/>
        </w:rPr>
        <w:t xml:space="preserve"> for as Dean (2010, p. 193) observes the contracting out of these functions to these various agencies must be accompanied by system designed to monitor, measure and render calculable their performance. </w:t>
      </w:r>
      <w:r w:rsidRPr="005C7BCC">
        <w:rPr>
          <w:rStyle w:val="StyleUnderline"/>
          <w:rFonts w:cs="Calibri"/>
        </w:rPr>
        <w:t>Accounting is employed by the state to define, operationalize and clarify qualities and behaviours considered ideal by the state. The responsibilized are therefore given a steer as to what is expected of them</w:t>
      </w:r>
      <w:r w:rsidRPr="005C7BCC">
        <w:rPr>
          <w:rFonts w:cs="Calibri"/>
          <w:sz w:val="16"/>
        </w:rPr>
        <w:t xml:space="preserve">. </w:t>
      </w:r>
      <w:r w:rsidRPr="005C7BCC">
        <w:rPr>
          <w:rStyle w:val="StyleUnderline"/>
          <w:rFonts w:cs="Calibri"/>
        </w:rPr>
        <w:t>Auditing is then used to ensure that the accounting-defined qualities and behaviours are realized. Through audits and inspections the state assesses whether the responsibilized agents are performing as required</w:t>
      </w:r>
      <w:r w:rsidRPr="005C7BCC">
        <w:rPr>
          <w:rFonts w:cs="Calibri"/>
          <w:sz w:val="16"/>
        </w:rPr>
        <w:t>. We follow a well-established line of accounting research which views accounting and calculative technologies as major components in the arsenal of neoliberal governmentality (Armstrong, 2002; Catchpowleet al., 2004; Chwastiak and Lehman,2008; Cooper and Neu, 2006; Everett, 2003; Neuet al., 2006). We also take cue from many before us who suggest that accounting be viewed broadly. Ezzamel and Hoskin (2002,p. 333) point out that once an item is named and counted, it becomes accounting, whilst Broadbent and Laughlin (2013) observe that accounting alters when governments regulate towards societal goals (i.e. governing at a distance), and multiple information flows are utilized. In their view, accounting expands to practices and expressions of accounting logic and accountability systems (see Broadbent and Laughlin, 2013).</w:t>
      </w:r>
      <w:r w:rsidRPr="005C7BCC">
        <w:rPr>
          <w:rStyle w:val="StyleUnderline"/>
          <w:rFonts w:cs="Calibri"/>
        </w:rPr>
        <w:t>At the individual level responsibilization “reconfigures roles and identities so as to mobilize designated actors actively to undertake and perform self-governing tasks</w:t>
      </w:r>
      <w:r w:rsidRPr="005C7BCC">
        <w:rPr>
          <w:rFonts w:cs="Calibri"/>
          <w:sz w:val="16"/>
        </w:rPr>
        <w:t xml:space="preserve">”(Shamir, 2008, p. 8), </w:t>
      </w:r>
      <w:r w:rsidRPr="005C7BCC">
        <w:rPr>
          <w:rStyle w:val="StyleUnderline"/>
          <w:rFonts w:cs="Calibri"/>
        </w:rPr>
        <w:t>thus individuals as social agents are made responsible to govern themselves</w:t>
      </w:r>
      <w:r w:rsidRPr="005C7BCC">
        <w:rPr>
          <w:rFonts w:cs="Calibri"/>
          <w:sz w:val="16"/>
        </w:rPr>
        <w:t xml:space="preserve"> (Ilcan and Phillips, 2010). </w:t>
      </w:r>
      <w:r w:rsidRPr="005C7BCC">
        <w:rPr>
          <w:rStyle w:val="Emphasis"/>
          <w:rFonts w:cs="Calibri"/>
        </w:rPr>
        <w:t>It is a process by which the neoliberal subject is created, and by internalizing the principles of market logic they deploy it to measure themselves, their activities, and other social actors and constituencies</w:t>
      </w:r>
      <w:r w:rsidRPr="005C7BCC">
        <w:rPr>
          <w:rFonts w:cs="Calibri"/>
          <w:sz w:val="16"/>
        </w:rPr>
        <w:t xml:space="preserve"> (Ilcan and Phillips, 2010). Accounting contributes by offering techniques for individuals to measure themselves  against  the  qualities  considered  ideal  by  the  state.  </w:t>
      </w:r>
      <w:r w:rsidRPr="005C7BCC">
        <w:rPr>
          <w:rStyle w:val="Emphasis"/>
          <w:rFonts w:cs="Calibri"/>
        </w:rPr>
        <w:t>Individual responsibilization transforms incoming immigrants into ideal neoliberal citizens viewing themselves as “self-sufficient market actors who provide for their needs and those of their families</w:t>
      </w:r>
      <w:r w:rsidRPr="005C7BCC">
        <w:rPr>
          <w:rFonts w:cs="Calibri"/>
          <w:sz w:val="16"/>
        </w:rPr>
        <w:t xml:space="preserve">”(Brown, 2005, p. 42). Walsh (2011) has shown that </w:t>
      </w:r>
      <w:r w:rsidRPr="005C7BCC">
        <w:rPr>
          <w:rStyle w:val="StyleUnderline"/>
          <w:rFonts w:cs="Calibri"/>
        </w:rPr>
        <w:t>market-based technologies of evaluation currently used by neoliberal immigration regimes privilege candidates most likely to exhibit the neoliberal ideals of flexibility, cosmopolitanism, individualism and entrepreneurialism.</w:t>
      </w:r>
      <w:r w:rsidRPr="005C7BCC">
        <w:rPr>
          <w:rFonts w:cs="Calibri"/>
          <w:sz w:val="16"/>
        </w:rPr>
        <w:t xml:space="preserve"> </w:t>
      </w:r>
      <w:r w:rsidRPr="005C7BCC">
        <w:rPr>
          <w:rStyle w:val="Emphasis"/>
          <w:rFonts w:cs="Calibri"/>
        </w:rPr>
        <w:t xml:space="preserve">Thus the system is already biased towards selecting immigrants already </w:t>
      </w:r>
      <w:bookmarkStart w:id="1" w:name="_Hlk517786309"/>
      <w:r w:rsidRPr="005C7BCC">
        <w:rPr>
          <w:rStyle w:val="Emphasis"/>
          <w:rFonts w:cs="Calibri"/>
        </w:rPr>
        <w:t xml:space="preserve">normalizing the principles of market logic and rationality </w:t>
      </w:r>
      <w:bookmarkEnd w:id="1"/>
      <w:r w:rsidRPr="005C7BCC">
        <w:rPr>
          <w:rFonts w:cs="Calibri"/>
          <w:sz w:val="16"/>
        </w:rPr>
        <w:t>.</w:t>
      </w:r>
      <w:r w:rsidRPr="005C7BCC">
        <w:rPr>
          <w:rStyle w:val="StyleUnderline"/>
          <w:rFonts w:cs="Calibri"/>
        </w:rPr>
        <w:t>Market rationality is further reinforced by a system which “rewards individuals and institutions who enact the vision”</w:t>
      </w:r>
      <w:r w:rsidRPr="005C7BCC">
        <w:rPr>
          <w:rFonts w:cs="Calibri"/>
          <w:sz w:val="16"/>
        </w:rPr>
        <w:t xml:space="preserve">(Brown, 2005, pp. 39-40, Brodie, 2007, p. 100), </w:t>
      </w:r>
      <w:r w:rsidRPr="005C7BCC">
        <w:rPr>
          <w:rStyle w:val="Emphasis"/>
          <w:rFonts w:cs="Calibri"/>
        </w:rPr>
        <w:t>converting the incoming immigrant into a citizen “who is disciplined, productive, industrious and acts as an ‘entrepreneur of him or herself’ by continuously investing in and enhancing their ‘human capital’</w:t>
      </w:r>
    </w:p>
    <w:p w14:paraId="33CAD4E9" w14:textId="77777777" w:rsidR="00907986" w:rsidRPr="005C7BCC" w:rsidRDefault="00907986" w:rsidP="00907986">
      <w:pPr>
        <w:rPr>
          <w:rFonts w:cs="Calibri"/>
        </w:rPr>
      </w:pPr>
    </w:p>
    <w:p w14:paraId="0756C62A" w14:textId="77777777" w:rsidR="00907986" w:rsidRPr="005C7BCC" w:rsidRDefault="00907986" w:rsidP="00907986">
      <w:pPr>
        <w:pStyle w:val="Heading3"/>
        <w:rPr>
          <w:rFonts w:cs="Calibri"/>
        </w:rPr>
      </w:pPr>
      <w:r w:rsidRPr="005C7BCC">
        <w:rPr>
          <w:rFonts w:cs="Calibri"/>
        </w:rPr>
        <w:t>Link---Student Visas---1NC</w:t>
      </w:r>
    </w:p>
    <w:p w14:paraId="26FCF2BB" w14:textId="77777777" w:rsidR="00907986" w:rsidRPr="005C7BCC" w:rsidRDefault="00907986" w:rsidP="00907986">
      <w:pPr>
        <w:pStyle w:val="Heading4"/>
        <w:rPr>
          <w:rFonts w:cs="Calibri"/>
        </w:rPr>
      </w:pPr>
      <w:r w:rsidRPr="005C7BCC">
        <w:rPr>
          <w:rFonts w:cs="Calibri"/>
        </w:rPr>
        <w:t>Neoliberal influence on immigration extends to universities and the granting of student visas – universities monitor international students in order to gage their worth to the economy for future integration into a capitalist system</w:t>
      </w:r>
    </w:p>
    <w:p w14:paraId="50F8AF9F" w14:textId="77777777" w:rsidR="00907986" w:rsidRPr="005C7BCC" w:rsidRDefault="00907986" w:rsidP="00907986">
      <w:pPr>
        <w:rPr>
          <w:rFonts w:cs="Calibri"/>
        </w:rPr>
      </w:pPr>
      <w:r w:rsidRPr="005C7BCC">
        <w:rPr>
          <w:rStyle w:val="Style13ptBold"/>
          <w:rFonts w:cs="Calibri"/>
        </w:rPr>
        <w:t>Lehman, Annisette, and Agyemang ’16</w:t>
      </w:r>
      <w:r w:rsidRPr="005C7BCC">
        <w:rPr>
          <w:rFonts w:cs="Calibri"/>
        </w:rPr>
        <w:t xml:space="preserve"> (Cheryl; Department of Accounting, Taxation and Legal Studies in Business, Hoftra University AND Marcia; Schulich School of Business, York University AND Gloria; School of Management Royal Holloway, University of London “Immigration and neoliberalism: three cases and counter accounts” </w:t>
      </w:r>
      <w:hyperlink r:id="rId177" w:history="1">
        <w:r w:rsidRPr="005C7BCC">
          <w:rPr>
            <w:rStyle w:val="Hyperlink"/>
            <w:rFonts w:cs="Calibri"/>
          </w:rPr>
          <w:t>https://www.emeraldinsight.com/doi/full/10.1108/AAAJ-09-2013-1470</w:t>
        </w:r>
      </w:hyperlink>
      <w:r w:rsidRPr="005C7BCC">
        <w:rPr>
          <w:rFonts w:cs="Calibri"/>
        </w:rPr>
        <w:t>) JK</w:t>
      </w:r>
    </w:p>
    <w:p w14:paraId="6F764FBC" w14:textId="77777777" w:rsidR="00907986" w:rsidRPr="005C7BCC" w:rsidRDefault="00907986" w:rsidP="00907986">
      <w:pPr>
        <w:pStyle w:val="NormalWeb"/>
        <w:shd w:val="clear" w:color="auto" w:fill="FFFFFF"/>
        <w:spacing w:before="0" w:beforeAutospacing="0" w:after="240" w:afterAutospacing="0"/>
        <w:rPr>
          <w:rFonts w:ascii="Calibri" w:hAnsi="Calibri" w:cs="Calibri"/>
          <w:color w:val="000000" w:themeColor="text1"/>
          <w:spacing w:val="5"/>
          <w:sz w:val="16"/>
        </w:rPr>
      </w:pPr>
      <w:r w:rsidRPr="005C7BCC">
        <w:rPr>
          <w:rFonts w:ascii="Calibri" w:hAnsi="Calibri" w:cs="Calibri"/>
          <w:b/>
          <w:color w:val="000000" w:themeColor="text1"/>
          <w:spacing w:val="5"/>
          <w:u w:val="single"/>
        </w:rPr>
        <w:t>Neoliberalism</w:t>
      </w:r>
      <w:r w:rsidRPr="005C7BCC">
        <w:rPr>
          <w:rFonts w:ascii="Calibri" w:hAnsi="Calibri" w:cs="Calibri"/>
          <w:b/>
          <w:color w:val="000000" w:themeColor="text1"/>
          <w:spacing w:val="5"/>
          <w:sz w:val="16"/>
        </w:rPr>
        <w:t>,</w:t>
      </w:r>
      <w:r w:rsidRPr="005C7BCC">
        <w:rPr>
          <w:rFonts w:ascii="Calibri" w:hAnsi="Calibri" w:cs="Calibri"/>
          <w:color w:val="000000" w:themeColor="text1"/>
          <w:spacing w:val="5"/>
          <w:sz w:val="16"/>
        </w:rPr>
        <w:t xml:space="preserve"> as we argued earlier, </w:t>
      </w:r>
      <w:r w:rsidRPr="005C7BCC">
        <w:rPr>
          <w:rFonts w:ascii="Calibri" w:hAnsi="Calibri" w:cs="Calibri"/>
          <w:b/>
          <w:color w:val="000000" w:themeColor="text1"/>
          <w:spacing w:val="5"/>
          <w:u w:val="single"/>
        </w:rPr>
        <w:t>has become pervasive in all areas of social life, including university education</w:t>
      </w:r>
      <w:r w:rsidRPr="005C7BCC">
        <w:rPr>
          <w:rFonts w:ascii="Calibri" w:hAnsi="Calibri" w:cs="Calibri"/>
          <w:color w:val="000000" w:themeColor="text1"/>
          <w:spacing w:val="5"/>
          <w:u w:val="single"/>
        </w:rPr>
        <w:t xml:space="preserve"> where the market mentality was previously less prevalent</w:t>
      </w:r>
      <w:r w:rsidRPr="005C7BCC">
        <w:rPr>
          <w:rFonts w:ascii="Calibri" w:hAnsi="Calibri" w:cs="Calibri"/>
          <w:color w:val="000000" w:themeColor="text1"/>
          <w:spacing w:val="5"/>
          <w:sz w:val="16"/>
        </w:rPr>
        <w:t xml:space="preserve"> (</w:t>
      </w:r>
      <w:hyperlink r:id="rId178" w:history="1">
        <w:r w:rsidRPr="005C7BCC">
          <w:rPr>
            <w:rStyle w:val="Hyperlink"/>
            <w:rFonts w:ascii="Calibri" w:eastAsiaTheme="majorEastAsia" w:hAnsi="Calibri" w:cs="Calibri"/>
            <w:color w:val="000000" w:themeColor="text1"/>
            <w:spacing w:val="5"/>
            <w:sz w:val="16"/>
          </w:rPr>
          <w:t>Shamir, 2008</w:t>
        </w:r>
      </w:hyperlink>
      <w:r w:rsidRPr="005C7BCC">
        <w:rPr>
          <w:rFonts w:ascii="Calibri" w:hAnsi="Calibri" w:cs="Calibri"/>
          <w:color w:val="000000" w:themeColor="text1"/>
          <w:spacing w:val="5"/>
          <w:sz w:val="16"/>
        </w:rPr>
        <w:t>; </w:t>
      </w:r>
      <w:hyperlink r:id="rId179" w:history="1">
        <w:r w:rsidRPr="005C7BCC">
          <w:rPr>
            <w:rStyle w:val="Hyperlink"/>
            <w:rFonts w:ascii="Calibri" w:eastAsiaTheme="majorEastAsia" w:hAnsi="Calibri" w:cs="Calibri"/>
            <w:color w:val="000000" w:themeColor="text1"/>
            <w:spacing w:val="5"/>
            <w:sz w:val="16"/>
          </w:rPr>
          <w:t>Olssen and Peters, 2005</w:t>
        </w:r>
      </w:hyperlink>
      <w:r w:rsidRPr="005C7BCC">
        <w:rPr>
          <w:rFonts w:ascii="Calibri" w:hAnsi="Calibri" w:cs="Calibri"/>
          <w:color w:val="000000" w:themeColor="text1"/>
          <w:spacing w:val="5"/>
          <w:sz w:val="16"/>
        </w:rPr>
        <w:t xml:space="preserve">). </w:t>
      </w:r>
      <w:r w:rsidRPr="005C7BCC">
        <w:rPr>
          <w:rFonts w:ascii="Calibri" w:hAnsi="Calibri" w:cs="Calibri"/>
          <w:b/>
          <w:color w:val="000000" w:themeColor="text1"/>
          <w:spacing w:val="5"/>
          <w:u w:val="single"/>
        </w:rPr>
        <w:t>Through extending a market mentality perspective, neoliberalism views education as investment in human capital, aimed at improving individual value, enhancing individual rewards and increasing national competitiveness</w:t>
      </w:r>
      <w:r w:rsidRPr="005C7BCC">
        <w:rPr>
          <w:rFonts w:ascii="Calibri" w:hAnsi="Calibri" w:cs="Calibri"/>
          <w:color w:val="000000" w:themeColor="text1"/>
          <w:spacing w:val="5"/>
          <w:sz w:val="16"/>
        </w:rPr>
        <w:t xml:space="preserve"> (</w:t>
      </w:r>
      <w:hyperlink r:id="rId180" w:history="1">
        <w:r w:rsidRPr="005C7BCC">
          <w:rPr>
            <w:rStyle w:val="Hyperlink"/>
            <w:rFonts w:ascii="Calibri" w:eastAsiaTheme="majorEastAsia" w:hAnsi="Calibri" w:cs="Calibri"/>
            <w:color w:val="000000" w:themeColor="text1"/>
            <w:spacing w:val="5"/>
            <w:sz w:val="16"/>
          </w:rPr>
          <w:t>Bolsmann and Miller, 2008</w:t>
        </w:r>
      </w:hyperlink>
      <w:r w:rsidRPr="005C7BCC">
        <w:rPr>
          <w:rFonts w:ascii="Calibri" w:hAnsi="Calibri" w:cs="Calibri"/>
          <w:color w:val="000000" w:themeColor="text1"/>
          <w:spacing w:val="5"/>
          <w:sz w:val="16"/>
        </w:rPr>
        <w:t xml:space="preserve">). All </w:t>
      </w:r>
      <w:r w:rsidRPr="005C7BCC">
        <w:rPr>
          <w:rFonts w:ascii="Calibri" w:hAnsi="Calibri" w:cs="Calibri"/>
          <w:color w:val="000000" w:themeColor="text1"/>
          <w:spacing w:val="5"/>
          <w:u w:val="single"/>
        </w:rPr>
        <w:t>aspects of education provision have been influenced as states have sought to employ policies, including immigration policies, to facilitate the development of the knowledge economy through the education of its citizens, the education of international students and the management of their educational institutions</w:t>
      </w:r>
      <w:r w:rsidRPr="005C7BCC">
        <w:rPr>
          <w:rFonts w:ascii="Calibri" w:hAnsi="Calibri" w:cs="Calibri"/>
          <w:color w:val="000000" w:themeColor="text1"/>
          <w:spacing w:val="5"/>
          <w:sz w:val="16"/>
        </w:rPr>
        <w:t xml:space="preserve"> (</w:t>
      </w:r>
      <w:hyperlink r:id="rId181" w:history="1">
        <w:r w:rsidRPr="005C7BCC">
          <w:rPr>
            <w:rStyle w:val="Hyperlink"/>
            <w:rFonts w:ascii="Calibri" w:eastAsiaTheme="majorEastAsia" w:hAnsi="Calibri" w:cs="Calibri"/>
            <w:color w:val="000000" w:themeColor="text1"/>
            <w:spacing w:val="5"/>
            <w:sz w:val="16"/>
          </w:rPr>
          <w:t>Brown and Tannock, 2009</w:t>
        </w:r>
      </w:hyperlink>
      <w:r w:rsidRPr="005C7BCC">
        <w:rPr>
          <w:rFonts w:ascii="Calibri" w:hAnsi="Calibri" w:cs="Calibri"/>
          <w:color w:val="000000" w:themeColor="text1"/>
          <w:spacing w:val="5"/>
          <w:sz w:val="16"/>
        </w:rPr>
        <w:t>; </w:t>
      </w:r>
      <w:hyperlink r:id="rId182" w:history="1">
        <w:r w:rsidRPr="005C7BCC">
          <w:rPr>
            <w:rStyle w:val="Hyperlink"/>
            <w:rFonts w:ascii="Calibri" w:eastAsiaTheme="majorEastAsia" w:hAnsi="Calibri" w:cs="Calibri"/>
            <w:color w:val="000000" w:themeColor="text1"/>
            <w:spacing w:val="5"/>
            <w:sz w:val="16"/>
          </w:rPr>
          <w:t>Aspromourgos, 2012</w:t>
        </w:r>
      </w:hyperlink>
      <w:r w:rsidRPr="005C7BCC">
        <w:rPr>
          <w:rFonts w:ascii="Calibri" w:hAnsi="Calibri" w:cs="Calibri"/>
          <w:color w:val="000000" w:themeColor="text1"/>
          <w:spacing w:val="5"/>
          <w:sz w:val="16"/>
        </w:rPr>
        <w:t>; </w:t>
      </w:r>
      <w:hyperlink r:id="rId183" w:history="1">
        <w:r w:rsidRPr="005C7BCC">
          <w:rPr>
            <w:rStyle w:val="Hyperlink"/>
            <w:rFonts w:ascii="Calibri" w:eastAsiaTheme="majorEastAsia" w:hAnsi="Calibri" w:cs="Calibri"/>
            <w:color w:val="000000" w:themeColor="text1"/>
            <w:spacing w:val="5"/>
            <w:sz w:val="16"/>
          </w:rPr>
          <w:t>Deem, 1998</w:t>
        </w:r>
      </w:hyperlink>
      <w:r w:rsidRPr="005C7BCC">
        <w:rPr>
          <w:rFonts w:ascii="Calibri" w:hAnsi="Calibri" w:cs="Calibri"/>
          <w:color w:val="000000" w:themeColor="text1"/>
          <w:spacing w:val="5"/>
          <w:sz w:val="16"/>
        </w:rPr>
        <w:t>; </w:t>
      </w:r>
      <w:hyperlink r:id="rId184" w:history="1">
        <w:r w:rsidRPr="005C7BCC">
          <w:rPr>
            <w:rStyle w:val="Hyperlink"/>
            <w:rFonts w:ascii="Calibri" w:eastAsiaTheme="majorEastAsia" w:hAnsi="Calibri" w:cs="Calibri"/>
            <w:color w:val="000000" w:themeColor="text1"/>
            <w:spacing w:val="5"/>
            <w:sz w:val="16"/>
          </w:rPr>
          <w:t>Olssen and Peters, 2005</w:t>
        </w:r>
      </w:hyperlink>
      <w:r w:rsidRPr="005C7BCC">
        <w:rPr>
          <w:rFonts w:ascii="Calibri" w:hAnsi="Calibri" w:cs="Calibri"/>
          <w:color w:val="000000" w:themeColor="text1"/>
          <w:spacing w:val="5"/>
          <w:sz w:val="16"/>
        </w:rPr>
        <w:t>; </w:t>
      </w:r>
      <w:hyperlink r:id="rId185" w:history="1">
        <w:r w:rsidRPr="005C7BCC">
          <w:rPr>
            <w:rStyle w:val="Hyperlink"/>
            <w:rFonts w:ascii="Calibri" w:eastAsiaTheme="majorEastAsia" w:hAnsi="Calibri" w:cs="Calibri"/>
            <w:color w:val="000000" w:themeColor="text1"/>
            <w:spacing w:val="5"/>
            <w:sz w:val="16"/>
          </w:rPr>
          <w:t>Parker, 2002, 2013</w:t>
        </w:r>
      </w:hyperlink>
      <w:r w:rsidRPr="005C7BCC">
        <w:rPr>
          <w:rFonts w:ascii="Calibri" w:hAnsi="Calibri" w:cs="Calibri"/>
          <w:color w:val="000000" w:themeColor="text1"/>
          <w:spacing w:val="5"/>
          <w:sz w:val="16"/>
        </w:rPr>
        <w:t xml:space="preserve">). Governance practices, including audits, inspections, and research and teaching assessments are employed to determine and verify adherence to policy aims. </w:t>
      </w:r>
      <w:r w:rsidRPr="005C7BCC">
        <w:rPr>
          <w:rFonts w:ascii="Calibri" w:hAnsi="Calibri" w:cs="Calibri"/>
          <w:color w:val="000000" w:themeColor="text1"/>
          <w:spacing w:val="5"/>
          <w:u w:val="single"/>
        </w:rPr>
        <w:t xml:space="preserve">As we describe below with respect to immigration control, </w:t>
      </w:r>
      <w:r w:rsidRPr="005C7BCC">
        <w:rPr>
          <w:rFonts w:ascii="Calibri" w:hAnsi="Calibri" w:cs="Calibri"/>
          <w:b/>
          <w:color w:val="000000" w:themeColor="text1"/>
          <w:spacing w:val="5"/>
          <w:u w:val="single"/>
        </w:rPr>
        <w:t>universities are enroled in responsibilization where they are activated to monitor the movements of international students</w:t>
      </w:r>
      <w:r w:rsidRPr="005C7BCC">
        <w:rPr>
          <w:rFonts w:ascii="Calibri" w:hAnsi="Calibri" w:cs="Calibri"/>
          <w:color w:val="000000" w:themeColor="text1"/>
          <w:spacing w:val="5"/>
          <w:sz w:val="16"/>
        </w:rPr>
        <w:t xml:space="preserve">. Amongst other things, </w:t>
      </w:r>
      <w:r w:rsidRPr="005C7BCC">
        <w:rPr>
          <w:rFonts w:ascii="Calibri" w:hAnsi="Calibri" w:cs="Calibri"/>
          <w:b/>
          <w:color w:val="000000" w:themeColor="text1"/>
          <w:spacing w:val="5"/>
          <w:u w:val="single"/>
        </w:rPr>
        <w:t>universities are expected to contribute to the national economies by competing and recruiting globally for international students</w:t>
      </w:r>
      <w:r w:rsidRPr="005C7BCC">
        <w:rPr>
          <w:rFonts w:ascii="Calibri" w:hAnsi="Calibri" w:cs="Calibri"/>
          <w:color w:val="000000" w:themeColor="text1"/>
          <w:spacing w:val="5"/>
          <w:sz w:val="16"/>
        </w:rPr>
        <w:t xml:space="preserve"> (</w:t>
      </w:r>
      <w:hyperlink r:id="rId186" w:history="1">
        <w:r w:rsidRPr="005C7BCC">
          <w:rPr>
            <w:rStyle w:val="Hyperlink"/>
            <w:rFonts w:ascii="Calibri" w:eastAsiaTheme="majorEastAsia" w:hAnsi="Calibri" w:cs="Calibri"/>
            <w:color w:val="000000" w:themeColor="text1"/>
            <w:spacing w:val="5"/>
            <w:sz w:val="16"/>
          </w:rPr>
          <w:t>Bolsmann and Miller, 2008</w:t>
        </w:r>
      </w:hyperlink>
      <w:r w:rsidRPr="005C7BCC">
        <w:rPr>
          <w:rFonts w:ascii="Calibri" w:hAnsi="Calibri" w:cs="Calibri"/>
          <w:color w:val="000000" w:themeColor="text1"/>
          <w:spacing w:val="5"/>
          <w:sz w:val="16"/>
        </w:rPr>
        <w:t>; </w:t>
      </w:r>
      <w:hyperlink r:id="rId187" w:history="1">
        <w:r w:rsidRPr="005C7BCC">
          <w:rPr>
            <w:rStyle w:val="Hyperlink"/>
            <w:rFonts w:ascii="Calibri" w:eastAsiaTheme="majorEastAsia" w:hAnsi="Calibri" w:cs="Calibri"/>
            <w:color w:val="000000" w:themeColor="text1"/>
            <w:spacing w:val="5"/>
            <w:sz w:val="16"/>
          </w:rPr>
          <w:t>Marginson, 2006</w:t>
        </w:r>
      </w:hyperlink>
      <w:r w:rsidRPr="005C7BCC">
        <w:rPr>
          <w:rFonts w:ascii="Calibri" w:hAnsi="Calibri" w:cs="Calibri"/>
          <w:color w:val="000000" w:themeColor="text1"/>
          <w:spacing w:val="5"/>
          <w:sz w:val="16"/>
        </w:rPr>
        <w:t>). International students stand in an unusual situation because during their period of study they contribute significant amounts to the income of their institutions (and the national economy), and on completion of their programmes may contribute their skills to the knowledge economy. Figures vary, but Universities UK estimated that the impact of non-European Union students studying in the UK in 2011/2012 was £13.9 bn (</w:t>
      </w:r>
      <w:hyperlink r:id="rId188" w:history="1">
        <w:r w:rsidRPr="005C7BCC">
          <w:rPr>
            <w:rStyle w:val="Hyperlink"/>
            <w:rFonts w:ascii="Calibri" w:eastAsiaTheme="majorEastAsia" w:hAnsi="Calibri" w:cs="Calibri"/>
            <w:color w:val="000000" w:themeColor="text1"/>
            <w:spacing w:val="5"/>
            <w:sz w:val="16"/>
          </w:rPr>
          <w:t>Kelly </w:t>
        </w:r>
        <w:r w:rsidRPr="005C7BCC">
          <w:rPr>
            <w:rStyle w:val="Hyperlink"/>
            <w:rFonts w:ascii="Calibri" w:eastAsiaTheme="majorEastAsia" w:hAnsi="Calibri" w:cs="Calibri"/>
            <w:i/>
            <w:iCs/>
            <w:color w:val="000000" w:themeColor="text1"/>
            <w:spacing w:val="5"/>
            <w:sz w:val="16"/>
          </w:rPr>
          <w:t>et al.</w:t>
        </w:r>
        <w:r w:rsidRPr="005C7BCC">
          <w:rPr>
            <w:rStyle w:val="Hyperlink"/>
            <w:rFonts w:ascii="Calibri" w:eastAsiaTheme="majorEastAsia" w:hAnsi="Calibri" w:cs="Calibri"/>
            <w:color w:val="000000" w:themeColor="text1"/>
            <w:spacing w:val="5"/>
            <w:sz w:val="16"/>
          </w:rPr>
          <w:t>, 2014</w:t>
        </w:r>
      </w:hyperlink>
      <w:r w:rsidRPr="005C7BCC">
        <w:rPr>
          <w:rFonts w:ascii="Calibri" w:hAnsi="Calibri" w:cs="Calibri"/>
          <w:color w:val="000000" w:themeColor="text1"/>
          <w:spacing w:val="5"/>
          <w:sz w:val="16"/>
        </w:rPr>
        <w:t xml:space="preserve">). In what follows we present immigration policies employed by the UK government that contribute to the construction of university responsibilization. We show how through accounting, audit and accountability systems universities are enroled in processes of monitoring student immigrants. This creates an uneasy alliance between universities and the state. But as enforcement and punishment prevail, students provide counter accounts – their perspective of the lack of integrity in the processes. </w:t>
      </w:r>
      <w:r w:rsidRPr="005C7BCC">
        <w:rPr>
          <w:rFonts w:ascii="Calibri" w:hAnsi="Calibri" w:cs="Calibri"/>
          <w:color w:val="000000" w:themeColor="text1"/>
          <w:spacing w:val="5"/>
          <w:u w:val="single"/>
        </w:rPr>
        <w:t>In the UK, the Labour Government (1997-2010) introduced “managed migration” based on a points-based system to facilitate the selection of migrants fitting the neoliberalist ideal. The government’s immigration policy was to allow the admission into the UK of those immigrants with skills to contribute to the economy of the UK, the so called “brightest and best talents”</w:t>
      </w:r>
      <w:r w:rsidRPr="005C7BCC">
        <w:rPr>
          <w:rFonts w:ascii="Calibri" w:hAnsi="Calibri" w:cs="Calibri"/>
          <w:color w:val="000000" w:themeColor="text1"/>
          <w:spacing w:val="5"/>
          <w:sz w:val="16"/>
        </w:rPr>
        <w:t>. Two policy documents, “Controlling our borders: making migration work for Britain” (</w:t>
      </w:r>
      <w:hyperlink r:id="rId189" w:history="1">
        <w:r w:rsidRPr="005C7BCC">
          <w:rPr>
            <w:rStyle w:val="Hyperlink"/>
            <w:rFonts w:ascii="Calibri" w:eastAsiaTheme="majorEastAsia" w:hAnsi="Calibri" w:cs="Calibri"/>
            <w:color w:val="000000" w:themeColor="text1"/>
            <w:spacing w:val="5"/>
            <w:sz w:val="16"/>
          </w:rPr>
          <w:t>UK Government, 2005</w:t>
        </w:r>
      </w:hyperlink>
      <w:r w:rsidRPr="005C7BCC">
        <w:rPr>
          <w:rFonts w:ascii="Calibri" w:hAnsi="Calibri" w:cs="Calibri"/>
          <w:color w:val="000000" w:themeColor="text1"/>
          <w:spacing w:val="5"/>
          <w:sz w:val="16"/>
        </w:rPr>
        <w:t> Cm 6472) and “A points-based system: making migration work for Britain” (</w:t>
      </w:r>
      <w:hyperlink r:id="rId190" w:history="1">
        <w:r w:rsidRPr="005C7BCC">
          <w:rPr>
            <w:rStyle w:val="Hyperlink"/>
            <w:rFonts w:ascii="Calibri" w:eastAsiaTheme="majorEastAsia" w:hAnsi="Calibri" w:cs="Calibri"/>
            <w:color w:val="000000" w:themeColor="text1"/>
            <w:spacing w:val="5"/>
            <w:sz w:val="16"/>
          </w:rPr>
          <w:t>UK Government, 2006</w:t>
        </w:r>
      </w:hyperlink>
      <w:r w:rsidRPr="005C7BCC">
        <w:rPr>
          <w:rFonts w:ascii="Calibri" w:hAnsi="Calibri" w:cs="Calibri"/>
          <w:color w:val="000000" w:themeColor="text1"/>
          <w:spacing w:val="5"/>
          <w:sz w:val="16"/>
        </w:rPr>
        <w:t>, Cm 6741) illustrated the neoliberal economic focus on immigration and also specified how the selection of these individuals would be managed.</w:t>
      </w:r>
    </w:p>
    <w:p w14:paraId="28DDCB7F" w14:textId="77777777" w:rsidR="00907986" w:rsidRPr="005C7BCC" w:rsidRDefault="00907986" w:rsidP="00907986">
      <w:pPr>
        <w:pStyle w:val="NormalWeb"/>
        <w:shd w:val="clear" w:color="auto" w:fill="FFFFFF"/>
        <w:spacing w:before="0" w:beforeAutospacing="0" w:after="240" w:afterAutospacing="0"/>
        <w:rPr>
          <w:rFonts w:ascii="Calibri" w:hAnsi="Calibri" w:cs="Calibri"/>
          <w:color w:val="000000" w:themeColor="text1"/>
          <w:spacing w:val="5"/>
          <w:sz w:val="16"/>
        </w:rPr>
      </w:pPr>
    </w:p>
    <w:p w14:paraId="5FD485B3" w14:textId="77777777" w:rsidR="00907986" w:rsidRPr="005C7BCC" w:rsidRDefault="00907986" w:rsidP="00907986">
      <w:pPr>
        <w:pStyle w:val="Heading3"/>
        <w:rPr>
          <w:rFonts w:cs="Calibri"/>
        </w:rPr>
      </w:pPr>
      <w:r w:rsidRPr="005C7BCC">
        <w:rPr>
          <w:rFonts w:cs="Calibri"/>
        </w:rPr>
        <w:t>Link---Student Visas---2NC</w:t>
      </w:r>
    </w:p>
    <w:p w14:paraId="771A1790" w14:textId="77777777" w:rsidR="00907986" w:rsidRPr="005C7BCC" w:rsidRDefault="00907986" w:rsidP="00907986">
      <w:pPr>
        <w:pStyle w:val="Heading4"/>
        <w:rPr>
          <w:rFonts w:cs="Calibri"/>
        </w:rPr>
      </w:pPr>
      <w:r w:rsidRPr="005C7BCC">
        <w:rPr>
          <w:rFonts w:cs="Calibri"/>
        </w:rPr>
        <w:t>Finland study enforces – easier application of student visas and integration into the workforce after graduation serves as a function to incite economic growth as a form of high-skilled immigration</w:t>
      </w:r>
    </w:p>
    <w:p w14:paraId="3F06F2F6" w14:textId="77777777" w:rsidR="00907986" w:rsidRPr="005C7BCC" w:rsidRDefault="00907986" w:rsidP="00907986">
      <w:pPr>
        <w:rPr>
          <w:rFonts w:cs="Calibri"/>
        </w:rPr>
      </w:pPr>
      <w:r w:rsidRPr="005C7BCC">
        <w:rPr>
          <w:rStyle w:val="Style13ptBold"/>
          <w:rFonts w:cs="Calibri"/>
        </w:rPr>
        <w:t>Maury</w:t>
      </w:r>
      <w:r w:rsidRPr="005C7BCC">
        <w:rPr>
          <w:rFonts w:cs="Calibri"/>
        </w:rPr>
        <w:t xml:space="preserve"> 3/8/</w:t>
      </w:r>
      <w:r w:rsidRPr="005C7BCC">
        <w:rPr>
          <w:rStyle w:val="Style13ptBold"/>
          <w:rFonts w:cs="Calibri"/>
        </w:rPr>
        <w:t>16</w:t>
      </w:r>
      <w:r w:rsidRPr="005C7BCC">
        <w:rPr>
          <w:rFonts w:cs="Calibri"/>
        </w:rPr>
        <w:t xml:space="preserve"> (Olivia; professor at the University of Helsinki “Student-Migrant-Workers: Temporal aspects of precarious work and life in Finland” </w:t>
      </w:r>
      <w:hyperlink r:id="rId191" w:history="1">
        <w:r w:rsidRPr="005C7BCC">
          <w:rPr>
            <w:rStyle w:val="Hyperlink"/>
            <w:rFonts w:cs="Calibri"/>
          </w:rPr>
          <w:t>file:///Users/jordankopcha/Downloads/[1799649X%20-%20Nordic%20Journal%20of%20Migration%20Research]%20Student-Migrant-Workers_.pdf</w:t>
        </w:r>
      </w:hyperlink>
      <w:r w:rsidRPr="005C7BCC">
        <w:rPr>
          <w:rFonts w:cs="Calibri"/>
        </w:rPr>
        <w:t>) JK</w:t>
      </w:r>
    </w:p>
    <w:p w14:paraId="08A3A6C1" w14:textId="77777777" w:rsidR="00907986" w:rsidRPr="005C7BCC" w:rsidRDefault="00907986" w:rsidP="00907986">
      <w:pPr>
        <w:rPr>
          <w:rFonts w:cs="Calibri"/>
          <w:sz w:val="16"/>
        </w:rPr>
      </w:pPr>
      <w:r w:rsidRPr="005C7BCC">
        <w:rPr>
          <w:rFonts w:cs="Calibri"/>
          <w:u w:val="single"/>
        </w:rPr>
        <w:t>Policies are usually made according to the assumption that recruiting international students attracts highly skilled workers to</w:t>
      </w:r>
      <w:r w:rsidRPr="005C7BCC">
        <w:rPr>
          <w:rFonts w:cs="Calibri"/>
          <w:sz w:val="16"/>
        </w:rPr>
        <w:t xml:space="preserve"> the European </w:t>
      </w:r>
      <w:r w:rsidRPr="005C7BCC">
        <w:rPr>
          <w:rFonts w:cs="Calibri"/>
          <w:u w:val="single"/>
        </w:rPr>
        <w:t>labour markets and enhances business opportunities</w:t>
      </w:r>
      <w:r w:rsidRPr="005C7BCC">
        <w:rPr>
          <w:rFonts w:cs="Calibri"/>
          <w:sz w:val="16"/>
        </w:rPr>
        <w:t xml:space="preserve"> for Finland (Cai &amp; Kivistö 2013, 61). </w:t>
      </w:r>
      <w:r w:rsidRPr="005C7BCC">
        <w:rPr>
          <w:rFonts w:cs="Calibri"/>
          <w:u w:val="single"/>
        </w:rPr>
        <w:t xml:space="preserve">Similar policy structures are common in other states of the Global North, as </w:t>
      </w:r>
      <w:r w:rsidRPr="005C7BCC">
        <w:rPr>
          <w:rFonts w:cs="Calibri"/>
          <w:b/>
          <w:u w:val="single"/>
        </w:rPr>
        <w:t>highly qualified migrants from a western administrative perspective are considered to stimulate the growth economy and to be socially more integrated migrants</w:t>
      </w:r>
      <w:r w:rsidRPr="005C7BCC">
        <w:rPr>
          <w:rFonts w:cs="Calibri"/>
          <w:sz w:val="16"/>
        </w:rPr>
        <w:t xml:space="preserve"> (Raghuram 2013). </w:t>
      </w:r>
      <w:r w:rsidRPr="005C7BCC">
        <w:rPr>
          <w:rFonts w:cs="Calibri"/>
          <w:u w:val="single"/>
        </w:rPr>
        <w:t>A recent trend in western countries has been to make it easier for migrants to obtain student visas and to stay and work in the country afterwards</w:t>
      </w:r>
      <w:r w:rsidRPr="005C7BCC">
        <w:rPr>
          <w:rFonts w:cs="Calibri"/>
          <w:sz w:val="16"/>
        </w:rPr>
        <w:t xml:space="preserve"> (Gribble &amp; Blackmore 2012; Shumilova et al. 2012) 1 . The European Parliament adopted a new directive in 2016 to make the EU more attractive for the third country students and researchers. The new rules encompass the right to stay to look for a job for at least nine months and to work during studies at least 15 hours a week (European Parliament News 2016). NonEU graduates’ right to stay in Finland to look for a job was extended from 6 to 12 months in 2015 (the Ministry of the Interior, 2015). Other policies concerning international students under transformation are the introduction of university fees for non-EU students in the autumn of 2017, and hence, the abandonment of a Finnish university system free of cost.2 This might negatively influence the number of people migrating to Finland on the basis of studies in the near future, as this has proven to be the case in other Nordic countries such as Denmark and Sweden (Shumilova et al. 2012). </w:t>
      </w:r>
      <w:r w:rsidRPr="005C7BCC">
        <w:rPr>
          <w:rFonts w:cs="Calibri"/>
          <w:b/>
          <w:u w:val="single"/>
        </w:rPr>
        <w:t xml:space="preserve">Student-migration is usually examined in the realm of education and to some extent, among other types of highly skilled migration. </w:t>
      </w:r>
      <w:r w:rsidRPr="005C7BCC">
        <w:rPr>
          <w:rFonts w:cs="Calibri"/>
          <w:sz w:val="16"/>
        </w:rPr>
        <w:t xml:space="preserve">Nevertheless, </w:t>
      </w:r>
      <w:r w:rsidRPr="005C7BCC">
        <w:rPr>
          <w:rFonts w:cs="Calibri"/>
          <w:u w:val="single"/>
        </w:rPr>
        <w:t xml:space="preserve">the literature examining the type of employment during studies and after graduation and the structural factors behind it </w:t>
      </w:r>
      <w:r w:rsidRPr="005C7BCC">
        <w:rPr>
          <w:rFonts w:cs="Calibri"/>
          <w:sz w:val="16"/>
        </w:rPr>
        <w:t xml:space="preserve">is narrow. Liu-Farrer (2009) </w:t>
      </w:r>
      <w:r w:rsidRPr="005C7BCC">
        <w:rPr>
          <w:rFonts w:cs="Calibri"/>
          <w:u w:val="single"/>
        </w:rPr>
        <w:t>demonstrates that students often have to work to pay for the migration journey, for university fees and for living.</w:t>
      </w:r>
      <w:r w:rsidRPr="005C7BCC">
        <w:rPr>
          <w:rFonts w:cs="Calibri"/>
          <w:sz w:val="16"/>
        </w:rPr>
        <w:t xml:space="preserve"> This work is often done in low paid service sectors, such as taxi driving and in the catering industry (ibid.). Robertson (2011) and Neilson (2009) have come to similar conclusions and have underlined the fuzziness of migrant categories such as student, migrant and worker. </w:t>
      </w:r>
    </w:p>
    <w:p w14:paraId="0940F65C" w14:textId="77777777" w:rsidR="00907986" w:rsidRPr="005C7BCC" w:rsidRDefault="00907986" w:rsidP="00907986">
      <w:pPr>
        <w:rPr>
          <w:rFonts w:cs="Calibri"/>
          <w:sz w:val="16"/>
        </w:rPr>
      </w:pPr>
    </w:p>
    <w:p w14:paraId="1C37DC66" w14:textId="77777777" w:rsidR="00907986" w:rsidRPr="005C7BCC" w:rsidRDefault="00907986" w:rsidP="00907986">
      <w:pPr>
        <w:pStyle w:val="Heading3"/>
        <w:rPr>
          <w:rFonts w:cs="Calibri"/>
        </w:rPr>
      </w:pPr>
      <w:r w:rsidRPr="005C7BCC">
        <w:rPr>
          <w:rFonts w:cs="Calibri"/>
        </w:rPr>
        <w:t>Link---Syrian Refugees---1NC</w:t>
      </w:r>
    </w:p>
    <w:p w14:paraId="260EF8A4" w14:textId="77777777" w:rsidR="00907986" w:rsidRPr="005C7BCC" w:rsidRDefault="00907986" w:rsidP="00907986">
      <w:pPr>
        <w:pStyle w:val="Heading4"/>
        <w:rPr>
          <w:rStyle w:val="Style13ptBold"/>
          <w:rFonts w:cs="Calibri"/>
          <w:b/>
        </w:rPr>
      </w:pPr>
      <w:r w:rsidRPr="005C7BCC">
        <w:rPr>
          <w:rStyle w:val="Style13ptBold"/>
          <w:rFonts w:cs="Calibri"/>
          <w:b/>
        </w:rPr>
        <w:t>Syrian Refugees are being forced into the Neoliberal cycle that the world perpetuates upon them</w:t>
      </w:r>
    </w:p>
    <w:p w14:paraId="27657F46" w14:textId="77777777" w:rsidR="00907986" w:rsidRPr="005C7BCC" w:rsidRDefault="00907986" w:rsidP="00907986">
      <w:pPr>
        <w:rPr>
          <w:rStyle w:val="Style13ptBold"/>
          <w:rFonts w:cs="Calibri"/>
          <w:b w:val="0"/>
          <w:sz w:val="20"/>
        </w:rPr>
      </w:pPr>
      <w:r w:rsidRPr="005C7BCC">
        <w:rPr>
          <w:rStyle w:val="Style13ptBold"/>
          <w:rFonts w:cs="Calibri"/>
        </w:rPr>
        <w:t xml:space="preserve">Harris 18 </w:t>
      </w:r>
      <w:r w:rsidRPr="005C7BCC">
        <w:rPr>
          <w:rStyle w:val="Style13ptBold"/>
          <w:rFonts w:cs="Calibri"/>
          <w:b w:val="0"/>
          <w:sz w:val="20"/>
        </w:rPr>
        <w:t xml:space="preserve">( Rebecca Harris, Bachelor’s degree in Arts in Middle East Studies @ Brown University, “Transforming Refugees Into ‘Illegal Immigrants:’ Neoliberalism, Domestic Politics, and Syrian Refugee Employment in Jordan”, April 15, </w:t>
      </w:r>
      <w:hyperlink r:id="rId192" w:history="1">
        <w:r w:rsidRPr="005C7BCC">
          <w:rPr>
            <w:rStyle w:val="Hyperlink"/>
            <w:rFonts w:cs="Calibri"/>
            <w:sz w:val="20"/>
          </w:rPr>
          <w:t>http://watson.brown.edu/mes/files/mes/imce/for-students/Harris-Rebecca-Thesis-Final-to-Post.pdf</w:t>
        </w:r>
      </w:hyperlink>
      <w:r w:rsidRPr="005C7BCC">
        <w:rPr>
          <w:rStyle w:val="Style13ptBold"/>
          <w:rFonts w:cs="Calibri"/>
          <w:b w:val="0"/>
          <w:sz w:val="20"/>
        </w:rPr>
        <w:t>) EK</w:t>
      </w:r>
    </w:p>
    <w:p w14:paraId="7BD07625" w14:textId="77777777" w:rsidR="00907986" w:rsidRPr="005C7BCC" w:rsidRDefault="00907986" w:rsidP="00907986">
      <w:pPr>
        <w:rPr>
          <w:rFonts w:cs="Calibri"/>
          <w:u w:val="single"/>
        </w:rPr>
      </w:pPr>
      <w:r w:rsidRPr="005C7BCC">
        <w:rPr>
          <w:rFonts w:cs="Calibri"/>
          <w:sz w:val="14"/>
        </w:rPr>
        <w:t xml:space="preserve">As Syrian refugees have arrived in Jordan since 2012, fleeing a brutal civil war in their home country, </w:t>
      </w:r>
      <w:r w:rsidRPr="005C7BCC">
        <w:rPr>
          <w:rFonts w:cs="Calibri"/>
          <w:u w:val="single"/>
        </w:rPr>
        <w:t xml:space="preserve">they have entered a policy environment shaped not only by previous waves of refugees but also by decades of neoliberal policy formation. Yet few analyses of Syrian refugee migration address the influence of neoliberalism </w:t>
      </w:r>
      <w:r w:rsidRPr="005C7BCC">
        <w:rPr>
          <w:rFonts w:cs="Calibri"/>
          <w:sz w:val="14"/>
        </w:rPr>
        <w:t xml:space="preserve">on Jordanian policy, while </w:t>
      </w:r>
      <w:r w:rsidRPr="005C7BCC">
        <w:rPr>
          <w:rFonts w:cs="Calibri"/>
          <w:u w:val="single"/>
        </w:rPr>
        <w:t>the literature on neoliberal migration policy does not often extend to cases of refugee movement in the Global South. This thesis therefore uses a combination of primary and secondary source material to analyze how Jordanian citizens have interacted with their state’s refugee policies, with an eye to existing literature on neoliberal migration frameworks and state-citizen relationships under neoliberalism. In this thesis, I make three central claims. First,</w:t>
      </w:r>
      <w:r w:rsidRPr="005C7BCC">
        <w:rPr>
          <w:rFonts w:cs="Calibri"/>
          <w:sz w:val="14"/>
        </w:rPr>
        <w:t xml:space="preserve"> I establish that the Jordanian government’s </w:t>
      </w:r>
      <w:r w:rsidRPr="005C7BCC">
        <w:rPr>
          <w:rFonts w:cs="Calibri"/>
          <w:u w:val="single"/>
        </w:rPr>
        <w:t>Syrian refugee policies bear the imprint of neoliberal values and systems. Like neoliberal migration policies documented by sociologists and geographers in other settings, Jordanian refugee policy has facilitated the exploitation of Syrian refugees in the labor force by preventing refugees from living and working legally. Second, while the literature on other settings indicates that states must portray migrants as racial “others” or criminals in order to legitimate neoliberal migration policies, I argue that these tactics are ineffective</w:t>
      </w:r>
      <w:r w:rsidRPr="005C7BCC">
        <w:rPr>
          <w:rFonts w:cs="Calibri"/>
          <w:sz w:val="14"/>
        </w:rPr>
        <w:t xml:space="preserve"> in the Jordanian context. Syrians’ claims to humanitarian status, as well as the close links between the Jordanian and Syrian communities, appear to make Jordanian citizens less receptive to this kind of rhetoric. </w:t>
      </w:r>
      <w:r w:rsidRPr="005C7BCC">
        <w:rPr>
          <w:rFonts w:cs="Calibri"/>
          <w:u w:val="single"/>
        </w:rPr>
        <w:t>Third</w:t>
      </w:r>
      <w:r w:rsidRPr="005C7BCC">
        <w:rPr>
          <w:rFonts w:cs="Calibri"/>
          <w:sz w:val="14"/>
        </w:rPr>
        <w:t xml:space="preserve">, I show that Jordanians do not simply react reflexively to changes in their access to resources, </w:t>
      </w:r>
      <w:r w:rsidRPr="005C7BCC">
        <w:rPr>
          <w:rFonts w:cs="Calibri"/>
          <w:u w:val="single"/>
        </w:rPr>
        <w:t xml:space="preserve">whether due to neoliberal austerity measures or the arrival of new populations; Jordanian citizens have both critiqued the neoliberal aspects of Syrian refugee policy and articulated a desire for greater government regulation of Syrian refugee employment, in contradiction of neoliberal ideology and practice. These findings, illustrating the extent to which the Jordanian case complicates and adds nuance to existing sociological and geographic theory, underscore the importance of examining the full range of neoliberal migration policies and popular reactions to neoliberalism in the Global South. </w:t>
      </w:r>
    </w:p>
    <w:p w14:paraId="075161DB" w14:textId="77777777" w:rsidR="00907986" w:rsidRPr="005C7BCC" w:rsidRDefault="00907986" w:rsidP="00907986">
      <w:pPr>
        <w:rPr>
          <w:rFonts w:cs="Calibri"/>
        </w:rPr>
      </w:pPr>
    </w:p>
    <w:p w14:paraId="1FBB5E32" w14:textId="6B98C9F7" w:rsidR="00AD1C87" w:rsidRDefault="00AD1C87" w:rsidP="00907986">
      <w:pPr>
        <w:pStyle w:val="Heading3"/>
        <w:rPr>
          <w:rFonts w:cs="Calibri"/>
        </w:rPr>
      </w:pPr>
      <w:r>
        <w:rPr>
          <w:rFonts w:cs="Calibri"/>
        </w:rPr>
        <w:t>Link --- Supply and Demand</w:t>
      </w:r>
    </w:p>
    <w:p w14:paraId="22C77D03" w14:textId="77777777" w:rsidR="00AD1C87" w:rsidRDefault="00AD1C87" w:rsidP="00AD1C87">
      <w:pPr>
        <w:pStyle w:val="Heading4"/>
      </w:pPr>
      <w:r>
        <w:t>Supply/Demand- aff’s rationalist economics cannot solves the problems of inequality and worsens neoliberalism</w:t>
      </w:r>
    </w:p>
    <w:p w14:paraId="5A139209" w14:textId="77777777" w:rsidR="00AD1C87" w:rsidRPr="00B57FAE" w:rsidRDefault="00AD1C87" w:rsidP="00AD1C87">
      <w:pPr>
        <w:rPr>
          <w:sz w:val="14"/>
          <w:szCs w:val="14"/>
        </w:rPr>
      </w:pPr>
      <w:r>
        <w:rPr>
          <w:b/>
        </w:rPr>
        <w:t xml:space="preserve">Arruda ’16 </w:t>
      </w:r>
      <w:r w:rsidRPr="00B57FAE">
        <w:rPr>
          <w:sz w:val="14"/>
          <w:szCs w:val="14"/>
        </w:rPr>
        <w:t>– Masters Thesis for now psychology professor at University of West Florida in Pensacola, FL(James, “SETTLER COLONIALISM AND MAINSTREAM ECONOMICS”, SEPTEMBER 7th, 2016, http://fes.yorku.ca/files/documents/research/outstanding_papers/Arruda_J.pdf//JC)</w:t>
      </w:r>
    </w:p>
    <w:p w14:paraId="3BD65B15" w14:textId="77777777" w:rsidR="00AD1C87" w:rsidRDefault="00AD1C87" w:rsidP="00AD1C87">
      <w:pPr>
        <w:rPr>
          <w:sz w:val="14"/>
        </w:rPr>
      </w:pPr>
      <w:r w:rsidRPr="00B57FAE">
        <w:rPr>
          <w:sz w:val="14"/>
        </w:rPr>
        <w:t xml:space="preserve">During the post-WWII era and until the 1970s, most major world economies practised the Keynesian economic framework—i.e. to reduce unemployment, the government invests heavily in the economy; to slow down inflation, the government enforces economic measures that take money away from the economy. Starting in the 1970s, the stagflation crisis (i.e. combination of high price-index inflation and high unemployment) opened the political space for neoliberalism (Srnicek &amp; Williams, 2015). In short, </w:t>
      </w:r>
      <w:r w:rsidRPr="00311F7E">
        <w:rPr>
          <w:rStyle w:val="StyleUnderline"/>
          <w:highlight w:val="cyan"/>
        </w:rPr>
        <w:t>neoliberal supporters seek to fully optimize market mechanisms</w:t>
      </w:r>
      <w:r w:rsidRPr="00FB755B">
        <w:rPr>
          <w:rStyle w:val="StyleUnderline"/>
        </w:rPr>
        <w:t xml:space="preserve"> through</w:t>
      </w:r>
      <w:r w:rsidRPr="00B57FAE">
        <w:rPr>
          <w:sz w:val="14"/>
        </w:rPr>
        <w:t xml:space="preserve"> </w:t>
      </w:r>
      <w:r w:rsidRPr="00FB755B">
        <w:rPr>
          <w:rStyle w:val="StyleUnderline"/>
        </w:rPr>
        <w:t>intervention,</w:t>
      </w:r>
      <w:r w:rsidRPr="00B57FAE">
        <w:rPr>
          <w:sz w:val="14"/>
        </w:rPr>
        <w:t xml:space="preserve"> anti labour-union policies, and the expansion of private property rights—</w:t>
      </w:r>
      <w:r w:rsidRPr="00FB755B">
        <w:rPr>
          <w:rStyle w:val="StyleUnderline"/>
        </w:rPr>
        <w:t>at the expense of publicly owned institutions</w:t>
      </w:r>
      <w:r w:rsidRPr="00B57FAE">
        <w:rPr>
          <w:sz w:val="14"/>
        </w:rPr>
        <w:t>. In other words, they profess the liberalization of the market economy, through the protective and discretionary guise of respective State governments, international monetary and trade institutions (e.g. the International Monetary Fund, World Bank, and World Trade Organization), and international trade agreements (e.g. the Trans-Pacific Partnership, and Transatlantic Trade and Investment Partnership). Political science professor Jonathan Swarts (2013) assessed the transition of political economies from Keynesian to neoliberal orders, through a constructivist lens. The author’s investigation follows the concept of the ‘social imaginary’, as “</w:t>
      </w:r>
      <w:r w:rsidRPr="00311F7E">
        <w:rPr>
          <w:rStyle w:val="Emphasis"/>
          <w:highlight w:val="cyan"/>
        </w:rPr>
        <w:t>the social world cannot be understood solely as a series of rationalist responses to a variety of a priori, inherent human needs</w:t>
      </w:r>
      <w:r w:rsidRPr="00B57FAE">
        <w:rPr>
          <w:sz w:val="14"/>
        </w:rPr>
        <w:t xml:space="preserve">” (2013, p. 11). Likewise, the particular constructivist perspective of Swarts (2013, p. 11) understands that </w:t>
      </w:r>
      <w:r w:rsidRPr="00FB755B">
        <w:rPr>
          <w:rStyle w:val="StyleUnderline"/>
        </w:rPr>
        <w:t xml:space="preserve">the ends of the state and </w:t>
      </w:r>
      <w:r w:rsidRPr="00D06C6D">
        <w:rPr>
          <w:rStyle w:val="StyleUnderline"/>
          <w:highlight w:val="cyan"/>
        </w:rPr>
        <w:t>the economy are guided and constrained by the ideas formed within a political-economic imagination</w:t>
      </w:r>
      <w:r w:rsidRPr="00D06C6D">
        <w:rPr>
          <w:sz w:val="14"/>
          <w:highlight w:val="cyan"/>
        </w:rPr>
        <w:t xml:space="preserve">, </w:t>
      </w:r>
      <w:r w:rsidRPr="00D06C6D">
        <w:rPr>
          <w:rStyle w:val="StyleUnderline"/>
          <w:highlight w:val="cyan"/>
        </w:rPr>
        <w:t>which “acts as a powerful conceptual lens</w:t>
      </w:r>
      <w:r w:rsidRPr="00B57FAE">
        <w:rPr>
          <w:sz w:val="14"/>
        </w:rPr>
        <w:t xml:space="preserve">”. Accordingly, the neoliberal movement developed and promoted their ideas through multiple media and political platforms. Ever since the 1920s-30s, several famous intellectuals and think tanks—namely Friedrich Hayek, the Mount Pellerin Society, and the Chicago School—were already brewing the neoliberal thought before the occurrence of stagflation (Srnicek &amp; Williams, 2015). Srnicek and Williams (2015) argue that capitalists and elites had to be convinced that neoliberalism was in their best interests. Additionally, </w:t>
      </w:r>
      <w:r w:rsidRPr="00FB755B">
        <w:rPr>
          <w:rStyle w:val="StyleUnderline"/>
        </w:rPr>
        <w:t>due to its ideological flexibility, neoliberalism easily conformed itself within</w:t>
      </w:r>
      <w:r>
        <w:rPr>
          <w:rStyle w:val="StyleUnderline"/>
        </w:rPr>
        <w:t xml:space="preserve"> </w:t>
      </w:r>
      <w:r w:rsidRPr="00FB755B">
        <w:rPr>
          <w:rStyle w:val="StyleUnderline"/>
        </w:rPr>
        <w:t>various movements around the world</w:t>
      </w:r>
      <w:r w:rsidRPr="00B57FAE">
        <w:rPr>
          <w:sz w:val="14"/>
        </w:rPr>
        <w:t xml:space="preserve"> (Srnicek &amp; Williams, 2015). To this day, the neoliberal economics paradigm continues to surge even through crises, such as the recent 2008 banking crisis, which rippled through the global financial sector (Peck, 2013). Yet, the paradigm is not without contradictions. The Nobel laureate Joseph Stiglitz (2010, p. 145) points to an inconsistency of neoliberal economics, “</w:t>
      </w:r>
      <w:r w:rsidRPr="00FB755B">
        <w:rPr>
          <w:rStyle w:val="StyleUnderline"/>
        </w:rPr>
        <w:t>The belief that markets can take</w:t>
      </w:r>
      <w:r>
        <w:rPr>
          <w:rStyle w:val="StyleUnderline"/>
        </w:rPr>
        <w:t xml:space="preserve"> </w:t>
      </w:r>
      <w:r w:rsidRPr="00FB755B">
        <w:rPr>
          <w:rStyle w:val="StyleUnderline"/>
        </w:rPr>
        <w:t>care of themselves and therefore government should not intrude has resulted in the largest</w:t>
      </w:r>
      <w:r>
        <w:rPr>
          <w:rStyle w:val="StyleUnderline"/>
        </w:rPr>
        <w:t xml:space="preserve"> </w:t>
      </w:r>
      <w:r w:rsidRPr="00FB755B">
        <w:rPr>
          <w:rStyle w:val="StyleUnderline"/>
        </w:rPr>
        <w:t>intervention in the market by government in history</w:t>
      </w:r>
      <w:r w:rsidRPr="00B57FAE">
        <w:rPr>
          <w:sz w:val="14"/>
        </w:rPr>
        <w:t xml:space="preserve">”. In fact, the U.S. government 2008 bailout of its sinking banking system3 was defended by the ‘Too Big to Fail’ rhetoric (Collins, 2015). Canada also provided a bailout package to its private banking institutions after the 2008 financial crisis transformed the discipline with the development of (theoretical and empirical) mathematical modelling to analyse economic activities. We will focus on the latter tradition of the economics discipline. As two general bodies of neoclassical political economic theories6 , Keynesianism and Monetarism represent two important (Dostaler, 1998), although not the only, theoretical capitalist formations—respectively, a welfare state and a (purportedly) noninterventionist state. Yet, Milton Friedman, the originator of monetarism (or as he prefers to call, ‘quantitative theory of money’), considers his theories as a revolutionary maturation of Keynes’ work (Keynesianism). Friedman distinguishes Keynes from his Keynesian disciples and that, despite the gap between his own views and those of Keynes, he often argues that Keynes is closer to him than is generally believed. We even find Friedman putting Keynes in his own camp, as against the Walrasian orthodoxy that raised to domination in the post World War era. It is as though Friedman tries to show that Keynes derives erroneous policy conclusions from a fundamentally sound theory that is grounded in a correct Marshallian methodology. Even in the realm of policy proposals, we will see Friedman putting his Chicago teachers in the same camp as Keynes versus Keynes's London School of Economics critics (Dostaler, 1998, p. 320). A major implication of Walrasian economics is that markets are constantly equilibrating quantity and demand excesses/shortages, assuming prices and wages are flexible. For instance, the Walras general equilibrium theory states, “if there is excess supply (negative excess demand) in one market, then there must, corresponding to this, be positive excess demand in at least one other market” (New World Encyclopedia). On the other hand, Keynes posited that involuntary unemployment is equilibrium within a (free) market economy. While Keynes thought that Walras’ theory was not applicable to unemployment, Walrasian economists believes that all markets (including the labor market) are either in equilibrium, or in disequilibrium—a market cannot be in both states at the same time. Therefore, Walrasian economic modelling considers unemployment as an observable characteristic of a market in disequilibrium, “prone to return to full employment” (Laidler, 2015, p. 3) with perfect market conditions. The Walrasian orthodoxy was succeeded by the economics of Keynes, which was then led by Monetarism. In fact, both Friedman and Keynes had respective issues with the Walrasian approach, preferring the Marshallian (as in Alfred Marshall’s work) alternative and its attention to empirical content (Dostaler, 1998). Monetarism emphasised the function of money with regards to macroeconomic behaviour, as opposed to the Keynesian focus on the function of consumption/demand (Laidler, 2015). With the ‘stagflation’ era of Arruda, J. (2016) Settler Colonialism and Mainstream Economics York University, Toronto 19 the 1970s, early monetary institutions attempted to restrain inflation of prices and wages, paying no attention to unemployment rates. Consequently, the latter produced new financial incentives and a political movement towards deregulation (Laidler, 2015). Additionally, monetarism greatly informed the neoliberal economic policies of Nixon, Regan and Thatcher in the 1980s. Still, “it is dangerous to say of any policy that it originates in a given theory. Often, the theory is elaborated a posteriori to justify a political position” (Dostaler, 1998, p. 319). Yet, Friedman was a supporter of Hayek, as well as a member of the neoliberal Mount Pellerin Society (Dostaler, 1998), which advocated for stronger and more liberalized markets, and opposed government intervention in the economy. In the 1950s, a third revolution in economics contested the assumed relationship between inflation and unemployment. Rational-expectations neoclassical (RENC) economics contended that expectations of economic agents inform economic variables— “that forward looking maximising agents would form the expectations upon which their choices depended by applying to the problem an understanding, based on economic theory, of how the relevant variables would indeed behave” (Laidler, 2015, p. 9). This relatively new form of neoclassical economics worked within a very similar paradigm to monetinflation of prices and wages. In that manner, RENC de-emphasized the focus on monetary system relation to inflation, and interpreted the rational expectations of fully-informed individual economic agents (i.e. consumers and producers) as the drivers and clearers of (free) markets—ceteris parebus and without State intervention. Interestingly enough, Milton Friedman eventualy opted for the new theory (Laidler, 2015), clearly following his earlier faith that “economic freedom is […] an indispensable means toward the achievement of political freedom” (Friedman, 1962, p.8 as quoted in Dostaler, 1998). Likewise, Friedman’s latter political view was a slight transition from Keynes’ understanding that economic freedom cannot replace social justice, since (economic) inequality is an equilibrium in a free market (Dostaler, 1998). The three aformentioned </w:t>
      </w:r>
      <w:r w:rsidRPr="00D06C6D">
        <w:rPr>
          <w:rStyle w:val="StyleUnderline"/>
          <w:highlight w:val="cyan"/>
        </w:rPr>
        <w:t>neoclassical forms</w:t>
      </w:r>
      <w:r w:rsidRPr="00FB755B">
        <w:rPr>
          <w:rStyle w:val="StyleUnderline"/>
        </w:rPr>
        <w:t xml:space="preserve"> </w:t>
      </w:r>
      <w:r w:rsidRPr="00B57FAE">
        <w:rPr>
          <w:sz w:val="14"/>
        </w:rPr>
        <w:t xml:space="preserve">exhibit different assessments of the market. Still, they display similar, yet respective, motivations and curiosities supporting the general nature of capitalism. arism (Laidler, 2015). As a matter of fact, RENC economics radically transformed the theory of quantity7 with the development of a new economic model. It </w:t>
      </w:r>
      <w:r w:rsidRPr="00D06C6D">
        <w:rPr>
          <w:rStyle w:val="Emphasis"/>
          <w:highlight w:val="cyan"/>
        </w:rPr>
        <w:t xml:space="preserve">was based on the behavior of economic agents faced with fluctuating prices, </w:t>
      </w:r>
      <w:r w:rsidRPr="00D06C6D">
        <w:rPr>
          <w:rStyle w:val="Emphasis"/>
          <w:sz w:val="28"/>
          <w:szCs w:val="28"/>
          <w:highlight w:val="cyan"/>
        </w:rPr>
        <w:t>commonly modelled by supply and demand curves</w:t>
      </w:r>
      <w:r w:rsidRPr="00B57FAE">
        <w:rPr>
          <w:sz w:val="14"/>
        </w:rPr>
        <w:t xml:space="preserve">. In other words, </w:t>
      </w:r>
      <w:r w:rsidRPr="00FB755B">
        <w:rPr>
          <w:rStyle w:val="StyleUnderline"/>
        </w:rPr>
        <w:t>it is the economic relationships between agents</w:t>
      </w:r>
      <w:r w:rsidRPr="00B57FAE">
        <w:rPr>
          <w:sz w:val="14"/>
        </w:rPr>
        <w:t xml:space="preserve"> (i.e. trade) </w:t>
      </w:r>
      <w:r w:rsidRPr="00FB755B">
        <w:rPr>
          <w:rStyle w:val="StyleUnderline"/>
        </w:rPr>
        <w:t>that</w:t>
      </w:r>
      <w:r>
        <w:rPr>
          <w:rStyle w:val="StyleUnderline"/>
        </w:rPr>
        <w:t xml:space="preserve"> </w:t>
      </w:r>
      <w:r w:rsidRPr="00FB755B">
        <w:rPr>
          <w:rStyle w:val="StyleUnderline"/>
        </w:rPr>
        <w:t>fluctuate market prices, with the agents’ rational expectation ensuring optimal and rational inflation of prices and wages</w:t>
      </w:r>
      <w:r w:rsidRPr="00B57FAE">
        <w:rPr>
          <w:sz w:val="14"/>
        </w:rPr>
        <w:t xml:space="preserve">. In that manner, </w:t>
      </w:r>
      <w:r w:rsidRPr="00B57FAE">
        <w:rPr>
          <w:rStyle w:val="StyleUnderline"/>
        </w:rPr>
        <w:t>RENC de-emphasized the focus on monetary</w:t>
      </w:r>
      <w:r>
        <w:rPr>
          <w:rStyle w:val="StyleUnderline"/>
        </w:rPr>
        <w:t xml:space="preserve"> </w:t>
      </w:r>
      <w:r w:rsidRPr="00B57FAE">
        <w:rPr>
          <w:rStyle w:val="StyleUnderline"/>
        </w:rPr>
        <w:t>system relation to inflation, and interpreted the rational expectations of fully-informed</w:t>
      </w:r>
      <w:r>
        <w:rPr>
          <w:rStyle w:val="StyleUnderline"/>
        </w:rPr>
        <w:t xml:space="preserve"> </w:t>
      </w:r>
      <w:r w:rsidRPr="00B57FAE">
        <w:rPr>
          <w:rStyle w:val="StyleUnderline"/>
        </w:rPr>
        <w:t>individual economic agents (i.e. consumers and producers) as the drivers and clearers of</w:t>
      </w:r>
      <w:r>
        <w:rPr>
          <w:rStyle w:val="StyleUnderline"/>
        </w:rPr>
        <w:t xml:space="preserve"> </w:t>
      </w:r>
      <w:r w:rsidRPr="00B57FAE">
        <w:rPr>
          <w:rStyle w:val="StyleUnderline"/>
        </w:rPr>
        <w:t>(free) markets</w:t>
      </w:r>
      <w:r w:rsidRPr="00B57FAE">
        <w:rPr>
          <w:sz w:val="14"/>
        </w:rPr>
        <w:t xml:space="preserve">—ceteris parebus and without State intervention. Interestingly enough, Milton Friedman eventualy opted for the new theory (Laidler, 2015), clearly following his earlier faith that “economic freedom is […] an indispensable means toward the achievement of political freedom” (Friedman, 1962, p.8 as quoted in Dostaler, 1998). Likewise, Friedman’s latter political view was a slight transition from Keynes’ understanding that economic freedom cannot replace social justice, since (economic) inequality is an equilibrium in a free market (Dostaler, 1998). The three aformentioned neoclassical forms exhibit different assessments of the market. Still, they display similar, yet respective, motivations and curiosities supporting the general nature of capitalism. Starting in the 1970s-80s, and until recently, neoclassical dominance (i.e. Keynesian and Monetarist) in </w:t>
      </w:r>
      <w:r w:rsidRPr="00B57FAE">
        <w:rPr>
          <w:rStyle w:val="Emphasis"/>
        </w:rPr>
        <w:t>the economics discipline began to be questioned</w:t>
      </w:r>
      <w:r w:rsidRPr="00B57FAE">
        <w:rPr>
          <w:sz w:val="14"/>
        </w:rPr>
        <w:t xml:space="preserve">, with mainstream pluralism rising within the ranks of doctoral research programmes. In general, the latter departure from neoclassical economics was marked by several innovations, such as game theory, psychology/experiments, and non-linear complexity (Davis, 2006). Additionally, in the same era, certain economists started integrating perspectives from other sciences (Davis, 2006). Therefore, as the economics discipline turns its attention away from the neoclassical paradigm, contemporary heterodox frameworks of economic analysis begin to influence the transition. What other sub-disciplines are available to assess economic systems? There are at least four other alternative (heterodox) economics frameworks, such as ecological, Marxist, feminist, and anti-racist economics. The first three frameworks currently have a welldeveloped academic presence—considering the peer-reviewed journals that cover those topics. On the other hand, economists do not delve into the axis of racism. The lack of the axis' presence in the discipline discounts and delegitimizes the reality (and impacts) of racism in economics. There are many other axes of oppression (not discussed here) that should as well be presented to economics students. Heterodox Economics: Ecological and Anti-Oppression Economics </w:t>
      </w:r>
      <w:r w:rsidRPr="00B57FAE">
        <w:rPr>
          <w:rStyle w:val="StyleUnderline"/>
        </w:rPr>
        <w:t xml:space="preserve">The </w:t>
      </w:r>
      <w:r w:rsidRPr="00D06C6D">
        <w:rPr>
          <w:rStyle w:val="StyleUnderline"/>
          <w:highlight w:val="cyan"/>
        </w:rPr>
        <w:t>economics discipline needs to be grounded i</w:t>
      </w:r>
      <w:r w:rsidRPr="00B57FAE">
        <w:rPr>
          <w:rStyle w:val="StyleUnderline"/>
        </w:rPr>
        <w:t xml:space="preserve">n an updated vision of </w:t>
      </w:r>
      <w:r w:rsidRPr="00D06C6D">
        <w:rPr>
          <w:rStyle w:val="StyleUnderline"/>
          <w:highlight w:val="cyan"/>
        </w:rPr>
        <w:t>reality</w:t>
      </w:r>
      <w:r w:rsidRPr="00B57FAE">
        <w:rPr>
          <w:sz w:val="14"/>
        </w:rPr>
        <w:t xml:space="preserve">. </w:t>
      </w:r>
      <w:r w:rsidRPr="00B57FAE">
        <w:rPr>
          <w:rStyle w:val="StyleUnderline"/>
        </w:rPr>
        <w:t>Otherwise</w:t>
      </w:r>
      <w:r w:rsidRPr="00B57FAE">
        <w:rPr>
          <w:sz w:val="14"/>
        </w:rPr>
        <w:t xml:space="preserve">, its </w:t>
      </w:r>
      <w:r w:rsidRPr="00D06C6D">
        <w:rPr>
          <w:rStyle w:val="StyleUnderline"/>
          <w:highlight w:val="cyan"/>
        </w:rPr>
        <w:t>students and practitioners will not be prepared to critically contribute to a world connected by local and global structures and events</w:t>
      </w:r>
      <w:r w:rsidRPr="00B57FAE">
        <w:rPr>
          <w:sz w:val="14"/>
        </w:rPr>
        <w:t xml:space="preserve">. There are at least two alternative visions of economics. First of all, ecological economics, discussed in the next section below, presents itself as the most reasoned alternative to neoclassical8 economics. The following section describes a variety of anti-oppression economics, which deal with classism, sexism, and racism. These are seen as alternative and heterodox pedagogies. I believe that </w:t>
      </w:r>
      <w:r w:rsidRPr="00B57FAE">
        <w:rPr>
          <w:rStyle w:val="StyleUnderline"/>
        </w:rPr>
        <w:t xml:space="preserve">the </w:t>
      </w:r>
      <w:r w:rsidRPr="00D06C6D">
        <w:rPr>
          <w:rStyle w:val="StyleUnderline"/>
          <w:highlight w:val="cyan"/>
        </w:rPr>
        <w:t>economics discipline requires awareness of</w:t>
      </w:r>
      <w:r w:rsidRPr="00B57FAE">
        <w:rPr>
          <w:sz w:val="14"/>
        </w:rPr>
        <w:t xml:space="preserve"> these analytical </w:t>
      </w:r>
      <w:r w:rsidRPr="00D06C6D">
        <w:rPr>
          <w:rStyle w:val="StyleUnderline"/>
          <w:highlight w:val="cyan"/>
        </w:rPr>
        <w:t>frameworks to better address the unequal and discriminatory conditions present in society</w:t>
      </w:r>
      <w:r w:rsidRPr="00B57FAE">
        <w:rPr>
          <w:sz w:val="14"/>
        </w:rPr>
        <w:t>; the intersectional webs of disequilibrium that form our (free) market society.</w:t>
      </w:r>
    </w:p>
    <w:p w14:paraId="5F88EBB6" w14:textId="77777777" w:rsidR="00AD1C87" w:rsidRPr="00AD1C87" w:rsidRDefault="00AD1C87" w:rsidP="00AD1C87"/>
    <w:p w14:paraId="5823BE23" w14:textId="4FDB00D2" w:rsidR="00907986" w:rsidRPr="005C7BCC" w:rsidRDefault="00907986" w:rsidP="00907986">
      <w:pPr>
        <w:pStyle w:val="Heading3"/>
        <w:rPr>
          <w:rFonts w:cs="Calibri"/>
        </w:rPr>
      </w:pPr>
      <w:r w:rsidRPr="005C7BCC">
        <w:rPr>
          <w:rFonts w:cs="Calibri"/>
        </w:rPr>
        <w:t>Link---T Visas---1NC</w:t>
      </w:r>
    </w:p>
    <w:p w14:paraId="6E422BAA" w14:textId="77777777" w:rsidR="00907986" w:rsidRPr="005C7BCC" w:rsidRDefault="00907986" w:rsidP="00907986">
      <w:pPr>
        <w:pStyle w:val="Heading4"/>
        <w:rPr>
          <w:rFonts w:cs="Calibri"/>
        </w:rPr>
      </w:pPr>
      <w:r w:rsidRPr="005C7BCC">
        <w:rPr>
          <w:rFonts w:cs="Calibri"/>
        </w:rPr>
        <w:t>Neoliberal policies are the greatest proximate cause of human trafficking – only a neg ballot can solve</w:t>
      </w:r>
    </w:p>
    <w:p w14:paraId="7B92089F" w14:textId="77777777" w:rsidR="00907986" w:rsidRPr="005C7BCC" w:rsidRDefault="00907986" w:rsidP="00907986">
      <w:pPr>
        <w:rPr>
          <w:rFonts w:cs="Calibri"/>
        </w:rPr>
      </w:pPr>
      <w:r w:rsidRPr="005C7BCC">
        <w:rPr>
          <w:rFonts w:cs="Calibri"/>
        </w:rPr>
        <w:t xml:space="preserve">Dursun </w:t>
      </w:r>
      <w:r w:rsidRPr="005C7BCC">
        <w:rPr>
          <w:rStyle w:val="Style13ptBold"/>
          <w:rFonts w:cs="Calibri"/>
        </w:rPr>
        <w:t>Peksen et al 17</w:t>
      </w:r>
      <w:r w:rsidRPr="005C7BCC">
        <w:rPr>
          <w:rFonts w:cs="Calibri"/>
        </w:rPr>
        <w:t xml:space="preserve"> (Dursun Peksen, Associate Professor at the University of Memphis in the Department of Political Science, DR. Shannon Lindsey Blanton, her research specializes in international relations and foreign policy, with an emphasis on human rights, political violence, and international political economy, Dr. Robert G. Blanton, 6-1-2017, "</w:t>
      </w:r>
      <w:r w:rsidRPr="005C7BCC">
        <w:rPr>
          <w:rStyle w:val="StyleUnderline"/>
          <w:rFonts w:cs="Calibri"/>
        </w:rPr>
        <w:t>Neoliberal Policies and Human Trafficking for Labor: Free Markets, Unfree Workers</w:t>
      </w:r>
      <w:r w:rsidRPr="005C7BCC">
        <w:rPr>
          <w:rFonts w:cs="Calibri"/>
        </w:rPr>
        <w:t>?," Political Research Quarterly, http://journals.sagepub.com.proxy.lib.umich.edu/doi/full/10.1177/1065912917710339, Accessed: 6-28-2018 /Kent Denver-YBJL)</w:t>
      </w:r>
    </w:p>
    <w:p w14:paraId="2C61C34F" w14:textId="77777777" w:rsidR="00907986" w:rsidRPr="005C7BCC" w:rsidRDefault="00907986" w:rsidP="00907986">
      <w:pPr>
        <w:rPr>
          <w:rFonts w:cs="Calibri"/>
          <w:sz w:val="16"/>
        </w:rPr>
      </w:pPr>
      <w:r w:rsidRPr="005C7BCC">
        <w:rPr>
          <w:rFonts w:cs="Calibri"/>
          <w:sz w:val="16"/>
        </w:rPr>
        <w:t xml:space="preserve">Conclusion Trafficking for forced and child labor is a blatant and widespread violation of human rights. As the illicit trafficking of human beings is an economic phenomenon, we have sought to examine how </w:t>
      </w:r>
      <w:r w:rsidRPr="005C7BCC">
        <w:rPr>
          <w:rStyle w:val="StyleUnderline"/>
          <w:rFonts w:cs="Calibri"/>
        </w:rPr>
        <w:t>states’ economic policy choices influence a key trafficking market within their borders. Specifically, we have examined the impact of neoliberal economic policies on trafficking for forced and child labor</w:t>
      </w:r>
      <w:r w:rsidRPr="005C7BCC">
        <w:rPr>
          <w:rFonts w:cs="Calibri"/>
          <w:sz w:val="16"/>
        </w:rPr>
        <w:t xml:space="preserve">. Drawing from extant literature on human trafficking, neoliberalism, and labor rights, we posit that </w:t>
      </w:r>
      <w:r w:rsidRPr="005C7BCC">
        <w:rPr>
          <w:rStyle w:val="Emphasis"/>
          <w:rFonts w:cs="Calibri"/>
        </w:rPr>
        <w:t>neoliberalism in general, as well as different variants of market-friendly policies, facilitates conditions conducive to labor trafficking.</w:t>
      </w:r>
      <w:r w:rsidRPr="005C7BCC">
        <w:rPr>
          <w:rStyle w:val="StyleUnderline"/>
          <w:rFonts w:cs="Calibri"/>
        </w:rPr>
        <w:t xml:space="preserve"> Overall, our analysis provides a negative picture of the effects of free-market policies.</w:t>
      </w:r>
      <w:r w:rsidRPr="005C7BCC">
        <w:rPr>
          <w:rFonts w:cs="Calibri"/>
          <w:sz w:val="16"/>
        </w:rPr>
        <w:t xml:space="preserve"> First, we find that </w:t>
      </w:r>
      <w:r w:rsidRPr="005C7BCC">
        <w:rPr>
          <w:rStyle w:val="StyleUnderline"/>
          <w:rFonts w:cs="Calibri"/>
        </w:rPr>
        <w:t xml:space="preserve">neoliberal policies in general, as measured by the Economic Freedom Index, are </w:t>
      </w:r>
      <w:r w:rsidRPr="005C7BCC">
        <w:rPr>
          <w:rStyle w:val="Emphasis"/>
          <w:rFonts w:cs="Calibri"/>
        </w:rPr>
        <w:t>positively and significantly related to labor trafficking</w:t>
      </w:r>
      <w:r w:rsidRPr="005C7BCC">
        <w:rPr>
          <w:rFonts w:cs="Calibri"/>
          <w:sz w:val="16"/>
        </w:rPr>
        <w:t xml:space="preserve"> </w:t>
      </w:r>
      <w:r w:rsidRPr="005C7BCC">
        <w:rPr>
          <w:rStyle w:val="StyleUnderline"/>
          <w:rFonts w:cs="Calibri"/>
        </w:rPr>
        <w:t>at the source and destination stages, and are also conducive to trafficking within a country.</w:t>
      </w:r>
      <w:r w:rsidRPr="005C7BCC">
        <w:rPr>
          <w:rFonts w:cs="Calibri"/>
          <w:sz w:val="16"/>
        </w:rPr>
        <w:t xml:space="preserve"> Of the different elements of neoliberalism that we examine—</w:t>
      </w:r>
      <w:r w:rsidRPr="005C7BCC">
        <w:rPr>
          <w:rStyle w:val="StyleUnderline"/>
          <w:rFonts w:cs="Calibri"/>
        </w:rPr>
        <w:t>a “business-friendly” regulatory environment, government size, and freedom to trade—we find that the regulatory environment has the strongest and most consistent impact on the illicit trafficking of human beings for labor</w:t>
      </w:r>
      <w:r w:rsidRPr="005C7BCC">
        <w:rPr>
          <w:rFonts w:cs="Calibri"/>
          <w:sz w:val="16"/>
        </w:rPr>
        <w:t xml:space="preserve">. It is significantly related to a country being a source and destination country for labor and child trafficking, as well as the presence of internal trafficking. Moreover, </w:t>
      </w:r>
      <w:r w:rsidRPr="005C7BCC">
        <w:rPr>
          <w:rStyle w:val="StyleUnderline"/>
          <w:rFonts w:cs="Calibri"/>
        </w:rPr>
        <w:t xml:space="preserve">the magnitude of the impact is quite strong. On average, the full range of variation across the regulatory measure </w:t>
      </w:r>
      <w:r w:rsidRPr="005C7BCC">
        <w:rPr>
          <w:rStyle w:val="Emphasis"/>
          <w:rFonts w:cs="Calibri"/>
        </w:rPr>
        <w:t>is linked to more than a twofold increase in the probability of labor trafficking</w:t>
      </w:r>
      <w:r w:rsidRPr="005C7BCC">
        <w:rPr>
          <w:rFonts w:cs="Calibri"/>
          <w:sz w:val="16"/>
        </w:rPr>
        <w:t xml:space="preserve">. </w:t>
      </w:r>
      <w:r w:rsidRPr="005C7BCC">
        <w:rPr>
          <w:rStyle w:val="StyleUnderline"/>
          <w:rFonts w:cs="Calibri"/>
        </w:rPr>
        <w:t>Among the other neoliberalism measures, we find government size be significantly related to whether a state is a destination for labor and child labor trafficking.</w:t>
      </w:r>
      <w:r w:rsidRPr="005C7BCC">
        <w:rPr>
          <w:rFonts w:cs="Calibri"/>
          <w:sz w:val="16"/>
        </w:rPr>
        <w:t xml:space="preserve"> </w:t>
      </w:r>
      <w:r w:rsidRPr="005C7BCC">
        <w:rPr>
          <w:rStyle w:val="Emphasis"/>
          <w:rFonts w:cs="Calibri"/>
        </w:rPr>
        <w:t>Many studies have assessed the spread of neoliberal norms and the economic effects of neoliberal policy (e.g., Gwartney, Holcombe, and Lawson 2006; Simmons, Dobbin, and Garrett 2006</w:t>
      </w:r>
      <w:r w:rsidRPr="005C7BCC">
        <w:rPr>
          <w:rFonts w:cs="Calibri"/>
          <w:sz w:val="16"/>
        </w:rPr>
        <w:t>). While much of the extant literature paints a positive picture of market-friendly policies, there is increasing awareness that neoliberal policies are not a panacea for economic growth and human well-being (Ball et al. 2013; Blanton, CIs = confidence intervals.Blanton, and Peksen 2015). Even the IMF—the traditional standard-bearer for neoliberalism—recently noted that free-market policies may have been “oversold” and that “aspects of the neoliberal agenda have not delivered as expected” (Ostry, Loungani, and Furceri 2016, 38). Our work corroborates such skepticism, finding the relationship between neoliberal policies and trafficking to be one of entailment; that is, the adoption of these policies increases the probability that regimes will have significant labor trafficking, as adherence to these policies creates a permissive environment for such blatant violation of economic and personal integrity rights.</w:t>
      </w:r>
    </w:p>
    <w:p w14:paraId="3D8E77CE" w14:textId="77777777" w:rsidR="00907986" w:rsidRPr="005C7BCC" w:rsidRDefault="00907986" w:rsidP="00907986">
      <w:pPr>
        <w:rPr>
          <w:rFonts w:cs="Calibri"/>
        </w:rPr>
      </w:pPr>
    </w:p>
    <w:p w14:paraId="1D96E5F7" w14:textId="77777777" w:rsidR="00907986" w:rsidRPr="005C7BCC" w:rsidRDefault="00907986" w:rsidP="00907986">
      <w:pPr>
        <w:pStyle w:val="Heading3"/>
        <w:rPr>
          <w:rFonts w:cs="Calibri"/>
        </w:rPr>
      </w:pPr>
      <w:r w:rsidRPr="005C7BCC">
        <w:rPr>
          <w:rFonts w:cs="Calibri"/>
        </w:rPr>
        <w:t>Link---Temporary Migration---1NC</w:t>
      </w:r>
    </w:p>
    <w:p w14:paraId="4100FD30" w14:textId="77777777" w:rsidR="00907986" w:rsidRPr="005C7BCC" w:rsidRDefault="00907986" w:rsidP="00907986">
      <w:pPr>
        <w:pStyle w:val="Heading4"/>
        <w:rPr>
          <w:rFonts w:cs="Calibri"/>
        </w:rPr>
      </w:pPr>
      <w:r w:rsidRPr="005C7BCC">
        <w:rPr>
          <w:rFonts w:cs="Calibri"/>
        </w:rPr>
        <w:t>Temporary migration schemes are necessary to provide neoliberalism’s endless supply of exploitable reserve labor</w:t>
      </w:r>
    </w:p>
    <w:p w14:paraId="5DFDE6B7" w14:textId="77777777" w:rsidR="00907986" w:rsidRPr="005C7BCC" w:rsidRDefault="00907986" w:rsidP="00907986">
      <w:pPr>
        <w:rPr>
          <w:rFonts w:cs="Calibri"/>
        </w:rPr>
      </w:pPr>
      <w:r w:rsidRPr="005C7BCC">
        <w:rPr>
          <w:rFonts w:cs="Calibri"/>
        </w:rPr>
        <w:t xml:space="preserve">Shirley Man-Kin </w:t>
      </w:r>
      <w:r w:rsidRPr="005C7BCC">
        <w:rPr>
          <w:rStyle w:val="Style13ptBold"/>
          <w:rFonts w:cs="Calibri"/>
        </w:rPr>
        <w:t xml:space="preserve">Coenen 18 </w:t>
      </w:r>
      <w:r w:rsidRPr="005C7BCC">
        <w:rPr>
          <w:rFonts w:cs="Calibri"/>
        </w:rPr>
        <w:t>(this is their master’s thesis for a Degree of Master of Arts for Colorado State University, advised by Dr. Ernesto Sagás, who specializes Race and ethnicity in Latin America and the Caribbean, transnational politics, Latinx politics, Latinos in Colorado, environmental justice movements. 2018, ""</w:t>
      </w:r>
      <w:r w:rsidRPr="005C7BCC">
        <w:rPr>
          <w:rStyle w:val="Emphasis"/>
          <w:rFonts w:cs="Calibri"/>
        </w:rPr>
        <w:t>Even Machines Get A Rest": The Commodification Of The H-2a Indigenous Sheepherder In Colorado'S Western Slope</w:t>
      </w:r>
      <w:r w:rsidRPr="005C7BCC">
        <w:rPr>
          <w:rFonts w:cs="Calibri"/>
        </w:rPr>
        <w:t>," Masters Abstracts International, https://search-proquest-com.proxy.lib.umich.edu/docview/2054503635/abstract/96D64E293C0D40C8PQ/1?accountid=14667, Accessed: 6-28-2018 /Kent Denver-YBJL)</w:t>
      </w:r>
    </w:p>
    <w:p w14:paraId="7088D0DF" w14:textId="77777777" w:rsidR="00907986" w:rsidRPr="005C7BCC" w:rsidRDefault="00907986" w:rsidP="00907986">
      <w:pPr>
        <w:rPr>
          <w:rFonts w:cs="Calibri"/>
          <w:sz w:val="16"/>
        </w:rPr>
      </w:pPr>
      <w:r w:rsidRPr="005C7BCC">
        <w:rPr>
          <w:rStyle w:val="StyleUnderline"/>
          <w:rFonts w:cs="Calibri"/>
        </w:rPr>
        <w:t>Temporary migration schemes are</w:t>
      </w:r>
      <w:r w:rsidRPr="005C7BCC">
        <w:rPr>
          <w:rFonts w:cs="Calibri"/>
          <w:sz w:val="16"/>
        </w:rPr>
        <w:t xml:space="preserve"> conducive, if not </w:t>
      </w:r>
      <w:r w:rsidRPr="005C7BCC">
        <w:rPr>
          <w:rStyle w:val="Emphasis"/>
          <w:rFonts w:cs="Calibri"/>
        </w:rPr>
        <w:t xml:space="preserve">necessary in the current U.S neoliberal context to maintain a flexible pool of cheap labor that is easily deportable and exploitable. </w:t>
      </w:r>
      <w:r w:rsidRPr="005C7BCC">
        <w:rPr>
          <w:rStyle w:val="StyleUnderline"/>
          <w:rFonts w:cs="Calibri"/>
        </w:rPr>
        <w:t>It is an efficient process of engaging migrant workers when and where needed</w:t>
      </w:r>
      <w:r w:rsidRPr="005C7BCC">
        <w:rPr>
          <w:rFonts w:cs="Calibri"/>
          <w:sz w:val="16"/>
        </w:rPr>
        <w:t>. However, there are concerns with this scheme</w:t>
      </w:r>
      <w:r w:rsidRPr="005C7BCC">
        <w:rPr>
          <w:rStyle w:val="StyleUnderline"/>
          <w:rFonts w:cs="Calibri"/>
        </w:rPr>
        <w:t>. The migrants dependence on the employer for their continued legal and legitimate employment/residence status raises concerns, founded on unequal power dynamics between the sponsor (employer) and the migrant (Wright, 2006</w:t>
      </w:r>
      <w:r w:rsidRPr="005C7BCC">
        <w:rPr>
          <w:rFonts w:cs="Calibri"/>
          <w:sz w:val="16"/>
        </w:rPr>
        <w:t>). How can we assure that power dynamics between the employer and migrant will not result in various forms of control where the worker is deemed voiceless by this labor system</w:t>
      </w:r>
      <w:r w:rsidRPr="005C7BCC">
        <w:rPr>
          <w:rStyle w:val="StyleUnderline"/>
          <w:rFonts w:cs="Calibri"/>
        </w:rPr>
        <w:t>? How can we overcome the implicit inequalities that define a structure where the choice of extending one’s 2 stay, and therefore settling in the destination country is based on one’s capacity to accumulate capital in a country buttressed by the ideology of for-profit capitalism?</w:t>
      </w:r>
      <w:r w:rsidRPr="005C7BCC">
        <w:rPr>
          <w:rFonts w:cs="Calibri"/>
          <w:sz w:val="16"/>
        </w:rPr>
        <w:t xml:space="preserve"> </w:t>
      </w:r>
      <w:r w:rsidRPr="005C7BCC">
        <w:rPr>
          <w:rStyle w:val="Emphasis"/>
          <w:rFonts w:cs="Calibri"/>
        </w:rPr>
        <w:t>By examining the experiences of the H-2A workers as a particular contracted labor scheme, one can see how the temporary migrant is viewed as a resource drawn on when needed and allocated to satisfy a gap in the labor market, with little, if any consideration of the ‘human’ element involved in this mobility</w:t>
      </w:r>
      <w:r w:rsidRPr="005C7BCC">
        <w:rPr>
          <w:rFonts w:cs="Calibri"/>
          <w:sz w:val="16"/>
        </w:rPr>
        <w:t>. At times a reliance on intuition has been necessary for me in this thesis. As the authors of Hispanic Women: A Prophetic Voice of the Church state, “The selfdefinition of a vast number of persons is an intricate element of reality” (p. 69). In my own experience with dominant intellectual spaces, both within and outside of academia, women of color are often dismissed for our attempts to use personal experience and perceptions as the basis of theorizing and producing knowledge. As Castillo states, “because of the assumptions of ‘objectivity’ in traditional scholarship, our deductions are viewed as biased and therefore invalid when we base them on our experiences and perceptions,” (p. 221). I locate myself within Western academia, as a student and a Chinese-American woman whose perspective is deeply embedded within Chinese Buddhist spiritual practices. I have been taught in school that learning about the ‘other’ is tolerated and almost always done so in a patronizing manner as to not interrupt or interrogate the myriad ways in which we enact violence upon the philosophical beliefs of Indigenous and People of Color that rely heavily on oral history, mythology, ancestral spirituality, and dreams</w:t>
      </w:r>
    </w:p>
    <w:p w14:paraId="4BC1E569" w14:textId="77777777" w:rsidR="00907986" w:rsidRPr="005C7BCC" w:rsidRDefault="00907986" w:rsidP="00907986">
      <w:pPr>
        <w:rPr>
          <w:rFonts w:cs="Calibri"/>
        </w:rPr>
      </w:pPr>
    </w:p>
    <w:p w14:paraId="688AC449" w14:textId="77777777" w:rsidR="00907986" w:rsidRPr="005C7BCC" w:rsidRDefault="00907986" w:rsidP="00907986">
      <w:pPr>
        <w:pStyle w:val="Heading3"/>
        <w:rPr>
          <w:rFonts w:cs="Calibri"/>
        </w:rPr>
      </w:pPr>
      <w:r w:rsidRPr="005C7BCC">
        <w:rPr>
          <w:rFonts w:cs="Calibri"/>
        </w:rPr>
        <w:t>Link---Temporary Worker---1NC</w:t>
      </w:r>
    </w:p>
    <w:p w14:paraId="2E9907E0" w14:textId="77777777" w:rsidR="00907986" w:rsidRPr="005C7BCC" w:rsidRDefault="00907986" w:rsidP="00907986">
      <w:pPr>
        <w:pStyle w:val="Heading4"/>
        <w:rPr>
          <w:rFonts w:cs="Calibri"/>
        </w:rPr>
      </w:pPr>
      <w:r w:rsidRPr="005C7BCC">
        <w:rPr>
          <w:rFonts w:cs="Calibri"/>
        </w:rPr>
        <w:t xml:space="preserve">The neoliberal approach to immigration emphasizes the temporary worker – dehumanizing them by valuing immigrants for what they can contribute to the economy. </w:t>
      </w:r>
    </w:p>
    <w:p w14:paraId="3FCFF0AB" w14:textId="77777777" w:rsidR="00907986" w:rsidRPr="005C7BCC" w:rsidRDefault="00907986" w:rsidP="00907986">
      <w:pPr>
        <w:rPr>
          <w:rStyle w:val="Style13ptBold"/>
          <w:rFonts w:cs="Calibri"/>
        </w:rPr>
      </w:pPr>
      <w:r w:rsidRPr="005C7BCC">
        <w:rPr>
          <w:rStyle w:val="Style13ptBold"/>
          <w:rFonts w:cs="Calibri"/>
        </w:rPr>
        <w:t xml:space="preserve">Trifnonv 13 </w:t>
      </w:r>
      <w:r w:rsidRPr="005C7BCC">
        <w:rPr>
          <w:rStyle w:val="Style13ptBold"/>
          <w:rFonts w:cs="Calibri"/>
          <w:b w:val="0"/>
          <w:sz w:val="20"/>
        </w:rPr>
        <w:t>(Svilen – Graduate Student – Univeristy of Minnesota.  “Immigration and Neoliberalism” Viewing Immigrants as Economic Entities”.  Essay presented during National Communication Association 99th Annual Convention,Washington, DC, November 2013 /EK)</w:t>
      </w:r>
    </w:p>
    <w:p w14:paraId="2750B739" w14:textId="77777777" w:rsidR="00907986" w:rsidRPr="005C7BCC" w:rsidRDefault="00907986" w:rsidP="00907986">
      <w:pPr>
        <w:rPr>
          <w:rFonts w:cs="Calibri"/>
          <w:sz w:val="14"/>
        </w:rPr>
      </w:pPr>
      <w:r w:rsidRPr="005C7BCC">
        <w:rPr>
          <w:rFonts w:cs="Calibri"/>
          <w:sz w:val="14"/>
        </w:rPr>
        <w:t xml:space="preserve">Over the last thirty-or-so years </w:t>
      </w:r>
      <w:r w:rsidRPr="005C7BCC">
        <w:rPr>
          <w:rFonts w:cs="Calibri"/>
          <w:u w:val="single"/>
        </w:rPr>
        <w:t>neoliberalism has been a continuous process that has managed to gain significant prominence in United States politics as an ideological system that promotes free market operations and rejects government intervention or regulation of the market</w:t>
      </w:r>
      <w:r w:rsidRPr="005C7BCC">
        <w:rPr>
          <w:rFonts w:cs="Calibri"/>
          <w:sz w:val="14"/>
        </w:rPr>
        <w:t xml:space="preserve">. </w:t>
      </w:r>
      <w:r w:rsidRPr="005C7BCC">
        <w:rPr>
          <w:rFonts w:cs="Calibri"/>
          <w:u w:val="single"/>
        </w:rPr>
        <w:t>The integration of neoliberalism in everyday social and political processes has formed the current system in which market logics function as “normative cultural logics in mainstream discourse”</w:t>
      </w:r>
      <w:r w:rsidRPr="005C7BCC">
        <w:rPr>
          <w:rFonts w:cs="Calibri"/>
          <w:sz w:val="14"/>
        </w:rPr>
        <w:t xml:space="preserve"> (McKinnon, 2010, p. 135). In their essence, “</w:t>
      </w:r>
      <w:r w:rsidRPr="005C7BCC">
        <w:rPr>
          <w:rFonts w:cs="Calibri"/>
          <w:u w:val="single"/>
        </w:rPr>
        <w:t>neoliberal policies tend to strengthen individual rights at the expense of the collective,” while also positioning “business interests over individual freedoms</w:t>
      </w:r>
      <w:r w:rsidRPr="005C7BCC">
        <w:rPr>
          <w:rFonts w:cs="Calibri"/>
          <w:sz w:val="14"/>
        </w:rPr>
        <w:t>” (Arnold, 2011, p. 45). The ultimate goal of neoliberalism is to “redistribute, rather than to generate, wealth and income.” But instead of leveling out the economic playfield, neoliberal politics tend to benefit the economic elite through the practices of “accumulation by dispossession,” and “privatization and commodification.” In essence</w:t>
      </w:r>
      <w:r w:rsidRPr="005C7BCC">
        <w:rPr>
          <w:rFonts w:cs="Calibri"/>
          <w:u w:val="single"/>
        </w:rPr>
        <w:t>, despite its theoretical definition, the practice of neoliberalism has not been a “utopian project to realize a theoretical design for the reorganization of international capitalism</w:t>
      </w:r>
      <w:r w:rsidRPr="005C7BCC">
        <w:rPr>
          <w:rFonts w:cs="Calibri"/>
          <w:sz w:val="14"/>
        </w:rPr>
        <w:t>” (Harvey, 2005, p. 19</w:t>
      </w:r>
      <w:r w:rsidRPr="005C7BCC">
        <w:rPr>
          <w:rFonts w:cs="Calibri"/>
          <w:u w:val="single"/>
        </w:rPr>
        <w:t>) but a practical political project meant to restore the power of economic elites</w:t>
      </w:r>
      <w:r w:rsidRPr="005C7BCC">
        <w:rPr>
          <w:rFonts w:cs="Calibri"/>
          <w:sz w:val="14"/>
        </w:rPr>
        <w:t>. Furthermore, as Harvey (2005) explained</w:t>
      </w:r>
      <w:r w:rsidRPr="005C7BCC">
        <w:rPr>
          <w:rFonts w:cs="Calibri"/>
          <w:u w:val="single"/>
        </w:rPr>
        <w:t>, the real strength of neoliberal political approaches has been in their ability to view national crises as opportunities to test and enact their policies</w:t>
      </w:r>
      <w:r w:rsidRPr="005C7BCC">
        <w:rPr>
          <w:rFonts w:cs="Calibri"/>
          <w:sz w:val="14"/>
        </w:rPr>
        <w:t xml:space="preserve">. For this project, </w:t>
      </w:r>
      <w:r w:rsidRPr="005C7BCC">
        <w:rPr>
          <w:rFonts w:cs="Calibri"/>
          <w:u w:val="single"/>
        </w:rPr>
        <w:t>it is important to understand the neoliberal approach that emerged as a response to the “immigration problem</w:t>
      </w:r>
      <w:r w:rsidRPr="005C7BCC">
        <w:rPr>
          <w:rFonts w:cs="Calibri"/>
          <w:sz w:val="14"/>
        </w:rPr>
        <w:t xml:space="preserve">” that started shortly after the Immigration Act of 1965, further amplified by the tragic events of 9/11. The act of 1965 was design to reduce and limit the number of immigrants from the Western hemisphere of the globe, which did not actually slow down, or decrease the number of people coming to the United States, but only enabled government to treat them as undocumented or “illegal” immigrants. Immigration policies introduced in the 1980s and 1990s worked in accordance with NAFTA agreements and globalization tendencies, providing stricter anti-immigrant control measures, but at the same time allowing more temporary workers who would boost the American economy. </w:t>
      </w:r>
      <w:r w:rsidRPr="005C7BCC">
        <w:rPr>
          <w:rFonts w:cs="Calibri"/>
          <w:u w:val="single"/>
        </w:rPr>
        <w:t>By viewing immigrants through a neoliberal lens, it became possible to establish a double bind in which “immigrant labor is desired for its productive capacity and disdained for its reproductive capacity, which ostensibly places demands on the state for social benefits</w:t>
      </w:r>
      <w:r w:rsidRPr="005C7BCC">
        <w:rPr>
          <w:rFonts w:cs="Calibri"/>
          <w:sz w:val="14"/>
        </w:rPr>
        <w:t xml:space="preserve">” (Koulish, 2010, p 61). </w:t>
      </w:r>
      <w:r w:rsidRPr="005C7BCC">
        <w:rPr>
          <w:rFonts w:cs="Calibri"/>
          <w:u w:val="single"/>
        </w:rPr>
        <w:t>Thus, an ideal neoliberal situation of “a deregulated market that polices the worker</w:t>
      </w:r>
      <w:r w:rsidRPr="005C7BCC">
        <w:rPr>
          <w:rFonts w:cs="Calibri"/>
          <w:sz w:val="14"/>
        </w:rPr>
        <w:t xml:space="preserve">” (Koulish, 2010, p. 66) </w:t>
      </w:r>
      <w:r w:rsidRPr="005C7BCC">
        <w:rPr>
          <w:rFonts w:cs="Calibri"/>
          <w:u w:val="single"/>
        </w:rPr>
        <w:t>was realized when immigrants became praised for their willingness to work for less than domestic workers, but disdained when they demanded social services or attempted to “steal American jobs.” The term American jobs itself carries racial significance</w:t>
      </w:r>
      <w:r w:rsidRPr="005C7BCC">
        <w:rPr>
          <w:rFonts w:cs="Calibri"/>
          <w:sz w:val="14"/>
        </w:rPr>
        <w:t xml:space="preserve"> because as Ignatiev (1995) argued, </w:t>
      </w:r>
      <w:r w:rsidRPr="005C7BCC">
        <w:rPr>
          <w:rFonts w:cs="Calibri"/>
          <w:u w:val="single"/>
        </w:rPr>
        <w:t>race and economic position are always conflated, since at any period in American history, “the ‘white race’ has included only groups that did ‘white man’s work,’” which was work from which racialized individuals were excluded</w:t>
      </w:r>
      <w:r w:rsidRPr="005C7BCC">
        <w:rPr>
          <w:rFonts w:cs="Calibri"/>
          <w:sz w:val="14"/>
        </w:rPr>
        <w:t xml:space="preserve"> (p. 28). Flores &amp; Villarreal (2012) summarized the arguments of Goldstein (2006), Ignatiev (1995), and Roediger (1991), noting that historically immigrants have moved into whiteness depending on their “ability to move out of what were commonly considered Black jobs” (p. 89). In the context of the current discussion, </w:t>
      </w:r>
      <w:r w:rsidRPr="005C7BCC">
        <w:rPr>
          <w:rFonts w:cs="Calibri"/>
          <w:u w:val="single"/>
        </w:rPr>
        <w:t>immigrant labor is perceived as beneficial only when it does not threaten those American jobs that are traditionally reserved for middle-class white Americans. Therefore, neoliberalism perceives immigrants as a source of cheap labor, endorsing those immigrants willing to work the non-white jobs, but at the same time disapproving and criminalizing immigrants who “steal American jobs</w:t>
      </w:r>
      <w:r w:rsidRPr="005C7BCC">
        <w:rPr>
          <w:rFonts w:cs="Calibri"/>
          <w:sz w:val="14"/>
        </w:rPr>
        <w:t>.” Koulish (2010) explained that immigrants in the post-9/11 global market are both “necessary cogs and perceived threats,” adding that “</w:t>
      </w:r>
      <w:r w:rsidRPr="005C7BCC">
        <w:rPr>
          <w:rFonts w:cs="Calibri"/>
          <w:u w:val="single"/>
        </w:rPr>
        <w:t>by commodifying parts of society, neoliberalism ignores the social needs of immigrants as human beings</w:t>
      </w:r>
      <w:r w:rsidRPr="005C7BCC">
        <w:rPr>
          <w:rFonts w:cs="Calibri"/>
          <w:sz w:val="14"/>
        </w:rPr>
        <w:t xml:space="preserve">” (p. 69). </w:t>
      </w:r>
      <w:r w:rsidRPr="005C7BCC">
        <w:rPr>
          <w:rFonts w:cs="Calibri"/>
          <w:u w:val="single"/>
        </w:rPr>
        <w:t>What is important to note here is that neoliberalism dehumanizes immigrants regardless of whether they are the “necessary cogs” or the “threats” to the economic system –either case positions immigrants as economic entities and not actual human beings</w:t>
      </w:r>
      <w:r w:rsidRPr="005C7BCC">
        <w:rPr>
          <w:rFonts w:cs="Calibri"/>
          <w:sz w:val="14"/>
        </w:rPr>
        <w:t xml:space="preserve">. Ultimately, as Arnold (2011) argued, </w:t>
      </w:r>
      <w:r w:rsidRPr="005C7BCC">
        <w:rPr>
          <w:rFonts w:cs="Calibri"/>
          <w:u w:val="single"/>
        </w:rPr>
        <w:t>the practice of viewing immigrants through a neoliberal economic lens is “historically specific, reductive, and polarizing</w:t>
      </w:r>
      <w:r w:rsidRPr="005C7BCC">
        <w:rPr>
          <w:rFonts w:cs="Calibri"/>
          <w:sz w:val="14"/>
        </w:rPr>
        <w:t>” (p. 45). Through such a lens</w:t>
      </w:r>
      <w:r w:rsidRPr="005C7BCC">
        <w:rPr>
          <w:rFonts w:cs="Calibri"/>
          <w:u w:val="single"/>
        </w:rPr>
        <w:t>, immigrants are dehumanized and their existence in the country is reduced to either economically beneficial, or economically threatening. Immigrants from Mexico are the prime example of this because they “are treated as economically necessary and criminal</w:t>
      </w:r>
      <w:r w:rsidRPr="005C7BCC">
        <w:rPr>
          <w:rFonts w:cs="Calibri"/>
          <w:sz w:val="14"/>
        </w:rPr>
        <w:t xml:space="preserve">,” which makes their status in the country undecidable (Arnold, 2011, p. 49). As such immigrants from Mexico are always/already suspected for their potential to become criminals and “steal American jobs.” As a solution to the dichotomy of Mexican immigrants being perceived as both economically necessary and dangerous, </w:t>
      </w:r>
      <w:r w:rsidRPr="005C7BCC">
        <w:rPr>
          <w:rFonts w:cs="Calibri"/>
          <w:u w:val="single"/>
        </w:rPr>
        <w:t>neoliberal-inspired immigration policies established the category of temporary workers. The attributed temporality of these immigrants realized the agendas of neoliberalism and late capitalism to “minimizing costs and maximizing flexibility</w:t>
      </w:r>
      <w:r w:rsidRPr="005C7BCC">
        <w:rPr>
          <w:rFonts w:cs="Calibri"/>
          <w:sz w:val="14"/>
        </w:rPr>
        <w:t xml:space="preserve">” (Hu-Dehart, 2003, p. 248). </w:t>
      </w:r>
      <w:r w:rsidRPr="005C7BCC">
        <w:rPr>
          <w:rFonts w:cs="Calibri"/>
          <w:u w:val="single"/>
        </w:rPr>
        <w:t>As temporary workers, individuals can be treated as non-immigrants, their presence can be policed and regulated for as long as their services are required, but they can be sent back to their countries of origin when they become perceived as an economic burden or a threat to the sovereignty of the nation-state</w:t>
      </w:r>
      <w:r w:rsidRPr="005C7BCC">
        <w:rPr>
          <w:rFonts w:cs="Calibri"/>
          <w:sz w:val="14"/>
        </w:rPr>
        <w:t>.</w:t>
      </w:r>
    </w:p>
    <w:p w14:paraId="5E91DD26" w14:textId="77777777" w:rsidR="00907986" w:rsidRPr="005C7BCC" w:rsidRDefault="00907986" w:rsidP="00907986">
      <w:pPr>
        <w:rPr>
          <w:rFonts w:cs="Calibri"/>
        </w:rPr>
      </w:pPr>
    </w:p>
    <w:p w14:paraId="1CDDD3AC" w14:textId="77777777" w:rsidR="00907986" w:rsidRPr="005C7BCC" w:rsidRDefault="00907986" w:rsidP="00907986">
      <w:pPr>
        <w:pStyle w:val="Heading3"/>
        <w:rPr>
          <w:rFonts w:cs="Calibri"/>
        </w:rPr>
      </w:pPr>
      <w:r w:rsidRPr="005C7BCC">
        <w:rPr>
          <w:rFonts w:cs="Calibri"/>
        </w:rPr>
        <w:t>Link---Temporary Worker---2NC</w:t>
      </w:r>
    </w:p>
    <w:p w14:paraId="050E314C" w14:textId="77777777" w:rsidR="00907986" w:rsidRPr="005C7BCC" w:rsidRDefault="00907986" w:rsidP="00907986">
      <w:pPr>
        <w:pStyle w:val="Heading4"/>
        <w:rPr>
          <w:rFonts w:cs="Calibri"/>
        </w:rPr>
      </w:pPr>
      <w:r w:rsidRPr="005C7BCC">
        <w:rPr>
          <w:rFonts w:cs="Calibri"/>
        </w:rPr>
        <w:t>Temporary workers serve the neoliberal agenda – reinforces the dichotomy between citizen and person.</w:t>
      </w:r>
    </w:p>
    <w:p w14:paraId="0C85F2D9" w14:textId="77777777" w:rsidR="00907986" w:rsidRPr="005C7BCC" w:rsidRDefault="00907986" w:rsidP="00907986">
      <w:pPr>
        <w:rPr>
          <w:rStyle w:val="Style13ptBold"/>
          <w:rFonts w:cs="Calibri"/>
        </w:rPr>
      </w:pPr>
      <w:r w:rsidRPr="005C7BCC">
        <w:rPr>
          <w:rStyle w:val="Style13ptBold"/>
          <w:rFonts w:cs="Calibri"/>
        </w:rPr>
        <w:t xml:space="preserve">Trifnonv 13 </w:t>
      </w:r>
      <w:r w:rsidRPr="005C7BCC">
        <w:rPr>
          <w:rStyle w:val="Style13ptBold"/>
          <w:rFonts w:cs="Calibri"/>
          <w:b w:val="0"/>
          <w:sz w:val="20"/>
        </w:rPr>
        <w:t>(Svilen – Graduate Student – Univeristy of Minnesota.  “Immigration and Neoliberalism” Viewing Immigrants as Economic Entities”.  Essay presented during National Communication Association 99th Annual Convention,Washington, DC, November 2013 /EK)</w:t>
      </w:r>
    </w:p>
    <w:p w14:paraId="09C23831" w14:textId="77777777" w:rsidR="00907986" w:rsidRPr="005C7BCC" w:rsidRDefault="00907986" w:rsidP="00907986">
      <w:pPr>
        <w:rPr>
          <w:rFonts w:cs="Calibri"/>
          <w:sz w:val="16"/>
        </w:rPr>
      </w:pPr>
      <w:r w:rsidRPr="005C7BCC">
        <w:rPr>
          <w:rFonts w:cs="Calibri"/>
          <w:u w:val="single"/>
        </w:rPr>
        <w:t>The temporality of the non-immigrant status also serves the neoliberal agenda because it reduces the burden of having to provide social services to these individuals</w:t>
      </w:r>
      <w:r w:rsidRPr="005C7BCC">
        <w:rPr>
          <w:rFonts w:cs="Calibri"/>
          <w:sz w:val="16"/>
        </w:rPr>
        <w:t xml:space="preserve">. </w:t>
      </w:r>
      <w:r w:rsidRPr="005C7BCC">
        <w:rPr>
          <w:rFonts w:cs="Calibri"/>
          <w:u w:val="single"/>
        </w:rPr>
        <w:t>By excluding people from citizenship, the neoliberal approach positions them as stateless</w:t>
      </w:r>
      <w:r w:rsidRPr="005C7BCC">
        <w:rPr>
          <w:rFonts w:cs="Calibri"/>
          <w:sz w:val="16"/>
        </w:rPr>
        <w:t xml:space="preserve">, which Arendt (1973) </w:t>
      </w:r>
      <w:r w:rsidRPr="005C7BCC">
        <w:rPr>
          <w:rFonts w:cs="Calibri"/>
          <w:u w:val="single"/>
        </w:rPr>
        <w:t>defined as having no right to rights, whether civil or human</w:t>
      </w:r>
      <w:r w:rsidRPr="005C7BCC">
        <w:rPr>
          <w:rFonts w:cs="Calibri"/>
          <w:sz w:val="16"/>
        </w:rPr>
        <w:t xml:space="preserve">. </w:t>
      </w:r>
      <w:r w:rsidRPr="005C7BCC">
        <w:rPr>
          <w:rFonts w:cs="Calibri"/>
          <w:u w:val="single"/>
        </w:rPr>
        <w:t>The inbetweenness and hybridity of the nonimmigrant and non-citizen status is convenient for the neoliberal agenda, because they enable the system to reap the benefits of cheap labor which improves the overall U.S. economy and its international competitiveness, but also bear none of the responsibilities to provide care or benefits for the people in that status</w:t>
      </w:r>
      <w:r w:rsidRPr="005C7BCC">
        <w:rPr>
          <w:rFonts w:cs="Calibri"/>
          <w:sz w:val="16"/>
        </w:rPr>
        <w:t xml:space="preserve">. Furthermore, </w:t>
      </w:r>
      <w:r w:rsidRPr="005C7BCC">
        <w:rPr>
          <w:rFonts w:cs="Calibri"/>
          <w:u w:val="single"/>
        </w:rPr>
        <w:t>the statelessness of undocumented immigrants and temporary workers brings up the question of individual human rights</w:t>
      </w:r>
      <w:r w:rsidRPr="005C7BCC">
        <w:rPr>
          <w:rFonts w:cs="Calibri"/>
          <w:sz w:val="16"/>
        </w:rPr>
        <w:t xml:space="preserve">. Sassen (2007) clarified that “unlike political, social, and civil rights, which are predicated on the distinction between “national” and “alien,” human rights are not dependent on nationality” (p. 23). The constitutional ideas of inalienable and natural rights to all people, regardless of territorial limitations or national belonging, could be realized by treating immigrants as “persons” first and foremost, and “citizens” within a nation second. However, </w:t>
      </w:r>
      <w:r w:rsidRPr="005C7BCC">
        <w:rPr>
          <w:rFonts w:cs="Calibri"/>
          <w:u w:val="single"/>
        </w:rPr>
        <w:t>neoliberalism promotes the exact opposite principle of privileging citizenship and national belonging, and dismissing basic human rights as secondary. Crucial to the understanding of how neoliberalism exacerbates the distinction between “persons” and “citizens,” it is important to recognize that discourses reinforcing the legal/illegal binary amplify the suspicion that all Mexican and Mexican Americans could be illegal, thus attributing potential criminality to all racialized individuals because they “look illegal</w:t>
      </w:r>
      <w:r w:rsidRPr="005C7BCC">
        <w:rPr>
          <w:rFonts w:cs="Calibri"/>
          <w:sz w:val="16"/>
        </w:rPr>
        <w:t xml:space="preserve">” (see Cisneros, 2012). Discourses about the importance of the border fence problematically conflate several groups of people (Mexicans, immigrants, foreigners, terrorists, undocumented workers and others), under the general term “illegal aliens,” thus positioning them as homo sacer (Agamben, 1998, 2005; Foucault, 1980; Garrett &amp; Storbeck, 2011). Additionally, the use of the term “illegal alien” to equate Mexican, foreign, and criminal positions racialized Mexican/American bodies “as being fundamentally outside the national body” (Flores, 2003, p.381). </w:t>
      </w:r>
      <w:r w:rsidRPr="005C7BCC">
        <w:rPr>
          <w:rFonts w:cs="Calibri"/>
          <w:u w:val="single"/>
        </w:rPr>
        <w:t>The criminalization of “illegal aliens” justifies their treatment as non-American, and by extension – non-human. As a result, the term “illegal aliens” has served as justification for establishing and maintaining an industry of immigration control</w:t>
      </w:r>
      <w:r w:rsidRPr="005C7BCC">
        <w:rPr>
          <w:rFonts w:cs="Calibri"/>
          <w:sz w:val="16"/>
        </w:rPr>
        <w:t>.</w:t>
      </w:r>
    </w:p>
    <w:p w14:paraId="7AF25C9B" w14:textId="77777777" w:rsidR="00907986" w:rsidRPr="005C7BCC" w:rsidRDefault="00907986" w:rsidP="00907986">
      <w:pPr>
        <w:rPr>
          <w:rFonts w:cs="Calibri"/>
        </w:rPr>
      </w:pPr>
    </w:p>
    <w:p w14:paraId="3ED797FA" w14:textId="77777777" w:rsidR="00907986" w:rsidRPr="005C7BCC" w:rsidRDefault="00907986" w:rsidP="00907986">
      <w:pPr>
        <w:pStyle w:val="Heading3"/>
        <w:rPr>
          <w:rFonts w:cs="Calibri"/>
        </w:rPr>
      </w:pPr>
      <w:r w:rsidRPr="005C7BCC">
        <w:rPr>
          <w:rFonts w:cs="Calibri"/>
        </w:rPr>
        <w:t>Link---U Visas---1NC</w:t>
      </w:r>
    </w:p>
    <w:p w14:paraId="6FEE1A6C" w14:textId="77777777" w:rsidR="00907986" w:rsidRPr="005C7BCC" w:rsidRDefault="00907986" w:rsidP="00907986">
      <w:pPr>
        <w:pStyle w:val="Heading4"/>
        <w:rPr>
          <w:rFonts w:cs="Calibri"/>
        </w:rPr>
      </w:pPr>
      <w:r w:rsidRPr="005C7BCC">
        <w:rPr>
          <w:rFonts w:cs="Calibri"/>
        </w:rPr>
        <w:t>U-Visas and self-petition forms of remedies for violence are neoliberal further self-dependence</w:t>
      </w:r>
    </w:p>
    <w:p w14:paraId="1C78A1D0" w14:textId="77777777" w:rsidR="00907986" w:rsidRPr="005C7BCC" w:rsidRDefault="00907986" w:rsidP="00907986">
      <w:pPr>
        <w:rPr>
          <w:rFonts w:cs="Calibri"/>
        </w:rPr>
      </w:pPr>
      <w:r w:rsidRPr="005C7BCC">
        <w:rPr>
          <w:rFonts w:cs="Calibri"/>
        </w:rPr>
        <w:t xml:space="preserve">Pooja </w:t>
      </w:r>
      <w:r w:rsidRPr="005C7BCC">
        <w:rPr>
          <w:rStyle w:val="Style13ptBold"/>
          <w:rFonts w:cs="Calibri"/>
        </w:rPr>
        <w:t>Gehi and</w:t>
      </w:r>
      <w:r w:rsidRPr="005C7BCC">
        <w:rPr>
          <w:rFonts w:cs="Calibri"/>
        </w:rPr>
        <w:t xml:space="preserve"> Soniya </w:t>
      </w:r>
      <w:r w:rsidRPr="005C7BCC">
        <w:rPr>
          <w:rStyle w:val="Style13ptBold"/>
          <w:rFonts w:cs="Calibri"/>
        </w:rPr>
        <w:t>Munshi 15</w:t>
      </w:r>
      <w:r w:rsidRPr="005C7BCC">
        <w:rPr>
          <w:rFonts w:cs="Calibri"/>
        </w:rPr>
        <w:t>(Pooja Gehi, Executive Director of the National Lawyers Guild graduated from American University's Washington College (WCL) of Law in 2004 with a JD/MA in international affairs. For the past eight years, Pooja has worked as a staff attorney and then the Director of Immigrant Justice at the Sylvia Rivera Law Project (SRLP) where she provided direct legal services for hundreds of low-income transgender and gender nonconforming clients, Soniya Munshi Assistant Professor of Sociology Social Sciences, Human Services &amp; Criminal Justice at BMCC, January 2015, " Connecting State Violence and Anti-Violence: An Examination of the Impact of VAWA and Hate Crimes Legislation on Asian American Communities " Asian American Law Journal, Volume 21 Issue 2, , https://scholarship.law.berkeley.edu/cgi/viewcontent.cgi?referer=https://www.google.com/&amp;amp;httpsredir=1&amp;amp;article=1179&amp;amp;context=aalj, Accessed: 6-27-2018 /Kent Denver-YBJL)</w:t>
      </w:r>
    </w:p>
    <w:p w14:paraId="5AE476B6" w14:textId="77777777" w:rsidR="00907986" w:rsidRPr="005C7BCC" w:rsidRDefault="00907986" w:rsidP="00907986">
      <w:pPr>
        <w:rPr>
          <w:rFonts w:cs="Calibri"/>
          <w:sz w:val="16"/>
        </w:rPr>
      </w:pPr>
      <w:r w:rsidRPr="005C7BCC">
        <w:rPr>
          <w:rFonts w:cs="Calibri"/>
          <w:sz w:val="16"/>
        </w:rPr>
        <w:t xml:space="preserve">Each of these acts serve to produce different criteria that create internally differentiated immigrant populations—where some are offered freedom while others are subjected to repression and punishment.43 For example, the combination of AEDPA and IIRIRA effectively amended the Immigration and Nationality Act of 1952 and further criminalized immigrants through a series of disciplinary and regulatory technologies.44 Such technologies included “re-characterizing,” which increased the types of crimes that constituted aggravated felonies for immigration purposes.45 This simultaneously removed legal barriers that protected immigrants from deportation and erected barriers to post-deportation admission, thereby intensifying border control.46 Although these acts primarily affected immigrants who were interacting with the criminal legal system and/or were in the United States without authorization, their reach extended even to potentially legal immigrants.47 Meanwhile, VAWA employed the logic of exception to protect some immigrant survivors of violence from the vortex of criminalization. For example, as part of VAWA, </w:t>
      </w:r>
      <w:r w:rsidRPr="005C7BCC">
        <w:rPr>
          <w:rStyle w:val="StyleUnderline"/>
          <w:rFonts w:cs="Calibri"/>
        </w:rPr>
        <w:t xml:space="preserve">some immigrant survivors of domestic violence became eligible for specific immigration remedies, </w:t>
      </w:r>
      <w:r w:rsidRPr="005C7BCC">
        <w:rPr>
          <w:rStyle w:val="Emphasis"/>
          <w:rFonts w:cs="Calibri"/>
        </w:rPr>
        <w:t>such as self-petition or U-visa mechanisms</w:t>
      </w:r>
      <w:r w:rsidRPr="005C7BCC">
        <w:rPr>
          <w:rStyle w:val="StyleUnderline"/>
          <w:rFonts w:cs="Calibri"/>
        </w:rPr>
        <w:t>. These remedies furthered neoliberal ideals48 of a good, cost-effective, self-reliant citizenry in which uncooperative immigrants would be disciplined and excluded but cooperative immigrants whose victimization is recognizable by the state are subject to exception. The passage of VAWA, PROWRA, and AEDPA/IIRIRA exposed the contradictions of simultaneous gains and losses in freedoms</w:t>
      </w:r>
      <w:r w:rsidRPr="005C7BCC">
        <w:rPr>
          <w:rFonts w:cs="Calibri"/>
          <w:sz w:val="16"/>
        </w:rPr>
        <w:t xml:space="preserve">, </w:t>
      </w:r>
      <w:r w:rsidRPr="005C7BCC">
        <w:rPr>
          <w:rStyle w:val="Emphasis"/>
          <w:rFonts w:cs="Calibri"/>
        </w:rPr>
        <w:t>creating populations of immigrant survivors differentiated by their eligibility for state protection</w:t>
      </w:r>
      <w:r w:rsidRPr="005C7BCC">
        <w:rPr>
          <w:rFonts w:cs="Calibri"/>
          <w:sz w:val="16"/>
        </w:rPr>
        <w:t xml:space="preserve">. Advocacy efforts on behalf of domestic violence survivors resulted in remedial gestures to ameliorate the harshness of these contradictions. For example, PROWRA included a Family Violence Option (“FVO”) through which eligible domestic survivors would be able to gain exemptions from work requirements and the sixty-month lifetime limit.49 IIRIRA preserved the immigration remedies available to domestic violence survivors under VAWA and included other exemptions. 50 </w:t>
      </w:r>
      <w:r w:rsidRPr="005C7BCC">
        <w:rPr>
          <w:rStyle w:val="StyleUnderline"/>
          <w:rFonts w:cs="Calibri"/>
        </w:rPr>
        <w:t>The exemption mechanism served to discursively construct the domestic violence survivor as worthy of exception from otherwise repressive technologies.</w:t>
      </w:r>
      <w:r w:rsidRPr="005C7BCC">
        <w:rPr>
          <w:rFonts w:cs="Calibri"/>
          <w:sz w:val="16"/>
        </w:rPr>
        <w:t xml:space="preserve"> VAWA legal regulations vary, but </w:t>
      </w:r>
      <w:r w:rsidRPr="005C7BCC">
        <w:rPr>
          <w:rStyle w:val="StyleUnderline"/>
          <w:rFonts w:cs="Calibri"/>
        </w:rPr>
        <w:t xml:space="preserve">what they have in common is an investment in survivors who are convincingly worthy, powerless, in need of state protection, and willing to remake themselves into self-sufficient and autonomous citizens. </w:t>
      </w:r>
      <w:r w:rsidRPr="005C7BCC">
        <w:rPr>
          <w:rFonts w:cs="Calibri"/>
          <w:sz w:val="16"/>
        </w:rPr>
        <w:t xml:space="preserve">Previous state-sponsored remedies for women relied upon moral discourses to determine worthiness; </w:t>
      </w:r>
      <w:r w:rsidRPr="005C7BCC">
        <w:rPr>
          <w:rStyle w:val="StyleUnderline"/>
          <w:rFonts w:cs="Calibri"/>
        </w:rPr>
        <w:t>within the context of neoliberal governance, morality, and deservedness, is the potential to be both financially independent and willing to be under the regulation of the government</w:t>
      </w:r>
      <w:r w:rsidRPr="005C7BCC">
        <w:rPr>
          <w:rFonts w:cs="Calibri"/>
          <w:sz w:val="16"/>
        </w:rPr>
        <w:t>.</w:t>
      </w:r>
    </w:p>
    <w:p w14:paraId="09AB0F45" w14:textId="77777777" w:rsidR="00907986" w:rsidRPr="005C7BCC" w:rsidRDefault="00907986" w:rsidP="00907986">
      <w:pPr>
        <w:rPr>
          <w:rFonts w:cs="Calibri"/>
        </w:rPr>
      </w:pPr>
    </w:p>
    <w:p w14:paraId="027573CE" w14:textId="77777777" w:rsidR="00907986" w:rsidRPr="005C7BCC" w:rsidRDefault="00907986" w:rsidP="00907986">
      <w:pPr>
        <w:pStyle w:val="Heading3"/>
        <w:rPr>
          <w:rFonts w:cs="Calibri"/>
        </w:rPr>
      </w:pPr>
      <w:r w:rsidRPr="005C7BCC">
        <w:rPr>
          <w:rFonts w:cs="Calibri"/>
        </w:rPr>
        <w:t>Link---“Unique” Immigrants---1NC</w:t>
      </w:r>
    </w:p>
    <w:p w14:paraId="6EE85FFA" w14:textId="77777777" w:rsidR="00907986" w:rsidRPr="005C7BCC" w:rsidRDefault="00907986" w:rsidP="00907986">
      <w:pPr>
        <w:pStyle w:val="Heading4"/>
        <w:rPr>
          <w:rFonts w:cs="Calibri"/>
        </w:rPr>
      </w:pPr>
      <w:r w:rsidRPr="005C7BCC">
        <w:rPr>
          <w:rFonts w:cs="Calibri"/>
        </w:rPr>
        <w:t>The call for immigrants is the call for new unique goods that sustain the system---specifically pay attention their wording in the 1AC</w:t>
      </w:r>
    </w:p>
    <w:p w14:paraId="63B6F83A" w14:textId="77777777" w:rsidR="00907986" w:rsidRPr="005C7BCC" w:rsidRDefault="00907986" w:rsidP="00907986">
      <w:pPr>
        <w:rPr>
          <w:rFonts w:cs="Calibri"/>
        </w:rPr>
      </w:pPr>
      <w:r w:rsidRPr="005C7BCC">
        <w:rPr>
          <w:rFonts w:cs="Calibri"/>
        </w:rPr>
        <w:t>- implicates the treatment of immigrants as “commodities which have specialties that we need to acquire”</w:t>
      </w:r>
    </w:p>
    <w:p w14:paraId="7D5DA3F4" w14:textId="77777777" w:rsidR="00907986" w:rsidRPr="005C7BCC" w:rsidRDefault="00907986" w:rsidP="00907986">
      <w:pPr>
        <w:rPr>
          <w:rFonts w:cs="Calibri"/>
        </w:rPr>
      </w:pPr>
      <w:r w:rsidRPr="005C7BCC">
        <w:rPr>
          <w:rStyle w:val="Style13ptBold"/>
          <w:rFonts w:cs="Calibri"/>
        </w:rPr>
        <w:t>Gunderson 16</w:t>
      </w:r>
      <w:r w:rsidRPr="005C7BCC">
        <w:rPr>
          <w:rFonts w:cs="Calibri"/>
        </w:rPr>
        <w:t xml:space="preserve"> – (Ryan Gunderson Department of Sociology and Gerontology, Miami University., 9-14-2016, "The Will to Consume: Schopenhauer and Consumer Society," Taylor &amp; Francis, https://www.tandfonline.com/doi/full/10.1080/14409917.2016.1190181 /DOA: 6/28/2018)//JDi</w:t>
      </w:r>
    </w:p>
    <w:p w14:paraId="0C67D482" w14:textId="77777777" w:rsidR="00907986" w:rsidRPr="005C7BCC" w:rsidRDefault="00907986" w:rsidP="00907986">
      <w:pPr>
        <w:rPr>
          <w:rFonts w:cs="Calibri"/>
          <w:sz w:val="16"/>
        </w:rPr>
      </w:pPr>
      <w:r w:rsidRPr="005C7BCC">
        <w:rPr>
          <w:rFonts w:cs="Calibri"/>
          <w:sz w:val="16"/>
        </w:rPr>
        <w:t xml:space="preserve">The minor though relentless sufferings of the consumer world11 </w:t>
      </w:r>
      <w:r w:rsidRPr="005C7BCC">
        <w:rPr>
          <w:rStyle w:val="Emphasis"/>
          <w:rFonts w:cs="Calibri"/>
        </w:rPr>
        <w:t>Capitalism’s need to sustain and expand its markets</w:t>
      </w:r>
      <w:r w:rsidRPr="005C7BCC">
        <w:rPr>
          <w:rFonts w:cs="Calibri"/>
          <w:sz w:val="16"/>
        </w:rPr>
        <w:t xml:space="preserve"> at the end of the Fordist era </w:t>
      </w:r>
      <w:r w:rsidRPr="005C7BCC">
        <w:rPr>
          <w:rStyle w:val="Emphasis"/>
          <w:rFonts w:cs="Calibri"/>
        </w:rPr>
        <w:t>shifted production from mass-produced standardized goods to the production of small batches of “unique” goods</w:t>
      </w:r>
      <w:r w:rsidRPr="005C7BCC">
        <w:rPr>
          <w:rFonts w:cs="Calibri"/>
          <w:sz w:val="16"/>
        </w:rPr>
        <w:t xml:space="preserve"> and services for individualized lifestyles.12 </w:t>
      </w:r>
      <w:r w:rsidRPr="005C7BCC">
        <w:rPr>
          <w:rStyle w:val="StyleUnderline"/>
          <w:rFonts w:cs="Calibri"/>
        </w:rPr>
        <w:t>People now face a</w:t>
      </w:r>
      <w:r w:rsidRPr="005C7BCC">
        <w:rPr>
          <w:rFonts w:cs="Calibri"/>
          <w:sz w:val="16"/>
        </w:rPr>
        <w:t xml:space="preserve"> wide and </w:t>
      </w:r>
      <w:r w:rsidRPr="005C7BCC">
        <w:rPr>
          <w:rStyle w:val="StyleUnderline"/>
          <w:rFonts w:cs="Calibri"/>
        </w:rPr>
        <w:t>diverse array of fleeting</w:t>
      </w:r>
      <w:r w:rsidRPr="005C7BCC">
        <w:rPr>
          <w:rFonts w:cs="Calibri"/>
          <w:sz w:val="16"/>
        </w:rPr>
        <w:t xml:space="preserve"> yet spectacular </w:t>
      </w:r>
      <w:r w:rsidRPr="005C7BCC">
        <w:rPr>
          <w:rStyle w:val="StyleUnderline"/>
          <w:rFonts w:cs="Calibri"/>
        </w:rPr>
        <w:t>commodities at an increasingly accelerated tempo</w:t>
      </w:r>
      <w:r w:rsidRPr="005C7BCC">
        <w:rPr>
          <w:rFonts w:cs="Calibri"/>
          <w:sz w:val="16"/>
        </w:rPr>
        <w:t xml:space="preserve">; part of what Harvey has deemed an intensification of “time-space compression.”13 </w:t>
      </w:r>
      <w:r w:rsidRPr="005C7BCC">
        <w:rPr>
          <w:rStyle w:val="StyleUnderline"/>
          <w:rFonts w:cs="Calibri"/>
        </w:rPr>
        <w:t>This speeding up</w:t>
      </w:r>
      <w:r w:rsidRPr="005C7BCC">
        <w:rPr>
          <w:rFonts w:cs="Calibri"/>
          <w:sz w:val="16"/>
        </w:rPr>
        <w:t xml:space="preserve"> in turnover time </w:t>
      </w:r>
      <w:r w:rsidRPr="005C7BCC">
        <w:rPr>
          <w:rStyle w:val="StyleUnderline"/>
          <w:rFonts w:cs="Calibri"/>
        </w:rPr>
        <w:t>has flooded the market with endless</w:t>
      </w:r>
      <w:r w:rsidRPr="005C7BCC">
        <w:rPr>
          <w:rFonts w:cs="Calibri"/>
          <w:sz w:val="16"/>
        </w:rPr>
        <w:t xml:space="preserve"> gadgets, images and spectacles, and with them, </w:t>
      </w:r>
      <w:r w:rsidRPr="005C7BCC">
        <w:rPr>
          <w:rStyle w:val="StyleUnderline"/>
          <w:rFonts w:cs="Calibri"/>
        </w:rPr>
        <w:t>desires. The expansion of desire under capitalism means</w:t>
      </w:r>
      <w:r w:rsidRPr="005C7BCC">
        <w:rPr>
          <w:rFonts w:cs="Calibri"/>
          <w:sz w:val="16"/>
        </w:rPr>
        <w:t xml:space="preserve"> also </w:t>
      </w:r>
      <w:r w:rsidRPr="005C7BCC">
        <w:rPr>
          <w:rStyle w:val="StyleUnderline"/>
          <w:rFonts w:cs="Calibri"/>
        </w:rPr>
        <w:t>the creation of mass self-deficiencies</w:t>
      </w:r>
      <w:r w:rsidRPr="005C7BCC">
        <w:rPr>
          <w:rFonts w:cs="Calibri"/>
          <w:sz w:val="16"/>
        </w:rPr>
        <w:t xml:space="preserve"> which are painful when they </w:t>
      </w:r>
      <w:r w:rsidRPr="005C7BCC">
        <w:rPr>
          <w:rStyle w:val="StyleUnderline"/>
          <w:rFonts w:cs="Calibri"/>
        </w:rPr>
        <w:t>are left unfulfilled or striven after</w:t>
      </w:r>
      <w:r w:rsidRPr="005C7BCC">
        <w:rPr>
          <w:rFonts w:cs="Calibri"/>
          <w:sz w:val="16"/>
        </w:rPr>
        <w:t xml:space="preserve">. When a company fashions a new commodity, it is no longer just producing a useful, “ordinary, sensuous object” to meet vital human needs, as Marx identified;14 nor is it simply producing exchange values. </w:t>
      </w:r>
      <w:r w:rsidRPr="005C7BCC">
        <w:rPr>
          <w:rStyle w:val="Emphasis"/>
          <w:rFonts w:cs="Calibri"/>
        </w:rPr>
        <w:t>It is</w:t>
      </w:r>
      <w:r w:rsidRPr="005C7BCC">
        <w:rPr>
          <w:rFonts w:cs="Calibri"/>
          <w:sz w:val="16"/>
        </w:rPr>
        <w:t xml:space="preserve"> also </w:t>
      </w:r>
      <w:r w:rsidRPr="005C7BCC">
        <w:rPr>
          <w:rStyle w:val="Emphasis"/>
          <w:rFonts w:cs="Calibri"/>
        </w:rPr>
        <w:t>manufacturing a lack</w:t>
      </w:r>
      <w:r w:rsidRPr="005C7BCC">
        <w:rPr>
          <w:rFonts w:cs="Calibri"/>
          <w:sz w:val="16"/>
        </w:rPr>
        <w:t xml:space="preserve"> or a deficiency, void or desire. </w:t>
      </w:r>
      <w:r w:rsidRPr="005C7BCC">
        <w:rPr>
          <w:rStyle w:val="Emphasis"/>
          <w:rFonts w:cs="Calibri"/>
        </w:rPr>
        <w:t>The commodity produced is</w:t>
      </w:r>
      <w:r w:rsidRPr="005C7BCC">
        <w:rPr>
          <w:rFonts w:cs="Calibri"/>
          <w:sz w:val="16"/>
        </w:rPr>
        <w:t xml:space="preserve"> also </w:t>
      </w:r>
      <w:r w:rsidRPr="005C7BCC">
        <w:rPr>
          <w:rStyle w:val="Emphasis"/>
          <w:rFonts w:cs="Calibri"/>
        </w:rPr>
        <w:t>a commodity of willing or a commodified object of desire</w:t>
      </w:r>
      <w:r w:rsidRPr="005C7BCC">
        <w:rPr>
          <w:rFonts w:cs="Calibri"/>
          <w:sz w:val="16"/>
        </w:rPr>
        <w:t xml:space="preserve">. </w:t>
      </w:r>
      <w:r w:rsidRPr="005C7BCC">
        <w:rPr>
          <w:rStyle w:val="StyleUnderline"/>
          <w:rFonts w:cs="Calibri"/>
        </w:rPr>
        <w:t>By “commodity of willing” I simultaneously refer to</w:t>
      </w:r>
      <w:r w:rsidRPr="005C7BCC">
        <w:rPr>
          <w:rFonts w:cs="Calibri"/>
          <w:sz w:val="16"/>
        </w:rPr>
        <w:t xml:space="preserve"> the </w:t>
      </w:r>
      <w:r w:rsidRPr="005C7BCC">
        <w:rPr>
          <w:rStyle w:val="StyleUnderline"/>
          <w:rFonts w:cs="Calibri"/>
        </w:rPr>
        <w:t>commodity itself and the desire embodied in</w:t>
      </w:r>
      <w:r w:rsidRPr="005C7BCC">
        <w:rPr>
          <w:rFonts w:cs="Calibri"/>
          <w:sz w:val="16"/>
        </w:rPr>
        <w:t xml:space="preserve"> the </w:t>
      </w:r>
      <w:r w:rsidRPr="005C7BCC">
        <w:rPr>
          <w:rStyle w:val="StyleUnderline"/>
          <w:rFonts w:cs="Calibri"/>
        </w:rPr>
        <w:t>commodity</w:t>
      </w:r>
      <w:r w:rsidRPr="005C7BCC">
        <w:rPr>
          <w:rFonts w:cs="Calibri"/>
          <w:sz w:val="16"/>
        </w:rPr>
        <w:t xml:space="preserve"> as internalized by the consumer. This somewhat disagreeable term is suitable because </w:t>
      </w:r>
      <w:r w:rsidRPr="005C7BCC">
        <w:rPr>
          <w:rStyle w:val="StyleUnderline"/>
          <w:rFonts w:cs="Calibri"/>
        </w:rPr>
        <w:t>it depicts: • the state of the consumer in relation to the object</w:t>
      </w:r>
      <w:r w:rsidRPr="005C7BCC">
        <w:rPr>
          <w:rFonts w:cs="Calibri"/>
          <w:sz w:val="16"/>
        </w:rPr>
        <w:t xml:space="preserve"> (willing/desiring) • </w:t>
      </w:r>
      <w:r w:rsidRPr="005C7BCC">
        <w:rPr>
          <w:rStyle w:val="StyleUnderline"/>
          <w:rFonts w:cs="Calibri"/>
        </w:rPr>
        <w:t>the fact that the object</w:t>
      </w:r>
      <w:r w:rsidRPr="005C7BCC">
        <w:rPr>
          <w:rFonts w:cs="Calibri"/>
          <w:sz w:val="16"/>
        </w:rPr>
        <w:t xml:space="preserve">, experience or spectacle </w:t>
      </w:r>
      <w:r w:rsidRPr="005C7BCC">
        <w:rPr>
          <w:rStyle w:val="StyleUnderline"/>
          <w:rFonts w:cs="Calibri"/>
        </w:rPr>
        <w:t>is available in the market as a commodity</w:t>
      </w:r>
      <w:r w:rsidRPr="005C7BCC">
        <w:rPr>
          <w:rFonts w:cs="Calibri"/>
          <w:sz w:val="16"/>
        </w:rPr>
        <w:t xml:space="preserve"> or, at least, approached and apprehended as if it were a commodity </w:t>
      </w:r>
      <w:r w:rsidRPr="005C7BCC">
        <w:rPr>
          <w:rStyle w:val="StyleUnderline"/>
          <w:rFonts w:cs="Calibri"/>
        </w:rPr>
        <w:t>and • that the desire emerged externally as a commodity</w:t>
      </w:r>
      <w:r w:rsidRPr="005C7BCC">
        <w:rPr>
          <w:rFonts w:cs="Calibri"/>
          <w:sz w:val="16"/>
        </w:rPr>
        <w:t xml:space="preserve">. In the attempt to flee alienation through consumption,15 </w:t>
      </w:r>
      <w:r w:rsidRPr="005C7BCC">
        <w:rPr>
          <w:rStyle w:val="Emphasis"/>
          <w:rFonts w:cs="Calibri"/>
        </w:rPr>
        <w:t>consumer society finds</w:t>
      </w:r>
      <w:r w:rsidRPr="005C7BCC">
        <w:rPr>
          <w:rFonts w:cs="Calibri"/>
          <w:sz w:val="16"/>
        </w:rPr>
        <w:t xml:space="preserve"> itself in </w:t>
      </w:r>
      <w:r w:rsidRPr="005C7BCC">
        <w:rPr>
          <w:rStyle w:val="Emphasis"/>
          <w:rFonts w:cs="Calibri"/>
        </w:rPr>
        <w:t>a new web of sufferings</w:t>
      </w:r>
      <w:r w:rsidRPr="005C7BCC">
        <w:rPr>
          <w:rFonts w:cs="Calibri"/>
          <w:sz w:val="16"/>
        </w:rPr>
        <w:t xml:space="preserve"> brought on </w:t>
      </w:r>
      <w:r w:rsidRPr="005C7BCC">
        <w:rPr>
          <w:rStyle w:val="Emphasis"/>
          <w:rFonts w:cs="Calibri"/>
        </w:rPr>
        <w:t>by the consumption of the continual</w:t>
      </w:r>
      <w:r w:rsidRPr="005C7BCC">
        <w:rPr>
          <w:rFonts w:cs="Calibri"/>
          <w:sz w:val="16"/>
        </w:rPr>
        <w:t xml:space="preserve"> </w:t>
      </w:r>
      <w:r w:rsidRPr="005C7BCC">
        <w:rPr>
          <w:rStyle w:val="Emphasis"/>
          <w:rFonts w:cs="Calibri"/>
        </w:rPr>
        <w:t>development of</w:t>
      </w:r>
      <w:r w:rsidRPr="005C7BCC">
        <w:rPr>
          <w:rFonts w:cs="Calibri"/>
          <w:sz w:val="16"/>
        </w:rPr>
        <w:t xml:space="preserve"> manufactured </w:t>
      </w:r>
      <w:r w:rsidRPr="005C7BCC">
        <w:rPr>
          <w:rStyle w:val="Emphasis"/>
          <w:rFonts w:cs="Calibri"/>
        </w:rPr>
        <w:t>needs and desires</w:t>
      </w:r>
      <w:r w:rsidRPr="005C7BCC">
        <w:rPr>
          <w:rFonts w:cs="Calibri"/>
          <w:sz w:val="16"/>
        </w:rPr>
        <w:t xml:space="preserve">, creating a trifling yet perpetual distress where “we do not feel the health of our whole body, but only the small spot where the shoe pinches.”16 In the process, </w:t>
      </w:r>
      <w:r w:rsidRPr="005C7BCC">
        <w:rPr>
          <w:rStyle w:val="StyleUnderline"/>
          <w:rFonts w:cs="Calibri"/>
        </w:rPr>
        <w:t>Schopenhauer’s metaphysical claim that “life swings like a pendulum to and fro between pain and boredom” has been realized</w:t>
      </w:r>
      <w:r w:rsidRPr="005C7BCC">
        <w:rPr>
          <w:rFonts w:cs="Calibri"/>
          <w:sz w:val="16"/>
        </w:rPr>
        <w:t xml:space="preserve">, or rather, perfected (see Figure 1).17 </w:t>
      </w:r>
      <w:r w:rsidRPr="005C7BCC">
        <w:rPr>
          <w:rStyle w:val="StyleUnderline"/>
          <w:rFonts w:cs="Calibri"/>
        </w:rPr>
        <w:t>The majority of life in consumer society is spent striving to fulfil two contingent lacks</w:t>
      </w:r>
      <w:r w:rsidRPr="005C7BCC">
        <w:rPr>
          <w:rFonts w:cs="Calibri"/>
          <w:sz w:val="16"/>
        </w:rPr>
        <w:t xml:space="preserve"> or needs: (</w:t>
      </w:r>
      <w:r w:rsidRPr="005C7BCC">
        <w:rPr>
          <w:rStyle w:val="StyleUnderline"/>
          <w:rFonts w:cs="Calibri"/>
        </w:rPr>
        <w:t xml:space="preserve">1) lacking commodities of willing </w:t>
      </w:r>
      <w:r w:rsidRPr="005C7BCC">
        <w:rPr>
          <w:rFonts w:cs="Calibri"/>
          <w:sz w:val="16"/>
        </w:rPr>
        <w:t xml:space="preserve">(lack/need) </w:t>
      </w:r>
      <w:r w:rsidRPr="005C7BCC">
        <w:rPr>
          <w:rStyle w:val="StyleUnderline"/>
          <w:rFonts w:cs="Calibri"/>
        </w:rPr>
        <w:t xml:space="preserve">and (2) lacking commodities of willing to will </w:t>
      </w:r>
      <w:r w:rsidRPr="005C7BCC">
        <w:rPr>
          <w:rFonts w:cs="Calibri"/>
          <w:sz w:val="16"/>
        </w:rPr>
        <w:t xml:space="preserve">(lack of lack/need). To state this point differently, </w:t>
      </w:r>
      <w:r w:rsidRPr="005C7BCC">
        <w:rPr>
          <w:rStyle w:val="Emphasis"/>
          <w:rFonts w:cs="Calibri"/>
        </w:rPr>
        <w:t>consumer society is</w:t>
      </w:r>
      <w:r w:rsidRPr="005C7BCC">
        <w:rPr>
          <w:rFonts w:cs="Calibri"/>
          <w:sz w:val="16"/>
        </w:rPr>
        <w:t xml:space="preserve"> either </w:t>
      </w:r>
      <w:r w:rsidRPr="005C7BCC">
        <w:rPr>
          <w:rStyle w:val="Emphasis"/>
          <w:rFonts w:cs="Calibri"/>
        </w:rPr>
        <w:t xml:space="preserve">desiring objects available in the marketplace </w:t>
      </w:r>
      <w:r w:rsidRPr="005C7BCC">
        <w:rPr>
          <w:rFonts w:cs="Calibri"/>
          <w:sz w:val="16"/>
        </w:rPr>
        <w:t xml:space="preserve">(e.g. “I want to go shopping”) </w:t>
      </w:r>
      <w:r w:rsidRPr="005C7BCC">
        <w:rPr>
          <w:rStyle w:val="Emphasis"/>
          <w:rFonts w:cs="Calibri"/>
        </w:rPr>
        <w:t>or lacking commodities to desire</w:t>
      </w:r>
      <w:r w:rsidRPr="005C7BCC">
        <w:rPr>
          <w:rFonts w:cs="Calibri"/>
          <w:sz w:val="16"/>
        </w:rPr>
        <w:t xml:space="preserve">, that is, </w:t>
      </w:r>
      <w:r w:rsidRPr="005C7BCC">
        <w:rPr>
          <w:rStyle w:val="Emphasis"/>
          <w:rFonts w:cs="Calibri"/>
        </w:rPr>
        <w:t>subconsciously waiting for the arrival of new commodities of willing</w:t>
      </w:r>
      <w:r w:rsidRPr="005C7BCC">
        <w:rPr>
          <w:rFonts w:cs="Calibri"/>
          <w:sz w:val="16"/>
        </w:rPr>
        <w:t xml:space="preserve"> (e.g. “I wish I had something to shop for”). </w:t>
      </w:r>
      <w:r w:rsidRPr="005C7BCC">
        <w:rPr>
          <w:rStyle w:val="StyleUnderline"/>
          <w:rFonts w:cs="Calibri"/>
        </w:rPr>
        <w:t>Schopenhauer identified the former</w:t>
      </w:r>
      <w:r w:rsidRPr="005C7BCC">
        <w:rPr>
          <w:rFonts w:cs="Calibri"/>
          <w:sz w:val="16"/>
        </w:rPr>
        <w:t xml:space="preserve"> condition </w:t>
      </w:r>
      <w:r w:rsidRPr="005C7BCC">
        <w:rPr>
          <w:rStyle w:val="StyleUnderline"/>
          <w:rFonts w:cs="Calibri"/>
        </w:rPr>
        <w:t>as pain</w:t>
      </w:r>
      <w:r w:rsidRPr="005C7BCC">
        <w:rPr>
          <w:rFonts w:cs="Calibri"/>
          <w:sz w:val="16"/>
        </w:rPr>
        <w:t xml:space="preserve"> (lack/need) </w:t>
      </w:r>
      <w:r w:rsidRPr="005C7BCC">
        <w:rPr>
          <w:rStyle w:val="StyleUnderline"/>
          <w:rFonts w:cs="Calibri"/>
        </w:rPr>
        <w:t>and the latter as boredom</w:t>
      </w:r>
      <w:r w:rsidRPr="005C7BCC">
        <w:rPr>
          <w:rFonts w:cs="Calibri"/>
          <w:sz w:val="16"/>
        </w:rPr>
        <w:t xml:space="preserve"> (lack of lack/ need). Correspondingly, </w:t>
      </w:r>
      <w:r w:rsidRPr="005C7BCC">
        <w:rPr>
          <w:rStyle w:val="Emphasis"/>
          <w:rFonts w:cs="Calibri"/>
        </w:rPr>
        <w:t xml:space="preserve">commodities of willing are both a burden </w:t>
      </w:r>
      <w:r w:rsidRPr="005C7BCC">
        <w:rPr>
          <w:rFonts w:cs="Calibri"/>
          <w:sz w:val="16"/>
        </w:rPr>
        <w:t xml:space="preserve">(lack) </w:t>
      </w:r>
      <w:r w:rsidRPr="005C7BCC">
        <w:rPr>
          <w:rStyle w:val="Emphasis"/>
          <w:rFonts w:cs="Calibri"/>
        </w:rPr>
        <w:t>and a deliverer from the burden of boredom’s emptiness</w:t>
      </w:r>
      <w:r w:rsidRPr="005C7BCC">
        <w:rPr>
          <w:rFonts w:cs="Calibri"/>
          <w:sz w:val="16"/>
        </w:rPr>
        <w:t xml:space="preserve"> (lack of lack).By administering a new lack, </w:t>
      </w:r>
      <w:r w:rsidRPr="005C7BCC">
        <w:rPr>
          <w:rStyle w:val="StyleUnderline"/>
          <w:rFonts w:cs="Calibri"/>
        </w:rPr>
        <w:t>the commodity’s insistent call for itself to be willed negates consumer society’s boredom that accumulated after its latest disappointment</w:t>
      </w:r>
      <w:r w:rsidRPr="005C7BCC">
        <w:rPr>
          <w:rFonts w:cs="Calibri"/>
          <w:sz w:val="16"/>
        </w:rPr>
        <w:t xml:space="preserve">. If Schopenhauer’s formulation of the restless, irrational and unappeasable will to live is an internal striving, the will to consume is an internalized striving. </w:t>
      </w:r>
      <w:r w:rsidRPr="005C7BCC">
        <w:rPr>
          <w:rStyle w:val="Emphasis"/>
          <w:rFonts w:cs="Calibri"/>
        </w:rPr>
        <w:t>The will to consume is externally fashioned or derives from without, not from within</w:t>
      </w:r>
      <w:r w:rsidRPr="005C7BCC">
        <w:rPr>
          <w:rFonts w:cs="Calibri"/>
          <w:sz w:val="16"/>
        </w:rPr>
        <w:t xml:space="preserve">. </w:t>
      </w:r>
      <w:r w:rsidRPr="005C7BCC">
        <w:rPr>
          <w:rStyle w:val="StyleUnderline"/>
          <w:rFonts w:cs="Calibri"/>
        </w:rPr>
        <w:t>The will to live has been usurped by the commodification of willing, creating a restless, irrational and unappeasable striving dictated by advertising, marketing and the creation, movement and destruction of commodities and spectacles</w:t>
      </w:r>
      <w:r w:rsidRPr="005C7BCC">
        <w:rPr>
          <w:rFonts w:cs="Calibri"/>
          <w:sz w:val="16"/>
        </w:rPr>
        <w:t xml:space="preserve">. </w:t>
      </w:r>
    </w:p>
    <w:p w14:paraId="0650454A" w14:textId="77777777" w:rsidR="00907986" w:rsidRPr="005C7BCC" w:rsidRDefault="00907986" w:rsidP="00907986">
      <w:pPr>
        <w:rPr>
          <w:rFonts w:cs="Calibri"/>
        </w:rPr>
      </w:pPr>
    </w:p>
    <w:p w14:paraId="41F2419D" w14:textId="36F51B0A" w:rsidR="00907986" w:rsidRDefault="00907986" w:rsidP="00907986">
      <w:pPr>
        <w:pStyle w:val="Heading3"/>
        <w:rPr>
          <w:rFonts w:cs="Calibri"/>
        </w:rPr>
      </w:pPr>
      <w:r>
        <w:rPr>
          <w:rFonts w:cs="Calibri"/>
        </w:rPr>
        <w:t>Link – Wages</w:t>
      </w:r>
    </w:p>
    <w:p w14:paraId="741B1C41" w14:textId="77777777" w:rsidR="00907986" w:rsidRPr="0055685F" w:rsidRDefault="00907986" w:rsidP="00907986">
      <w:pPr>
        <w:pStyle w:val="Heading4"/>
      </w:pPr>
      <w:r>
        <w:t>Wage DA is a lie to drum up anti=immigrant sentiments</w:t>
      </w:r>
    </w:p>
    <w:p w14:paraId="4F17F0B5" w14:textId="77777777" w:rsidR="00907986" w:rsidRPr="0055685F" w:rsidRDefault="00907986" w:rsidP="00907986">
      <w:pPr>
        <w:rPr>
          <w:b/>
          <w:u w:val="single"/>
        </w:rPr>
      </w:pPr>
      <w:r>
        <w:rPr>
          <w:b/>
        </w:rPr>
        <w:t xml:space="preserve">Mulvey and Davidson ’18 </w:t>
      </w:r>
      <w:r w:rsidRPr="0055685F">
        <w:rPr>
          <w:sz w:val="14"/>
          <w:szCs w:val="14"/>
        </w:rPr>
        <w:t>– Profs @ U. of Glasgow, UK (Gareth and Neil, “Between the crises: Migration politics and the three periods of neoliberalism”, Sage, DOA7/7/18//JC)</w:t>
      </w:r>
    </w:p>
    <w:p w14:paraId="647A3CC6" w14:textId="77777777" w:rsidR="00907986" w:rsidRPr="0055685F" w:rsidRDefault="00907986" w:rsidP="00907986">
      <w:pPr>
        <w:rPr>
          <w:sz w:val="16"/>
        </w:rPr>
      </w:pPr>
      <w:r w:rsidRPr="0055685F">
        <w:rPr>
          <w:sz w:val="16"/>
        </w:rPr>
        <w:t xml:space="preserve">Conclusion </w:t>
      </w:r>
      <w:r w:rsidRPr="0055685F">
        <w:rPr>
          <w:rStyle w:val="StyleUnderline"/>
        </w:rPr>
        <w:t>Migration is now emblematic of the one of the ways in which neoliberalism has ultimately</w:t>
      </w:r>
      <w:r>
        <w:rPr>
          <w:rStyle w:val="StyleUnderline"/>
        </w:rPr>
        <w:t xml:space="preserve"> </w:t>
      </w:r>
      <w:r w:rsidRPr="0055685F">
        <w:rPr>
          <w:rStyle w:val="StyleUnderline"/>
        </w:rPr>
        <w:t>undermined the possibility of a long-term accumulation strategy for capital</w:t>
      </w:r>
      <w:r w:rsidRPr="0055685F">
        <w:rPr>
          <w:sz w:val="16"/>
        </w:rPr>
        <w:t xml:space="preserve"> (for the others, see Author 2016). Perry Anderson argues that </w:t>
      </w:r>
      <w:r w:rsidRPr="0055685F">
        <w:rPr>
          <w:rStyle w:val="Emphasis"/>
        </w:rPr>
        <w:t>‘ethno-religious tensions have</w:t>
      </w:r>
      <w:r>
        <w:rPr>
          <w:rStyle w:val="Emphasis"/>
        </w:rPr>
        <w:t xml:space="preserve"> </w:t>
      </w:r>
      <w:r w:rsidRPr="0055685F">
        <w:rPr>
          <w:rStyle w:val="Emphasis"/>
        </w:rPr>
        <w:t>displaced class antagonisms’</w:t>
      </w:r>
      <w:r w:rsidRPr="0055685F">
        <w:rPr>
          <w:sz w:val="16"/>
        </w:rPr>
        <w:t>: ‘</w:t>
      </w:r>
      <w:r w:rsidRPr="0055685F">
        <w:rPr>
          <w:rStyle w:val="Emphasis"/>
        </w:rPr>
        <w:t>The displacement is both a substitution and a corruption</w:t>
      </w:r>
      <w:r>
        <w:rPr>
          <w:rStyle w:val="Emphasis"/>
        </w:rPr>
        <w:t xml:space="preserve"> </w:t>
      </w:r>
      <w:r w:rsidRPr="0055685F">
        <w:rPr>
          <w:rStyle w:val="Emphasis"/>
        </w:rPr>
        <w:t>of them. Workers, instead of uniting against employers or the state, turn against fellow</w:t>
      </w:r>
      <w:r>
        <w:rPr>
          <w:rStyle w:val="Emphasis"/>
        </w:rPr>
        <w:t xml:space="preserve"> </w:t>
      </w:r>
      <w:r w:rsidRPr="0055685F">
        <w:rPr>
          <w:rStyle w:val="Emphasis"/>
        </w:rPr>
        <w:t>workers; the poor revile the poor’</w:t>
      </w:r>
      <w:r w:rsidRPr="0055685F">
        <w:rPr>
          <w:sz w:val="16"/>
        </w:rPr>
        <w:t xml:space="preserve">. Anderson (2009) claims that </w:t>
      </w:r>
      <w:r w:rsidRPr="0055685F">
        <w:rPr>
          <w:rStyle w:val="StyleUnderline"/>
        </w:rPr>
        <w:t>this is not entirely ‘false</w:t>
      </w:r>
      <w:r>
        <w:rPr>
          <w:rStyle w:val="StyleUnderline"/>
        </w:rPr>
        <w:t xml:space="preserve"> </w:t>
      </w:r>
      <w:r w:rsidRPr="0055685F">
        <w:rPr>
          <w:rStyle w:val="StyleUnderline"/>
        </w:rPr>
        <w:t>consciousness’ as in certain conditions, migrants can depress wage levels</w:t>
      </w:r>
      <w:r w:rsidRPr="0055685F">
        <w:rPr>
          <w:sz w:val="16"/>
        </w:rPr>
        <w:t xml:space="preserve"> (p. 537). </w:t>
      </w:r>
      <w:r w:rsidRPr="0055685F">
        <w:rPr>
          <w:rStyle w:val="StyleUnderline"/>
        </w:rPr>
        <w:t>The</w:t>
      </w:r>
      <w:r>
        <w:rPr>
          <w:rStyle w:val="StyleUnderline"/>
        </w:rPr>
        <w:t xml:space="preserve"> </w:t>
      </w:r>
      <w:r w:rsidRPr="0055685F">
        <w:rPr>
          <w:rStyle w:val="StyleUnderline"/>
        </w:rPr>
        <w:t>latter point is an unnecessary and unproven concession – indeed, it emerged last year</w:t>
      </w:r>
      <w:r w:rsidRPr="0055685F">
        <w:rPr>
          <w:sz w:val="16"/>
        </w:rPr>
        <w:t xml:space="preserve"> </w:t>
      </w:r>
      <w:r w:rsidRPr="0055685F">
        <w:rPr>
          <w:rStyle w:val="StyleUnderline"/>
        </w:rPr>
        <w:t>that the government had suppressed no less than nine Home Office reports demonstrating</w:t>
      </w:r>
      <w:r>
        <w:rPr>
          <w:rStyle w:val="StyleUnderline"/>
        </w:rPr>
        <w:t xml:space="preserve"> </w:t>
      </w:r>
      <w:r w:rsidRPr="0055685F">
        <w:rPr>
          <w:rStyle w:val="StyleUnderline"/>
        </w:rPr>
        <w:t>that migrant labour did not lead to generalised wage suppression</w:t>
      </w:r>
      <w:r w:rsidRPr="0055685F">
        <w:rPr>
          <w:sz w:val="16"/>
        </w:rPr>
        <w:t xml:space="preserve"> (see, for example, Inman 2017). Anderson is right, however, that </w:t>
      </w:r>
      <w:r w:rsidRPr="0055685F">
        <w:rPr>
          <w:rStyle w:val="Emphasis"/>
        </w:rPr>
        <w:t>the fragmentation and alienation which</w:t>
      </w:r>
      <w:r>
        <w:rPr>
          <w:rStyle w:val="Emphasis"/>
        </w:rPr>
        <w:t xml:space="preserve"> </w:t>
      </w:r>
      <w:r w:rsidRPr="0055685F">
        <w:rPr>
          <w:rStyle w:val="Emphasis"/>
        </w:rPr>
        <w:t>it imposed on the majority of the</w:t>
      </w:r>
      <w:r w:rsidRPr="0055685F">
        <w:rPr>
          <w:sz w:val="16"/>
        </w:rPr>
        <w:t xml:space="preserve"> British </w:t>
      </w:r>
      <w:r w:rsidRPr="0055685F">
        <w:rPr>
          <w:rStyle w:val="Emphasis"/>
        </w:rPr>
        <w:t>population have now enacted ‘the return of the</w:t>
      </w:r>
      <w:r>
        <w:rPr>
          <w:rStyle w:val="Emphasis"/>
        </w:rPr>
        <w:t xml:space="preserve"> </w:t>
      </w:r>
      <w:r w:rsidRPr="0055685F">
        <w:rPr>
          <w:rStyle w:val="Emphasis"/>
        </w:rPr>
        <w:t>repressed’ – not in revitalised forms of class struggle</w:t>
      </w:r>
      <w:r w:rsidRPr="0055685F">
        <w:rPr>
          <w:sz w:val="16"/>
        </w:rPr>
        <w:t xml:space="preserve">, but with anti-migrant hostility acting as a form of displaced anger against a range of injuries from factory closures to National Health Service (NHS) pressures to more intangible feelings of unwanted cultural change. Encouraged by United Kingdom Independence Party (UKIP) and colluded with by at least sections of the Tory Party, </w:t>
      </w:r>
      <w:r w:rsidRPr="0055685F">
        <w:rPr>
          <w:rStyle w:val="Emphasis"/>
        </w:rPr>
        <w:t>these feelings may be poisonously</w:t>
      </w:r>
      <w:r>
        <w:rPr>
          <w:rStyle w:val="Emphasis"/>
        </w:rPr>
        <w:t xml:space="preserve"> </w:t>
      </w:r>
      <w:r w:rsidRPr="0055685F">
        <w:rPr>
          <w:rStyle w:val="Emphasis"/>
        </w:rPr>
        <w:t>divisive, but are not otherwise ‘in the interests of capital’</w:t>
      </w:r>
      <w:r w:rsidRPr="0055685F">
        <w:rPr>
          <w:sz w:val="16"/>
        </w:rPr>
        <w:t>.</w:t>
      </w:r>
    </w:p>
    <w:p w14:paraId="3E997E28" w14:textId="77777777" w:rsidR="00907986" w:rsidRPr="00907986" w:rsidRDefault="00907986" w:rsidP="00907986"/>
    <w:p w14:paraId="507ED4FD" w14:textId="189FB512" w:rsidR="00907986" w:rsidRPr="005C7BCC" w:rsidRDefault="00907986" w:rsidP="00907986">
      <w:pPr>
        <w:pStyle w:val="Heading3"/>
        <w:rPr>
          <w:rFonts w:cs="Calibri"/>
        </w:rPr>
      </w:pPr>
      <w:r w:rsidRPr="005C7BCC">
        <w:rPr>
          <w:rFonts w:cs="Calibri"/>
        </w:rPr>
        <w:t>Link---Welfare---1NC</w:t>
      </w:r>
    </w:p>
    <w:p w14:paraId="2CBDD517" w14:textId="77777777" w:rsidR="00907986" w:rsidRPr="005C7BCC" w:rsidRDefault="00907986" w:rsidP="00907986">
      <w:pPr>
        <w:pStyle w:val="Heading4"/>
        <w:rPr>
          <w:rFonts w:cs="Calibri"/>
        </w:rPr>
      </w:pPr>
      <w:r w:rsidRPr="005C7BCC">
        <w:rPr>
          <w:rFonts w:cs="Calibri"/>
        </w:rPr>
        <w:t>Welfare systems for refugees embody the neoliberal ideal or government non-intervention and self sufficiency</w:t>
      </w:r>
    </w:p>
    <w:p w14:paraId="09A48B68" w14:textId="77777777" w:rsidR="00907986" w:rsidRPr="005C7BCC" w:rsidRDefault="00907986" w:rsidP="00907986">
      <w:pPr>
        <w:rPr>
          <w:rStyle w:val="StyleUnderline"/>
          <w:rFonts w:cs="Calibri"/>
        </w:rPr>
      </w:pPr>
      <w:r w:rsidRPr="005C7BCC">
        <w:rPr>
          <w:rStyle w:val="Style13ptBold"/>
          <w:rFonts w:cs="Calibri"/>
        </w:rPr>
        <w:t>Erickson 12</w:t>
      </w:r>
      <w:r w:rsidRPr="005C7BCC">
        <w:rPr>
          <w:rFonts w:cs="Calibri"/>
          <w:color w:val="333333"/>
          <w:sz w:val="21"/>
          <w:szCs w:val="21"/>
          <w:shd w:val="clear" w:color="auto" w:fill="FFFFFF"/>
        </w:rPr>
        <w:t xml:space="preserve"> (Jennifer, Assistant Director of Innovation for Growth at the White House Office of Science and Technology Policy, “Volunteering With Refugees: Neoliberalism, Hegemony, and (Senior) Citizenship.” </w:t>
      </w:r>
      <w:r w:rsidRPr="005C7BCC">
        <w:rPr>
          <w:rFonts w:cs="Calibri"/>
          <w:i/>
          <w:iCs/>
          <w:color w:val="333333"/>
          <w:sz w:val="21"/>
          <w:szCs w:val="21"/>
          <w:shd w:val="clear" w:color="auto" w:fill="FFFFFF"/>
        </w:rPr>
        <w:t>Human Organization</w:t>
      </w:r>
      <w:r w:rsidRPr="005C7BCC">
        <w:rPr>
          <w:rFonts w:cs="Calibri"/>
          <w:color w:val="333333"/>
          <w:sz w:val="21"/>
          <w:szCs w:val="21"/>
          <w:shd w:val="clear" w:color="auto" w:fill="FFFFFF"/>
        </w:rPr>
        <w:t xml:space="preserve">, vol. 71, no. 2, 2012, pp. 167–175., </w:t>
      </w:r>
      <w:hyperlink r:id="rId193" w:history="1">
        <w:r w:rsidRPr="005C7BCC">
          <w:rPr>
            <w:rStyle w:val="Hyperlink"/>
            <w:rFonts w:cs="Calibri"/>
            <w:sz w:val="21"/>
            <w:szCs w:val="21"/>
            <w:shd w:val="clear" w:color="auto" w:fill="FFFFFF"/>
          </w:rPr>
          <w:t>www.jstor.org/stable/44148647</w:t>
        </w:r>
      </w:hyperlink>
      <w:r w:rsidRPr="005C7BCC">
        <w:rPr>
          <w:rFonts w:cs="Calibri"/>
          <w:color w:val="333333"/>
          <w:sz w:val="21"/>
          <w:szCs w:val="21"/>
          <w:shd w:val="clear" w:color="auto" w:fill="FFFFFF"/>
        </w:rPr>
        <w:t>) SVN</w:t>
      </w:r>
    </w:p>
    <w:p w14:paraId="0884C32A" w14:textId="77777777" w:rsidR="00907986" w:rsidRPr="005C7BCC" w:rsidRDefault="00907986" w:rsidP="00907986">
      <w:pPr>
        <w:rPr>
          <w:rFonts w:cs="Calibri"/>
          <w:sz w:val="16"/>
        </w:rPr>
      </w:pPr>
      <w:r w:rsidRPr="005C7BCC">
        <w:rPr>
          <w:rStyle w:val="Emphasis"/>
          <w:rFonts w:cs="Calibri"/>
        </w:rPr>
        <w:t>Refugee resettlement agencies have become increas- ingly professionalized in the last 20 years</w:t>
      </w:r>
      <w:r w:rsidRPr="005C7BCC">
        <w:rPr>
          <w:rFonts w:cs="Calibri"/>
          <w:sz w:val="16"/>
        </w:rPr>
        <w:t xml:space="preserve">. They rely less on volunteers than before. </w:t>
      </w:r>
      <w:r w:rsidRPr="005C7BCC">
        <w:rPr>
          <w:rStyle w:val="Emphasis"/>
          <w:rFonts w:cs="Calibri"/>
        </w:rPr>
        <w:t>Nevertheless, resettlement is modeled after the welfare state, especially in terms of its focus on producing economically self-sufficient clients</w:t>
      </w:r>
      <w:r w:rsidRPr="005C7BCC">
        <w:rPr>
          <w:rFonts w:cs="Calibri"/>
          <w:sz w:val="16"/>
        </w:rPr>
        <w:t xml:space="preserve">. </w:t>
      </w:r>
      <w:r w:rsidRPr="005C7BCC">
        <w:rPr>
          <w:rStyle w:val="StyleUnderline"/>
          <w:rFonts w:cs="Calibri"/>
        </w:rPr>
        <w:t>In 1996, the Personal Responsibility and Work Opportunity Reconciliation Act (PRWORA, or simply welfare reform), put a lifetime limit on welfare cash assistance (60 months), increased mandatory work requirements, and decreased other benefits like educational opportunities.</w:t>
      </w:r>
      <w:r w:rsidRPr="005C7BCC">
        <w:rPr>
          <w:rFonts w:cs="Calibri"/>
          <w:sz w:val="16"/>
        </w:rPr>
        <w:t xml:space="preserve"> </w:t>
      </w:r>
      <w:r w:rsidRPr="005C7BCC">
        <w:rPr>
          <w:rStyle w:val="StyleUnderline"/>
          <w:rFonts w:cs="Calibri"/>
        </w:rPr>
        <w:t>This model of welfare does not take into account structural inequalities or individual circumstances, which has resulted in fewer people (including refugees) on welfare but more people, especially women and people of color, in poverty (Fujiwara 2008; Goode and Maskovsky 2001).</w:t>
      </w:r>
      <w:r w:rsidRPr="005C7BCC">
        <w:rPr>
          <w:rFonts w:cs="Calibri"/>
          <w:sz w:val="16"/>
        </w:rPr>
        <w:t xml:space="preserve"> As a result, more citizens must rely on nonstate institutions and informal networks to survive. The state's narrow definition of volunteering also reflects neoliberal attitudes promoting paid labor and economic self- sufficiency</w:t>
      </w:r>
    </w:p>
    <w:p w14:paraId="683FE671" w14:textId="77777777" w:rsidR="00907986" w:rsidRPr="005C7BCC" w:rsidRDefault="00907986" w:rsidP="00907986">
      <w:pPr>
        <w:rPr>
          <w:rFonts w:cs="Calibri"/>
        </w:rPr>
      </w:pPr>
    </w:p>
    <w:p w14:paraId="76786220" w14:textId="77777777" w:rsidR="00907986" w:rsidRPr="005C7BCC" w:rsidRDefault="00907986" w:rsidP="00907986">
      <w:pPr>
        <w:pStyle w:val="Heading3"/>
        <w:rPr>
          <w:rFonts w:cs="Calibri"/>
        </w:rPr>
      </w:pPr>
      <w:r w:rsidRPr="005C7BCC">
        <w:rPr>
          <w:rFonts w:cs="Calibri"/>
        </w:rPr>
        <w:t>Link---Workers---1NC</w:t>
      </w:r>
    </w:p>
    <w:p w14:paraId="0359671B" w14:textId="77777777" w:rsidR="00907986" w:rsidRPr="005C7BCC" w:rsidRDefault="00907986" w:rsidP="00907986">
      <w:pPr>
        <w:pStyle w:val="Heading4"/>
        <w:rPr>
          <w:rFonts w:cs="Calibri"/>
        </w:rPr>
      </w:pPr>
      <w:r w:rsidRPr="005C7BCC">
        <w:rPr>
          <w:rFonts w:cs="Calibri"/>
        </w:rPr>
        <w:t>Using governmental policies to ensure an international reserve army of high or low skilled labor is the heart of neoliberalism, and the aff furthers the creation of a global underclass to serve the elites</w:t>
      </w:r>
    </w:p>
    <w:p w14:paraId="17D5257E" w14:textId="77777777" w:rsidR="00907986" w:rsidRPr="005C7BCC" w:rsidRDefault="00907986" w:rsidP="00907986">
      <w:pPr>
        <w:rPr>
          <w:rFonts w:cs="Calibri"/>
        </w:rPr>
      </w:pPr>
      <w:r w:rsidRPr="005C7BCC">
        <w:rPr>
          <w:rFonts w:cs="Calibri"/>
        </w:rPr>
        <w:t xml:space="preserve">RaúL Delgado </w:t>
      </w:r>
      <w:r w:rsidRPr="005C7BCC">
        <w:rPr>
          <w:rStyle w:val="Style13ptBold"/>
          <w:rFonts w:cs="Calibri"/>
        </w:rPr>
        <w:t xml:space="preserve">Wise 13 </w:t>
      </w:r>
      <w:r w:rsidRPr="005C7BCC">
        <w:rPr>
          <w:rFonts w:cs="Calibri"/>
        </w:rPr>
        <w:t>(RaúL Delgado Wise, Professor and Director of Development Studies at Universidad Autónoma de Zacatecas in Mexico,  2-1-2013, "The Migration and Labor Question Today: Imperialism, Unequal Development, and Forced Migration," Monthly Review, https://monthlyreview.org/2013/02/01/the-migration-and-labor-question-today-imperialism-unequal-development-and-forced-migration/, Accessed: 6-26-2018 /Kent Denver-YBJL)</w:t>
      </w:r>
    </w:p>
    <w:p w14:paraId="670C0C77" w14:textId="77777777" w:rsidR="00907986" w:rsidRPr="005C7BCC" w:rsidRDefault="00907986" w:rsidP="00907986">
      <w:pPr>
        <w:rPr>
          <w:rFonts w:cs="Calibri"/>
          <w:sz w:val="16"/>
        </w:rPr>
      </w:pPr>
      <w:r w:rsidRPr="005C7BCC">
        <w:rPr>
          <w:rStyle w:val="Emphasis"/>
          <w:rFonts w:cs="Calibri"/>
        </w:rPr>
        <w:t>The Labor Question Today One of the main engines of the new imperialism at the heart of neoliberal capitalism is cheap labor</w:t>
      </w:r>
      <w:r w:rsidRPr="005C7BCC">
        <w:rPr>
          <w:rFonts w:cs="Calibri"/>
          <w:sz w:val="16"/>
        </w:rPr>
        <w:t xml:space="preserve">. </w:t>
      </w:r>
      <w:r w:rsidRPr="005C7BCC">
        <w:rPr>
          <w:rStyle w:val="Emphasis"/>
          <w:rFonts w:cs="Calibri"/>
        </w:rPr>
        <w:t>Corporate strategies, enhanced by government policies</w:t>
      </w:r>
      <w:r w:rsidRPr="005C7BCC">
        <w:rPr>
          <w:rStyle w:val="StyleUnderline"/>
          <w:rFonts w:cs="Calibri"/>
        </w:rPr>
        <w:t>, aim to lower the cost of labor by any means, so that businesses can take advantage of the massive global oversupply of labor. With the</w:t>
      </w:r>
      <w:r w:rsidRPr="005C7BCC">
        <w:rPr>
          <w:rFonts w:cs="Calibri"/>
          <w:sz w:val="16"/>
        </w:rPr>
        <w:t xml:space="preserve"> dismantling of the Soviet Union, the </w:t>
      </w:r>
      <w:r w:rsidRPr="005C7BCC">
        <w:rPr>
          <w:rStyle w:val="StyleUnderline"/>
          <w:rFonts w:cs="Calibri"/>
        </w:rPr>
        <w:t>ascent of China and India in the world economy, and the “freeing” of labor through the implementation of structural adjustment programs in the periphery of the system (the global South)</w:t>
      </w:r>
      <w:r w:rsidRPr="005C7BCC">
        <w:rPr>
          <w:rFonts w:cs="Calibri"/>
          <w:sz w:val="16"/>
        </w:rPr>
        <w:t xml:space="preserve">,7 the labor available for capital’s exploitation over the last two decades has more than doubled (from 1.5 to 3.3 billion). </w:t>
      </w:r>
      <w:r w:rsidRPr="005C7BCC">
        <w:rPr>
          <w:rStyle w:val="StyleUnderline"/>
          <w:rFonts w:cs="Calibri"/>
        </w:rPr>
        <w:t>This has led to the disproportionate growth of a global reserve army of labor, which absorbs between 57 and 63 percent of the global labor force.8 The outrageous dimension of this reserve army of labor is dialectically interrelated to the abysmally low wages and chronic insufficiency of decent employment that characterizes contemporary capitalism</w:t>
      </w:r>
      <w:r w:rsidRPr="005C7BCC">
        <w:rPr>
          <w:rFonts w:cs="Calibri"/>
          <w:sz w:val="16"/>
        </w:rPr>
        <w:t xml:space="preserve">. According to estimates of the International Labor Organization, </w:t>
      </w:r>
      <w:r w:rsidRPr="005C7BCC">
        <w:rPr>
          <w:rStyle w:val="StyleUnderline"/>
          <w:rFonts w:cs="Calibri"/>
        </w:rPr>
        <w:t xml:space="preserve">the number of workers in conditions of labor insecurity rose to 1.53 billion in 2009—encompassing more than half of the world’s labor mass—with 630 million receiving a salary of less than $1.25 per day. These workers find themselves in situations of extreme poverty. Meanwhile, the global number of unemployed has risen to 205 million.9 This in turn has led to growing pressures to emigrate internally and/or internationally. </w:t>
      </w:r>
      <w:r w:rsidRPr="005C7BCC">
        <w:rPr>
          <w:rStyle w:val="Emphasis"/>
          <w:rFonts w:cs="Calibri"/>
        </w:rPr>
        <w:t xml:space="preserve">The quest for cheap labor, and the mechanisms employed to create it, has reconfigured the global working class: </w:t>
      </w:r>
      <w:r w:rsidRPr="005C7BCC">
        <w:rPr>
          <w:rFonts w:cs="Calibri"/>
          <w:sz w:val="16"/>
        </w:rPr>
        <w:t xml:space="preserve">There has been the creation of a dispersed and vulnerable proletariat attached to the global networks of monopoly capital. </w:t>
      </w:r>
      <w:r w:rsidRPr="005C7BCC">
        <w:rPr>
          <w:rStyle w:val="Emphasis"/>
          <w:rFonts w:cs="Calibri"/>
        </w:rPr>
        <w:t xml:space="preserve">A covert “proletarianization” of highly qualified scientific and technological workers has taken place. </w:t>
      </w:r>
      <w:r w:rsidRPr="005C7BCC">
        <w:rPr>
          <w:rStyle w:val="StyleUnderline"/>
          <w:rFonts w:cs="Calibri"/>
        </w:rPr>
        <w:t>There has been the real or disguised proletarianization of the peasantry</w:t>
      </w:r>
      <w:r w:rsidRPr="005C7BCC">
        <w:rPr>
          <w:rFonts w:cs="Calibri"/>
          <w:sz w:val="16"/>
        </w:rPr>
        <w:t xml:space="preserve">. The reserve army of labor has greatly expanded. </w:t>
      </w:r>
      <w:r w:rsidRPr="005C7BCC">
        <w:rPr>
          <w:rStyle w:val="StyleUnderline"/>
          <w:rFonts w:cs="Calibri"/>
        </w:rPr>
        <w:t>With this has been an increase in new forms of poverty and an underclass of workers without hope or possibility of any (let alone decent) work, many of whom have been disabled or made ill through the process of capital accumulation and economic growth.</w:t>
      </w:r>
      <w:r w:rsidRPr="005C7BCC">
        <w:rPr>
          <w:rFonts w:cs="Calibri"/>
          <w:sz w:val="16"/>
        </w:rPr>
        <w:t xml:space="preserve"> There has been the semi- and sub-proletarianization of migrant workers forced to migrate by the capitalist development of production.10 Under these circumstances, </w:t>
      </w:r>
      <w:r w:rsidRPr="005C7BCC">
        <w:rPr>
          <w:rStyle w:val="StyleUnderline"/>
          <w:rFonts w:cs="Calibri"/>
        </w:rPr>
        <w:t>when the labor conditions of so many workers are eroded and much of the working class is excluded from the social welfare system—such that the subordinate classes cannot fulfill the most basic of their social needs, and are unable even to secure basic subsistence—then we may say that capitalist development entails the superexploitation of labor.</w:t>
      </w:r>
      <w:r w:rsidRPr="005C7BCC">
        <w:rPr>
          <w:rFonts w:cs="Calibri"/>
          <w:sz w:val="16"/>
        </w:rPr>
        <w:t xml:space="preserve"> We have, in other words, a situation of systemic violence and human insecurity affecting the majority of the world’s population. In human terms, this is what the new imperialism has wrought.</w:t>
      </w:r>
    </w:p>
    <w:p w14:paraId="54472C30" w14:textId="77777777" w:rsidR="00907986" w:rsidRPr="005C7BCC" w:rsidRDefault="00907986" w:rsidP="00907986">
      <w:pPr>
        <w:rPr>
          <w:rFonts w:cs="Calibri"/>
        </w:rPr>
      </w:pPr>
    </w:p>
    <w:p w14:paraId="49770A0C" w14:textId="77777777" w:rsidR="00907986" w:rsidRPr="005C7BCC" w:rsidRDefault="00907986" w:rsidP="00907986">
      <w:pPr>
        <w:pStyle w:val="Heading3"/>
        <w:rPr>
          <w:rFonts w:cs="Calibri"/>
        </w:rPr>
      </w:pPr>
      <w:r w:rsidRPr="005C7BCC">
        <w:rPr>
          <w:rFonts w:cs="Calibri"/>
        </w:rPr>
        <w:t>Link---Worker Types---1NC</w:t>
      </w:r>
    </w:p>
    <w:p w14:paraId="76C95BAD" w14:textId="77777777" w:rsidR="00907986" w:rsidRPr="005C7BCC" w:rsidRDefault="00907986" w:rsidP="00907986">
      <w:pPr>
        <w:pStyle w:val="Heading4"/>
        <w:rPr>
          <w:rFonts w:cs="Calibri"/>
        </w:rPr>
      </w:pPr>
      <w:r w:rsidRPr="005C7BCC">
        <w:rPr>
          <w:rFonts w:cs="Calibri"/>
        </w:rPr>
        <w:t>Identifying different types of labor, such as high and low skilled, is a tool of neoliberal elites to divide-and-conquer a vulnerable labor force and crush resistance</w:t>
      </w:r>
    </w:p>
    <w:p w14:paraId="25CEFC94" w14:textId="77777777" w:rsidR="00907986" w:rsidRPr="005C7BCC" w:rsidRDefault="00907986" w:rsidP="00907986">
      <w:pPr>
        <w:rPr>
          <w:rFonts w:cs="Calibri"/>
        </w:rPr>
      </w:pPr>
      <w:r w:rsidRPr="005C7BCC">
        <w:rPr>
          <w:rFonts w:cs="Calibri"/>
        </w:rPr>
        <w:t xml:space="preserve">Joseph Yaw </w:t>
      </w:r>
      <w:r w:rsidRPr="005C7BCC">
        <w:rPr>
          <w:rStyle w:val="Style13ptBold"/>
          <w:rFonts w:cs="Calibri"/>
        </w:rPr>
        <w:t>Asomah 14</w:t>
      </w:r>
      <w:r w:rsidRPr="005C7BCC">
        <w:rPr>
          <w:rFonts w:cs="Calibri"/>
        </w:rPr>
        <w:t xml:space="preserve"> (Joseph Yaw, professor of sociology at the University of Saskatchewan, Fall 2014, "Understanding the Role of the State in Promoting Capitalist Accumulation: A Case Study of the Canadian Seasonal Agricultural Worker Program," Canadian Graduate Journal of Sociology and Criminology;, https://search-proquest-com.proxy.lib.umich.edu/docview/1695975389?pq-origsite=summon, Accessed: 6-26-2018 /Kent Denver-YBJL)</w:t>
      </w:r>
    </w:p>
    <w:p w14:paraId="10BC6FA4" w14:textId="77777777" w:rsidR="00907986" w:rsidRPr="005C7BCC" w:rsidRDefault="00907986" w:rsidP="00907986">
      <w:pPr>
        <w:rPr>
          <w:rFonts w:cs="Calibri"/>
          <w:sz w:val="16"/>
        </w:rPr>
      </w:pPr>
      <w:r w:rsidRPr="005C7BCC">
        <w:rPr>
          <w:rFonts w:cs="Calibri"/>
          <w:sz w:val="16"/>
        </w:rPr>
        <w:t xml:space="preserve">A radical explanation for the principal driving force behind the persistence and increasing divisions of the labour market is offered by Reich, Gordon and Edwards (1973). They argue that </w:t>
      </w:r>
      <w:r w:rsidRPr="005C7BCC">
        <w:rPr>
          <w:rStyle w:val="Emphasis"/>
          <w:rFonts w:cs="Calibri"/>
        </w:rPr>
        <w:t>labour market segmentation is an intrinsic feature of the capitalist economic system to facilitate capitalist accumulation. According to them, the political-economic forces that give rise to the divisions in the labour market cannot be explained outside of the capitalist economic system</w:t>
      </w:r>
      <w:r w:rsidRPr="005C7BCC">
        <w:rPr>
          <w:rFonts w:cs="Calibri"/>
          <w:sz w:val="16"/>
        </w:rPr>
        <w:t xml:space="preserve">. </w:t>
      </w:r>
      <w:r w:rsidRPr="005C7BCC">
        <w:rPr>
          <w:rStyle w:val="Emphasis"/>
          <w:rFonts w:cs="Calibri"/>
        </w:rPr>
        <w:t>The division of the labour force into several categories ensures that "the actual experiences of workers were different and the basis of their common opposition to capitalists undermined"</w:t>
      </w:r>
      <w:r w:rsidRPr="005C7BCC">
        <w:rPr>
          <w:rFonts w:cs="Calibri"/>
          <w:sz w:val="16"/>
        </w:rPr>
        <w:t xml:space="preserve"> (Reich, Gordon, &amp; Edwards, 1973, p.361). Reich, Gordon and Edwards (1973, p. 364) further argue that: </w:t>
      </w:r>
      <w:r w:rsidRPr="005C7BCC">
        <w:rPr>
          <w:rStyle w:val="StyleUnderline"/>
          <w:rFonts w:cs="Calibri"/>
        </w:rPr>
        <w:t>Labor market segmentation arose and is perpetuated because it is functional that is, it facilitates the operation of capitalist institutions. Segmentation is functional primarily because it helps reproduce capitalist hegemony...</w:t>
      </w:r>
      <w:r w:rsidRPr="005C7BCC">
        <w:rPr>
          <w:rFonts w:cs="Calibri"/>
          <w:sz w:val="16"/>
        </w:rPr>
        <w:t xml:space="preserve"> </w:t>
      </w:r>
      <w:r w:rsidRPr="005C7BCC">
        <w:rPr>
          <w:rStyle w:val="StyleUnderline"/>
          <w:rFonts w:cs="Calibri"/>
        </w:rPr>
        <w:t xml:space="preserve">As the historical analysis makes quite clear, segmentation divides workers and forestalls potential movements uniting all workers against employers. </w:t>
      </w:r>
      <w:r w:rsidRPr="005C7BCC">
        <w:rPr>
          <w:rFonts w:cs="Calibri"/>
          <w:sz w:val="16"/>
        </w:rPr>
        <w:t xml:space="preserve">By extension, the </w:t>
      </w:r>
      <w:r w:rsidRPr="005C7BCC">
        <w:rPr>
          <w:rStyle w:val="Emphasis"/>
          <w:rFonts w:cs="Calibri"/>
        </w:rPr>
        <w:t>labour market divisions are not merely based on the competence and the capability of employees, but rather represent a conscious attempt to weaken workers' united front against capitalism</w:t>
      </w:r>
      <w:r w:rsidRPr="005C7BCC">
        <w:rPr>
          <w:rStyle w:val="StyleUnderline"/>
          <w:rFonts w:cs="Calibri"/>
        </w:rPr>
        <w:t>. This fragmentation also "legitimizes inequalities in authority and control between superiors and subordinates" (Reich, Gordon, &amp; Edwards, 1973, p.364). This explanation reflects Marxian perspective on labour-capital relations</w:t>
      </w:r>
      <w:r w:rsidRPr="005C7BCC">
        <w:rPr>
          <w:rFonts w:cs="Calibri"/>
          <w:sz w:val="16"/>
        </w:rPr>
        <w:t>.</w:t>
      </w:r>
    </w:p>
    <w:p w14:paraId="2813B10F" w14:textId="77777777" w:rsidR="00907986" w:rsidRPr="005C7BCC" w:rsidRDefault="00907986" w:rsidP="00907986">
      <w:pPr>
        <w:rPr>
          <w:rFonts w:cs="Calibri"/>
        </w:rPr>
      </w:pPr>
    </w:p>
    <w:p w14:paraId="167C550F" w14:textId="77777777" w:rsidR="00907986" w:rsidRPr="005C7BCC" w:rsidRDefault="00907986" w:rsidP="00907986">
      <w:pPr>
        <w:pStyle w:val="Heading3"/>
        <w:rPr>
          <w:rFonts w:cs="Calibri"/>
        </w:rPr>
      </w:pPr>
      <w:r w:rsidRPr="005C7BCC">
        <w:rPr>
          <w:rFonts w:cs="Calibri"/>
        </w:rPr>
        <w:t>Turn---Racism</w:t>
      </w:r>
    </w:p>
    <w:p w14:paraId="3AD7D44D" w14:textId="77777777" w:rsidR="00907986" w:rsidRPr="005C7BCC" w:rsidRDefault="00907986" w:rsidP="00907986">
      <w:pPr>
        <w:pStyle w:val="Heading4"/>
        <w:rPr>
          <w:rFonts w:cs="Calibri"/>
        </w:rPr>
      </w:pPr>
      <w:r w:rsidRPr="005C7BCC">
        <w:rPr>
          <w:rFonts w:cs="Calibri"/>
        </w:rPr>
        <w:t>Capitalism instills anxiety in the ruling class, thus scapegoating immigrants and leading to racism and xenophobia—turns case</w:t>
      </w:r>
    </w:p>
    <w:p w14:paraId="04F85C20" w14:textId="77777777" w:rsidR="00907986" w:rsidRPr="005C7BCC" w:rsidRDefault="00907986" w:rsidP="00907986">
      <w:pPr>
        <w:shd w:val="clear" w:color="auto" w:fill="FFFFFF"/>
        <w:spacing w:after="0" w:line="240" w:lineRule="auto"/>
        <w:rPr>
          <w:rFonts w:eastAsia="Times New Roman" w:cs="Calibri"/>
          <w:color w:val="333333"/>
          <w:sz w:val="21"/>
          <w:szCs w:val="21"/>
        </w:rPr>
      </w:pPr>
      <w:r w:rsidRPr="005C7BCC">
        <w:rPr>
          <w:rStyle w:val="Style13ptBold"/>
          <w:rFonts w:cs="Calibri"/>
        </w:rPr>
        <w:t>Heyman 12</w:t>
      </w:r>
      <w:r w:rsidRPr="005C7BCC">
        <w:rPr>
          <w:rFonts w:eastAsia="Times New Roman" w:cs="Calibri"/>
          <w:color w:val="333333"/>
          <w:sz w:val="21"/>
          <w:szCs w:val="21"/>
        </w:rPr>
        <w:t xml:space="preserve"> ( Josiah, professor of anthropology at the University of Texas. “Capitalism and US Policy at the Mexican Border.” </w:t>
      </w:r>
      <w:r w:rsidRPr="005C7BCC">
        <w:rPr>
          <w:rFonts w:eastAsia="Times New Roman" w:cs="Calibri"/>
          <w:i/>
          <w:iCs/>
          <w:color w:val="333333"/>
          <w:sz w:val="21"/>
          <w:szCs w:val="21"/>
        </w:rPr>
        <w:t>Dialectical Anthropology</w:t>
      </w:r>
      <w:r w:rsidRPr="005C7BCC">
        <w:rPr>
          <w:rFonts w:eastAsia="Times New Roman" w:cs="Calibri"/>
          <w:color w:val="333333"/>
          <w:sz w:val="21"/>
          <w:szCs w:val="21"/>
        </w:rPr>
        <w:t>, vol. 36, no. 3/4, 2012, pp. 263–277. </w:t>
      </w:r>
      <w:r w:rsidRPr="005C7BCC">
        <w:rPr>
          <w:rFonts w:eastAsia="Times New Roman" w:cs="Calibri"/>
          <w:i/>
          <w:iCs/>
          <w:color w:val="333333"/>
          <w:sz w:val="21"/>
          <w:szCs w:val="21"/>
        </w:rPr>
        <w:t>JSTOR</w:t>
      </w:r>
      <w:r w:rsidRPr="005C7BCC">
        <w:rPr>
          <w:rFonts w:eastAsia="Times New Roman" w:cs="Calibri"/>
          <w:color w:val="333333"/>
          <w:sz w:val="21"/>
          <w:szCs w:val="21"/>
        </w:rPr>
        <w:t xml:space="preserve">, JSTOR, </w:t>
      </w:r>
      <w:hyperlink r:id="rId194" w:history="1">
        <w:r w:rsidRPr="005C7BCC">
          <w:rPr>
            <w:rStyle w:val="Hyperlink"/>
            <w:rFonts w:eastAsia="Times New Roman" w:cs="Calibri"/>
            <w:sz w:val="21"/>
            <w:szCs w:val="21"/>
          </w:rPr>
          <w:t>www.jstor.org/stable/23339244</w:t>
        </w:r>
      </w:hyperlink>
      <w:r w:rsidRPr="005C7BCC">
        <w:rPr>
          <w:rFonts w:eastAsia="Times New Roman" w:cs="Calibri"/>
          <w:color w:val="333333"/>
          <w:sz w:val="21"/>
          <w:szCs w:val="21"/>
        </w:rPr>
        <w:t xml:space="preserve">.) SVN </w:t>
      </w:r>
    </w:p>
    <w:p w14:paraId="46F2FC69" w14:textId="77777777" w:rsidR="00907986" w:rsidRPr="005C7BCC" w:rsidRDefault="00907986" w:rsidP="00907986">
      <w:pPr>
        <w:rPr>
          <w:rFonts w:cs="Calibri"/>
          <w:sz w:val="16"/>
        </w:rPr>
      </w:pPr>
      <w:r w:rsidRPr="005C7BCC">
        <w:rPr>
          <w:rFonts w:cs="Calibri"/>
          <w:sz w:val="16"/>
        </w:rPr>
        <w:t xml:space="preserve">Certainly, </w:t>
      </w:r>
      <w:r w:rsidRPr="005C7BCC">
        <w:rPr>
          <w:rStyle w:val="StyleUnderline"/>
          <w:rFonts w:cs="Calibri"/>
        </w:rPr>
        <w:t>this policy occurs within capitalism, in terms of both the underlying driving forces of migration (unequal development, labor demand) and the wider conditions of US working, middle-, and upper-class insecurity (widening inequality, deindustrialization, weakening public institutions, increased personal financial risk, decline in global hegemony, etc.)</w:t>
      </w:r>
      <w:r w:rsidRPr="005C7BCC">
        <w:rPr>
          <w:rFonts w:cs="Calibri"/>
          <w:sz w:val="16"/>
        </w:rPr>
        <w:t xml:space="preserve">. In particular, </w:t>
      </w:r>
      <w:r w:rsidRPr="005C7BCC">
        <w:rPr>
          <w:rStyle w:val="Emphasis"/>
          <w:rFonts w:cs="Calibri"/>
        </w:rPr>
        <w:t>immigrants seem particularly suited for displacement of blame, "scapegoating</w:t>
      </w:r>
      <w:r w:rsidRPr="005C7BCC">
        <w:rPr>
          <w:rFonts w:cs="Calibri"/>
          <w:sz w:val="16"/>
        </w:rPr>
        <w:t xml:space="preserve">," within a tendency toward right-wing populism. The theme of retreat, closure, and protection amid risk and decline connects to large shifts in global political economy ("long waves of anxiety," as people experience them [Heyman 1998: 161]). </w:t>
      </w:r>
      <w:r w:rsidRPr="005C7BCC">
        <w:rPr>
          <w:rStyle w:val="StyleUnderline"/>
          <w:rFonts w:cs="Calibri"/>
        </w:rPr>
        <w:t>The political culture specific to the territorial nation-state makes it relatively easy to channel these tendencies toward border enforcement</w:t>
      </w:r>
      <w:r w:rsidRPr="005C7BCC">
        <w:rPr>
          <w:rFonts w:cs="Calibri"/>
          <w:sz w:val="16"/>
        </w:rPr>
        <w:t xml:space="preserve"> (a longer exposition is Heyman 2008, and also see Nevins 2010). At the same time, </w:t>
      </w:r>
      <w:r w:rsidRPr="005C7BCC">
        <w:rPr>
          <w:rStyle w:val="Emphasis"/>
          <w:rFonts w:cs="Calibri"/>
        </w:rPr>
        <w:t>historically enduring US racism against Latin American, and especially Mexican immigrants, give a specific focus to this scapegoating</w:t>
      </w:r>
      <w:r w:rsidRPr="005C7BCC">
        <w:rPr>
          <w:rFonts w:cs="Calibri"/>
          <w:sz w:val="16"/>
        </w:rPr>
        <w:t xml:space="preserve"> (Chavez 2001; Ngai 2004; Santa Ana 2002). </w:t>
      </w:r>
      <w:r w:rsidRPr="005C7BCC">
        <w:rPr>
          <w:rStyle w:val="Emphasis"/>
          <w:rFonts w:cs="Calibri"/>
        </w:rPr>
        <w:t>US history shows a repeated pattern of waves of prejudice against specific populations, generally those entering as mass unskilled labor migrants.</w:t>
      </w:r>
      <w:r w:rsidRPr="005C7BCC">
        <w:rPr>
          <w:rFonts w:cs="Calibri"/>
          <w:sz w:val="16"/>
        </w:rPr>
        <w:t xml:space="preserve"> I propose that </w:t>
      </w:r>
      <w:r w:rsidRPr="005C7BCC">
        <w:rPr>
          <w:rStyle w:val="StyleUnderline"/>
          <w:rFonts w:cs="Calibri"/>
        </w:rPr>
        <w:t xml:space="preserve">within capitalism, there is a double relationship of </w:t>
      </w:r>
      <w:r w:rsidRPr="005C7BCC">
        <w:rPr>
          <w:rStyle w:val="Emphasis"/>
          <w:rFonts w:cs="Calibri"/>
        </w:rPr>
        <w:t>class domination</w:t>
      </w:r>
      <w:r w:rsidRPr="005C7BCC">
        <w:rPr>
          <w:rStyle w:val="StyleUnderline"/>
          <w:rFonts w:cs="Calibri"/>
        </w:rPr>
        <w:t xml:space="preserve">, in which the classes that receive surplus value benefit from the economic relationship but </w:t>
      </w:r>
      <w:r w:rsidRPr="005C7BCC">
        <w:rPr>
          <w:rStyle w:val="Emphasis"/>
          <w:rFonts w:cs="Calibri"/>
        </w:rPr>
        <w:t>feel fear and loathing in social and cultural dimensions, often expressed in historically specific terms such as racism. The labor is welcomed, but not the human beings who provide it.</w:t>
      </w:r>
      <w:r w:rsidRPr="005C7BCC">
        <w:rPr>
          <w:rFonts w:cs="Calibri"/>
          <w:sz w:val="16"/>
        </w:rPr>
        <w:t xml:space="preserve"> Perhaps, </w:t>
      </w:r>
      <w:r w:rsidRPr="005C7BCC">
        <w:rPr>
          <w:rStyle w:val="StyleUnderline"/>
          <w:rFonts w:cs="Calibri"/>
        </w:rPr>
        <w:t>this pattern is central to class relations generally, in which case it is a fundamental contradiction within capitalism.</w:t>
      </w:r>
      <w:r w:rsidRPr="005C7BCC">
        <w:rPr>
          <w:rFonts w:cs="Calibri"/>
          <w:sz w:val="16"/>
        </w:rPr>
        <w:t xml:space="preserve"> Apartheid in South Africa involved just such a relationship, </w:t>
      </w:r>
      <w:r w:rsidRPr="005C7BCC">
        <w:rPr>
          <w:rStyle w:val="Emphasis"/>
          <w:rFonts w:cs="Calibri"/>
        </w:rPr>
        <w:t>the simultaneity of presence for the provision of exploited labor and separation by means of urban segregation and enforced migration (Wölpe 1972), supported by racist ideologies of fear and loathing</w:t>
      </w:r>
      <w:r w:rsidRPr="005C7BCC">
        <w:rPr>
          <w:rFonts w:cs="Calibri"/>
          <w:sz w:val="16"/>
        </w:rPr>
        <w:t xml:space="preserve">. Recently, some scholars have viewed the phenomenon of unequal spaces in the world system, with guarded boundaries that attempt to exclude the poor, as "global apartheid" (e.g., Spener 2009). But the essence of apartheid is not exclusion in the world system; it is simultaneous economic presence and social separation (Sharma 2006). </w:t>
      </w:r>
      <w:r w:rsidRPr="005C7BCC">
        <w:rPr>
          <w:rStyle w:val="Emphasis"/>
          <w:rFonts w:cs="Calibri"/>
        </w:rPr>
        <w:t>This is an important tendency within capitalism, especially in situations of migration</w:t>
      </w:r>
      <w:r w:rsidRPr="005C7BCC">
        <w:rPr>
          <w:rFonts w:cs="Calibri"/>
          <w:sz w:val="16"/>
        </w:rPr>
        <w:t>, but it is also profoundly contradictory. First</w:t>
      </w:r>
      <w:r w:rsidRPr="005C7BCC">
        <w:rPr>
          <w:rStyle w:val="StyleUnderline"/>
          <w:rFonts w:cs="Calibri"/>
        </w:rPr>
        <w:t xml:space="preserve">, it brings about </w:t>
      </w:r>
      <w:r w:rsidRPr="005C7BCC">
        <w:rPr>
          <w:rStyle w:val="Emphasis"/>
          <w:rFonts w:cs="Calibri"/>
        </w:rPr>
        <w:t>a politics of rejection of the migrant laboring populations needed by capitalism, seen in the anti-immigrant politics of the current United States</w:t>
      </w:r>
      <w:r w:rsidRPr="005C7BCC">
        <w:rPr>
          <w:rStyle w:val="StyleUnderline"/>
          <w:rFonts w:cs="Calibri"/>
        </w:rPr>
        <w:t xml:space="preserve"> that is the central force in the escalation of border enforcement. We see this now occurring with the instability and possible failure of the "balance" between illegalization and continuing labor flow through the Mexican border discussed above. Second, </w:t>
      </w:r>
      <w:r w:rsidRPr="005C7BCC">
        <w:rPr>
          <w:rStyle w:val="Emphasis"/>
          <w:rFonts w:cs="Calibri"/>
        </w:rPr>
        <w:t xml:space="preserve">the migrant people themselves, and their descendants, rise up in struggle to claim their full humanity, </w:t>
      </w:r>
      <w:r w:rsidRPr="005C7BCC">
        <w:rPr>
          <w:rStyle w:val="StyleUnderline"/>
          <w:rFonts w:cs="Calibri"/>
        </w:rPr>
        <w:t xml:space="preserve">as is seen in the current immigrant rights and Latino political movements in the contemporary United States (Heyman 2008), with parallels throughout national history. </w:t>
      </w:r>
      <w:r w:rsidRPr="005C7BCC">
        <w:rPr>
          <w:rStyle w:val="Emphasis"/>
          <w:rFonts w:cs="Calibri"/>
        </w:rPr>
        <w:t>Political elites have sometimes resisted the drive toward xenophobia, but just as often cultivated it for their other systemic goals, such as cuts in capital gains and high-earner income taxes</w:t>
      </w:r>
      <w:r w:rsidRPr="005C7BCC">
        <w:rPr>
          <w:rStyle w:val="StyleUnderline"/>
          <w:rFonts w:cs="Calibri"/>
        </w:rPr>
        <w:t xml:space="preserve">; for example, anti-Mexicanism was pushed by the Republican leadership starting in late 2005 in the aftermath of delegitimation because of the Iraq War fiasco. </w:t>
      </w:r>
    </w:p>
    <w:p w14:paraId="72CA183D" w14:textId="77777777" w:rsidR="00907986" w:rsidRPr="005C7BCC" w:rsidRDefault="00907986" w:rsidP="00907986">
      <w:pPr>
        <w:rPr>
          <w:rFonts w:cs="Calibri"/>
        </w:rPr>
      </w:pPr>
    </w:p>
    <w:p w14:paraId="4E10E308" w14:textId="77777777" w:rsidR="00907986" w:rsidRPr="005C7BCC" w:rsidRDefault="00907986" w:rsidP="00907986">
      <w:pPr>
        <w:pStyle w:val="Heading3"/>
        <w:rPr>
          <w:rFonts w:cs="Calibri"/>
        </w:rPr>
      </w:pPr>
      <w:r w:rsidRPr="005C7BCC">
        <w:rPr>
          <w:rFonts w:cs="Calibri"/>
        </w:rPr>
        <w:t>Turn---Xenophobia</w:t>
      </w:r>
    </w:p>
    <w:p w14:paraId="78E281F2" w14:textId="77777777" w:rsidR="00907986" w:rsidRPr="005C7BCC" w:rsidRDefault="00907986" w:rsidP="00907986">
      <w:pPr>
        <w:pStyle w:val="Heading4"/>
        <w:rPr>
          <w:rFonts w:cs="Calibri"/>
        </w:rPr>
      </w:pPr>
      <w:r w:rsidRPr="005C7BCC">
        <w:rPr>
          <w:rFonts w:cs="Calibri"/>
        </w:rPr>
        <w:t>Systems that classify immigrants into categories of worthiness fall into the xenophobia / xenophilia binary and are rooted in neoliberal ideals.</w:t>
      </w:r>
    </w:p>
    <w:p w14:paraId="24A00B2A" w14:textId="77777777" w:rsidR="00907986" w:rsidRPr="005C7BCC" w:rsidRDefault="00907986" w:rsidP="00907986">
      <w:pPr>
        <w:rPr>
          <w:rStyle w:val="Style13ptBold"/>
          <w:rFonts w:cs="Calibri"/>
        </w:rPr>
      </w:pPr>
      <w:r w:rsidRPr="005C7BCC">
        <w:rPr>
          <w:rStyle w:val="Style13ptBold"/>
          <w:rFonts w:cs="Calibri"/>
        </w:rPr>
        <w:t xml:space="preserve">Trifnonv 13 </w:t>
      </w:r>
      <w:r w:rsidRPr="005C7BCC">
        <w:rPr>
          <w:rStyle w:val="Style13ptBold"/>
          <w:rFonts w:cs="Calibri"/>
          <w:b w:val="0"/>
          <w:sz w:val="20"/>
        </w:rPr>
        <w:t>(Svilen – Graduate Student – Univeristy of Minnesota.  “Immigration and Neoliberalism” Viewing Immigrants as Economic Entities”.  Essay presented during National Communication Association 99th Annual Convention,Washington, DC, November 2013 /EK)</w:t>
      </w:r>
    </w:p>
    <w:p w14:paraId="2AD9139D" w14:textId="77777777" w:rsidR="00907986" w:rsidRPr="005C7BCC" w:rsidRDefault="00907986" w:rsidP="00907986">
      <w:pPr>
        <w:rPr>
          <w:rFonts w:cs="Calibri"/>
          <w:u w:val="single"/>
        </w:rPr>
      </w:pPr>
      <w:r w:rsidRPr="005C7BCC">
        <w:rPr>
          <w:rFonts w:cs="Calibri"/>
          <w:sz w:val="14"/>
        </w:rPr>
        <w:t xml:space="preserve">Overall, </w:t>
      </w:r>
      <w:r w:rsidRPr="005C7BCC">
        <w:rPr>
          <w:rFonts w:cs="Calibri"/>
          <w:u w:val="single"/>
        </w:rPr>
        <w:t>neoliberal sociopolitical logics establish a complex trifecta of race, economy, and criminality that influence the issue of immigration</w:t>
      </w:r>
      <w:r w:rsidRPr="005C7BCC">
        <w:rPr>
          <w:rFonts w:cs="Calibri"/>
          <w:sz w:val="14"/>
        </w:rPr>
        <w:t xml:space="preserve">. </w:t>
      </w:r>
      <w:r w:rsidRPr="005C7BCC">
        <w:rPr>
          <w:rFonts w:cs="Calibri"/>
          <w:u w:val="single"/>
        </w:rPr>
        <w:t>Neoliberal policies combined with the dominant ideology of whiteness and a continued emphasis on protecting the nation-state ultimately create a hostile environment for the racially different, economically inferior, and those unwilling/unable to assimilate into American-ness.</w:t>
      </w:r>
      <w:r w:rsidRPr="005C7BCC">
        <w:rPr>
          <w:rFonts w:cs="Calibri"/>
          <w:sz w:val="14"/>
        </w:rPr>
        <w:t xml:space="preserve"> As McKinnon (2010) explained, </w:t>
      </w:r>
      <w:r w:rsidRPr="005C7BCC">
        <w:rPr>
          <w:rFonts w:cs="Calibri"/>
          <w:u w:val="single"/>
        </w:rPr>
        <w:t>immigrants “are classified, regulated, and constituted through values of democracy, human capital, and race that materialize bodies when they appear on the doorsteps</w:t>
      </w:r>
      <w:r w:rsidRPr="005C7BCC">
        <w:rPr>
          <w:rFonts w:cs="Calibri"/>
          <w:sz w:val="14"/>
        </w:rPr>
        <w:t xml:space="preserve">” (p. 137). At that moment, </w:t>
      </w:r>
      <w:r w:rsidRPr="005C7BCC">
        <w:rPr>
          <w:rFonts w:cs="Calibri"/>
          <w:u w:val="single"/>
        </w:rPr>
        <w:t>immigrants are either recognized as worthy of access to United States space and publics based on their productivity or refused access based on the threat of becoming “parasites” or “dependents” of the state</w:t>
      </w:r>
      <w:r w:rsidRPr="005C7BCC">
        <w:rPr>
          <w:rFonts w:cs="Calibri"/>
          <w:sz w:val="14"/>
        </w:rPr>
        <w:t xml:space="preserve">. As Ong (2003) noted, </w:t>
      </w:r>
      <w:r w:rsidRPr="005C7BCC">
        <w:rPr>
          <w:rFonts w:cs="Calibri"/>
          <w:u w:val="single"/>
        </w:rPr>
        <w:t xml:space="preserve">this type of categorizing immigrants often entails racializing schemes that stigmatize immigrant bodies </w:t>
      </w:r>
      <w:r w:rsidRPr="005C7BCC">
        <w:rPr>
          <w:rFonts w:cs="Calibri"/>
          <w:sz w:val="14"/>
        </w:rPr>
        <w:t xml:space="preserve">(p. 12). </w:t>
      </w:r>
      <w:r w:rsidRPr="005C7BCC">
        <w:rPr>
          <w:rFonts w:cs="Calibri"/>
          <w:u w:val="single"/>
        </w:rPr>
        <w:t>The topic of immigration is ultimately plagued by</w:t>
      </w:r>
      <w:r w:rsidRPr="005C7BCC">
        <w:rPr>
          <w:rFonts w:cs="Calibri"/>
          <w:sz w:val="14"/>
        </w:rPr>
        <w:t xml:space="preserve"> what Honig (2001) described as </w:t>
      </w:r>
      <w:r w:rsidRPr="005C7BCC">
        <w:rPr>
          <w:rFonts w:cs="Calibri"/>
          <w:u w:val="single"/>
        </w:rPr>
        <w:t>a binary of xenophilia/xenophobia</w:t>
      </w:r>
      <w:r w:rsidRPr="005C7BCC">
        <w:rPr>
          <w:rFonts w:cs="Calibri"/>
          <w:sz w:val="14"/>
        </w:rPr>
        <w:t xml:space="preserve">. In her definition </w:t>
      </w:r>
      <w:r w:rsidRPr="005C7BCC">
        <w:rPr>
          <w:rFonts w:cs="Calibri"/>
          <w:u w:val="single"/>
        </w:rPr>
        <w:t>xenophilia is the idealization of immigrants as “agents of national reenchantment,” capable of adopting American values and contributing to the economic improvement of the nation. Xenophobia, serving as xenophilia’s counterpart, is the feeling of disdain toward immigrants who are lazy, have no work ethic, steal jobs from citizens, and overpopulate the country, thus diluting national (and racial) purity</w:t>
      </w:r>
      <w:r w:rsidRPr="005C7BCC">
        <w:rPr>
          <w:rFonts w:cs="Calibri"/>
          <w:sz w:val="14"/>
        </w:rPr>
        <w:t xml:space="preserve"> (Arnold, 2011, p. 59). </w:t>
      </w:r>
      <w:r w:rsidRPr="005C7BCC">
        <w:rPr>
          <w:rFonts w:cs="Calibri"/>
          <w:u w:val="single"/>
        </w:rPr>
        <w:t>Xenophilia and xenophobia are in a constant and complex collaboration with each other in modern neoliberal immigration discourses. No immigrant is solidly positioned in either category, but instead immigrants are attributed a quality of hybridity. Their hybridity dictates that an immigrant can be perceived through the lens of xehophilia at one point, and then through the lens of xenophobia a moment later, depending on the national interests at the time, and the immigrant’s (in)ability to contribute to the state.</w:t>
      </w:r>
      <w:r w:rsidRPr="005C7BCC">
        <w:rPr>
          <w:rFonts w:cs="Calibri"/>
          <w:sz w:val="14"/>
        </w:rPr>
        <w:t xml:space="preserve"> Most importantly, Honig’s binary of xenophilia/xenophobia falls within the larger category of rhetoric of necessity. As Agamben (2005) explained, “far from occurring as an objective given, necessity clearly entails a subjective judgment, and . . . obviously the only circumstances that are necessary and objective are those that are declared to be so” (p. 30). </w:t>
      </w:r>
      <w:r w:rsidRPr="005C7BCC">
        <w:rPr>
          <w:rFonts w:cs="Calibri"/>
          <w:u w:val="single"/>
        </w:rPr>
        <w:t>The economic necessity for immigrant labor, the necessity to protect national sovereignty, and the necessity to protect and police the border, are not objective realities, but subjective judgments resulting from neoliberal ideology and political agenda. They are nothing more than rhetorical constructions that have been used politically to create a national consciousness of American sovereignty inspired by neoliberalism and whiteness.</w:t>
      </w:r>
    </w:p>
    <w:p w14:paraId="64D24134" w14:textId="77777777" w:rsidR="00907986" w:rsidRPr="005C7BCC" w:rsidRDefault="00907986" w:rsidP="00907986">
      <w:pPr>
        <w:rPr>
          <w:rFonts w:cs="Calibri"/>
        </w:rPr>
      </w:pPr>
    </w:p>
    <w:p w14:paraId="56B2AA34" w14:textId="77777777" w:rsidR="00907986" w:rsidRPr="005C7BCC" w:rsidRDefault="00907986" w:rsidP="00907986">
      <w:pPr>
        <w:pStyle w:val="Heading2"/>
        <w:rPr>
          <w:rFonts w:cs="Calibri"/>
        </w:rPr>
      </w:pPr>
      <w:r w:rsidRPr="005C7BCC">
        <w:rPr>
          <w:rFonts w:cs="Calibri"/>
        </w:rPr>
        <w:t>Flawed Economics---2NC</w:t>
      </w:r>
    </w:p>
    <w:p w14:paraId="1F3878CA" w14:textId="77777777" w:rsidR="00907986" w:rsidRPr="005C7BCC" w:rsidRDefault="00907986" w:rsidP="00907986">
      <w:pPr>
        <w:pStyle w:val="Heading4"/>
        <w:rPr>
          <w:rFonts w:cs="Calibri"/>
        </w:rPr>
      </w:pPr>
      <w:r w:rsidRPr="005C7BCC">
        <w:rPr>
          <w:rFonts w:cs="Calibri"/>
        </w:rPr>
        <w:t>The aff’s flawed neoliberal ideologies should be rejected for flawed economics</w:t>
      </w:r>
    </w:p>
    <w:p w14:paraId="547EA670" w14:textId="77777777" w:rsidR="00907986" w:rsidRPr="005C7BCC" w:rsidRDefault="00907986" w:rsidP="00907986">
      <w:pPr>
        <w:rPr>
          <w:rFonts w:cs="Calibri"/>
        </w:rPr>
      </w:pPr>
      <w:r w:rsidRPr="005C7BCC">
        <w:rPr>
          <w:rStyle w:val="Style13ptBold"/>
          <w:rFonts w:cs="Calibri"/>
        </w:rPr>
        <w:t>Rodrik 17</w:t>
      </w:r>
      <w:r w:rsidRPr="005C7BCC">
        <w:rPr>
          <w:rFonts w:cs="Calibri"/>
        </w:rPr>
        <w:t xml:space="preserve"> -- (Dani Rodrik, Ford Foundation Professor of International Political Economy @ Harvard’s John F. Kennedy School of Government, previously Albert O. Hirschman Professor in the School of Social Science @ the Institute for Advanced Study @ Princeton, President-Elect of the International Economic Association, The fatal flaw of neoliberalism: it's bad economics, Guardian, 11-14-2017, accessed 7-3-2018, </w:t>
      </w:r>
      <w:hyperlink r:id="rId195" w:history="1">
        <w:r w:rsidRPr="005C7BCC">
          <w:rPr>
            <w:rStyle w:val="Hyperlink"/>
            <w:rFonts w:cs="Calibri"/>
          </w:rPr>
          <w:t>https://www.theguardian.com/news/2017/nov/14/the-fatal-flaw-of-neoliberalism-its-bad-economics)//JS</w:t>
        </w:r>
      </w:hyperlink>
    </w:p>
    <w:p w14:paraId="19C3F45A" w14:textId="77777777" w:rsidR="00907986" w:rsidRPr="005C7BCC" w:rsidRDefault="00907986" w:rsidP="00907986">
      <w:pPr>
        <w:rPr>
          <w:rStyle w:val="StyleUnderline"/>
          <w:rFonts w:cs="Calibri"/>
        </w:rPr>
      </w:pPr>
      <w:r w:rsidRPr="005C7BCC">
        <w:rPr>
          <w:rFonts w:cs="Calibri"/>
          <w:sz w:val="8"/>
        </w:rPr>
        <w:t xml:space="preserve">The real trouble is that mainstream economics shades too easily into ideology, constraining the choices that we appear to have and providing cookie-cutter solutions. </w:t>
      </w:r>
      <w:r w:rsidRPr="005C7BCC">
        <w:rPr>
          <w:rStyle w:val="StyleUnderline"/>
          <w:rFonts w:cs="Calibri"/>
        </w:rPr>
        <w:t xml:space="preserve">A proper understanding of the economics that lie behind neoliberalism would allow us to identify – and to reject – ideology when it masquerades as economic science. </w:t>
      </w:r>
      <w:r w:rsidRPr="005C7BCC">
        <w:rPr>
          <w:rFonts w:cs="Calibri"/>
          <w:sz w:val="8"/>
        </w:rPr>
        <w:t xml:space="preserve">Most importantly, it would help us to develop the institutional imagination we badly need to redesign capitalism for the 21st century. Neoliberalism is typically understood as being based on key tenets of mainstream economic science. To see those tenets without the ideology, consider this thought experiment. A well-known and highly regarded economist lands in a country he has never visited and knows nothing about. He is brought to a meeting with the country’s leading policymakers. “Our country is in trouble,” they tell him. “The economy is stagnant, investment is low, and there is no growth in sight.” They turn to him expectantly: “Please tell us what we should do to make our economy grow.” The economist pleads ignorance and explains that he knows too little about the country to make any recommendations. He would need to study the history of the economy, to analyse the statistics, and to travel around the country before he could say anything. But his hosts are insistent. “We understand your reticence, and we wish you had the time for all that,” they tell him. “But isn’t economics a science, and aren’t you one of its most distinguished practitioners? Even though you do not know much about our economy, surely there are some general theories and prescriptions you can share with us to guide our economic policies and reforms.” The economist is now in a bind. He does not want to emulate those economic gurus he has long criticised for peddling their favourite policy advice. But he feels challenged by the question. Are there universal truths in economics? Can he say anything valid or useful? So he begins. The efficiency with which an economy’s resources are allocated is a critical determinant of the economy’s performance, he says. Efficiency, in turn, requires aligning the incentives of households and businesses with social costs and benefits. The incentives faced by entrepreneurs, investors and producers are particularly important when it comes to economic growth. Growth needs a system of property rights and contract enforcement that will ensure those who invest can retain the returns on their investments. And the economy must be open to ideas and innovations from the rest of the world. But economies can be derailed by macroeconomic instability, he goes on. Governments must therefore pursue a sound monetary policy, which means restricting the growth of liquidity to the increase in nominal money demand at reasonable inflation. They must ensure fiscal sustainability, so that the increase in public debt does not outpace national income. And they must carry out prudential regulation of banks and other financial institutions to prevent the financial system from taking excessive risk. Now he is warming to his task. Economics is not just about efficiency and growth, he adds. Economic principles also carry over to equity and social policy. Economics has little to say about how much redistribution a society should seek. But it does tell us that the tax base should be as broad as possible, and that social programmes should be designed in a way that does not encourage workers to drop out of the labour market. By the time the economist stops, it appears as if he has laid out a fully fledged neoliberal agenda. A critic in the audience will have heard all the code words: efficiency, incentives, property rights, sound money, fiscal prudence. And yet the universal principles that the economist describes are in fact quite open-ended. They presume a capitalist economy – one in which investment decisions are made by private individuals and firms – but not much beyond that. They allow for – indeed, they require – a surprising variety of institutional arrangements. So has the economist just delivered a neoliberal screed? We would be mistaken to think so, and our mistake would consist of associating each abstract term – incentives, property rights, sound money – with a particular institutional counterpart. </w:t>
      </w:r>
      <w:r w:rsidRPr="005C7BCC">
        <w:rPr>
          <w:rStyle w:val="StyleUnderline"/>
          <w:rFonts w:cs="Calibri"/>
        </w:rPr>
        <w:t xml:space="preserve">And therein lies the central conceit, and the fatal flaw, of neoliberalism: the belief that first-order economic principles map on to a unique set of policies, approximated by a Thatcher/Reagan-style agenda. </w:t>
      </w:r>
      <w:r w:rsidRPr="005C7BCC">
        <w:rPr>
          <w:rFonts w:cs="Calibri"/>
          <w:sz w:val="8"/>
        </w:rPr>
        <w:t xml:space="preserve">Consider property rights. They matter insofar as they allocate returns on investments. An optimal system would distribute property rights to those who would make the best use of an asset, and afford protection against those most likely to expropriate the returns. Property rights are good when they protect innovators from free riders, but they are bad when they protect them from competition. Depending on the context, a legal regime that provides the appropriate incentives can look quite different from the standard US-style regime of private property rights. This may seem like a semantic point with little practical import; but China’s phenomenal economic success is largely due to its orthodoxy-defying institutional tinkering. China turned to markets, but did not copy western practices in property rights. Its reforms produced market-based incentives through a series of unusual institutional arrangements that were better adapted to the local context. Rather than move directly from state to private ownership, for example, which would have been stymied by the weakness of the prevailing legal structures, the country relied on mixed forms of ownership that provided more effective property rights for entrepreneurs in practice. Township and Village Enterprises (TVEs), which spearheaded Chinese economic growth during the 1980s, were collectives owned and controlled by local governments. Even though TVEs were publicly owned, entrepreneurs received the protection they needed against expropriation. Local governments had a direct stake in the profits of the firms, and hence did not want to kill the goose that lays the golden eggs. </w:t>
      </w:r>
      <w:r w:rsidRPr="005C7BCC">
        <w:rPr>
          <w:rStyle w:val="StyleUnderline"/>
          <w:rFonts w:cs="Calibri"/>
        </w:rPr>
        <w:t>China relied on a range of such innovations, each delivering the economist’s higher-order economic principles in unfamiliar institutional arrangements. For instance, it shielded its large state sector from global competition, establishing special economic zones where foreign firms could operate with different rules than in the rest of the economy. In view of such departures from orthodox blueprints, describing China’s economic reforms as neoliberal – as critics are inclined to do – distorts more than it reveals. If we are to call this neoliberalism, we must surely look more kindly on the ideas behind the most dramatic poverty reduction in history</w:t>
      </w:r>
      <w:r w:rsidRPr="005C7BCC">
        <w:rPr>
          <w:rFonts w:cs="Calibri"/>
          <w:sz w:val="8"/>
        </w:rPr>
        <w:t xml:space="preserve">. One might protest that China’s institutional innovations were purely transitional. Perhaps it will have to converge on western-style institutions to sustain its economic progress. But this common line of thinking overlooks the diversity of capitalist arrangements that still prevails among advanced economies, despite the considerable homogenisation of our policy discourse. What, after all, are western institutions? The size of the public sector in OECD countries varies, from a third of the economy in Korea to nearly 60% in Finland. In Iceland, 86% of workers are members of a trade union; the comparable number in Switzerland is just 16%. In the US, firms can fire workers almost at will; French labour laws have historically required employers to jump through many hoops first. Stock markets have grown to a total value of nearly one-and-a-half times GDP in the US; in Germany, they are only a third as large, equivalent to just 50% of GDP. The idea that any one of these models of taxation, labour relations or financial organisation is inherently superior to the others is belied by the varying economic fortunes that each of these economies have experienced over recent decades. The US has gone through successive periods of angst in which its economic institutions were judged inferior to those in Germany, Japan, China, and now possibly Germany again. Certainly, comparable levels of wealth and productivity can be produced under very different models of capitalism. We might even go a step further: today’s prevailing models probably come nowhere near exhausting the range of what might be possible, and desirable, in the future. The visiting economist in our thought experiment knows all this, and recognises that the principles he has enunciated need to be filled in with institutional detail before they become operational. Property rights? Yes, but how? Sound money? Of course, but how? It would perhaps be easier to criticise his list of principles for being vacuous than to denounce it as a neoliberal screed. Still, these principles are not entirely content-free. China, and indeed all countries that managed to develop rapidly, demonstrate the utility of those principles once they are properly adapted to local context. Conversely, too many economies have been driven to ruin courtesy of political leaders who chose to violate them. We need look no further than Latin American populists or eastern European communist regimes to appreciate the practical significance of sound money, fiscal sustainability and private incentives. Of course, economics goes beyond a list of abstract, largely common-sense principles. Much of the work of economists consists of developing stylised models of how economies work and then confronting those models with evidence. Economists tend to think of what they do as progressively refining their understanding of the world: their models are supposed to get better and better as they are tested and revised over time. But progress in economics happens differently. Economists study a social reality that is unlike the physical universe. It is completely manmade, highly malleable and operates according to different rules across time and space. Economics advances not by settling on the right model or theory to answer such questions, but by improving our understanding of the diversity of causal relationships. Neoliberalism and its customary remedies – always more markets, always less government – are in fact a perversion of mainstream economics. Good economists know that the correct answer to any question in economics is: it depends. Does an increase in the minimum wage depress employment? Yes, if the labour market is really competitive and employers have no control over the wage they must pay to attract workers; but not necessarily otherwise. Does trade liberalisation increase economic growth? Yes, if it increases the profitability of industries where the bulk of investment and innovation takes place; but not otherwise. Does more government spending increase employment? Yes, if there is slack in the economy and wages do not rise; but not otherwise. Does monopoly harm innovation? Yes and no, depending on a whole host of market circumstances. In economics, new models rarely supplant older models. The basic competitive-markets model dating back to Adam Smith has been modified over time by the inclusion, in rough historical order, of monopoly, externalities, scale economies, incomplete and asymmetric information, irrational behaviour and many other real-world features. But the older models remain as useful as ever. Understanding how real markets operate necessitates using different lenses at different times. Perhaps maps offer the best analogy. Just like economic models, maps are highly stylised representations of reality. They are useful precisely because they abstract from many real-world details that would get in the way. But abstraction also implies that we need a different map depending on the nature of our journey. If we are travelling by bike, we need a map of bike trails. If we are to go on foot, we need a map of footpaths. If a new subway is constructed, we will need a subway map – but we wouldn’t throw out the older maps. Economists tend to be very good at making maps, but not good enough at choosing the one most suited to the task at hand. When confronted with policy questions of the type our visiting economist faces, too many of them resort to “benchmark” models that favour the laissez-faire approach. Kneejerk solutions and hubris replace the richness and humility of the discussion in the seminar room. John Maynard Keynes once defined economics as the “science of thinking in terms of models, joined to the art of choosing models which are relevant”. Economists typically have trouble with the “art” part. This, too, can be illustrated with a parable. A journalist calls an economics professor for his view on whether free trade is a good idea. The professor responds enthusiastically in the affirmative. The journalist then goes undercover as a student in the professor’s advanced graduate seminar on international trade. He poses the same question: is free trade good? This time the professor is stymied. “What do you mean by ‘good’?” he responds. “And good for whom?” The professor then launches into an extensive exegesis that will ultimately culminate in a heavily hedged statement: “So if the long list of conditions I have just described are satisfied, and assuming we can tax the beneficiaries to compensate the losers, freer trade has the potential to increase everyone’s wellbeing.” If he is in an expansive mood, the professor might add that the effect of free trade on an economy’s longterm growth rate is not clear either, and would depend on an altogether different set of requirements. This professor is rather different from the one the journalist encountered previously. On the record, he exudes self-confidence, not reticence, about the appropriate policy. There is one and only one model, at least as far as the public conversation is concerned, and there is a single correct answer, regardless of context. Strangely, the professor deems the knowledge that he imparts to his advanced students to be inappropriate (or dangerous) for the general public. Why? The roots of such behaviour lie deep in the culture of the economics profession. But one important motive is the zeal to display the profession’s crown jewels – market efficiency, the invisible hand, comparative advantage – in untarnished form, and to shield them from attack by self-interested barbarians, namely the protectionists. Unfortunately, these economists typically ignore the barbarians on the other side of the issue – financiers and multinational corporations whose motives are no purer and who are all too ready to hijack these ideas for their own benefit. As a result, economists’ contributions to public debate are often biased in one direction, in favour of more trade, more finance and less government. That is why economists have developed a reputation as cheerleaders for neoliberalism, even if mainstream economics is very far from a paean to laissez-faire. The economists who let their enthusiasm for free markets run wild are in fact not being true to their own discipline. How then should we think about globalisation in order to liberate it from the grip of neoliberal practices? We must begin by understanding the positive potential of global markets. Access to world markets in goods, technologies and capital has played an important role in virtually all of the economic miracles of our time. China is the most recent and powerful reminder of this historical truth, but it is not the only case. Before China, similar miracles were performed by South Korea, Taiwan, Japan and a few non-Asian countries such as Mauritius. All of these countries embraced globalisation rather than turn their backs on it, and they benefited handsomely. Defenders of the existing economic order will quickly point to these examples when globalisation comes into question. What they will fail to say is that almost all of these countries joined the world economy by violating neoliberal strictures. South Korea and Taiwan, for instance, heavily subsidised their exporters, the former through the financial system and the latter through tax incentives. All of them eventually removed most of their import restrictions, long after economic growth had taken off. But none, with the sole exception of Chile in the 1980s under Pinochet, followed the neoliberal recommendation of a rapid opening-up to imports. Chile’s neoliberal experiment eventually produced the worst economic crisis in all of Latin America. While the details differ across countries, in all cases governments played an active role in restructuring the economy and buffering it against a volatile external environment. Industrial policies, restrictions on capital flows and currency controls – all prohibited in the neoliberal playbook – were rampant. </w:t>
      </w:r>
      <w:r w:rsidRPr="005C7BCC">
        <w:rPr>
          <w:rStyle w:val="StyleUnderline"/>
          <w:rFonts w:cs="Calibri"/>
        </w:rPr>
        <w:t>By contrast, countries that stuck closest to the neoliberal model of globalisation were sorely disappointed.</w:t>
      </w:r>
      <w:r w:rsidRPr="005C7BCC">
        <w:rPr>
          <w:rFonts w:cs="Calibri"/>
          <w:sz w:val="8"/>
        </w:rPr>
        <w:t xml:space="preserve"> Mexico provides a particularly sad example. Following a series of macroeconomic crises in the mid-1990s, Mexico embraced macroeconomic orthodoxy, extensively liberalised its economy, freed up the financial system, sharply reduced import restrictions and signed the North American Free Trade Agreement (Nafta). These policies did produce macroeconomic stability and a significant rise in foreign trade and internal investment. </w:t>
      </w:r>
      <w:r w:rsidRPr="005C7BCC">
        <w:rPr>
          <w:rStyle w:val="StyleUnderline"/>
          <w:rFonts w:cs="Calibri"/>
        </w:rPr>
        <w:t>But where it counts – in overall productivity and economic growth – the experiment failed.</w:t>
      </w:r>
      <w:r w:rsidRPr="005C7BCC">
        <w:rPr>
          <w:rFonts w:cs="Calibri"/>
          <w:sz w:val="8"/>
        </w:rPr>
        <w:t xml:space="preserve"> Since undertaking the reforms, overall productivity in Mexico has stagnated, and the economy has underperformed even by the undemanding standards of Latin America. </w:t>
      </w:r>
      <w:r w:rsidRPr="005C7BCC">
        <w:rPr>
          <w:rStyle w:val="StyleUnderline"/>
          <w:rFonts w:cs="Calibri"/>
        </w:rPr>
        <w:t>These outcomes are not a surprise from the perspective of sound economics. They are yet another manifestation of the need for economic policies to be attuned to the failures to which markets are prone, and to be tailored to the specific circumstances of each country. No single blueprint fits all. As Peters’s 1982 manifesto attests, the meaning of neoliberalism has changed considerably over time as the label has acquired harder-line connotations with respect to deregulation, financialisation and globalisation.</w:t>
      </w:r>
      <w:r w:rsidRPr="005C7BCC">
        <w:rPr>
          <w:rFonts w:cs="Calibri"/>
          <w:sz w:val="8"/>
        </w:rPr>
        <w:t xml:space="preserve"> But there is one thread that connects all versions of neoliberalism, and that is the emphasis on economic growth. Peters wrote in 1982 that the emphasis was warranted because growth is essential to all our social and political ends – community, democracy, prosperity. Entrepreneurship, private investment and removing obstacles that stand in the way (such as excessive regulation) were all instruments for achieving economic growth. If a similar neoliberal manifesto were penned today, it would no doubt make the same point. </w:t>
      </w:r>
      <w:r w:rsidRPr="005C7BCC">
        <w:rPr>
          <w:rStyle w:val="StyleUnderline"/>
          <w:rFonts w:cs="Calibri"/>
        </w:rPr>
        <w:t>Critics often point out that this emphasis on economics debases and sacrifices other important values such as equality, social inclusion, democratic deliberation and justice. Those political and social objectives obviously matter enormously, and in some contexts they matter the most. They cannot always, or even often, be achieved by means of technocratic economic policies; politics must play a central role. Still, neoliberals are not wrong when they argue that our most cherished ideals are more likely to be attained when our economy is vibrant, strong and growing. Where they are wrong is in believing that there is a unique and universal recipe for improving economic performance, to which they have access. The fatal flaw of neoliberalism is that it does not even get the economics right. It must be rejected on its own terms for the simple reason that it is bad economics.</w:t>
      </w:r>
    </w:p>
    <w:p w14:paraId="0D81D61F" w14:textId="77777777" w:rsidR="00907986" w:rsidRPr="005C7BCC" w:rsidRDefault="00907986" w:rsidP="00907986">
      <w:pPr>
        <w:rPr>
          <w:rFonts w:cs="Calibri"/>
        </w:rPr>
      </w:pPr>
    </w:p>
    <w:p w14:paraId="5A8A1F91" w14:textId="232A4DAD" w:rsidR="00907986" w:rsidRDefault="00907986" w:rsidP="00907986">
      <w:pPr>
        <w:pStyle w:val="Heading2"/>
        <w:rPr>
          <w:rFonts w:cs="Calibri"/>
        </w:rPr>
      </w:pPr>
      <w:r w:rsidRPr="005C7BCC">
        <w:rPr>
          <w:rFonts w:cs="Calibri"/>
        </w:rPr>
        <w:t>Alternatives</w:t>
      </w:r>
    </w:p>
    <w:p w14:paraId="20C3FAAB" w14:textId="77777777" w:rsidR="00907986" w:rsidRPr="005C7BCC" w:rsidRDefault="00907986" w:rsidP="00907986">
      <w:pPr>
        <w:rPr>
          <w:rFonts w:cs="Calibri"/>
        </w:rPr>
      </w:pPr>
    </w:p>
    <w:p w14:paraId="197433E9" w14:textId="77777777" w:rsidR="00907986" w:rsidRPr="005C7BCC" w:rsidRDefault="00907986" w:rsidP="00907986">
      <w:pPr>
        <w:pStyle w:val="Heading3"/>
        <w:rPr>
          <w:rFonts w:cs="Calibri"/>
        </w:rPr>
      </w:pPr>
      <w:r w:rsidRPr="005C7BCC">
        <w:rPr>
          <w:rFonts w:cs="Calibri"/>
        </w:rPr>
        <w:t xml:space="preserve">Alternative---Demystification </w:t>
      </w:r>
    </w:p>
    <w:p w14:paraId="19F8378E" w14:textId="77777777" w:rsidR="00907986" w:rsidRPr="005C7BCC" w:rsidRDefault="00907986" w:rsidP="00907986">
      <w:pPr>
        <w:pStyle w:val="Heading4"/>
        <w:rPr>
          <w:rFonts w:cs="Calibri"/>
        </w:rPr>
      </w:pPr>
      <w:r w:rsidRPr="005C7BCC">
        <w:rPr>
          <w:rFonts w:cs="Calibri"/>
        </w:rPr>
        <w:t xml:space="preserve">We have entered the third layer of commodity fetishization---the alternative is to demystify the facade that is magical ethical consumerism </w:t>
      </w:r>
    </w:p>
    <w:p w14:paraId="6278081E" w14:textId="77777777" w:rsidR="00907986" w:rsidRPr="005C7BCC" w:rsidRDefault="00907986" w:rsidP="00907986">
      <w:pPr>
        <w:rPr>
          <w:rFonts w:cs="Calibri"/>
        </w:rPr>
      </w:pPr>
      <w:r w:rsidRPr="005C7BCC">
        <w:rPr>
          <w:rStyle w:val="Style13ptBold"/>
          <w:rFonts w:cs="Calibri"/>
        </w:rPr>
        <w:t>Gunderson 14</w:t>
      </w:r>
      <w:r w:rsidRPr="005C7BCC">
        <w:rPr>
          <w:rFonts w:cs="Calibri"/>
        </w:rPr>
        <w:t xml:space="preserve"> – (Ryan Gunderson is an assistant professor of sociology and social justice studies in the Department of Sociology and Gerontology at Miami University., 2014, " Agriculture and Human Values 31 (1):109-117 (2014) Pages: 112–115, “Problems with the defetishization thesis: ethical consumerism, alternative food systems, and commodity fetishism," </w:t>
      </w:r>
      <w:hyperlink r:id="rId196" w:history="1">
        <w:r w:rsidRPr="005C7BCC">
          <w:rPr>
            <w:rStyle w:val="Hyperlink"/>
            <w:rFonts w:cs="Calibri"/>
          </w:rPr>
          <w:t>https://philpapers.org/rec/GUNPWT</w:t>
        </w:r>
      </w:hyperlink>
      <w:r w:rsidRPr="005C7BCC">
        <w:rPr>
          <w:rFonts w:cs="Calibri"/>
        </w:rPr>
        <w:t xml:space="preserve"> /DOA: 6/26/2018)//JDi</w:t>
      </w:r>
    </w:p>
    <w:p w14:paraId="31DC5651" w14:textId="77777777" w:rsidR="00907986" w:rsidRPr="005C7BCC" w:rsidRDefault="00907986" w:rsidP="00907986">
      <w:pPr>
        <w:rPr>
          <w:rFonts w:cs="Calibri"/>
          <w:sz w:val="8"/>
        </w:rPr>
      </w:pPr>
      <w:r w:rsidRPr="005C7BCC">
        <w:rPr>
          <w:rStyle w:val="StyleUnderline"/>
          <w:rFonts w:cs="Calibri"/>
        </w:rPr>
        <w:t xml:space="preserve">Capitalism </w:t>
      </w:r>
      <w:r w:rsidRPr="005C7BCC">
        <w:rPr>
          <w:rFonts w:cs="Calibri"/>
          <w:sz w:val="8"/>
        </w:rPr>
        <w:t xml:space="preserve">is a mode of production that </w:t>
      </w:r>
      <w:r w:rsidRPr="005C7BCC">
        <w:rPr>
          <w:rStyle w:val="StyleUnderline"/>
          <w:rFonts w:cs="Calibri"/>
        </w:rPr>
        <w:t>reproduces itself through intensiﬁcation</w:t>
      </w:r>
      <w:r w:rsidRPr="005C7BCC">
        <w:rPr>
          <w:rFonts w:cs="Calibri"/>
          <w:sz w:val="8"/>
        </w:rPr>
        <w:t xml:space="preserve">, geographical </w:t>
      </w:r>
      <w:r w:rsidRPr="005C7BCC">
        <w:rPr>
          <w:rStyle w:val="StyleUnderline"/>
          <w:rFonts w:cs="Calibri"/>
        </w:rPr>
        <w:t>expansion, and</w:t>
      </w:r>
      <w:r w:rsidRPr="005C7BCC">
        <w:rPr>
          <w:rFonts w:cs="Calibri"/>
          <w:sz w:val="8"/>
        </w:rPr>
        <w:t xml:space="preserve">, of course, </w:t>
      </w:r>
      <w:r w:rsidRPr="005C7BCC">
        <w:rPr>
          <w:rStyle w:val="StyleUnderline"/>
          <w:rFonts w:cs="Calibri"/>
        </w:rPr>
        <w:t>the expropriation of surplus value</w:t>
      </w:r>
      <w:r w:rsidRPr="005C7BCC">
        <w:rPr>
          <w:rFonts w:cs="Calibri"/>
          <w:sz w:val="8"/>
        </w:rPr>
        <w:t xml:space="preserve">. It must get bigger to maintain its structures or it will suffer severe, recurring economic crises (and, as Marx knew, growth too can bring about crises). Despite the radical structural transformations that have taken place in capitalism since Marx’s time, his ‘‘general formula’’ for capital (money– commodities–more money) still holds true as much as it did in 1867 (Marx 1977; see Me ´sza ´ros 1995).7 This equation must continuously take place on an everincreasing and ever-expanding scale if capitalism is to survive. Many scholars have argued that </w:t>
      </w:r>
      <w:r w:rsidRPr="005C7BCC">
        <w:rPr>
          <w:rStyle w:val="Emphasis"/>
          <w:rFonts w:cs="Calibri"/>
        </w:rPr>
        <w:t>the inherent expansionary mechanisms of capitalism make hope for a ‘‘sustainable capitalism’’ unlikely</w:t>
      </w:r>
      <w:r w:rsidRPr="005C7BCC">
        <w:rPr>
          <w:rFonts w:cs="Calibri"/>
          <w:sz w:val="8"/>
        </w:rPr>
        <w:t xml:space="preserve">. </w:t>
      </w:r>
      <w:r w:rsidRPr="005C7BCC">
        <w:rPr>
          <w:rStyle w:val="StyleUnderline"/>
          <w:rFonts w:cs="Calibri"/>
        </w:rPr>
        <w:t>This</w:t>
      </w:r>
      <w:r w:rsidRPr="005C7BCC">
        <w:rPr>
          <w:rFonts w:cs="Calibri"/>
          <w:sz w:val="8"/>
        </w:rPr>
        <w:t xml:space="preserve"> general </w:t>
      </w:r>
      <w:r w:rsidRPr="005C7BCC">
        <w:rPr>
          <w:rStyle w:val="StyleUnderline"/>
          <w:rFonts w:cs="Calibri"/>
        </w:rPr>
        <w:t>view is epitomized by Schnaiberg’s</w:t>
      </w:r>
      <w:r w:rsidRPr="005C7BCC">
        <w:rPr>
          <w:rFonts w:cs="Calibri"/>
          <w:sz w:val="8"/>
        </w:rPr>
        <w:t xml:space="preserve"> (1980) ‘‘</w:t>
      </w:r>
      <w:r w:rsidRPr="005C7BCC">
        <w:rPr>
          <w:rStyle w:val="StyleUnderline"/>
          <w:rFonts w:cs="Calibri"/>
        </w:rPr>
        <w:t>treadmill of production’’</w:t>
      </w:r>
      <w:r w:rsidRPr="005C7BCC">
        <w:rPr>
          <w:rFonts w:cs="Calibri"/>
          <w:sz w:val="8"/>
        </w:rPr>
        <w:t xml:space="preserve"> (ToP) theory, </w:t>
      </w:r>
      <w:r w:rsidRPr="005C7BCC">
        <w:rPr>
          <w:rStyle w:val="StyleUnderline"/>
          <w:rFonts w:cs="Calibri"/>
        </w:rPr>
        <w:t>which argues</w:t>
      </w:r>
      <w:r w:rsidRPr="005C7BCC">
        <w:rPr>
          <w:rFonts w:cs="Calibri"/>
          <w:sz w:val="8"/>
        </w:rPr>
        <w:t xml:space="preserve"> that </w:t>
      </w:r>
      <w:r w:rsidRPr="005C7BCC">
        <w:rPr>
          <w:rStyle w:val="StyleUnderline"/>
          <w:rFonts w:cs="Calibri"/>
        </w:rPr>
        <w:t>in a proﬁt-maximizing socioeconomic system, production must continually expand, creating a production cycle that necessarily increases inputs</w:t>
      </w:r>
      <w:r w:rsidRPr="005C7BCC">
        <w:rPr>
          <w:rFonts w:cs="Calibri"/>
          <w:sz w:val="8"/>
        </w:rPr>
        <w:t xml:space="preserve"> (natural resource extraction) </w:t>
      </w:r>
      <w:r w:rsidRPr="005C7BCC">
        <w:rPr>
          <w:rStyle w:val="StyleUnderline"/>
          <w:rFonts w:cs="Calibri"/>
        </w:rPr>
        <w:t>and outputs</w:t>
      </w:r>
      <w:r w:rsidRPr="005C7BCC">
        <w:rPr>
          <w:rFonts w:cs="Calibri"/>
          <w:sz w:val="8"/>
        </w:rPr>
        <w:t xml:space="preserve"> (pollution) (for similar theses see O’Connor 1998 and Foster 1999). In relation to consumption, ToP theorists argue the following: (1) production is at the root of environmental degradation (Schnaiberg 1980), (2) consumers have little control over happenings in production regimes (Gould et al. 2004), (3) producers are actually much more likely to inﬂuence what consumers want via advertising than consumers making independent choices (Schnaiberg 1980; cf. Weber 1978), and (4) consumer choice for green and ethical commodities have little to no effect on how the ToP operates at large (Gould et al. 2004) (cf. excellent discussion in Foster et al. 2010). Thus, to be ecologically sustainable, capitalism would need to (1) slow economic growth so it does not overstep natural limits and (2) plan production to meet the basic needs of human beings and the rest of the biosphere. Bookchin (1980) accurately described the problem with the former necessity: ‘‘</w:t>
      </w:r>
      <w:r w:rsidRPr="005C7BCC">
        <w:rPr>
          <w:rStyle w:val="Emphasis"/>
          <w:rFonts w:cs="Calibri"/>
        </w:rPr>
        <w:t>[o]ne might more easily persuade a green plant to desist from photosynthesis than to ask the bourgeois economy to desist from capital accumulation</w:t>
      </w:r>
      <w:r w:rsidRPr="005C7BCC">
        <w:rPr>
          <w:rFonts w:cs="Calibri"/>
          <w:sz w:val="8"/>
        </w:rPr>
        <w:t xml:space="preserve">’’ (p. 66). Simply, </w:t>
      </w:r>
      <w:r w:rsidRPr="005C7BCC">
        <w:rPr>
          <w:rStyle w:val="StyleUnderline"/>
          <w:rFonts w:cs="Calibri"/>
        </w:rPr>
        <w:t>capitalism is growth dependent and exists to expand and accumulate</w:t>
      </w:r>
      <w:r w:rsidRPr="005C7BCC">
        <w:rPr>
          <w:rFonts w:cs="Calibri"/>
          <w:sz w:val="8"/>
        </w:rPr>
        <w:t xml:space="preserve"> capital </w:t>
      </w:r>
      <w:r w:rsidRPr="005C7BCC">
        <w:rPr>
          <w:rStyle w:val="StyleUnderline"/>
          <w:rFonts w:cs="Calibri"/>
        </w:rPr>
        <w:t>and, empirically, environmental degradation increases as economies grow</w:t>
      </w:r>
      <w:r w:rsidRPr="005C7BCC">
        <w:rPr>
          <w:rFonts w:cs="Calibri"/>
          <w:sz w:val="8"/>
        </w:rPr>
        <w:t xml:space="preserve"> (for a good review, see York et al. 2010). </w:t>
      </w:r>
      <w:r w:rsidRPr="005C7BCC">
        <w:rPr>
          <w:rStyle w:val="StyleUnderline"/>
          <w:rFonts w:cs="Calibri"/>
        </w:rPr>
        <w:t>The</w:t>
      </w:r>
      <w:r w:rsidRPr="005C7BCC">
        <w:rPr>
          <w:rFonts w:cs="Calibri"/>
          <w:sz w:val="8"/>
        </w:rPr>
        <w:t xml:space="preserve"> latter </w:t>
      </w:r>
      <w:r w:rsidRPr="005C7BCC">
        <w:rPr>
          <w:rStyle w:val="StyleUnderline"/>
          <w:rFonts w:cs="Calibri"/>
        </w:rPr>
        <w:t>necessity</w:t>
      </w:r>
      <w:r w:rsidRPr="005C7BCC">
        <w:rPr>
          <w:rFonts w:cs="Calibri"/>
          <w:sz w:val="8"/>
        </w:rPr>
        <w:t xml:space="preserve"> (i.e., planned production concerned with meeting needs rather than increasing private gain) </w:t>
      </w:r>
      <w:r w:rsidRPr="005C7BCC">
        <w:rPr>
          <w:rStyle w:val="StyleUnderline"/>
          <w:rFonts w:cs="Calibri"/>
        </w:rPr>
        <w:t>would require a radically different conception of what human labor ought to be utilized for—a conception free from proﬁt motive and rooted in substantive rather than instrumental reason. Both necessities fall outside</w:t>
      </w:r>
      <w:r w:rsidRPr="005C7BCC">
        <w:rPr>
          <w:rFonts w:cs="Calibri"/>
          <w:sz w:val="8"/>
        </w:rPr>
        <w:t xml:space="preserve"> what </w:t>
      </w:r>
      <w:r w:rsidRPr="005C7BCC">
        <w:rPr>
          <w:rStyle w:val="StyleUnderline"/>
          <w:rFonts w:cs="Calibri"/>
        </w:rPr>
        <w:t>capitalism</w:t>
      </w:r>
      <w:r w:rsidRPr="005C7BCC">
        <w:rPr>
          <w:rFonts w:cs="Calibri"/>
          <w:sz w:val="8"/>
        </w:rPr>
        <w:t xml:space="preserve"> ‘‘is.’’ As O’Connor (1998, p. 235) put it, ‘‘a systematic answer to the question, ‘Is an ecologically sustainable capitalism possible?’ is, ‘Not unless and until capital changes its face in ways that would make it unrecognizable to bankers, money managers, venture capitalists, and CEOs looking at themselves in the mirror today.’’’ </w:t>
      </w:r>
      <w:r w:rsidRPr="005C7BCC">
        <w:rPr>
          <w:rStyle w:val="Emphasis"/>
          <w:rFonts w:cs="Calibri"/>
        </w:rPr>
        <w:t>Markets</w:t>
      </w:r>
      <w:r w:rsidRPr="005C7BCC">
        <w:rPr>
          <w:rFonts w:cs="Calibri"/>
          <w:sz w:val="8"/>
        </w:rPr>
        <w:t xml:space="preserve">, including alternative markets, </w:t>
      </w:r>
      <w:r w:rsidRPr="005C7BCC">
        <w:rPr>
          <w:rStyle w:val="Emphasis"/>
          <w:rFonts w:cs="Calibri"/>
        </w:rPr>
        <w:t>do not exist independently of the social formation they are part of</w:t>
      </w:r>
      <w:r w:rsidRPr="005C7BCC">
        <w:rPr>
          <w:rFonts w:cs="Calibri"/>
          <w:sz w:val="8"/>
        </w:rPr>
        <w:t xml:space="preserve"> (in this case, capitalism), </w:t>
      </w:r>
      <w:r w:rsidRPr="005C7BCC">
        <w:rPr>
          <w:rStyle w:val="Emphasis"/>
          <w:rFonts w:cs="Calibri"/>
        </w:rPr>
        <w:t>nor are they exempt from the basic processes of capitalism and market pressures</w:t>
      </w:r>
      <w:r w:rsidRPr="005C7BCC">
        <w:rPr>
          <w:rFonts w:cs="Calibri"/>
          <w:sz w:val="8"/>
        </w:rPr>
        <w:t xml:space="preserve">. As any small-scale or sustainable farmer will tell you, they are forced to compete with highly mechanized, large-scale, and specialized agricultural operations supported by government policies, making it difﬁcult to remain ﬁnancially viable—a reality in agreement with many essential Marxist assumptions (Altieri 1998). In capitalist societies, agriculture at large exists to increase proﬁts, not to produce food, plain and simple: ‘‘[capitalism] is not interested in rice at all but only in its prices’’ (Bloch 1986, p. 666). This type of ‘‘commodity thinking’’ is what most alternative food systems are working against, of course, but one can reasonably hypothesize that such projects will remain marginal and will not signiﬁcantly alter the environmental harms of economic growth if forced to operate in a growth-dependent economy against larger, more competitive economic units. In fact, other scholars have shown that the </w:t>
      </w:r>
      <w:r w:rsidRPr="005C7BCC">
        <w:rPr>
          <w:rStyle w:val="StyleUnderline"/>
          <w:rFonts w:cs="Calibri"/>
        </w:rPr>
        <w:t>ethical intentions of alternative markets are</w:t>
      </w:r>
      <w:r w:rsidRPr="005C7BCC">
        <w:rPr>
          <w:rFonts w:cs="Calibri"/>
          <w:sz w:val="8"/>
        </w:rPr>
        <w:t xml:space="preserve"> sometimes </w:t>
      </w:r>
      <w:r w:rsidRPr="005C7BCC">
        <w:rPr>
          <w:rStyle w:val="StyleUnderline"/>
          <w:rFonts w:cs="Calibri"/>
        </w:rPr>
        <w:t>displaced in favor of proﬁt-maximization</w:t>
      </w:r>
      <w:r w:rsidRPr="005C7BCC">
        <w:rPr>
          <w:rFonts w:cs="Calibri"/>
          <w:sz w:val="8"/>
        </w:rPr>
        <w:t xml:space="preserve"> (see Guthman 2004; Alkon 2008). Even if a collection of alternative food systems could stay true to their goal of social and ecological sustainability while securing ways to remain ﬁnancially viable, </w:t>
      </w:r>
      <w:r w:rsidRPr="005C7BCC">
        <w:rPr>
          <w:rStyle w:val="StyleUnderline"/>
          <w:rFonts w:cs="Calibri"/>
        </w:rPr>
        <w:t>it seems unlikely</w:t>
      </w:r>
      <w:r w:rsidRPr="005C7BCC">
        <w:rPr>
          <w:rFonts w:cs="Calibri"/>
          <w:sz w:val="8"/>
        </w:rPr>
        <w:t xml:space="preserve"> that such </w:t>
      </w:r>
      <w:r w:rsidRPr="005C7BCC">
        <w:rPr>
          <w:rStyle w:val="StyleUnderline"/>
          <w:rFonts w:cs="Calibri"/>
        </w:rPr>
        <w:t>projects could replace large, industrial, and intensive agricultural units</w:t>
      </w:r>
      <w:r w:rsidRPr="005C7BCC">
        <w:rPr>
          <w:rFonts w:cs="Calibri"/>
          <w:sz w:val="8"/>
        </w:rPr>
        <w:t>—which are welldocumented as being ecologically unsound (for example, see Food and Agriculture Organization Food and Agricultural Organization of the United Nations 2006; c.f. Union of Concerned Scientists 2012)—</w:t>
      </w:r>
      <w:r w:rsidRPr="005C7BCC">
        <w:rPr>
          <w:rStyle w:val="StyleUnderline"/>
          <w:rFonts w:cs="Calibri"/>
        </w:rPr>
        <w:t>in a substantial way under the constraints of capital</w:t>
      </w:r>
      <w:r w:rsidRPr="005C7BCC">
        <w:rPr>
          <w:rFonts w:cs="Calibri"/>
          <w:sz w:val="8"/>
        </w:rPr>
        <w:t xml:space="preserve">. Again, this is an empirical question that will hopefully be ‘‘falsiﬁed’’ in the future, but it is difﬁcult to see how this could take place when measured against the imperatives of proﬁt-maximization, reductions of production costs, competition against larger operations, etc. Thus far I have argued (1) </w:t>
      </w:r>
      <w:r w:rsidRPr="005C7BCC">
        <w:rPr>
          <w:rStyle w:val="Emphasis"/>
          <w:rFonts w:cs="Calibri"/>
        </w:rPr>
        <w:t>capitalist social formations</w:t>
      </w:r>
      <w:r w:rsidRPr="005C7BCC">
        <w:rPr>
          <w:rFonts w:cs="Calibri"/>
          <w:sz w:val="8"/>
        </w:rPr>
        <w:t xml:space="preserve"> (including their agricultural systems) </w:t>
      </w:r>
      <w:r w:rsidRPr="005C7BCC">
        <w:rPr>
          <w:rStyle w:val="Emphasis"/>
          <w:rFonts w:cs="Calibri"/>
        </w:rPr>
        <w:t>are growth-dependent and unsustainable and</w:t>
      </w:r>
      <w:r w:rsidRPr="005C7BCC">
        <w:rPr>
          <w:rFonts w:cs="Calibri"/>
          <w:sz w:val="8"/>
        </w:rPr>
        <w:t xml:space="preserve"> (2) </w:t>
      </w:r>
      <w:r w:rsidRPr="005C7BCC">
        <w:rPr>
          <w:rStyle w:val="Emphasis"/>
          <w:rFonts w:cs="Calibri"/>
        </w:rPr>
        <w:t xml:space="preserve">it is difﬁcult to envision how alternative food systems that supply ethical commodities could supplant how agriculture is done at large under the constraints of capital. </w:t>
      </w:r>
      <w:r w:rsidRPr="005C7BCC">
        <w:rPr>
          <w:rFonts w:cs="Calibri"/>
          <w:sz w:val="8"/>
        </w:rPr>
        <w:t xml:space="preserve">From this basic, near-classical Marxist perspective, </w:t>
      </w:r>
      <w:r w:rsidRPr="005C7BCC">
        <w:rPr>
          <w:rStyle w:val="StyleUnderline"/>
          <w:rFonts w:cs="Calibri"/>
        </w:rPr>
        <w:t>the notion of ethical or green consumerism begins to appear mystifying and ideological—or, more accurately, fetishistic</w:t>
      </w:r>
      <w:r w:rsidRPr="005C7BCC">
        <w:rPr>
          <w:rFonts w:cs="Calibri"/>
          <w:sz w:val="8"/>
        </w:rPr>
        <w:t xml:space="preserve">.8 To recap, Marx argued that the commodity, a product made explicitly to be sold for a proﬁt on the market, is abstractly related to as an independent object possessing its own autonomous value or powers—hence the animism analogy—when, in reality, the value of commodities is rooted in capitalist social relations. To be sure, the commodity really does have value, as an abstract embodiment of exchange value and use value, but this value exists due to human interests and practice, not by nature. </w:t>
      </w:r>
      <w:r w:rsidRPr="005C7BCC">
        <w:rPr>
          <w:rStyle w:val="StyleUnderline"/>
          <w:rFonts w:cs="Calibri"/>
        </w:rPr>
        <w:t>Marx’s conceptualization of commodity fetishism was concerned with the reiﬁcation of social relations through the processes of commodity production</w:t>
      </w:r>
      <w:r w:rsidRPr="005C7BCC">
        <w:rPr>
          <w:rFonts w:cs="Calibri"/>
          <w:sz w:val="8"/>
        </w:rPr>
        <w:t xml:space="preserve">. He claimed that </w:t>
      </w:r>
      <w:r w:rsidRPr="005C7BCC">
        <w:rPr>
          <w:rStyle w:val="StyleUnderline"/>
          <w:rFonts w:cs="Calibri"/>
        </w:rPr>
        <w:t>market society created an epistemological inversion where persons were perceived as things</w:t>
      </w:r>
      <w:r w:rsidRPr="005C7BCC">
        <w:rPr>
          <w:rFonts w:cs="Calibri"/>
          <w:sz w:val="8"/>
        </w:rPr>
        <w:t xml:space="preserve"> (reiﬁcation) </w:t>
      </w:r>
      <w:r w:rsidRPr="005C7BCC">
        <w:rPr>
          <w:rStyle w:val="StyleUnderline"/>
          <w:rFonts w:cs="Calibri"/>
        </w:rPr>
        <w:t>and things—speciﬁcally, commodities—were perceived as personiﬁed objects with values and powers free of a human basis</w:t>
      </w:r>
      <w:r w:rsidRPr="005C7BCC">
        <w:rPr>
          <w:rFonts w:cs="Calibri"/>
          <w:sz w:val="8"/>
        </w:rPr>
        <w:t xml:space="preserve"> (fetishism) (Marx 1981). This critique of ideology was leveled at classical economists, such as Smith9 and Ricardo: [t]he crude materialism of the economists who regard as the natural properties of things what are social relations of production among people, and qualities which things obtain because they are subsumed under these relations, is at the same time just as crude an idealism, even fetishism, since it imputes social relations to things as inherent characteristics, and thus mystiﬁes them (Marx 1973, p. 687). Marx argued the </w:t>
      </w:r>
      <w:r w:rsidRPr="005C7BCC">
        <w:rPr>
          <w:rStyle w:val="StyleUnderline"/>
          <w:rFonts w:cs="Calibri"/>
        </w:rPr>
        <w:t>reiﬁcation of social relations and fetishization of commodities naturalized the processes of capitalism</w:t>
      </w:r>
      <w:r w:rsidRPr="005C7BCC">
        <w:rPr>
          <w:rFonts w:cs="Calibri"/>
          <w:sz w:val="8"/>
        </w:rPr>
        <w:t xml:space="preserve">. The exiled Frankfurt School expanded upon Marx’s insights and, following Luka ´cs (1971), argued that </w:t>
      </w:r>
      <w:r w:rsidRPr="005C7BCC">
        <w:rPr>
          <w:rStyle w:val="Emphasis"/>
          <w:rFonts w:cs="Calibri"/>
        </w:rPr>
        <w:t>commodity fetishism had penetrated all of social life and was a central inﬂuence in the formation of ideology</w:t>
      </w:r>
      <w:r w:rsidRPr="005C7BCC">
        <w:rPr>
          <w:rFonts w:cs="Calibri"/>
          <w:sz w:val="8"/>
        </w:rPr>
        <w:t xml:space="preserve">.10 Speciﬁcally for the early critical theorists, </w:t>
      </w:r>
      <w:r w:rsidRPr="005C7BCC">
        <w:rPr>
          <w:rStyle w:val="Emphasis"/>
          <w:rFonts w:cs="Calibri"/>
        </w:rPr>
        <w:t>the commodity form became an agent of working class co-optation and paciﬁcation</w:t>
      </w:r>
      <w:r w:rsidRPr="005C7BCC">
        <w:rPr>
          <w:rFonts w:cs="Calibri"/>
          <w:sz w:val="8"/>
        </w:rPr>
        <w:t xml:space="preserve">, a view summarized well by Marcuse (1964, p. 9): [t]he </w:t>
      </w:r>
      <w:r w:rsidRPr="005C7BCC">
        <w:rPr>
          <w:rStyle w:val="StyleUnderline"/>
          <w:rFonts w:cs="Calibri"/>
        </w:rPr>
        <w:t>people recognize themselves in</w:t>
      </w:r>
      <w:r w:rsidRPr="005C7BCC">
        <w:rPr>
          <w:rFonts w:cs="Calibri"/>
          <w:sz w:val="8"/>
        </w:rPr>
        <w:t xml:space="preserve"> their </w:t>
      </w:r>
      <w:r w:rsidRPr="005C7BCC">
        <w:rPr>
          <w:rStyle w:val="StyleUnderline"/>
          <w:rFonts w:cs="Calibri"/>
        </w:rPr>
        <w:t>commodities; they ﬁnd their soul in their automobile</w:t>
      </w:r>
      <w:r w:rsidRPr="005C7BCC">
        <w:rPr>
          <w:rFonts w:cs="Calibri"/>
          <w:sz w:val="8"/>
        </w:rPr>
        <w:t xml:space="preserve">, hi-ﬁ set, split-level home, kitchen equipment. </w:t>
      </w:r>
      <w:r w:rsidRPr="005C7BCC">
        <w:rPr>
          <w:rStyle w:val="StyleUnderline"/>
          <w:rFonts w:cs="Calibri"/>
        </w:rPr>
        <w:t>The very mechanism</w:t>
      </w:r>
      <w:r w:rsidRPr="005C7BCC">
        <w:rPr>
          <w:rFonts w:cs="Calibri"/>
          <w:sz w:val="8"/>
        </w:rPr>
        <w:t xml:space="preserve"> </w:t>
      </w:r>
      <w:r w:rsidRPr="005C7BCC">
        <w:rPr>
          <w:rStyle w:val="StyleUnderline"/>
          <w:rFonts w:cs="Calibri"/>
        </w:rPr>
        <w:t>which ties the individual to his society has changed, and social control is anchored in the new needs which it has produced. This</w:t>
      </w:r>
      <w:r w:rsidRPr="005C7BCC">
        <w:rPr>
          <w:rFonts w:cs="Calibri"/>
          <w:sz w:val="8"/>
        </w:rPr>
        <w:t xml:space="preserve"> ‘‘second’’ layer11 of commodity fetishism reproduced and </w:t>
      </w:r>
      <w:r w:rsidRPr="005C7BCC">
        <w:rPr>
          <w:rStyle w:val="StyleUnderline"/>
          <w:rFonts w:cs="Calibri"/>
        </w:rPr>
        <w:t>strengthened Marx’s epistemological inversion by</w:t>
      </w:r>
      <w:r w:rsidRPr="005C7BCC">
        <w:rPr>
          <w:rFonts w:cs="Calibri"/>
          <w:sz w:val="8"/>
        </w:rPr>
        <w:t xml:space="preserve"> simultaneously </w:t>
      </w:r>
      <w:r w:rsidRPr="005C7BCC">
        <w:rPr>
          <w:rStyle w:val="StyleUnderline"/>
          <w:rFonts w:cs="Calibri"/>
        </w:rPr>
        <w:t>naturalizing capitalism and making alienated workers ‘‘happy’’ via mass consumption</w:t>
      </w:r>
      <w:r w:rsidRPr="005C7BCC">
        <w:rPr>
          <w:rFonts w:cs="Calibri"/>
          <w:sz w:val="8"/>
        </w:rPr>
        <w:t xml:space="preserve">. Today, not only are </w:t>
      </w:r>
      <w:r w:rsidRPr="005C7BCC">
        <w:rPr>
          <w:rStyle w:val="StyleUnderline"/>
          <w:rFonts w:cs="Calibri"/>
        </w:rPr>
        <w:t>commodities</w:t>
      </w:r>
      <w:r w:rsidRPr="005C7BCC">
        <w:rPr>
          <w:rFonts w:cs="Calibri"/>
          <w:sz w:val="8"/>
        </w:rPr>
        <w:t xml:space="preserve"> ‘‘endowed with a life of their own,’’ as Marx (1977, p. 165) identiﬁed, and used as a medium of co-optation, as the Frankfurt School identiﬁed, but they </w:t>
      </w:r>
      <w:r w:rsidRPr="005C7BCC">
        <w:rPr>
          <w:rStyle w:val="StyleUnderline"/>
          <w:rFonts w:cs="Calibri"/>
        </w:rPr>
        <w:t>are now</w:t>
      </w:r>
      <w:r w:rsidRPr="005C7BCC">
        <w:rPr>
          <w:rFonts w:cs="Calibri"/>
          <w:sz w:val="8"/>
        </w:rPr>
        <w:t xml:space="preserve"> further </w:t>
      </w:r>
      <w:r w:rsidRPr="005C7BCC">
        <w:rPr>
          <w:rStyle w:val="StyleUnderline"/>
          <w:rFonts w:cs="Calibri"/>
        </w:rPr>
        <w:t>granted mystical powers to create signiﬁcant progressive changes in the market system itself. This is</w:t>
      </w:r>
      <w:r w:rsidRPr="005C7BCC">
        <w:rPr>
          <w:rFonts w:cs="Calibri"/>
          <w:sz w:val="8"/>
        </w:rPr>
        <w:t xml:space="preserve"> what is meant by </w:t>
      </w:r>
      <w:r w:rsidRPr="005C7BCC">
        <w:rPr>
          <w:rStyle w:val="StyleUnderline"/>
          <w:rFonts w:cs="Calibri"/>
        </w:rPr>
        <w:t>a ‘‘third’’ layer of commodity fetishism</w:t>
      </w:r>
      <w:r w:rsidRPr="005C7BCC">
        <w:rPr>
          <w:rFonts w:cs="Calibri"/>
          <w:sz w:val="8"/>
        </w:rPr>
        <w:t xml:space="preserve">. </w:t>
      </w:r>
      <w:r w:rsidRPr="005C7BCC">
        <w:rPr>
          <w:rStyle w:val="Emphasis"/>
          <w:rFonts w:cs="Calibri"/>
        </w:rPr>
        <w:t>Commodity fetishism</w:t>
      </w:r>
      <w:r w:rsidRPr="005C7BCC">
        <w:rPr>
          <w:rFonts w:cs="Calibri"/>
          <w:sz w:val="8"/>
        </w:rPr>
        <w:t xml:space="preserve"> still </w:t>
      </w:r>
      <w:r w:rsidRPr="005C7BCC">
        <w:rPr>
          <w:rStyle w:val="Emphasis"/>
          <w:rFonts w:cs="Calibri"/>
        </w:rPr>
        <w:t>naturalizes capitalism</w:t>
      </w:r>
      <w:r w:rsidRPr="005C7BCC">
        <w:rPr>
          <w:rFonts w:cs="Calibri"/>
          <w:sz w:val="8"/>
        </w:rPr>
        <w:t>, as it always has—indeed, shopping to create a better world presupposes that one conceives capitalism as a given, absolute entity, favorable, or, at the very least, exceptionally malleable—</w:t>
      </w:r>
      <w:r w:rsidRPr="005C7BCC">
        <w:rPr>
          <w:rStyle w:val="Emphasis"/>
          <w:rFonts w:cs="Calibri"/>
        </w:rPr>
        <w:t xml:space="preserve">but now the very same mechanisms that cause capitalism’s discontents are marketed as their own remedy, thereby making radical, structural change unappealing and seemingly preventable. </w:t>
      </w:r>
      <w:r w:rsidRPr="005C7BCC">
        <w:rPr>
          <w:rFonts w:cs="Calibri"/>
          <w:sz w:val="8"/>
        </w:rPr>
        <w:t xml:space="preserve">No matter how enchanting and virtuous, </w:t>
      </w:r>
      <w:r w:rsidRPr="005C7BCC">
        <w:rPr>
          <w:rStyle w:val="StyleUnderline"/>
          <w:rFonts w:cs="Calibri"/>
        </w:rPr>
        <w:t>commodity fetishism</w:t>
      </w:r>
      <w:r w:rsidRPr="005C7BCC">
        <w:rPr>
          <w:rFonts w:cs="Calibri"/>
          <w:sz w:val="8"/>
        </w:rPr>
        <w:t xml:space="preserve"> indeed </w:t>
      </w:r>
      <w:r w:rsidRPr="005C7BCC">
        <w:rPr>
          <w:rStyle w:val="StyleUnderline"/>
          <w:rFonts w:cs="Calibri"/>
        </w:rPr>
        <w:t xml:space="preserve">remains ‘‘inseparable from the production of commodities’’ </w:t>
      </w:r>
      <w:r w:rsidRPr="005C7BCC">
        <w:rPr>
          <w:rFonts w:cs="Calibri"/>
          <w:sz w:val="8"/>
        </w:rPr>
        <w:t xml:space="preserve">(Marx 1977, p. 165, emphasis added). Allen and Kovach (2000) seem to be aware of the limits of market reforms and outcomes of ethical consumption outlined above. As stated, the majority of their article outlines how organic standards degrade with market pressures. Yet they argue that even if material conditions are not progressively altered by alternative markets, ‘‘[p]erhaps the greatest potential of the organics market [and, one can assume, other alternative markets] lies less in some objective ‘truth’ of ecological sustainability, and more in its potential to demystify the commodity form of food’’ (Allen and Kovach 2000, p. 225). My chief thesis is that this demystiﬁcation Allen and Kovach speak of is deeply mystifying. </w:t>
      </w:r>
      <w:r w:rsidRPr="005C7BCC">
        <w:rPr>
          <w:rStyle w:val="StyleUnderline"/>
          <w:rFonts w:cs="Calibri"/>
        </w:rPr>
        <w:t>Not only is it problematic to believe consuming commodities will mitigate global warming, environmental degradation, farm animal suffering, sweatshop labor, etc., but by purporting sustainability, humanitarianism, and other noble goals, alternative markets and their commodities simultaneously negate radical alternatives in favor of market-based reforms.</w:t>
      </w:r>
      <w:r w:rsidRPr="005C7BCC">
        <w:rPr>
          <w:rFonts w:cs="Calibri"/>
          <w:sz w:val="8"/>
        </w:rPr>
        <w:t xml:space="preserve"> Two authors have articulated this essential point better than I can. Roff (2007) states that ‘‘[the project of defetishization] continues to assume that changing how we choose to ﬁll our supermarket carts is what matters, not the supermarket itself’’ (p. 512). Similarly, Guthman (2007) argues ‘‘food </w:t>
      </w:r>
      <w:r w:rsidRPr="005C7BCC">
        <w:rPr>
          <w:rStyle w:val="Emphasis"/>
          <w:rFonts w:cs="Calibri"/>
        </w:rPr>
        <w:t>politics has become a progenitor of a neoliberal anti-politics that devolves regulatory responsibility to consumers</w:t>
      </w:r>
      <w:r w:rsidRPr="005C7BCC">
        <w:rPr>
          <w:rFonts w:cs="Calibri"/>
          <w:sz w:val="8"/>
        </w:rPr>
        <w:t xml:space="preserve"> via their dietary choices’’ (p. 264).12 In short, those ethically shopping at farmers’ markets, co-ops, vegetarian restaurants, in organic grocery store aisles, etc. must reﬂect on the transnational and systematic structures that cause socio-ecological problems—regardless of the quality, authenticity, or policies of the speciﬁc alternative marketplace in question. Z ˇiz ˇek’s (2004, 2008) analysis of today’s synthesis of carnality and self-restraint is similar to what is meant by a third layer of commodity fetishism. In relation to consumerism, shoppers no longer have to feel guilty about being the unreﬂective mass consumer who is unconcerned with the fate of the world (i.e., Marcuse’s 1-D man). They can now continue shopping while saving the world.13 The ideological landscape can be seen behind the purchase of an ethical cup of coffee: When, confronted with the starving child, we are told: ‘‘For the price of a couple of cappuccinos, you can continue in your ignorant and pleasurable life, not only not feeling any guilt, but even feeling good for having participated in the struggle against suffering!’’ (Z ˇiz ˇek 2010, p. 117) The </w:t>
      </w:r>
      <w:r w:rsidRPr="005C7BCC">
        <w:rPr>
          <w:rStyle w:val="StyleUnderline"/>
          <w:rFonts w:cs="Calibri"/>
        </w:rPr>
        <w:t xml:space="preserve">ethical commodity provides a place for </w:t>
      </w:r>
      <w:r w:rsidRPr="005C7BCC">
        <w:rPr>
          <w:rFonts w:cs="Calibri"/>
          <w:sz w:val="8"/>
        </w:rPr>
        <w:t xml:space="preserve">the ethical </w:t>
      </w:r>
      <w:r w:rsidRPr="005C7BCC">
        <w:rPr>
          <w:rStyle w:val="StyleUnderline"/>
          <w:rFonts w:cs="Calibri"/>
        </w:rPr>
        <w:t>consumers to displace their concern for the social and environmental harms</w:t>
      </w:r>
      <w:r w:rsidRPr="005C7BCC">
        <w:rPr>
          <w:rFonts w:cs="Calibri"/>
          <w:sz w:val="8"/>
        </w:rPr>
        <w:t xml:space="preserve">. However, such thinking reinforces consumer society’s belief that commodities have an independent, ‘‘supra-sensible’’ form (Marx 1977, p. 165). </w:t>
      </w:r>
      <w:r w:rsidRPr="005C7BCC">
        <w:rPr>
          <w:rStyle w:val="Emphasis"/>
          <w:rFonts w:cs="Calibri"/>
        </w:rPr>
        <w:t>The push for an ethical capitalism</w:t>
      </w:r>
      <w:r w:rsidRPr="005C7BCC">
        <w:rPr>
          <w:rFonts w:cs="Calibri"/>
          <w:sz w:val="8"/>
        </w:rPr>
        <w:t xml:space="preserve">, or what Z ˇiz ˇek (1999, p. 12) called ‘‘capitalism with a human face,’’ </w:t>
      </w:r>
      <w:r w:rsidRPr="005C7BCC">
        <w:rPr>
          <w:rStyle w:val="Emphasis"/>
          <w:rFonts w:cs="Calibri"/>
        </w:rPr>
        <w:t>has created a</w:t>
      </w:r>
      <w:r w:rsidRPr="005C7BCC">
        <w:rPr>
          <w:rFonts w:cs="Calibri"/>
          <w:sz w:val="8"/>
        </w:rPr>
        <w:t xml:space="preserve"> kinder, greener, gentler, and </w:t>
      </w:r>
      <w:r w:rsidRPr="005C7BCC">
        <w:rPr>
          <w:rStyle w:val="Emphasis"/>
          <w:rFonts w:cs="Calibri"/>
        </w:rPr>
        <w:t>more righteous layer of commodity fetishism that mystiﬁes the structure, logic, and relations of capitalism more than Marx</w:t>
      </w:r>
      <w:r w:rsidRPr="005C7BCC">
        <w:rPr>
          <w:rFonts w:cs="Calibri"/>
          <w:sz w:val="8"/>
        </w:rPr>
        <w:t xml:space="preserve"> or the early Frankfurt School </w:t>
      </w:r>
      <w:r w:rsidRPr="005C7BCC">
        <w:rPr>
          <w:rStyle w:val="Emphasis"/>
          <w:rFonts w:cs="Calibri"/>
        </w:rPr>
        <w:t>anticipated. If ethical consumerism were to defetishize the commodity form</w:t>
      </w:r>
      <w:r w:rsidRPr="005C7BCC">
        <w:rPr>
          <w:rFonts w:cs="Calibri"/>
          <w:sz w:val="8"/>
        </w:rPr>
        <w:t xml:space="preserve">, </w:t>
      </w:r>
      <w:r w:rsidRPr="005C7BCC">
        <w:rPr>
          <w:rStyle w:val="Emphasis"/>
          <w:rFonts w:cs="Calibri"/>
        </w:rPr>
        <w:t>the object would remain and be perceived as an ‘‘ordinary, sensuous thing’’</w:t>
      </w:r>
      <w:r w:rsidRPr="005C7BCC">
        <w:rPr>
          <w:rFonts w:cs="Calibri"/>
          <w:sz w:val="8"/>
        </w:rPr>
        <w:t xml:space="preserve"> (Marx 1977, p. 163). However, </w:t>
      </w:r>
      <w:r w:rsidRPr="005C7BCC">
        <w:rPr>
          <w:rStyle w:val="StyleUnderline"/>
          <w:rFonts w:cs="Calibri"/>
        </w:rPr>
        <w:t>the opposite is true</w:t>
      </w:r>
      <w:r w:rsidRPr="005C7BCC">
        <w:rPr>
          <w:rFonts w:cs="Calibri"/>
          <w:sz w:val="8"/>
        </w:rPr>
        <w:t xml:space="preserve">. Locally grown broccoli, grass-fed beef, and organic tomatoes are given mystical powers that transform reality via their purchase and consumption. Thus, far from negating Marx’s animistic insights, ethical consumerism perfects them. If Freud (1918) were alive to update Totem and Taboo, he might claim today’s ethical consumers, like his savages and neurotics, are constantly ‘‘producing new rules of morality and continued restrictions, in expiation for misdeeds committed, or as precautions against misdeeds to be committed’’ (p. 205). </w:t>
      </w:r>
      <w:r w:rsidRPr="005C7BCC">
        <w:rPr>
          <w:rStyle w:val="StyleUnderline"/>
          <w:rFonts w:cs="Calibri"/>
        </w:rPr>
        <w:t>Ethical consumerism is a return of magical thinking par excellence</w:t>
      </w:r>
      <w:r w:rsidRPr="005C7BCC">
        <w:rPr>
          <w:rFonts w:cs="Calibri"/>
          <w:sz w:val="8"/>
        </w:rPr>
        <w:t>.14</w:t>
      </w:r>
    </w:p>
    <w:p w14:paraId="6CE83F15" w14:textId="77777777" w:rsidR="00907986" w:rsidRPr="005C7BCC" w:rsidRDefault="00907986" w:rsidP="00907986">
      <w:pPr>
        <w:rPr>
          <w:rFonts w:cs="Calibri"/>
        </w:rPr>
      </w:pPr>
    </w:p>
    <w:p w14:paraId="24C90AC8" w14:textId="77777777" w:rsidR="00907986" w:rsidRPr="005C7BCC" w:rsidRDefault="00907986" w:rsidP="00907986">
      <w:pPr>
        <w:pStyle w:val="Heading3"/>
        <w:rPr>
          <w:rFonts w:cs="Calibri"/>
        </w:rPr>
      </w:pPr>
      <w:r w:rsidRPr="005C7BCC">
        <w:rPr>
          <w:rFonts w:cs="Calibri"/>
        </w:rPr>
        <w:t>Alternative---Counter Narrative</w:t>
      </w:r>
    </w:p>
    <w:p w14:paraId="4FAF61C3" w14:textId="77777777" w:rsidR="00907986" w:rsidRPr="005C7BCC" w:rsidRDefault="00907986" w:rsidP="00907986">
      <w:pPr>
        <w:pStyle w:val="Heading4"/>
        <w:rPr>
          <w:rFonts w:cs="Calibri"/>
        </w:rPr>
      </w:pPr>
      <w:r w:rsidRPr="005C7BCC">
        <w:rPr>
          <w:rFonts w:cs="Calibri"/>
        </w:rPr>
        <w:t>Counternarratives give voice to marginalized workers and can be deployed as tools of resistance, challenging current capitalist narratives</w:t>
      </w:r>
    </w:p>
    <w:p w14:paraId="16465E25" w14:textId="77777777" w:rsidR="00907986" w:rsidRPr="005C7BCC" w:rsidRDefault="00907986" w:rsidP="00907986">
      <w:pPr>
        <w:rPr>
          <w:rFonts w:cs="Calibri"/>
        </w:rPr>
      </w:pPr>
      <w:r w:rsidRPr="005C7BCC">
        <w:rPr>
          <w:rStyle w:val="Style13ptBold"/>
          <w:rFonts w:cs="Calibri"/>
        </w:rPr>
        <w:t>Lehman, Annisette, and Agyemang 16</w:t>
      </w:r>
      <w:r w:rsidRPr="005C7BCC">
        <w:rPr>
          <w:rFonts w:cs="Calibri"/>
          <w:color w:val="222222"/>
          <w:sz w:val="20"/>
          <w:szCs w:val="20"/>
          <w:shd w:val="clear" w:color="auto" w:fill="FFFFFF"/>
        </w:rPr>
        <w:t xml:space="preserve"> (Cheryl, Marcia, and Gloria, Shuilich MAac director, "Immigration and neoliberalism: three cases and counter accounts." </w:t>
      </w:r>
      <w:r w:rsidRPr="005C7BCC">
        <w:rPr>
          <w:rFonts w:cs="Calibri"/>
          <w:i/>
          <w:iCs/>
          <w:color w:val="222222"/>
          <w:sz w:val="20"/>
          <w:szCs w:val="20"/>
          <w:shd w:val="clear" w:color="auto" w:fill="FFFFFF"/>
        </w:rPr>
        <w:t>Accounting, Auditing &amp; Accountability Journal</w:t>
      </w:r>
      <w:r w:rsidRPr="005C7BCC">
        <w:rPr>
          <w:rFonts w:cs="Calibri"/>
          <w:color w:val="222222"/>
          <w:sz w:val="20"/>
          <w:szCs w:val="20"/>
          <w:shd w:val="clear" w:color="auto" w:fill="FFFFFF"/>
        </w:rPr>
        <w:t> 29.1 (2016): 43-79.) SVN</w:t>
      </w:r>
    </w:p>
    <w:p w14:paraId="24965EED" w14:textId="77777777" w:rsidR="00907986" w:rsidRPr="005C7BCC" w:rsidRDefault="00907986" w:rsidP="00907986">
      <w:pPr>
        <w:rPr>
          <w:rFonts w:cs="Calibri"/>
          <w:sz w:val="16"/>
        </w:rPr>
      </w:pPr>
      <w:r w:rsidRPr="005C7BCC">
        <w:rPr>
          <w:rStyle w:val="Emphasis"/>
          <w:rFonts w:cs="Calibri"/>
        </w:rPr>
        <w:t>We counter formal accountings with informal ones, using immigrant narratives as counter accounts, showing the impact of neoliberal immigration policies on the lives of immigrants.</w:t>
      </w:r>
      <w:r w:rsidRPr="005C7BCC">
        <w:rPr>
          <w:rFonts w:cs="Calibri"/>
          <w:sz w:val="16"/>
        </w:rPr>
        <w:t xml:space="preserve"> In so doing </w:t>
      </w:r>
      <w:r w:rsidRPr="005C7BCC">
        <w:rPr>
          <w:rStyle w:val="Emphasis"/>
          <w:rFonts w:cs="Calibri"/>
        </w:rPr>
        <w:t>we follow an established tradition in critical accounting research in giving voice to the marginalized</w:t>
      </w:r>
      <w:r w:rsidRPr="005C7BCC">
        <w:rPr>
          <w:rFonts w:cs="Calibri"/>
          <w:sz w:val="16"/>
        </w:rPr>
        <w:t xml:space="preserve"> (see Annisette, 2003; Arnold, 1999; Chwastiak, 2009; Dambrin and Lambert, 2012; Dillard and Reynolds, 2008; Duff and Ferguson, 2011; Hammond et al., 2009, 2011; Killian, 2010; Oakes and Young, 2008). We also add to an emerging project aimed </w:t>
      </w:r>
      <w:r w:rsidRPr="005C7BCC">
        <w:rPr>
          <w:rStyle w:val="Emphasis"/>
          <w:rFonts w:cs="Calibri"/>
        </w:rPr>
        <w:t>at harnessing the emancipatory potential of accounts wherein accounts are seen as a tool of resistance and social change</w:t>
      </w:r>
      <w:r w:rsidRPr="005C7BCC">
        <w:rPr>
          <w:rFonts w:cs="Calibri"/>
          <w:sz w:val="16"/>
        </w:rPr>
        <w:t xml:space="preserve"> (Dey et al., 2011; Gallhofer et al., 2006; Sikka, 2006). We deploy the term counter accounts to signify written stories and oral testimonies, which </w:t>
      </w:r>
      <w:r w:rsidRPr="005C7BCC">
        <w:rPr>
          <w:rStyle w:val="Emphasis"/>
          <w:rFonts w:cs="Calibri"/>
        </w:rPr>
        <w:t>reveal immigrants as human beings empowered with aspirations and unquantifiable convictions. Counter accounting provides a way of challenging prevailing official positions and offers alternative means of understanding immigration decisions and lived experiences, producing new knowledge and visibilities.</w:t>
      </w:r>
      <w:r w:rsidRPr="005C7BCC">
        <w:rPr>
          <w:rFonts w:cs="Calibri"/>
          <w:sz w:val="16"/>
        </w:rPr>
        <w:t xml:space="preserve"> They highlight the effects of “pushing metrics into more and more areas which are properly the domain of human judgment” (Power, 2004, p. 772) and add to the work of others who are using immigrant experience to improve theorization on migration (Annisette and Trivedi, 2013; Castles and Miller, 2009).</w:t>
      </w:r>
    </w:p>
    <w:p w14:paraId="37C46764" w14:textId="77777777" w:rsidR="00907986" w:rsidRPr="005C7BCC" w:rsidRDefault="00907986" w:rsidP="00907986">
      <w:pPr>
        <w:rPr>
          <w:rFonts w:cs="Calibri"/>
        </w:rPr>
      </w:pPr>
    </w:p>
    <w:p w14:paraId="04BF3123" w14:textId="77777777" w:rsidR="00907986" w:rsidRPr="005C7BCC" w:rsidRDefault="00907986" w:rsidP="00907986">
      <w:pPr>
        <w:pStyle w:val="Heading3"/>
        <w:rPr>
          <w:rFonts w:cs="Calibri"/>
        </w:rPr>
      </w:pPr>
      <w:r w:rsidRPr="005C7BCC">
        <w:rPr>
          <w:rFonts w:cs="Calibri"/>
        </w:rPr>
        <w:t>Alternative---Do Nothing</w:t>
      </w:r>
    </w:p>
    <w:p w14:paraId="35CCBBF8" w14:textId="77777777" w:rsidR="00907986" w:rsidRPr="005C7BCC" w:rsidRDefault="00907986" w:rsidP="00907986">
      <w:pPr>
        <w:pStyle w:val="Heading4"/>
        <w:rPr>
          <w:rFonts w:cs="Calibri"/>
        </w:rPr>
      </w:pPr>
      <w:r w:rsidRPr="005C7BCC">
        <w:rPr>
          <w:rFonts w:cs="Calibri"/>
        </w:rPr>
        <w:t xml:space="preserve">Do nothing---continued boredom is key to solving the consumption cycle </w:t>
      </w:r>
    </w:p>
    <w:p w14:paraId="0A53F20A" w14:textId="77777777" w:rsidR="00907986" w:rsidRPr="005C7BCC" w:rsidRDefault="00907986" w:rsidP="00907986">
      <w:pPr>
        <w:rPr>
          <w:rFonts w:cs="Calibri"/>
        </w:rPr>
      </w:pPr>
      <w:r w:rsidRPr="005C7BCC">
        <w:rPr>
          <w:rStyle w:val="Style13ptBold"/>
          <w:rFonts w:cs="Calibri"/>
        </w:rPr>
        <w:t>Gunderson 16</w:t>
      </w:r>
      <w:r w:rsidRPr="005C7BCC">
        <w:rPr>
          <w:rFonts w:cs="Calibri"/>
        </w:rPr>
        <w:t xml:space="preserve"> – (Ryan Gunderson Department of Sociology and Gerontology, Miami University., 9-14-2016, "The Will to Consume: Schopenhauer and Consumer Society," Taylor &amp; Francis, https://www.tandfonline.com/doi/full/10.1080/14409917.2016.1190181 /DOA: 6/28/2018)//JDi</w:t>
      </w:r>
    </w:p>
    <w:p w14:paraId="51790E0C" w14:textId="77777777" w:rsidR="00907986" w:rsidRPr="005C7BCC" w:rsidRDefault="00907986" w:rsidP="00907986">
      <w:pPr>
        <w:rPr>
          <w:rFonts w:cs="Calibri"/>
          <w:sz w:val="16"/>
        </w:rPr>
      </w:pPr>
      <w:r w:rsidRPr="005C7BCC">
        <w:rPr>
          <w:rStyle w:val="StyleUnderline"/>
          <w:rFonts w:cs="Calibri"/>
        </w:rPr>
        <w:t>Schopenhauer described boredom as the experience of being “thrown back on existence itself,” which reveals “its worthlessness and vanity</w:t>
      </w:r>
      <w:r w:rsidRPr="005C7BCC">
        <w:rPr>
          <w:rFonts w:cs="Calibri"/>
          <w:sz w:val="16"/>
        </w:rPr>
        <w:t>.”34 As there are different forms of boredom,35 I must describe boredom, for my purposes, within the context of consumer society:</w:t>
      </w:r>
      <w:r w:rsidRPr="005C7BCC">
        <w:rPr>
          <w:rStyle w:val="Emphasis"/>
          <w:rFonts w:cs="Calibri"/>
        </w:rPr>
        <w:t xml:space="preserve"> boredom is the condition of not having a commodity of willing to strive after.</w:t>
      </w:r>
      <w:r w:rsidRPr="005C7BCC">
        <w:rPr>
          <w:rFonts w:cs="Calibri"/>
          <w:sz w:val="16"/>
        </w:rPr>
        <w:t xml:space="preserve"> </w:t>
      </w:r>
      <w:r w:rsidRPr="005C7BCC">
        <w:rPr>
          <w:rStyle w:val="StyleUnderline"/>
          <w:rFonts w:cs="Calibri"/>
        </w:rPr>
        <w:t>It is two stages away</w:t>
      </w:r>
      <w:r w:rsidRPr="005C7BCC">
        <w:rPr>
          <w:rFonts w:cs="Calibri"/>
          <w:sz w:val="16"/>
        </w:rPr>
        <w:t xml:space="preserve"> (i.e. being introduced to a new commodity, then striving for the commodity) </w:t>
      </w:r>
      <w:r w:rsidRPr="005C7BCC">
        <w:rPr>
          <w:rStyle w:val="StyleUnderline"/>
          <w:rFonts w:cs="Calibri"/>
        </w:rPr>
        <w:t>from consumption and</w:t>
      </w:r>
      <w:r w:rsidRPr="005C7BCC">
        <w:rPr>
          <w:rFonts w:cs="Calibri"/>
          <w:sz w:val="16"/>
        </w:rPr>
        <w:t xml:space="preserve"> then </w:t>
      </w:r>
      <w:r w:rsidRPr="005C7BCC">
        <w:rPr>
          <w:rStyle w:val="StyleUnderline"/>
          <w:rFonts w:cs="Calibri"/>
        </w:rPr>
        <w:t>disappointment</w:t>
      </w:r>
      <w:r w:rsidRPr="005C7BCC">
        <w:rPr>
          <w:rFonts w:cs="Calibri"/>
          <w:sz w:val="16"/>
        </w:rPr>
        <w:t xml:space="preserve">. Put another way, </w:t>
      </w:r>
      <w:r w:rsidRPr="005C7BCC">
        <w:rPr>
          <w:rStyle w:val="StyleUnderline"/>
          <w:rFonts w:cs="Calibri"/>
        </w:rPr>
        <w:t>boredom is the queasy mood of emptiness in-between consumption’s latest disappointment and the administration of a new lack</w:t>
      </w:r>
      <w:r w:rsidRPr="005C7BCC">
        <w:rPr>
          <w:rFonts w:cs="Calibri"/>
          <w:sz w:val="16"/>
        </w:rPr>
        <w:t xml:space="preserve">. If one examines the practical life of consumer society it is difficult to find a moment when the opportunities to be bored are not given over to having or desiring to have. When are consumer society’s members not having a cup of coffee, having a cigarette, watching their sitcom, listening to popular music, reading magazines, shopping, surfing the Internet etc.? Or, as stressed above, when do they not desire to have these things when they are not consuming them? </w:t>
      </w:r>
      <w:r w:rsidRPr="005C7BCC">
        <w:rPr>
          <w:rStyle w:val="StyleUnderline"/>
          <w:rFonts w:cs="Calibri"/>
        </w:rPr>
        <w:t>Although the</w:t>
      </w:r>
      <w:r w:rsidRPr="005C7BCC">
        <w:rPr>
          <w:rFonts w:cs="Calibri"/>
          <w:sz w:val="16"/>
        </w:rPr>
        <w:t xml:space="preserve"> latter </w:t>
      </w:r>
      <w:r w:rsidRPr="005C7BCC">
        <w:rPr>
          <w:rStyle w:val="StyleUnderline"/>
          <w:rFonts w:cs="Calibri"/>
        </w:rPr>
        <w:t>state of desire was revealed above</w:t>
      </w:r>
      <w:r w:rsidRPr="005C7BCC">
        <w:rPr>
          <w:rFonts w:cs="Calibri"/>
          <w:sz w:val="16"/>
        </w:rPr>
        <w:t xml:space="preserve"> to be a burden, </w:t>
      </w:r>
      <w:r w:rsidRPr="005C7BCC">
        <w:rPr>
          <w:rStyle w:val="StyleUnderline"/>
          <w:rFonts w:cs="Calibri"/>
        </w:rPr>
        <w:t xml:space="preserve">it is perhaps less burdensome than reflecting on one’s condition without having – a state possible only in the absence of immediate striving. </w:t>
      </w:r>
      <w:r w:rsidRPr="005C7BCC">
        <w:rPr>
          <w:rFonts w:cs="Calibri"/>
          <w:sz w:val="16"/>
        </w:rPr>
        <w:t xml:space="preserve">Indeed, it can be said that the </w:t>
      </w:r>
      <w:r w:rsidRPr="005C7BCC">
        <w:rPr>
          <w:rStyle w:val="Emphasis"/>
          <w:rFonts w:cs="Calibri"/>
        </w:rPr>
        <w:t>endless strivings and disappointments</w:t>
      </w:r>
      <w:r w:rsidRPr="005C7BCC">
        <w:rPr>
          <w:rFonts w:cs="Calibri"/>
          <w:sz w:val="16"/>
        </w:rPr>
        <w:t xml:space="preserve"> brought on by the will to consume </w:t>
      </w:r>
      <w:r w:rsidRPr="005C7BCC">
        <w:rPr>
          <w:rStyle w:val="Emphasis"/>
          <w:rFonts w:cs="Calibri"/>
        </w:rPr>
        <w:t>are an attempt to flee the disquieting realization</w:t>
      </w:r>
      <w:r w:rsidRPr="005C7BCC">
        <w:rPr>
          <w:rFonts w:cs="Calibri"/>
          <w:sz w:val="16"/>
        </w:rPr>
        <w:t xml:space="preserve"> of what being bored feels like: “[e]ven the pomp and splendor of the great in their luxury and entertainments are at bottom really nothing but a vain attempt to get beyond the essential wretchedness of our existence.”36 Certainly, </w:t>
      </w:r>
      <w:r w:rsidRPr="005C7BCC">
        <w:rPr>
          <w:rStyle w:val="StyleUnderline"/>
          <w:rFonts w:cs="Calibri"/>
        </w:rPr>
        <w:t>the endless production of commodities of willing not only expand and accumulate capital, but also are embraced by consumer society to help in its “constant and often really desperate struggle against boredom.”</w:t>
      </w:r>
      <w:r w:rsidRPr="005C7BCC">
        <w:rPr>
          <w:rFonts w:cs="Calibri"/>
          <w:sz w:val="16"/>
        </w:rPr>
        <w:t xml:space="preserve">37 Thus, </w:t>
      </w:r>
      <w:r w:rsidRPr="005C7BCC">
        <w:rPr>
          <w:rStyle w:val="StyleUnderline"/>
          <w:rFonts w:cs="Calibri"/>
        </w:rPr>
        <w:t>the irksome and endless will to consume is</w:t>
      </w:r>
      <w:r w:rsidRPr="005C7BCC">
        <w:rPr>
          <w:rFonts w:cs="Calibri"/>
          <w:sz w:val="16"/>
        </w:rPr>
        <w:t xml:space="preserve"> not only </w:t>
      </w:r>
      <w:r w:rsidRPr="005C7BCC">
        <w:rPr>
          <w:rStyle w:val="StyleUnderline"/>
          <w:rFonts w:cs="Calibri"/>
        </w:rPr>
        <w:t>the cause of so much personal dissatisfaction and disappointment, but also the savior from the more painful state of boredom</w:t>
      </w:r>
      <w:r w:rsidRPr="005C7BCC">
        <w:rPr>
          <w:rFonts w:cs="Calibri"/>
          <w:sz w:val="16"/>
        </w:rPr>
        <w:t xml:space="preserve">. Consumer society, </w:t>
      </w:r>
      <w:r w:rsidRPr="005C7BCC">
        <w:rPr>
          <w:rStyle w:val="Emphasis"/>
          <w:rFonts w:cs="Calibri"/>
        </w:rPr>
        <w:t>when faced with the alarming situation of not having anything to do during leisure time, will go out to spend money on commodities of willing “to procure for themselves momentary relief from the boredom that oppressed them</w:t>
      </w:r>
      <w:r w:rsidRPr="005C7BCC">
        <w:rPr>
          <w:rFonts w:cs="Calibri"/>
          <w:sz w:val="16"/>
        </w:rPr>
        <w:t xml:space="preserve">.”38 Because all of consumer society’s capacities and aptitudes have been perfectly fashioned for willing to consume and consuming, when these capacities and aptitudes do not have their proper object – a commodity of willing – </w:t>
      </w:r>
      <w:r w:rsidRPr="005C7BCC">
        <w:rPr>
          <w:rStyle w:val="StyleUnderline"/>
          <w:rFonts w:cs="Calibri"/>
        </w:rPr>
        <w:t>the consumer grows empty, anxious, weary and, perhaps, hopeless</w:t>
      </w:r>
      <w:r w:rsidRPr="005C7BCC">
        <w:rPr>
          <w:rFonts w:cs="Calibri"/>
          <w:sz w:val="16"/>
        </w:rPr>
        <w:t xml:space="preserve">. Having grown tired after using up a commodity of willing, the consumer will subconsciously search out a new commodity of willing to strive for. If one is not quickly made aware of new commodities of willing after consumption and experiences boredom for an extended period of time, it is most likely accidental. In other words, consumer society’s practices are so permeated with a consumptive busyness that consumers will be likely to experience boredom at length only in chance occasions. To use somewhat exaggerated examples: when one forgets a gadget on the way to work or forgets to bring a means of payment to a shopping mall, the emptiness of existence in consumer society without having is realized through extended boredom. Yet, unfortunately, boredom is the closest consumer society approximates to being. As stated in the introduction, it is difficult to identify other experiences of beingthathavenotbeenswallowedupbytheinstitutionalizedhavingmodeofexistence. Thus, </w:t>
      </w:r>
      <w:r w:rsidRPr="005C7BCC">
        <w:rPr>
          <w:rStyle w:val="StyleUnderline"/>
          <w:rFonts w:cs="Calibri"/>
        </w:rPr>
        <w:t>boredom may offer one of the few chances for consumer society to experience the being mode of existence rather than the having mode – a spring board out of having into the “depths” of being bored</w:t>
      </w:r>
      <w:r w:rsidRPr="005C7BCC">
        <w:rPr>
          <w:rFonts w:cs="Calibri"/>
          <w:sz w:val="16"/>
        </w:rPr>
        <w:t xml:space="preserve">. To be clear, </w:t>
      </w:r>
      <w:r w:rsidRPr="005C7BCC">
        <w:rPr>
          <w:rStyle w:val="Emphasis"/>
          <w:rFonts w:cs="Calibri"/>
        </w:rPr>
        <w:t>boredom is merely a by-product of an alienated existence and obtains its character in a deformed society</w:t>
      </w:r>
      <w:r w:rsidRPr="005C7BCC">
        <w:rPr>
          <w:rFonts w:cs="Calibri"/>
          <w:sz w:val="16"/>
        </w:rPr>
        <w:t xml:space="preserve">. As Adorno put it: one should not hypostatize Schopenhauer’s doctrine [of boredom] as something of universal validity or even as an insight into the primal character of the human species. </w:t>
      </w:r>
      <w:r w:rsidRPr="005C7BCC">
        <w:rPr>
          <w:rStyle w:val="StyleUnderline"/>
          <w:rFonts w:cs="Calibri"/>
        </w:rPr>
        <w:t>Boredom is a function of life which is lived under the compulsion to work, and under the strict division of labour. It need not be so</w:t>
      </w:r>
      <w:r w:rsidRPr="005C7BCC">
        <w:rPr>
          <w:rFonts w:cs="Calibri"/>
          <w:sz w:val="16"/>
        </w:rPr>
        <w:t xml:space="preserve">. Whenever behaviour in spare time is truly autonomous, determined by free people for themselves, boredom rarely figures.39 However, </w:t>
      </w:r>
      <w:r w:rsidRPr="005C7BCC">
        <w:rPr>
          <w:rStyle w:val="Emphasis"/>
          <w:rFonts w:cs="Calibri"/>
        </w:rPr>
        <w:t>in consumer society</w:t>
      </w:r>
      <w:r w:rsidRPr="005C7BCC">
        <w:rPr>
          <w:rFonts w:cs="Calibri"/>
          <w:sz w:val="16"/>
        </w:rPr>
        <w:t xml:space="preserve">, it is still so and, </w:t>
      </w:r>
      <w:r w:rsidRPr="005C7BCC">
        <w:rPr>
          <w:rStyle w:val="Emphasis"/>
          <w:rFonts w:cs="Calibri"/>
        </w:rPr>
        <w:t>if one desires to be under current conditions, boredom offers one of the few opportunities to do so.</w:t>
      </w:r>
      <w:r w:rsidRPr="005C7BCC">
        <w:rPr>
          <w:rFonts w:cs="Calibri"/>
          <w:sz w:val="16"/>
        </w:rPr>
        <w:t xml:space="preserve"> This insight is not expanded upon here as Heidegger has already defended forms of boredom as compelling states of being.40</w:t>
      </w:r>
    </w:p>
    <w:p w14:paraId="2C1CC6D7" w14:textId="77777777" w:rsidR="00907986" w:rsidRPr="005C7BCC" w:rsidRDefault="00907986" w:rsidP="00907986">
      <w:pPr>
        <w:rPr>
          <w:rFonts w:cs="Calibri"/>
        </w:rPr>
      </w:pPr>
    </w:p>
    <w:p w14:paraId="6704EFD5" w14:textId="77777777" w:rsidR="00907986" w:rsidRPr="005C7BCC" w:rsidRDefault="00907986" w:rsidP="00907986">
      <w:pPr>
        <w:pStyle w:val="Heading3"/>
        <w:rPr>
          <w:rFonts w:cs="Calibri"/>
        </w:rPr>
      </w:pPr>
      <w:r w:rsidRPr="005C7BCC">
        <w:rPr>
          <w:rFonts w:cs="Calibri"/>
        </w:rPr>
        <w:t>Alternative---Ideology Critique</w:t>
      </w:r>
    </w:p>
    <w:p w14:paraId="4371B464" w14:textId="77777777" w:rsidR="00907986" w:rsidRPr="005C7BCC" w:rsidRDefault="00907986" w:rsidP="00907986">
      <w:pPr>
        <w:pStyle w:val="Heading4"/>
        <w:rPr>
          <w:rFonts w:cs="Calibri"/>
          <w:shd w:val="clear" w:color="auto" w:fill="FFFFFF"/>
        </w:rPr>
      </w:pPr>
      <w:r w:rsidRPr="005C7BCC">
        <w:rPr>
          <w:rFonts w:cs="Calibri"/>
          <w:shd w:val="clear" w:color="auto" w:fill="FFFFFF"/>
        </w:rPr>
        <w:t>Exposing capitalist contradictions is a pre-requisite to effective action. Traditional pragmatic/utopian dichotomies are a product of ruling class ideology that make it easier to envision the end of the world than the end of capitalism. Reality is the opposite – it’s easier to end capitalism then resolve issues within it</w:t>
      </w:r>
    </w:p>
    <w:p w14:paraId="7C223D63" w14:textId="77777777" w:rsidR="00907986" w:rsidRPr="005C7BCC" w:rsidRDefault="00907986" w:rsidP="00907986">
      <w:pPr>
        <w:rPr>
          <w:rFonts w:cs="Calibri"/>
          <w:b/>
          <w:bCs/>
          <w:sz w:val="26"/>
        </w:rPr>
      </w:pPr>
      <w:r w:rsidRPr="005C7BCC">
        <w:rPr>
          <w:rStyle w:val="Style13ptBold"/>
          <w:rFonts w:cs="Calibri"/>
        </w:rPr>
        <w:t xml:space="preserve">Gunderson et al. 17 </w:t>
      </w:r>
      <w:r w:rsidRPr="005C7BCC">
        <w:rPr>
          <w:rFonts w:cs="Calibri"/>
        </w:rPr>
        <w:t xml:space="preserve">– (Ryan, Sociology @Miami, Diana Stuart, PhD Environmental Studies and Earth Science @Northern Arizona, Brian Petersen, PhD Environmental Studies, Sustainable Communities @ Northern Arizona, Ideological obstacles to effective climate policy: The greening of markets, technology, and growth Capital &amp; Class ﻿1– 28 © The Author(s) 2017 Reprints and permissions: sagepub.co.uk/journalsPermissions.nav DOI: 10.1177/0309816817692127 journals.sagepub.com/home/cnc /DOA: 6/25/2018)//JDi </w:t>
      </w:r>
    </w:p>
    <w:p w14:paraId="4899EFBB" w14:textId="77777777" w:rsidR="00907986" w:rsidRPr="005C7BCC" w:rsidRDefault="00907986" w:rsidP="00907986">
      <w:pPr>
        <w:rPr>
          <w:rFonts w:cs="Calibri"/>
          <w:sz w:val="16"/>
          <w:shd w:val="clear" w:color="auto" w:fill="FFFFFF"/>
        </w:rPr>
      </w:pPr>
      <w:r w:rsidRPr="005C7BCC">
        <w:rPr>
          <w:rFonts w:cs="Calibri"/>
          <w:sz w:val="16"/>
          <w:shd w:val="clear" w:color="auto" w:fill="FFFFFF"/>
        </w:rPr>
        <w:t xml:space="preserve">While we have adopted a negative definition of ideology in this article and </w:t>
      </w:r>
      <w:r w:rsidRPr="005C7BCC">
        <w:rPr>
          <w:rStyle w:val="StyleUnderline"/>
          <w:rFonts w:cs="Calibri"/>
        </w:rPr>
        <w:t>Therborn</w:t>
      </w:r>
      <w:r w:rsidRPr="005C7BCC">
        <w:rPr>
          <w:rFonts w:cs="Calibri"/>
          <w:sz w:val="16"/>
          <w:shd w:val="clear" w:color="auto" w:fill="FFFFFF"/>
        </w:rPr>
        <w:t xml:space="preserve"> (1980) </w:t>
      </w:r>
      <w:r w:rsidRPr="005C7BCC">
        <w:rPr>
          <w:rStyle w:val="StyleUnderline"/>
          <w:rFonts w:cs="Calibri"/>
        </w:rPr>
        <w:t>uses a</w:t>
      </w:r>
      <w:r w:rsidRPr="005C7BCC">
        <w:rPr>
          <w:rFonts w:cs="Calibri"/>
          <w:sz w:val="16"/>
          <w:shd w:val="clear" w:color="auto" w:fill="FFFFFF"/>
        </w:rPr>
        <w:t xml:space="preserve"> more </w:t>
      </w:r>
      <w:r w:rsidRPr="005C7BCC">
        <w:rPr>
          <w:rStyle w:val="StyleUnderline"/>
          <w:rFonts w:cs="Calibri"/>
        </w:rPr>
        <w:t>general definition of ideology</w:t>
      </w:r>
      <w:r w:rsidRPr="005C7BCC">
        <w:rPr>
          <w:rFonts w:cs="Calibri"/>
          <w:sz w:val="16"/>
          <w:shd w:val="clear" w:color="auto" w:fill="FFFFFF"/>
        </w:rPr>
        <w:t xml:space="preserve"> – </w:t>
      </w:r>
      <w:r w:rsidRPr="005C7BCC">
        <w:rPr>
          <w:rStyle w:val="StyleUnderline"/>
          <w:rFonts w:cs="Calibri"/>
        </w:rPr>
        <w:t>which includes ‘everyday notions and “experience” and elaborate intellectual doctrines</w:t>
      </w:r>
      <w:r w:rsidRPr="005C7BCC">
        <w:rPr>
          <w:rFonts w:cs="Calibri"/>
          <w:sz w:val="16"/>
          <w:shd w:val="clear" w:color="auto" w:fill="FFFFFF"/>
        </w:rPr>
        <w:t xml:space="preserve">, both </w:t>
      </w:r>
      <w:r w:rsidRPr="005C7BCC">
        <w:rPr>
          <w:rStyle w:val="StyleUnderline"/>
          <w:rFonts w:cs="Calibri"/>
        </w:rPr>
        <w:t>the “consciousness” of social actors and the i</w:t>
      </w:r>
      <w:r w:rsidRPr="005C7BCC">
        <w:rPr>
          <w:rStyle w:val="Emphasis"/>
          <w:rFonts w:cs="Calibri"/>
        </w:rPr>
        <w:t>nstitutionalized thought-systems and discourses</w:t>
      </w:r>
      <w:r w:rsidRPr="005C7BCC">
        <w:rPr>
          <w:rStyle w:val="StyleUnderline"/>
          <w:rFonts w:cs="Calibri"/>
        </w:rPr>
        <w:t xml:space="preserve"> of a given society’</w:t>
      </w:r>
      <w:r w:rsidRPr="005C7BCC">
        <w:rPr>
          <w:rFonts w:cs="Calibri"/>
          <w:sz w:val="16"/>
          <w:shd w:val="clear" w:color="auto" w:fill="FFFFFF"/>
        </w:rPr>
        <w:t xml:space="preserve"> (p. 2) – insights from his work still apply. </w:t>
      </w:r>
      <w:r w:rsidRPr="005C7BCC">
        <w:rPr>
          <w:rStyle w:val="StyleUnderline"/>
          <w:rFonts w:cs="Calibri"/>
        </w:rPr>
        <w:t xml:space="preserve">Therborn’s </w:t>
      </w:r>
      <w:r w:rsidRPr="005C7BCC">
        <w:rPr>
          <w:rFonts w:cs="Calibri"/>
          <w:sz w:val="16"/>
          <w:shd w:val="clear" w:color="auto" w:fill="FFFFFF"/>
        </w:rPr>
        <w:t xml:space="preserve">conception of </w:t>
      </w:r>
      <w:r w:rsidRPr="005C7BCC">
        <w:rPr>
          <w:rFonts w:cs="Calibri"/>
          <w:sz w:val="16"/>
        </w:rPr>
        <w:t xml:space="preserve">transformation involves </w:t>
      </w:r>
      <w:r w:rsidRPr="005C7BCC">
        <w:rPr>
          <w:rFonts w:cs="Calibri"/>
          <w:sz w:val="16"/>
          <w:shd w:val="clear" w:color="auto" w:fill="FFFFFF"/>
        </w:rPr>
        <w:t xml:space="preserve">the </w:t>
      </w:r>
      <w:r w:rsidRPr="005C7BCC">
        <w:rPr>
          <w:rStyle w:val="StyleUnderline"/>
          <w:rFonts w:cs="Calibri"/>
        </w:rPr>
        <w:t>replacement of one ideology with a competing ideology</w:t>
      </w:r>
      <w:r w:rsidRPr="005C7BCC">
        <w:rPr>
          <w:rFonts w:cs="Calibri"/>
          <w:sz w:val="16"/>
          <w:shd w:val="clear" w:color="auto" w:fill="FFFFFF"/>
        </w:rPr>
        <w:t xml:space="preserve">. However, we can also apply his work to the negative definition of ideology – ideologies that conceal systemic contradictions (Larrain 1979). </w:t>
      </w:r>
      <w:r w:rsidRPr="005C7BCC">
        <w:rPr>
          <w:rStyle w:val="Emphasis"/>
          <w:rFonts w:cs="Calibri"/>
        </w:rPr>
        <w:t>Ideologies can be cast off if people realize their historically contingent and contradiction-concealing qualities</w:t>
      </w:r>
      <w:r w:rsidRPr="005C7BCC">
        <w:rPr>
          <w:rFonts w:cs="Calibri"/>
          <w:sz w:val="16"/>
          <w:shd w:val="clear" w:color="auto" w:fill="FFFFFF"/>
        </w:rPr>
        <w:t xml:space="preserve">. We extend this reasoning to explore the following questions: What does it take for an ideology to be disregarded? </w:t>
      </w:r>
      <w:r w:rsidRPr="005C7BCC">
        <w:rPr>
          <w:rStyle w:val="StyleUnderline"/>
          <w:rFonts w:cs="Calibri"/>
        </w:rPr>
        <w:t xml:space="preserve">What will it take for </w:t>
      </w:r>
      <w:r w:rsidRPr="005C7BCC">
        <w:rPr>
          <w:rFonts w:cs="Calibri"/>
          <w:sz w:val="16"/>
          <w:shd w:val="clear" w:color="auto" w:fill="FFFFFF"/>
        </w:rPr>
        <w:t xml:space="preserve">the greening of </w:t>
      </w:r>
      <w:r w:rsidRPr="005C7BCC">
        <w:rPr>
          <w:rStyle w:val="StyleUnderline"/>
          <w:rFonts w:cs="Calibri"/>
        </w:rPr>
        <w:t>markets, technology, and growth</w:t>
      </w:r>
      <w:r w:rsidRPr="005C7BCC">
        <w:rPr>
          <w:rFonts w:cs="Calibri"/>
          <w:sz w:val="16"/>
          <w:shd w:val="clear" w:color="auto" w:fill="FFFFFF"/>
        </w:rPr>
        <w:t xml:space="preserve"> </w:t>
      </w:r>
      <w:r w:rsidRPr="005C7BCC">
        <w:rPr>
          <w:rStyle w:val="Emphasis"/>
          <w:rFonts w:cs="Calibri"/>
        </w:rPr>
        <w:t>to be seen as false promises</w:t>
      </w:r>
      <w:r w:rsidRPr="005C7BCC">
        <w:rPr>
          <w:rFonts w:cs="Calibri"/>
          <w:sz w:val="16"/>
          <w:shd w:val="clear" w:color="auto" w:fill="FFFFFF"/>
        </w:rPr>
        <w:t xml:space="preserve"> </w:t>
      </w:r>
      <w:r w:rsidRPr="005C7BCC">
        <w:rPr>
          <w:rStyle w:val="StyleUnderline"/>
          <w:rFonts w:cs="Calibri"/>
        </w:rPr>
        <w:t xml:space="preserve">that mask the need for radical socio-economic transformation? </w:t>
      </w:r>
      <w:r w:rsidRPr="005C7BCC">
        <w:rPr>
          <w:rFonts w:cs="Calibri"/>
          <w:sz w:val="16"/>
          <w:shd w:val="clear" w:color="auto" w:fill="FFFFFF"/>
        </w:rPr>
        <w:t xml:space="preserve">In his book The Ideology of Power and the Power of Ideology, Therborn (1980) describes </w:t>
      </w:r>
      <w:r w:rsidRPr="005C7BCC">
        <w:rPr>
          <w:rStyle w:val="Emphasis"/>
          <w:rFonts w:cs="Calibri"/>
        </w:rPr>
        <w:t>a ‘logic of change’</w:t>
      </w:r>
      <w:r w:rsidRPr="005C7BCC">
        <w:rPr>
          <w:rFonts w:cs="Calibri"/>
          <w:sz w:val="16"/>
          <w:shd w:val="clear" w:color="auto" w:fill="FFFFFF"/>
        </w:rPr>
        <w:t xml:space="preserve"> to ideological transformation: In order </w:t>
      </w:r>
      <w:r w:rsidRPr="005C7BCC">
        <w:rPr>
          <w:rStyle w:val="StyleUnderline"/>
          <w:rFonts w:cs="Calibri"/>
        </w:rPr>
        <w:t>to</w:t>
      </w:r>
      <w:r w:rsidRPr="005C7BCC">
        <w:rPr>
          <w:rFonts w:cs="Calibri"/>
          <w:sz w:val="16"/>
          <w:shd w:val="clear" w:color="auto" w:fill="FFFFFF"/>
        </w:rPr>
        <w:t xml:space="preserve"> become committed to </w:t>
      </w:r>
      <w:r w:rsidRPr="005C7BCC">
        <w:rPr>
          <w:rStyle w:val="StyleUnderline"/>
          <w:rFonts w:cs="Calibri"/>
        </w:rPr>
        <w:t>chang</w:t>
      </w:r>
      <w:r w:rsidRPr="005C7BCC">
        <w:rPr>
          <w:rFonts w:cs="Calibri"/>
          <w:sz w:val="16"/>
          <w:shd w:val="clear" w:color="auto" w:fill="FFFFFF"/>
        </w:rPr>
        <w:t xml:space="preserve">ing </w:t>
      </w:r>
      <w:r w:rsidRPr="005C7BCC">
        <w:rPr>
          <w:rStyle w:val="StyleUnderline"/>
          <w:rFonts w:cs="Calibri"/>
        </w:rPr>
        <w:t>something,</w:t>
      </w:r>
      <w:r w:rsidRPr="005C7BCC">
        <w:rPr>
          <w:rFonts w:cs="Calibri"/>
          <w:sz w:val="16"/>
          <w:shd w:val="clear" w:color="auto" w:fill="FFFFFF"/>
        </w:rPr>
        <w:t xml:space="preserve"> </w:t>
      </w:r>
      <w:r w:rsidRPr="005C7BCC">
        <w:rPr>
          <w:rStyle w:val="StyleUnderline"/>
          <w:rFonts w:cs="Calibri"/>
        </w:rPr>
        <w:t>one must first</w:t>
      </w:r>
      <w:r w:rsidRPr="005C7BCC">
        <w:rPr>
          <w:rFonts w:cs="Calibri"/>
          <w:sz w:val="16"/>
          <w:shd w:val="clear" w:color="auto" w:fill="FFFFFF"/>
        </w:rPr>
        <w:t xml:space="preserve"> get to </w:t>
      </w:r>
      <w:r w:rsidRPr="005C7BCC">
        <w:rPr>
          <w:rStyle w:val="Emphasis"/>
          <w:rFonts w:cs="Calibri"/>
        </w:rPr>
        <w:t>know that it exists</w:t>
      </w:r>
      <w:r w:rsidRPr="005C7BCC">
        <w:rPr>
          <w:rFonts w:cs="Calibri"/>
          <w:sz w:val="16"/>
          <w:shd w:val="clear" w:color="auto" w:fill="FFFFFF"/>
        </w:rPr>
        <w:t xml:space="preserve">, then make up one’s mind whether it is good that it exists. And before deciding to do something about a bad state of affairs, one must first be convinced that there is some chance of actually changing it. (p. 19) In this case, </w:t>
      </w:r>
      <w:r w:rsidRPr="005C7BCC">
        <w:rPr>
          <w:rStyle w:val="StyleUnderline"/>
          <w:rFonts w:cs="Calibri"/>
        </w:rPr>
        <w:t xml:space="preserve">individuals would need to become conscious </w:t>
      </w:r>
      <w:r w:rsidRPr="005C7BCC">
        <w:rPr>
          <w:rFonts w:cs="Calibri"/>
          <w:sz w:val="16"/>
          <w:shd w:val="clear" w:color="auto" w:fill="FFFFFF"/>
        </w:rPr>
        <w:t xml:space="preserve">of the fact </w:t>
      </w:r>
      <w:r w:rsidRPr="005C7BCC">
        <w:rPr>
          <w:rStyle w:val="StyleUnderline"/>
          <w:rFonts w:cs="Calibri"/>
        </w:rPr>
        <w:t>that</w:t>
      </w:r>
      <w:r w:rsidRPr="005C7BCC">
        <w:rPr>
          <w:rFonts w:cs="Calibri"/>
          <w:sz w:val="16"/>
          <w:shd w:val="clear" w:color="auto" w:fill="FFFFFF"/>
        </w:rPr>
        <w:t xml:space="preserve"> the ‘</w:t>
      </w:r>
      <w:r w:rsidRPr="005C7BCC">
        <w:rPr>
          <w:rStyle w:val="StyleUnderline"/>
          <w:rFonts w:cs="Calibri"/>
        </w:rPr>
        <w:t>green’ ideologies</w:t>
      </w:r>
      <w:r w:rsidRPr="005C7BCC">
        <w:rPr>
          <w:rFonts w:cs="Calibri"/>
          <w:sz w:val="16"/>
          <w:shd w:val="clear" w:color="auto" w:fill="FFFFFF"/>
        </w:rPr>
        <w:t xml:space="preserve"> described above </w:t>
      </w:r>
      <w:r w:rsidRPr="005C7BCC">
        <w:rPr>
          <w:rStyle w:val="Emphasis"/>
          <w:rFonts w:cs="Calibri"/>
        </w:rPr>
        <w:t>are concealing something</w:t>
      </w:r>
      <w:r w:rsidRPr="005C7BCC">
        <w:rPr>
          <w:rFonts w:cs="Calibri"/>
          <w:sz w:val="16"/>
          <w:shd w:val="clear" w:color="auto" w:fill="FFFFFF"/>
        </w:rPr>
        <w:t xml:space="preserve"> and what that something is. </w:t>
      </w:r>
      <w:r w:rsidRPr="005C7BCC">
        <w:rPr>
          <w:rStyle w:val="StyleUnderline"/>
          <w:rFonts w:cs="Calibri"/>
        </w:rPr>
        <w:t>Then</w:t>
      </w:r>
      <w:r w:rsidRPr="005C7BCC">
        <w:rPr>
          <w:rFonts w:cs="Calibri"/>
          <w:sz w:val="16"/>
          <w:shd w:val="clear" w:color="auto" w:fill="FFFFFF"/>
        </w:rPr>
        <w:t xml:space="preserve">, individuals would have to </w:t>
      </w:r>
      <w:r w:rsidRPr="005C7BCC">
        <w:rPr>
          <w:rStyle w:val="StyleUnderline"/>
          <w:rFonts w:cs="Calibri"/>
        </w:rPr>
        <w:t>decide that this concealment was undesirable,</w:t>
      </w:r>
      <w:r w:rsidRPr="005C7BCC">
        <w:rPr>
          <w:rFonts w:cs="Calibri"/>
          <w:sz w:val="16"/>
          <w:shd w:val="clear" w:color="auto" w:fill="FFFFFF"/>
        </w:rPr>
        <w:t xml:space="preserve"> for instance, </w:t>
      </w:r>
      <w:r w:rsidRPr="005C7BCC">
        <w:rPr>
          <w:rStyle w:val="StyleUnderline"/>
          <w:rFonts w:cs="Calibri"/>
        </w:rPr>
        <w:t>by causing more</w:t>
      </w:r>
      <w:r w:rsidRPr="005C7BCC">
        <w:rPr>
          <w:rFonts w:cs="Calibri"/>
          <w:sz w:val="16"/>
          <w:shd w:val="clear" w:color="auto" w:fill="FFFFFF"/>
        </w:rPr>
        <w:t xml:space="preserve"> GHG </w:t>
      </w:r>
      <w:r w:rsidRPr="005C7BCC">
        <w:rPr>
          <w:rStyle w:val="StyleUnderline"/>
          <w:rFonts w:cs="Calibri"/>
        </w:rPr>
        <w:t>emissions</w:t>
      </w:r>
      <w:r w:rsidRPr="005C7BCC">
        <w:rPr>
          <w:rFonts w:cs="Calibri"/>
          <w:sz w:val="16"/>
          <w:shd w:val="clear" w:color="auto" w:fill="FFFFFF"/>
        </w:rPr>
        <w:t xml:space="preserve"> and more climate change. Lastly, </w:t>
      </w:r>
      <w:r w:rsidRPr="005C7BCC">
        <w:rPr>
          <w:rStyle w:val="StyleUnderline"/>
          <w:rFonts w:cs="Calibri"/>
        </w:rPr>
        <w:t xml:space="preserve">to cast off the greened ideologies, individuals </w:t>
      </w:r>
      <w:r w:rsidRPr="005C7BCC">
        <w:rPr>
          <w:rStyle w:val="Emphasis"/>
          <w:rFonts w:cs="Calibri"/>
        </w:rPr>
        <w:t>would have to recognize that another system and social order is possible</w:t>
      </w:r>
      <w:r w:rsidRPr="005C7BCC">
        <w:rPr>
          <w:rStyle w:val="StyleUnderline"/>
          <w:rFonts w:cs="Calibri"/>
        </w:rPr>
        <w:t>,</w:t>
      </w:r>
      <w:r w:rsidRPr="005C7BCC">
        <w:rPr>
          <w:rFonts w:cs="Calibri"/>
          <w:sz w:val="16"/>
          <w:shd w:val="clear" w:color="auto" w:fill="FFFFFF"/>
        </w:rPr>
        <w:t xml:space="preserve"> that w</w:t>
      </w:r>
      <w:r w:rsidRPr="005C7BCC">
        <w:rPr>
          <w:rStyle w:val="StyleUnderline"/>
          <w:rFonts w:cs="Calibri"/>
        </w:rPr>
        <w:t>e can</w:t>
      </w:r>
      <w:r w:rsidRPr="005C7BCC">
        <w:rPr>
          <w:rFonts w:cs="Calibri"/>
          <w:sz w:val="16"/>
          <w:shd w:val="clear" w:color="auto" w:fill="FFFFFF"/>
        </w:rPr>
        <w:t xml:space="preserve"> fundamentally </w:t>
      </w:r>
      <w:r w:rsidRPr="005C7BCC">
        <w:rPr>
          <w:rStyle w:val="StyleUnderline"/>
          <w:rFonts w:cs="Calibri"/>
        </w:rPr>
        <w:t>address climate</w:t>
      </w:r>
      <w:r w:rsidRPr="005C7BCC">
        <w:rPr>
          <w:rFonts w:cs="Calibri"/>
          <w:sz w:val="16"/>
          <w:shd w:val="clear" w:color="auto" w:fill="FFFFFF"/>
        </w:rPr>
        <w:t xml:space="preserve"> change </w:t>
      </w:r>
      <w:r w:rsidRPr="005C7BCC">
        <w:rPr>
          <w:rStyle w:val="Emphasis"/>
          <w:rFonts w:cs="Calibri"/>
        </w:rPr>
        <w:t xml:space="preserve">as well as a host of other social issues </w:t>
      </w:r>
      <w:r w:rsidRPr="005C7BCC">
        <w:rPr>
          <w:rStyle w:val="StyleUnderline"/>
          <w:rFonts w:cs="Calibri"/>
        </w:rPr>
        <w:t>through alternative socio-economic relationships</w:t>
      </w:r>
      <w:r w:rsidRPr="005C7BCC">
        <w:rPr>
          <w:rFonts w:cs="Calibri"/>
          <w:sz w:val="16"/>
          <w:shd w:val="clear" w:color="auto" w:fill="FFFFFF"/>
        </w:rPr>
        <w:t xml:space="preserve">. These steps are explored further below. </w:t>
      </w:r>
      <w:r w:rsidRPr="005C7BCC">
        <w:rPr>
          <w:rStyle w:val="StyleUnderline"/>
          <w:rFonts w:cs="Calibri"/>
        </w:rPr>
        <w:t>Regarding the casting off</w:t>
      </w:r>
      <w:r w:rsidRPr="005C7BCC">
        <w:rPr>
          <w:rFonts w:cs="Calibri"/>
          <w:sz w:val="16"/>
          <w:shd w:val="clear" w:color="auto" w:fill="FFFFFF"/>
        </w:rPr>
        <w:t xml:space="preserve"> of green markets, technology, and growth as viable solutions to climate change, </w:t>
      </w:r>
      <w:r w:rsidRPr="005C7BCC">
        <w:rPr>
          <w:rStyle w:val="StyleUnderline"/>
          <w:rFonts w:cs="Calibri"/>
        </w:rPr>
        <w:t>we see an uphill battle</w:t>
      </w:r>
      <w:r w:rsidRPr="005C7BCC">
        <w:rPr>
          <w:rFonts w:cs="Calibri"/>
          <w:sz w:val="16"/>
          <w:shd w:val="clear" w:color="auto" w:fill="FFFFFF"/>
        </w:rPr>
        <w:t xml:space="preserve"> toward ideological transformation. </w:t>
      </w:r>
      <w:r w:rsidRPr="005C7BCC">
        <w:rPr>
          <w:rStyle w:val="StyleUnderline"/>
          <w:rFonts w:cs="Calibri"/>
        </w:rPr>
        <w:t>Conservative think tanks</w:t>
      </w:r>
      <w:r w:rsidRPr="005C7BCC">
        <w:rPr>
          <w:rFonts w:cs="Calibri"/>
          <w:sz w:val="16"/>
          <w:shd w:val="clear" w:color="auto" w:fill="FFFFFF"/>
        </w:rPr>
        <w:t xml:space="preserve"> and </w:t>
      </w:r>
      <w:r w:rsidRPr="005C7BCC">
        <w:rPr>
          <w:rStyle w:val="StyleUnderline"/>
          <w:rFonts w:cs="Calibri"/>
        </w:rPr>
        <w:t>media outlets,</w:t>
      </w:r>
      <w:r w:rsidRPr="005C7BCC">
        <w:rPr>
          <w:rFonts w:cs="Calibri"/>
          <w:sz w:val="16"/>
          <w:shd w:val="clear" w:color="auto" w:fill="FFFFFF"/>
        </w:rPr>
        <w:t xml:space="preserve"> or what McCright and Dunlap (2010) call ‘anti-reflexivity’ forces, </w:t>
      </w:r>
      <w:r w:rsidRPr="005C7BCC">
        <w:rPr>
          <w:rStyle w:val="StyleUnderline"/>
          <w:rFonts w:cs="Calibri"/>
        </w:rPr>
        <w:t>have adopted multiple strategies to hinder response</w:t>
      </w:r>
      <w:r w:rsidRPr="005C7BCC">
        <w:rPr>
          <w:rFonts w:cs="Calibri"/>
          <w:sz w:val="16"/>
          <w:shd w:val="clear" w:color="auto" w:fill="FFFFFF"/>
        </w:rPr>
        <w:t xml:space="preserve">s to climate change that not only conceal the underlying contradictions but deny that climate change is occurring at all, deny that it is caused by humans, and deny the seriousness of the issue (for review, see Dunlap &amp; McCright 2015). As a result of these efforts, less than half of the US population believes in anthropogenic climate change and it continues to rank as one of the lowest national priorities (Hart et al. 2015). If people do not perceive climate change to be real or to be a threat, they are unlikely to dig deeper to understand root causes, contradictions, and debunk the ideologies that conceal these contradictions. For example, </w:t>
      </w:r>
      <w:r w:rsidRPr="005C7BCC">
        <w:rPr>
          <w:rStyle w:val="Emphasis"/>
          <w:rFonts w:cs="Calibri"/>
        </w:rPr>
        <w:t>even the false ‘win–win’ solutions proposed through green technology face considerable resistance</w:t>
      </w:r>
      <w:r w:rsidRPr="005C7BCC">
        <w:rPr>
          <w:rFonts w:cs="Calibri"/>
          <w:sz w:val="16"/>
          <w:shd w:val="clear" w:color="auto" w:fill="FFFFFF"/>
        </w:rPr>
        <w:t xml:space="preserve">: </w:t>
      </w:r>
      <w:r w:rsidRPr="005C7BCC">
        <w:rPr>
          <w:rStyle w:val="Emphasis"/>
          <w:rFonts w:cs="Calibri"/>
        </w:rPr>
        <w:t>powerful political and economic interests constrain changes in infrastructure and technology</w:t>
      </w:r>
      <w:r w:rsidRPr="005C7BCC">
        <w:rPr>
          <w:rFonts w:cs="Calibri"/>
          <w:sz w:val="16"/>
          <w:shd w:val="clear" w:color="auto" w:fill="FFFFFF"/>
        </w:rPr>
        <w:t xml:space="preserve"> (DeCicco &amp; Mark 1998; Viitanen &amp; Kingston 2014). More </w:t>
      </w:r>
      <w:r w:rsidRPr="005C7BCC">
        <w:rPr>
          <w:rStyle w:val="StyleUnderline"/>
          <w:rFonts w:cs="Calibri"/>
        </w:rPr>
        <w:t>radical changes</w:t>
      </w:r>
      <w:r w:rsidRPr="005C7BCC">
        <w:rPr>
          <w:rFonts w:cs="Calibri"/>
          <w:sz w:val="16"/>
          <w:shd w:val="clear" w:color="auto" w:fill="FFFFFF"/>
        </w:rPr>
        <w:t xml:space="preserve">, that address the root causes of climate change, </w:t>
      </w:r>
      <w:r w:rsidRPr="005C7BCC">
        <w:rPr>
          <w:rStyle w:val="StyleUnderline"/>
          <w:rFonts w:cs="Calibri"/>
        </w:rPr>
        <w:t>will face increasing resistance</w:t>
      </w:r>
      <w:r w:rsidRPr="005C7BCC">
        <w:rPr>
          <w:rFonts w:cs="Calibri"/>
          <w:sz w:val="16"/>
          <w:shd w:val="clear" w:color="auto" w:fill="FFFFFF"/>
        </w:rPr>
        <w:t xml:space="preserve">. This suggests that it is unlikely that the false promises of green markets, technology, and growth will be exposed in the near future. In this case, there are considerable challenges to the first and second conditions for ideological transformation identified by Therborn (1980). We are far from having widespread recognition of the false promises of green markets, technology, and growth, and we are therefore also far from a recognition that these approaches are detrimental in that they conceal the underlying contradictions and put off the real changes necessary to address climate change. The last condition for change relates to the ability for people to recognize that there is a possibility for change, that another system is possible, and that we can fundamentally alter the social order in a way that addresses the root causes of climate change. </w:t>
      </w:r>
      <w:r w:rsidRPr="005C7BCC">
        <w:rPr>
          <w:rStyle w:val="StyleUnderline"/>
          <w:rFonts w:cs="Calibri"/>
        </w:rPr>
        <w:t>A growing number of scholars and activists recognize</w:t>
      </w:r>
      <w:r w:rsidRPr="005C7BCC">
        <w:rPr>
          <w:rFonts w:cs="Calibri"/>
          <w:sz w:val="16"/>
          <w:shd w:val="clear" w:color="auto" w:fill="FFFFFF"/>
        </w:rPr>
        <w:t xml:space="preserve"> that </w:t>
      </w:r>
      <w:r w:rsidRPr="005C7BCC">
        <w:rPr>
          <w:rStyle w:val="StyleUnderline"/>
          <w:rFonts w:cs="Calibri"/>
        </w:rPr>
        <w:t>we cannot address climate change without significantly altering the socio-economic system</w:t>
      </w:r>
      <w:r w:rsidRPr="005C7BCC">
        <w:rPr>
          <w:rFonts w:cs="Calibri"/>
          <w:sz w:val="16"/>
          <w:shd w:val="clear" w:color="auto" w:fill="FFFFFF"/>
        </w:rPr>
        <w:t xml:space="preserve"> (e.g. Foster 2011; Kallis et al. 2012; Klein 2014; Li 2013; Schwartzman 2014). </w:t>
      </w:r>
      <w:r w:rsidRPr="005C7BCC">
        <w:rPr>
          <w:rStyle w:val="StyleUnderline"/>
          <w:rFonts w:cs="Calibri"/>
        </w:rPr>
        <w:t>However, this remains a fringe and ‘radical’ perspective</w:t>
      </w:r>
      <w:r w:rsidRPr="005C7BCC">
        <w:rPr>
          <w:rFonts w:cs="Calibri"/>
          <w:sz w:val="16"/>
          <w:shd w:val="clear" w:color="auto" w:fill="FFFFFF"/>
        </w:rPr>
        <w:t xml:space="preserve"> in the eyes of most US citizens. Many people do not see that alternative socio-economic systems are possible. </w:t>
      </w:r>
      <w:r w:rsidRPr="005C7BCC">
        <w:rPr>
          <w:rStyle w:val="StyleUnderline"/>
          <w:rFonts w:cs="Calibri"/>
        </w:rPr>
        <w:t>A critical strategy of the neoliberal capitalist movement has been to extinguish any notion that other systems are possibl</w:t>
      </w:r>
      <w:r w:rsidRPr="005C7BCC">
        <w:rPr>
          <w:rFonts w:cs="Calibri"/>
          <w:sz w:val="16"/>
          <w:shd w:val="clear" w:color="auto" w:fill="FFFFFF"/>
        </w:rPr>
        <w:t xml:space="preserve">e; therefore, even if contradictions are revealed, a lack of knowledge about alternatives represents a significant barrier to change (Morgan 2013). </w:t>
      </w:r>
      <w:r w:rsidRPr="005C7BCC">
        <w:rPr>
          <w:rStyle w:val="StyleUnderline"/>
          <w:rFonts w:cs="Calibri"/>
        </w:rPr>
        <w:t>The underlying belief is as follows: if capitalism ends, society ends</w:t>
      </w:r>
      <w:r w:rsidRPr="005C7BCC">
        <w:rPr>
          <w:rFonts w:cs="Calibri"/>
          <w:sz w:val="16"/>
          <w:shd w:val="clear" w:color="auto" w:fill="FFFFFF"/>
        </w:rPr>
        <w:t xml:space="preserve">. As put by philosopher Slavoj Žižek (2010), For us, it’s easier to imagine the end of the world than serious social change … </w:t>
      </w:r>
      <w:r w:rsidRPr="005C7BCC">
        <w:rPr>
          <w:rStyle w:val="Emphasis"/>
          <w:rFonts w:cs="Calibri"/>
        </w:rPr>
        <w:t>Maybe it’s time to reverse our concept of what is possible and what isn’t</w:t>
      </w:r>
      <w:r w:rsidRPr="005C7BCC">
        <w:rPr>
          <w:rFonts w:cs="Calibri"/>
          <w:sz w:val="16"/>
          <w:shd w:val="clear" w:color="auto" w:fill="FFFFFF"/>
        </w:rPr>
        <w:t xml:space="preserve">; maybe </w:t>
      </w:r>
      <w:r w:rsidRPr="005C7BCC">
        <w:rPr>
          <w:rStyle w:val="Emphasis"/>
          <w:rFonts w:cs="Calibri"/>
        </w:rPr>
        <w:t xml:space="preserve">we should accept the impossibility of omnipotent immortality and consider the possibility of radical social change. </w:t>
      </w:r>
      <w:r w:rsidRPr="005C7BCC">
        <w:rPr>
          <w:rStyle w:val="StyleUnderline"/>
          <w:rFonts w:cs="Calibri"/>
        </w:rPr>
        <w:t>According to Gibson-Graham</w:t>
      </w:r>
      <w:r w:rsidRPr="005C7BCC">
        <w:rPr>
          <w:rFonts w:cs="Calibri"/>
          <w:sz w:val="16"/>
          <w:shd w:val="clear" w:color="auto" w:fill="FFFFFF"/>
        </w:rPr>
        <w:t xml:space="preserve"> (2008), </w:t>
      </w:r>
      <w:r w:rsidRPr="005C7BCC">
        <w:rPr>
          <w:rStyle w:val="Emphasis"/>
          <w:rFonts w:cs="Calibri"/>
        </w:rPr>
        <w:t>making post-capitalist economic relationships more widely known is a critical step toward convincing the public that another social order is possible.</w:t>
      </w:r>
      <w:r w:rsidRPr="005C7BCC">
        <w:rPr>
          <w:rFonts w:cs="Calibri"/>
          <w:sz w:val="16"/>
          <w:shd w:val="clear" w:color="auto" w:fill="FFFFFF"/>
        </w:rPr>
        <w:t xml:space="preserve"> </w:t>
      </w:r>
      <w:r w:rsidRPr="005C7BCC">
        <w:rPr>
          <w:rStyle w:val="StyleUnderline"/>
          <w:rFonts w:cs="Calibri"/>
        </w:rPr>
        <w:t>Without this exposure and knowledge, people will continue to justify the current system</w:t>
      </w:r>
      <w:r w:rsidRPr="005C7BCC">
        <w:rPr>
          <w:rFonts w:cs="Calibri"/>
          <w:sz w:val="16"/>
          <w:shd w:val="clear" w:color="auto" w:fill="FFFFFF"/>
        </w:rPr>
        <w:t xml:space="preserve"> and propose shallow solutions that will fail to adequately address climate change. </w:t>
      </w:r>
      <w:r w:rsidRPr="005C7BCC">
        <w:rPr>
          <w:rStyle w:val="StyleUnderline"/>
          <w:rFonts w:cs="Calibri"/>
        </w:rPr>
        <w:t>The above</w:t>
      </w:r>
      <w:r w:rsidRPr="005C7BCC">
        <w:rPr>
          <w:rFonts w:cs="Calibri"/>
          <w:sz w:val="16"/>
          <w:shd w:val="clear" w:color="auto" w:fill="FFFFFF"/>
        </w:rPr>
        <w:t xml:space="preserve"> application of Therborn (1980) focuses on ideological transformation among individuals in the general public and </w:t>
      </w:r>
      <w:r w:rsidRPr="005C7BCC">
        <w:rPr>
          <w:rStyle w:val="StyleUnderline"/>
          <w:rFonts w:cs="Calibri"/>
        </w:rPr>
        <w:t>paints a rather bleak picture</w:t>
      </w:r>
      <w:r w:rsidRPr="005C7BCC">
        <w:rPr>
          <w:rFonts w:cs="Calibri"/>
          <w:sz w:val="16"/>
          <w:shd w:val="clear" w:color="auto" w:fill="FFFFFF"/>
        </w:rPr>
        <w:t xml:space="preserve"> regarding the widespread social changes needed to address climate change. </w:t>
      </w:r>
      <w:r w:rsidRPr="005C7BCC">
        <w:rPr>
          <w:rStyle w:val="Emphasis"/>
          <w:rFonts w:cs="Calibri"/>
        </w:rPr>
        <w:t>However, climate change politics is made up of more than individuals</w:t>
      </w:r>
      <w:r w:rsidRPr="005C7BCC">
        <w:rPr>
          <w:rFonts w:cs="Calibri"/>
          <w:sz w:val="16"/>
          <w:shd w:val="clear" w:color="auto" w:fill="FFFFFF"/>
        </w:rPr>
        <w:t xml:space="preserve">. Other scholars who draw from Marx and Gramsci remind us that </w:t>
      </w:r>
      <w:r w:rsidRPr="005C7BCC">
        <w:rPr>
          <w:rStyle w:val="StyleUnderline"/>
          <w:rFonts w:cs="Calibri"/>
        </w:rPr>
        <w:t>groups of citizens have already mobilized in strategic efforts against the corporate-state-fossil fuel coalitions</w:t>
      </w:r>
      <w:r w:rsidRPr="005C7BCC">
        <w:rPr>
          <w:rFonts w:cs="Calibri"/>
          <w:sz w:val="16"/>
          <w:shd w:val="clear" w:color="auto" w:fill="FFFFFF"/>
        </w:rPr>
        <w:t xml:space="preserve"> that continue to deter responses to climate change. Drawing from Gramsci, </w:t>
      </w:r>
      <w:r w:rsidRPr="005C7BCC">
        <w:rPr>
          <w:rStyle w:val="StyleUnderline"/>
          <w:rFonts w:cs="Calibri"/>
        </w:rPr>
        <w:t>Levy and Egan</w:t>
      </w:r>
      <w:r w:rsidRPr="005C7BCC">
        <w:rPr>
          <w:rFonts w:cs="Calibri"/>
          <w:sz w:val="16"/>
          <w:shd w:val="clear" w:color="auto" w:fill="FFFFFF"/>
        </w:rPr>
        <w:t xml:space="preserve"> (2003) </w:t>
      </w:r>
      <w:r w:rsidRPr="005C7BCC">
        <w:rPr>
          <w:rStyle w:val="StyleUnderline"/>
          <w:rFonts w:cs="Calibri"/>
        </w:rPr>
        <w:t>adopt a strategic notion of power and illustrate how coalitions</w:t>
      </w:r>
      <w:r w:rsidRPr="005C7BCC">
        <w:rPr>
          <w:rFonts w:cs="Calibri"/>
          <w:sz w:val="16"/>
          <w:shd w:val="clear" w:color="auto" w:fill="FFFFFF"/>
        </w:rPr>
        <w:t xml:space="preserve"> of industrial and corporate actors </w:t>
      </w:r>
      <w:r w:rsidRPr="005C7BCC">
        <w:rPr>
          <w:rStyle w:val="StyleUnderline"/>
          <w:rFonts w:cs="Calibri"/>
        </w:rPr>
        <w:t>respond to and defend against challenges</w:t>
      </w:r>
      <w:r w:rsidRPr="005C7BCC">
        <w:rPr>
          <w:rFonts w:cs="Calibri"/>
          <w:sz w:val="16"/>
          <w:shd w:val="clear" w:color="auto" w:fill="FFFFFF"/>
        </w:rPr>
        <w:t xml:space="preserve"> to their hegemonic position. These challenges have continued and intensified. Nyberg et al. (2013) also draw from Gramsci to illustrate corporate strategies to respond to hegemonic challenges. As depicted by Klein (2014), </w:t>
      </w:r>
      <w:r w:rsidRPr="005C7BCC">
        <w:rPr>
          <w:rStyle w:val="StyleUnderline"/>
          <w:rFonts w:cs="Calibri"/>
        </w:rPr>
        <w:t>political activists are building momentum through blocking fossil fuel extraction</w:t>
      </w:r>
      <w:r w:rsidRPr="005C7BCC">
        <w:rPr>
          <w:rFonts w:cs="Calibri"/>
          <w:sz w:val="16"/>
          <w:shd w:val="clear" w:color="auto" w:fill="FFFFFF"/>
        </w:rPr>
        <w:t xml:space="preserve"> and transportation endeavors </w:t>
      </w:r>
      <w:r w:rsidRPr="005C7BCC">
        <w:rPr>
          <w:rStyle w:val="StyleUnderline"/>
          <w:rFonts w:cs="Calibri"/>
        </w:rPr>
        <w:t>and pressuring institutions to withdraw financial investments</w:t>
      </w:r>
      <w:r w:rsidRPr="005C7BCC">
        <w:rPr>
          <w:rFonts w:cs="Calibri"/>
          <w:sz w:val="16"/>
          <w:shd w:val="clear" w:color="auto" w:fill="FFFFFF"/>
        </w:rPr>
        <w:t xml:space="preserve"> in fossil fuel companies. </w:t>
      </w:r>
      <w:r w:rsidRPr="005C7BCC">
        <w:rPr>
          <w:rStyle w:val="StyleUnderline"/>
          <w:rFonts w:cs="Calibri"/>
        </w:rPr>
        <w:t>Climate change movements</w:t>
      </w:r>
      <w:r w:rsidRPr="005C7BCC">
        <w:rPr>
          <w:rFonts w:cs="Calibri"/>
          <w:sz w:val="16"/>
          <w:shd w:val="clear" w:color="auto" w:fill="FFFFFF"/>
        </w:rPr>
        <w:t xml:space="preserve"> increasingly </w:t>
      </w:r>
      <w:r w:rsidRPr="005C7BCC">
        <w:rPr>
          <w:rStyle w:val="StyleUnderline"/>
          <w:rFonts w:cs="Calibri"/>
        </w:rPr>
        <w:t>mirror Gramsci’s</w:t>
      </w:r>
      <w:r w:rsidRPr="005C7BCC">
        <w:rPr>
          <w:rFonts w:cs="Calibri"/>
          <w:sz w:val="16"/>
          <w:shd w:val="clear" w:color="auto" w:fill="FFFFFF"/>
        </w:rPr>
        <w:t xml:space="preserve"> (1971) depiction of </w:t>
      </w:r>
      <w:r w:rsidRPr="005C7BCC">
        <w:rPr>
          <w:rStyle w:val="StyleUnderline"/>
          <w:rFonts w:cs="Calibri"/>
        </w:rPr>
        <w:t>political warfare</w:t>
      </w:r>
      <w:r w:rsidRPr="005C7BCC">
        <w:rPr>
          <w:rFonts w:cs="Calibri"/>
          <w:sz w:val="16"/>
          <w:shd w:val="clear" w:color="auto" w:fill="FFFFFF"/>
        </w:rPr>
        <w:t xml:space="preserve"> with strategic maneuvers and counter-maneuvers. </w:t>
      </w:r>
      <w:r w:rsidRPr="005C7BCC">
        <w:rPr>
          <w:rStyle w:val="StyleUnderline"/>
          <w:rFonts w:cs="Calibri"/>
        </w:rPr>
        <w:t>As these movements intensify</w:t>
      </w:r>
      <w:r w:rsidRPr="005C7BCC">
        <w:rPr>
          <w:rFonts w:cs="Calibri"/>
          <w:sz w:val="16"/>
          <w:shd w:val="clear" w:color="auto" w:fill="FFFFFF"/>
        </w:rPr>
        <w:t>, the ‘</w:t>
      </w:r>
      <w:r w:rsidRPr="005C7BCC">
        <w:rPr>
          <w:rStyle w:val="StyleUnderline"/>
          <w:rFonts w:cs="Calibri"/>
        </w:rPr>
        <w:t>green’ ideologies</w:t>
      </w:r>
      <w:r w:rsidRPr="005C7BCC">
        <w:rPr>
          <w:rFonts w:cs="Calibri"/>
          <w:sz w:val="16"/>
          <w:shd w:val="clear" w:color="auto" w:fill="FFFFFF"/>
        </w:rPr>
        <w:t xml:space="preserve"> examined here </w:t>
      </w:r>
      <w:r w:rsidRPr="005C7BCC">
        <w:rPr>
          <w:rStyle w:val="Emphasis"/>
          <w:rFonts w:cs="Calibri"/>
        </w:rPr>
        <w:t>are likely to face increased scrutiny and the general public may be exposed to new truths about capitalism</w:t>
      </w:r>
      <w:r w:rsidRPr="005C7BCC">
        <w:rPr>
          <w:rFonts w:cs="Calibri"/>
          <w:sz w:val="16"/>
          <w:shd w:val="clear" w:color="auto" w:fill="FFFFFF"/>
        </w:rPr>
        <w:t xml:space="preserve"> and climate change. As argued by Klein (2014), </w:t>
      </w:r>
      <w:r w:rsidRPr="005C7BCC">
        <w:rPr>
          <w:rStyle w:val="StyleUnderline"/>
          <w:rFonts w:cs="Calibri"/>
        </w:rPr>
        <w:t>the battle over climate</w:t>
      </w:r>
      <w:r w:rsidRPr="005C7BCC">
        <w:rPr>
          <w:rFonts w:cs="Calibri"/>
          <w:sz w:val="16"/>
          <w:shd w:val="clear" w:color="auto" w:fill="FFFFFF"/>
        </w:rPr>
        <w:t xml:space="preserve"> change </w:t>
      </w:r>
      <w:r w:rsidRPr="005C7BCC">
        <w:rPr>
          <w:rStyle w:val="StyleUnderline"/>
          <w:rFonts w:cs="Calibri"/>
        </w:rPr>
        <w:t>is directly linked to the battle over capitalism</w:t>
      </w:r>
      <w:r w:rsidRPr="005C7BCC">
        <w:rPr>
          <w:rFonts w:cs="Calibri"/>
          <w:sz w:val="16"/>
          <w:shd w:val="clear" w:color="auto" w:fill="FFFFFF"/>
        </w:rPr>
        <w:t xml:space="preserve">. While detailing how to move past a capitalist social order is beyond the scope of this article, we will state that a strategy along multiple fronts is needed. We agree with Wright (2010, 2015) that </w:t>
      </w:r>
      <w:r w:rsidRPr="005C7BCC">
        <w:rPr>
          <w:rStyle w:val="StyleUnderline"/>
          <w:rFonts w:cs="Calibri"/>
        </w:rPr>
        <w:t>the best hope</w:t>
      </w:r>
      <w:r w:rsidRPr="005C7BCC">
        <w:rPr>
          <w:rFonts w:cs="Calibri"/>
          <w:sz w:val="16"/>
          <w:shd w:val="clear" w:color="auto" w:fill="FFFFFF"/>
        </w:rPr>
        <w:t xml:space="preserve"> for combating capitalism </w:t>
      </w:r>
      <w:r w:rsidRPr="005C7BCC">
        <w:rPr>
          <w:rStyle w:val="Emphasis"/>
          <w:rFonts w:cs="Calibri"/>
        </w:rPr>
        <w:t xml:space="preserve">is to both create alternatives within the cracks and sidelines of the current system while also working for structural changes that move us toward a post-capitalist social order. </w:t>
      </w:r>
      <w:r w:rsidRPr="005C7BCC">
        <w:rPr>
          <w:rFonts w:cs="Calibri"/>
          <w:sz w:val="16"/>
          <w:shd w:val="clear" w:color="auto" w:fill="FFFFFF"/>
        </w:rPr>
        <w:t xml:space="preserve">Gibson-Graham (2008) and Alperovitz and Speth (2015) argue that </w:t>
      </w:r>
      <w:r w:rsidRPr="005C7BCC">
        <w:rPr>
          <w:rStyle w:val="StyleUnderline"/>
          <w:rFonts w:cs="Calibri"/>
        </w:rPr>
        <w:t>a critical step toward ideological transformation is widespread awareness of alternative (post-capitalist) economic relationships</w:t>
      </w:r>
      <w:r w:rsidRPr="005C7BCC">
        <w:rPr>
          <w:rFonts w:cs="Calibri"/>
          <w:sz w:val="16"/>
          <w:shd w:val="clear" w:color="auto" w:fill="FFFFFF"/>
        </w:rPr>
        <w:t xml:space="preserve">, such as those in </w:t>
      </w:r>
      <w:r w:rsidRPr="005C7BCC">
        <w:rPr>
          <w:rStyle w:val="StyleUnderline"/>
          <w:rFonts w:cs="Calibri"/>
        </w:rPr>
        <w:t>worker-owned cooperatives, community supported agriculture</w:t>
      </w:r>
      <w:r w:rsidRPr="005C7BCC">
        <w:rPr>
          <w:rFonts w:cs="Calibri"/>
          <w:sz w:val="16"/>
          <w:shd w:val="clear" w:color="auto" w:fill="FFFFFF"/>
        </w:rPr>
        <w:t xml:space="preserve">, and </w:t>
      </w:r>
      <w:r w:rsidRPr="005C7BCC">
        <w:rPr>
          <w:rStyle w:val="Emphasis"/>
          <w:rFonts w:cs="Calibri"/>
        </w:rPr>
        <w:t>publicly owned utilities</w:t>
      </w:r>
      <w:r w:rsidRPr="005C7BCC">
        <w:rPr>
          <w:rFonts w:cs="Calibri"/>
          <w:sz w:val="16"/>
          <w:shd w:val="clear" w:color="auto" w:fill="FFFFFF"/>
        </w:rPr>
        <w:t xml:space="preserve">. In addition, </w:t>
      </w:r>
      <w:r w:rsidRPr="005C7BCC">
        <w:rPr>
          <w:rStyle w:val="StyleUnderline"/>
          <w:rFonts w:cs="Calibri"/>
        </w:rPr>
        <w:t xml:space="preserve">anti-capitalists need to focus on eroding capitalism at the top </w:t>
      </w:r>
      <w:r w:rsidRPr="005C7BCC">
        <w:rPr>
          <w:rStyle w:val="Emphasis"/>
          <w:rFonts w:cs="Calibri"/>
        </w:rPr>
        <w:t xml:space="preserve">through challenging and changing state policies and priorities </w:t>
      </w:r>
      <w:r w:rsidRPr="005C7BCC">
        <w:rPr>
          <w:rFonts w:cs="Calibri"/>
          <w:sz w:val="16"/>
          <w:shd w:val="clear" w:color="auto" w:fill="FFFFFF"/>
        </w:rPr>
        <w:t xml:space="preserve">(Wright 2010, 2015). As a guiding principle, we focus on degrowth (see below). In this way, our proposed solutions go further than Klein (2014) and others who offer what resembles a form of green Keynesianism to address climate change. Lastly, as we face the impacts of climate change, will an increase in environmental crises result in the abandonment of the ‘green’ ideologies that mask inherent problems with capitalism? Both </w:t>
      </w:r>
      <w:r w:rsidRPr="005C7BCC">
        <w:rPr>
          <w:rStyle w:val="StyleUnderline"/>
          <w:rFonts w:cs="Calibri"/>
        </w:rPr>
        <w:t>Gramsci and Marx discuss how crises can,</w:t>
      </w:r>
      <w:r w:rsidRPr="005C7BCC">
        <w:rPr>
          <w:rFonts w:cs="Calibri"/>
          <w:sz w:val="16"/>
          <w:shd w:val="clear" w:color="auto" w:fill="FFFFFF"/>
        </w:rPr>
        <w:t xml:space="preserve"> though do not necessarily, </w:t>
      </w:r>
      <w:r w:rsidRPr="005C7BCC">
        <w:rPr>
          <w:rStyle w:val="Emphasis"/>
          <w:rFonts w:cs="Calibri"/>
        </w:rPr>
        <w:t>stimulate radical political change</w:t>
      </w:r>
      <w:r w:rsidRPr="005C7BCC">
        <w:rPr>
          <w:rFonts w:cs="Calibri"/>
          <w:sz w:val="16"/>
          <w:shd w:val="clear" w:color="auto" w:fill="FFFFFF"/>
        </w:rPr>
        <w:t xml:space="preserve">. </w:t>
      </w:r>
      <w:r w:rsidRPr="005C7BCC">
        <w:rPr>
          <w:rStyle w:val="Emphasis"/>
          <w:rFonts w:cs="Calibri"/>
        </w:rPr>
        <w:t>Hegemony becomes fragile and contested and crises can open up pathways for radical transformation</w:t>
      </w:r>
      <w:r w:rsidRPr="005C7BCC">
        <w:rPr>
          <w:rFonts w:cs="Calibri"/>
          <w:sz w:val="16"/>
          <w:shd w:val="clear" w:color="auto" w:fill="FFFFFF"/>
        </w:rPr>
        <w:t xml:space="preserve">. Therborn (1980: 34) also argues that all material conditions are a determinant of ideological change. This suggests that </w:t>
      </w:r>
      <w:r w:rsidRPr="005C7BCC">
        <w:rPr>
          <w:rStyle w:val="Emphasis"/>
          <w:rFonts w:cs="Calibri"/>
        </w:rPr>
        <w:t>when the biophysical environment changes, ideology changes as well</w:t>
      </w:r>
      <w:r w:rsidRPr="005C7BCC">
        <w:rPr>
          <w:rFonts w:cs="Calibri"/>
          <w:sz w:val="16"/>
          <w:shd w:val="clear" w:color="auto" w:fill="FFFFFF"/>
        </w:rPr>
        <w:t xml:space="preserve">. </w:t>
      </w:r>
      <w:r w:rsidRPr="005C7BCC">
        <w:rPr>
          <w:rStyle w:val="StyleUnderline"/>
          <w:rFonts w:cs="Calibri"/>
        </w:rPr>
        <w:t xml:space="preserve">As climatic conditions </w:t>
      </w:r>
      <w:r w:rsidRPr="005C7BCC">
        <w:rPr>
          <w:rFonts w:cs="Calibri"/>
          <w:sz w:val="16"/>
          <w:shd w:val="clear" w:color="auto" w:fill="FFFFFF"/>
        </w:rPr>
        <w:t xml:space="preserve">further </w:t>
      </w:r>
      <w:r w:rsidRPr="005C7BCC">
        <w:rPr>
          <w:rStyle w:val="StyleUnderline"/>
          <w:rFonts w:cs="Calibri"/>
        </w:rPr>
        <w:t>intensify, society will be faced with repeated crises</w:t>
      </w:r>
      <w:r w:rsidRPr="005C7BCC">
        <w:rPr>
          <w:rFonts w:cs="Calibri"/>
          <w:sz w:val="16"/>
          <w:shd w:val="clear" w:color="auto" w:fill="FFFFFF"/>
        </w:rPr>
        <w:t xml:space="preserve"> including increased storms, severe droughts, unprecedented heat waves, catastrophic floods and their impacts on transportation, food production, and housing (National Climate Assessment Report 2014). However, in this case, there is a significant temporal gap between the crises society faces and the causes of the crises. As emissions of GHGs today have impacts well into the future (IPCC 2013), </w:t>
      </w:r>
      <w:r w:rsidRPr="005C7BCC">
        <w:rPr>
          <w:rStyle w:val="StyleUnderline"/>
          <w:rFonts w:cs="Calibri"/>
        </w:rPr>
        <w:t>effective responses</w:t>
      </w:r>
      <w:r w:rsidRPr="005C7BCC">
        <w:rPr>
          <w:rFonts w:cs="Calibri"/>
          <w:sz w:val="16"/>
          <w:shd w:val="clear" w:color="auto" w:fill="FFFFFF"/>
        </w:rPr>
        <w:t xml:space="preserve"> to climate change </w:t>
      </w:r>
      <w:r w:rsidRPr="005C7BCC">
        <w:rPr>
          <w:rStyle w:val="StyleUnderline"/>
          <w:rFonts w:cs="Calibri"/>
        </w:rPr>
        <w:t>require forethought and advanced execution</w:t>
      </w:r>
      <w:r w:rsidRPr="005C7BCC">
        <w:rPr>
          <w:rFonts w:cs="Calibri"/>
          <w:sz w:val="16"/>
          <w:shd w:val="clear" w:color="auto" w:fill="FFFFFF"/>
        </w:rPr>
        <w:t xml:space="preserve">. </w:t>
      </w:r>
      <w:r w:rsidRPr="005C7BCC">
        <w:rPr>
          <w:rStyle w:val="StyleUnderline"/>
          <w:rFonts w:cs="Calibri"/>
        </w:rPr>
        <w:t>When environmental conditions have changed</w:t>
      </w:r>
      <w:r w:rsidRPr="005C7BCC">
        <w:rPr>
          <w:rFonts w:cs="Calibri"/>
          <w:sz w:val="16"/>
          <w:shd w:val="clear" w:color="auto" w:fill="FFFFFF"/>
        </w:rPr>
        <w:t xml:space="preserve"> enough for people to first realize that climate change is real and then to realize that current strategies proposed to address climate change are insufficient</w:t>
      </w:r>
      <w:r w:rsidRPr="005C7BCC">
        <w:rPr>
          <w:rStyle w:val="Emphasis"/>
          <w:rFonts w:cs="Calibri"/>
        </w:rPr>
        <w:t>, it will likely be too late to adopt the systemic changes necessary.</w:t>
      </w:r>
      <w:r w:rsidRPr="005C7BCC">
        <w:rPr>
          <w:rFonts w:cs="Calibri"/>
          <w:sz w:val="16"/>
          <w:shd w:val="clear" w:color="auto" w:fill="FFFFFF"/>
        </w:rPr>
        <w:t xml:space="preserve"> </w:t>
      </w:r>
      <w:r w:rsidRPr="005C7BCC">
        <w:rPr>
          <w:rStyle w:val="StyleUnderline"/>
          <w:rFonts w:cs="Calibri"/>
        </w:rPr>
        <w:t xml:space="preserve">Strategies that have hindered policy responses to address climate change may result in the eventual dismissal of any mitigation actions as they are deemed ‘too little too late’ and there becomes a general acceptance of climate change adaptation and, perhaps, geoengineering rather than mitigation. </w:t>
      </w:r>
      <w:r w:rsidRPr="005C7BCC">
        <w:rPr>
          <w:rStyle w:val="Emphasis"/>
          <w:rFonts w:cs="Calibri"/>
        </w:rPr>
        <w:t>In the case of climate change, social movements cannot afford to wait for more crises</w:t>
      </w:r>
      <w:r w:rsidRPr="005C7BCC">
        <w:rPr>
          <w:rStyle w:val="StyleUnderline"/>
          <w:rFonts w:cs="Calibri"/>
        </w:rPr>
        <w:t xml:space="preserve"> to stimulate a radical response to climate change</w:t>
      </w:r>
      <w:r w:rsidRPr="005C7BCC">
        <w:rPr>
          <w:rFonts w:cs="Calibri"/>
          <w:sz w:val="16"/>
          <w:shd w:val="clear" w:color="auto" w:fill="FFFFFF"/>
        </w:rPr>
        <w:t>. (16-19)</w:t>
      </w:r>
    </w:p>
    <w:p w14:paraId="548EC102" w14:textId="77777777" w:rsidR="00907986" w:rsidRPr="005C7BCC" w:rsidRDefault="00907986" w:rsidP="00907986">
      <w:pPr>
        <w:rPr>
          <w:rFonts w:cs="Calibri"/>
        </w:rPr>
      </w:pPr>
    </w:p>
    <w:p w14:paraId="038F4F09" w14:textId="77777777" w:rsidR="00907986" w:rsidRPr="005C7BCC" w:rsidRDefault="00907986" w:rsidP="00907986">
      <w:pPr>
        <w:pStyle w:val="Heading3"/>
        <w:rPr>
          <w:rFonts w:cs="Calibri"/>
        </w:rPr>
      </w:pPr>
      <w:r w:rsidRPr="005C7BCC">
        <w:rPr>
          <w:rFonts w:cs="Calibri"/>
        </w:rPr>
        <w:t>Alternative---Socialist State</w:t>
      </w:r>
    </w:p>
    <w:p w14:paraId="2BD7AF90" w14:textId="77777777" w:rsidR="00907986" w:rsidRPr="005C7BCC" w:rsidRDefault="00907986" w:rsidP="00907986">
      <w:pPr>
        <w:pStyle w:val="Heading4"/>
        <w:rPr>
          <w:rFonts w:cs="Calibri"/>
        </w:rPr>
      </w:pPr>
      <w:r w:rsidRPr="005C7BCC">
        <w:rPr>
          <w:rFonts w:cs="Calibri"/>
        </w:rPr>
        <w:t>We must tear down the state and rebuild it is a new, social state promoting human development, encouraging democratic participation, guaranteeing work, and prioritizing social sustainability – reconstruction is necessary, and the perm fails</w:t>
      </w:r>
    </w:p>
    <w:p w14:paraId="0C76EFFF" w14:textId="77777777" w:rsidR="00907986" w:rsidRPr="005C7BCC" w:rsidRDefault="00907986" w:rsidP="00907986">
      <w:pPr>
        <w:rPr>
          <w:rFonts w:cs="Calibri"/>
        </w:rPr>
      </w:pPr>
      <w:r w:rsidRPr="005C7BCC">
        <w:rPr>
          <w:rFonts w:cs="Calibri"/>
        </w:rPr>
        <w:t xml:space="preserve">RaúL Delgado </w:t>
      </w:r>
      <w:r w:rsidRPr="005C7BCC">
        <w:rPr>
          <w:rStyle w:val="Style13ptBold"/>
          <w:rFonts w:cs="Calibri"/>
        </w:rPr>
        <w:t>Wise 13</w:t>
      </w:r>
      <w:r w:rsidRPr="005C7BCC">
        <w:rPr>
          <w:rFonts w:cs="Calibri"/>
        </w:rPr>
        <w:t xml:space="preserve"> (RaúL Delgado Wise, Professor and Director of Development Studies at Universidad Autónoma de Zacatecas in Mexico,  2-1-2013, "The Migration and Labor Question Today: Imperialism, Unequal Development, and Forced Migration," Monthly Review, https://monthlyreview.org/2013/02/01/the-migration-and-labor-question-today-imperialism-unequal-development-and-forced-migration/, Accessed: 6-26-2018 /Kent Denver-YBJL)</w:t>
      </w:r>
    </w:p>
    <w:p w14:paraId="49E1C475" w14:textId="77777777" w:rsidR="00907986" w:rsidRPr="005C7BCC" w:rsidRDefault="00907986" w:rsidP="00907986">
      <w:pPr>
        <w:rPr>
          <w:rStyle w:val="Emphasis"/>
          <w:rFonts w:cs="Calibri"/>
        </w:rPr>
      </w:pPr>
      <w:r w:rsidRPr="005C7BCC">
        <w:rPr>
          <w:rStyle w:val="Emphasis"/>
          <w:rFonts w:cs="Calibri"/>
        </w:rPr>
        <w:t>The neoliberal state, guarantor of corporate profitability, should be replaced by the social state, promoter of human development.</w:t>
      </w:r>
      <w:r w:rsidRPr="005C7BCC">
        <w:rPr>
          <w:rStyle w:val="Style13ptBold"/>
          <w:rFonts w:cs="Calibri"/>
          <w:sz w:val="12"/>
        </w:rPr>
        <w:t xml:space="preserve"> </w:t>
      </w:r>
      <w:r w:rsidRPr="005C7BCC">
        <w:rPr>
          <w:rStyle w:val="StyleUnderline"/>
          <w:rFonts w:cs="Calibri"/>
        </w:rPr>
        <w:t xml:space="preserve">The resources of territories, nations, and populations are offered as low-priced (“competitive” in neoliberal jargon) raw materials in order to guarantee high profit margins, while institutions and public policies act as guarantors of corporate demands. </w:t>
      </w:r>
      <w:r w:rsidRPr="005C7BCC">
        <w:rPr>
          <w:rFonts w:cs="Calibri"/>
          <w:sz w:val="12"/>
        </w:rPr>
        <w:t xml:space="preserve">This is why </w:t>
      </w:r>
      <w:r w:rsidRPr="005C7BCC">
        <w:rPr>
          <w:rStyle w:val="Emphasis"/>
          <w:rFonts w:cs="Calibri"/>
        </w:rPr>
        <w:t>the reconstruction of the state is a fundamental requirement for true human development</w:t>
      </w:r>
      <w:r w:rsidRPr="005C7BCC">
        <w:rPr>
          <w:rStyle w:val="StyleUnderline"/>
          <w:rFonts w:cs="Calibri"/>
        </w:rPr>
        <w:t xml:space="preserve">. Democratizing access to power through legitimate, legal, and transparent means and promoting a parliamentary agenda and a legal framework related to popular interests must be the first steps toward responsible state-based social development </w:t>
      </w:r>
      <w:r w:rsidRPr="005C7BCC">
        <w:rPr>
          <w:rFonts w:cs="Calibri"/>
          <w:sz w:val="12"/>
        </w:rPr>
        <w:t xml:space="preserve">(e.g., a network of social protection that can guarantee that social efforts meant to generate surplus can be channeled toward redistribution mechanisms that aim for equality). The social state must safeguard the peasant economy, as well as universal public education, social security, decent employment, and the satisfaction of social needs such as food, education, and health. The social state bears social responsibility for power, capital (now redefined socially and not as an agent of class oppression), and the protection of labor and nature. </w:t>
      </w:r>
      <w:r w:rsidRPr="005C7BCC">
        <w:rPr>
          <w:rStyle w:val="StyleUnderline"/>
          <w:rFonts w:cs="Calibri"/>
        </w:rPr>
        <w:t>Elite democracy must be transformed into a truly representative and participatory democracy. The formal democracy embedded in many countries that have embraced neoliberalism has been confined to elections</w:t>
      </w:r>
      <w:r w:rsidRPr="005C7BCC">
        <w:rPr>
          <w:rFonts w:cs="Calibri"/>
          <w:sz w:val="12"/>
        </w:rPr>
        <w:t xml:space="preserve">. Citizens, reduced to their minimal expression, are ritually called to deposit a ballot for a member of the political class that has been previously selected to represent the economic and political elites in the areas of government or parliamentary power. </w:t>
      </w:r>
      <w:r w:rsidRPr="005C7BCC">
        <w:rPr>
          <w:rStyle w:val="Emphasis"/>
          <w:rFonts w:cs="Calibri"/>
        </w:rPr>
        <w:t>Encouraging the larger population actively to participate in public issues is an unavoidable requirement of alternative development.</w:t>
      </w:r>
      <w:r w:rsidRPr="005C7BCC">
        <w:rPr>
          <w:rFonts w:cs="Calibri"/>
          <w:sz w:val="12"/>
        </w:rPr>
        <w:t xml:space="preserve"> In addition to access to reliable information, said participation requires spaces for public reflection and decision-making. The system must encourage social organization and participation, and promote instruments of participation inherent to direct democracy (for example, affirmative action, plebiscites, referendums, and citizen initiatives). </w:t>
      </w:r>
      <w:r w:rsidRPr="005C7BCC">
        <w:rPr>
          <w:rStyle w:val="Emphasis"/>
          <w:rFonts w:cs="Calibri"/>
        </w:rPr>
        <w:t>The neoliberal strategy of global expansion must be replaced by a social transformation strategy centered on social sustainability.</w:t>
      </w:r>
      <w:r w:rsidRPr="005C7BCC">
        <w:rPr>
          <w:rFonts w:cs="Calibri"/>
          <w:sz w:val="12"/>
        </w:rPr>
        <w:t xml:space="preserve"> In the dominant accumulation model</w:t>
      </w:r>
      <w:r w:rsidRPr="005C7BCC">
        <w:rPr>
          <w:rStyle w:val="StyleUnderline"/>
          <w:rFonts w:cs="Calibri"/>
        </w:rPr>
        <w:t>, labor and nature have been blindly overexploited to the point of unsustainability, with a complete disregard of the social and environmental costs. I</w:t>
      </w:r>
      <w:r w:rsidRPr="005C7BCC">
        <w:rPr>
          <w:rFonts w:cs="Calibri"/>
          <w:sz w:val="12"/>
        </w:rPr>
        <w:t xml:space="preserve">n contrast, </w:t>
      </w:r>
      <w:r w:rsidRPr="005C7BCC">
        <w:rPr>
          <w:rStyle w:val="StyleUnderline"/>
          <w:rFonts w:cs="Calibri"/>
        </w:rPr>
        <w:t>social sustainability must fully guarantee human reproduction. This is not possible without encouraging a symbiotic relationship between the human population and nature—one that goes beyond radical conservationism.</w:t>
      </w:r>
      <w:r w:rsidRPr="005C7BCC">
        <w:rPr>
          <w:rFonts w:cs="Calibri"/>
          <w:sz w:val="12"/>
        </w:rPr>
        <w:t xml:space="preserve"> A strategy for sustainable human development also requires </w:t>
      </w:r>
      <w:r w:rsidRPr="005C7BCC">
        <w:rPr>
          <w:rStyle w:val="Emphasis"/>
          <w:rFonts w:cs="Calibri"/>
        </w:rPr>
        <w:t>shifting the state’s developmental management so that it can control foreign investment, establish equitable and complementary commercial treaties, produce its own infrastructure for scientific and technological development, and, in general, fight all forms of unequal exchange and surplus transfer</w:t>
      </w:r>
      <w:r w:rsidRPr="005C7BCC">
        <w:rPr>
          <w:rFonts w:cs="Calibri"/>
          <w:sz w:val="12"/>
        </w:rPr>
        <w:t xml:space="preserve">. New modes of integration and regional cooperation must be undertaken to exercise sovereignty. </w:t>
      </w:r>
      <w:r w:rsidRPr="005C7BCC">
        <w:rPr>
          <w:rStyle w:val="StyleUnderline"/>
          <w:rFonts w:cs="Calibri"/>
        </w:rPr>
        <w:t>Against the dominant trend towards structural unemployment, job insecurity, and superexploitation,</w:t>
      </w:r>
      <w:r w:rsidRPr="005C7BCC">
        <w:rPr>
          <w:rFonts w:cs="Calibri"/>
          <w:sz w:val="12"/>
        </w:rPr>
        <w:t xml:space="preserve"> </w:t>
      </w:r>
      <w:r w:rsidRPr="005C7BCC">
        <w:rPr>
          <w:rStyle w:val="Emphasis"/>
          <w:rFonts w:cs="Calibri"/>
        </w:rPr>
        <w:t>a decent work agenda should be promoted</w:t>
      </w:r>
      <w:r w:rsidRPr="005C7BCC">
        <w:rPr>
          <w:rFonts w:cs="Calibri"/>
          <w:sz w:val="12"/>
        </w:rPr>
        <w:t>. Driven by the compulsive quest for profit, private capital resorts to flexibilization, subcontracting, and unemployment to lower labor costs. Additionally, technological innovation tends to make workers dispensable. Extremely precarious categories have emerged in the labor market</w:t>
      </w:r>
      <w:r w:rsidRPr="005C7BCC">
        <w:rPr>
          <w:rStyle w:val="StyleUnderline"/>
          <w:rFonts w:cs="Calibri"/>
        </w:rPr>
        <w:t xml:space="preserve">. We must disassemble the strategies behind labor instability and insecurity by demanding labor rights that will include access to a decent job, restitution of the social security system, and the advancement of human development in both the peripheral and core nations. Labor sovereignty is essential; we need state policies that guarantee full and decent forms of employment and working conditions. </w:t>
      </w:r>
      <w:r w:rsidRPr="005C7BCC">
        <w:rPr>
          <w:rFonts w:cs="Calibri"/>
          <w:sz w:val="12"/>
        </w:rPr>
        <w:t xml:space="preserve">Given the climate of structural violence and human insecurity, </w:t>
      </w:r>
      <w:r w:rsidRPr="005C7BCC">
        <w:rPr>
          <w:rStyle w:val="StyleUnderline"/>
          <w:rFonts w:cs="Calibri"/>
        </w:rPr>
        <w:t>the defense of human rights should involve civil society as well as the state.</w:t>
      </w:r>
      <w:r w:rsidRPr="005C7BCC">
        <w:rPr>
          <w:rFonts w:cs="Calibri"/>
          <w:sz w:val="12"/>
        </w:rPr>
        <w:t xml:space="preserve"> The rights of big business openly surpass those of the population and the environment. </w:t>
      </w:r>
      <w:r w:rsidRPr="005C7BCC">
        <w:rPr>
          <w:rStyle w:val="StyleUnderline"/>
          <w:rFonts w:cs="Calibri"/>
        </w:rPr>
        <w:t xml:space="preserve">A radical change in the system of values is needed to grant precedence to human rights across economic, labor, social, political, and cultural realms. </w:t>
      </w:r>
      <w:r w:rsidRPr="005C7BCC">
        <w:rPr>
          <w:rFonts w:cs="Calibri"/>
          <w:sz w:val="12"/>
        </w:rPr>
        <w:t xml:space="preserve">Furthermore, we should consider the right to human development as a way of guaranteeing the fulfillment of basic needs; access to a decent, safe and well-paid jobs; the nurturing of analytic, creative, and artistic abilities; and access to participatory decision-making spaces. The problem of forced migration demands that we address the rights of migrants and their families in places of origin, destination, transit, and return. </w:t>
      </w:r>
      <w:r w:rsidRPr="005C7BCC">
        <w:rPr>
          <w:rStyle w:val="StyleUnderline"/>
          <w:rFonts w:cs="Calibri"/>
        </w:rPr>
        <w:t xml:space="preserve">The right not to emigrate should be in place in the countries of origin. This implies creating a material and subjective infrastructure that allows the population to settle in an environment of generalized human development and common welfare capable </w:t>
      </w:r>
      <w:r w:rsidRPr="005C7BCC">
        <w:rPr>
          <w:rStyle w:val="Emphasis"/>
          <w:rFonts w:cs="Calibri"/>
        </w:rPr>
        <w:t>of transforming migration into an option rather than a necessity.</w:t>
      </w:r>
    </w:p>
    <w:p w14:paraId="753A8688" w14:textId="77777777" w:rsidR="00907986" w:rsidRPr="005C7BCC" w:rsidRDefault="00907986" w:rsidP="00907986">
      <w:pPr>
        <w:rPr>
          <w:rFonts w:cs="Calibri"/>
        </w:rPr>
      </w:pPr>
    </w:p>
    <w:p w14:paraId="6147FAED" w14:textId="77777777" w:rsidR="00907986" w:rsidRPr="005C7BCC" w:rsidRDefault="00907986" w:rsidP="00907986">
      <w:pPr>
        <w:pStyle w:val="Heading3"/>
        <w:rPr>
          <w:rFonts w:cs="Calibri"/>
        </w:rPr>
      </w:pPr>
      <w:r w:rsidRPr="005C7BCC">
        <w:rPr>
          <w:rFonts w:cs="Calibri"/>
        </w:rPr>
        <w:t>Link/Alternative---Carbon Markets</w:t>
      </w:r>
    </w:p>
    <w:p w14:paraId="2172491D" w14:textId="77777777" w:rsidR="00907986" w:rsidRPr="005C7BCC" w:rsidRDefault="00907986" w:rsidP="00907986">
      <w:pPr>
        <w:pStyle w:val="Heading4"/>
        <w:rPr>
          <w:rFonts w:cs="Calibri"/>
        </w:rPr>
      </w:pPr>
      <w:r w:rsidRPr="005C7BCC">
        <w:rPr>
          <w:rFonts w:cs="Calibri"/>
        </w:rPr>
        <w:t xml:space="preserve">Carbon markets are a form of fictious commodities that reinforce the commodification of land and labour---a counter-movement free of market rationality is key </w:t>
      </w:r>
    </w:p>
    <w:p w14:paraId="386BB068" w14:textId="77777777" w:rsidR="00907986" w:rsidRPr="005C7BCC" w:rsidRDefault="00907986" w:rsidP="00907986">
      <w:pPr>
        <w:rPr>
          <w:rFonts w:cs="Calibri"/>
          <w:sz w:val="16"/>
        </w:rPr>
      </w:pPr>
      <w:r w:rsidRPr="005C7BCC">
        <w:rPr>
          <w:rStyle w:val="Style13ptBold"/>
          <w:rFonts w:cs="Calibri"/>
        </w:rPr>
        <w:t>Stuart et al. 17</w:t>
      </w:r>
      <w:r w:rsidRPr="005C7BCC">
        <w:rPr>
          <w:rFonts w:cs="Calibri"/>
          <w:sz w:val="16"/>
        </w:rPr>
        <w:t xml:space="preserve"> </w:t>
      </w:r>
      <w:r w:rsidRPr="005C7BCC">
        <w:rPr>
          <w:rFonts w:cs="Calibri"/>
        </w:rPr>
        <w:t xml:space="preserve">– (*Diana Stuart, School of Earth Sciences and Sustainability, Program in Sustainable Communities, Northern Arizona University. **Ryan Gunderson, Department of Sociology and Gerontology, Miami University. ***Brian Petersen, Department of Geography, Planning and Recreation, Program in Sustainable Communities, Northern Arizona University., 6-27-2017, "Climate Change and the Polanyian Counter-movement: Carbon Markets or Degrowth?," Taylor &amp; Francis, </w:t>
      </w:r>
      <w:hyperlink r:id="rId197" w:history="1">
        <w:r w:rsidRPr="005C7BCC">
          <w:rPr>
            <w:rStyle w:val="Hyperlink"/>
            <w:rFonts w:cs="Calibri"/>
          </w:rPr>
          <w:t>https://www.tandfonline.com/doi/abs/10.1080/13563467.2017.1417364?journalCode=cnpe20</w:t>
        </w:r>
      </w:hyperlink>
      <w:r w:rsidRPr="005C7BCC">
        <w:rPr>
          <w:rFonts w:cs="Calibri"/>
        </w:rPr>
        <w:t xml:space="preserve"> /DOA: 6/26/2018)//JDi</w:t>
      </w:r>
    </w:p>
    <w:p w14:paraId="165B5B94" w14:textId="52A64983" w:rsidR="00907986" w:rsidRDefault="00907986" w:rsidP="00907986">
      <w:pPr>
        <w:rPr>
          <w:rFonts w:cs="Calibri"/>
          <w:sz w:val="8"/>
        </w:rPr>
      </w:pPr>
      <w:r w:rsidRPr="005C7BCC">
        <w:rPr>
          <w:rStyle w:val="StyleUnderline"/>
          <w:rFonts w:cs="Calibri"/>
        </w:rPr>
        <w:t>Three key theoretical concepts</w:t>
      </w:r>
      <w:r w:rsidRPr="005C7BCC">
        <w:rPr>
          <w:rFonts w:cs="Calibri"/>
          <w:sz w:val="8"/>
        </w:rPr>
        <w:t xml:space="preserve"> from Polanyi (2001 [1944]) </w:t>
      </w:r>
      <w:r w:rsidRPr="005C7BCC">
        <w:rPr>
          <w:rStyle w:val="StyleUnderline"/>
          <w:rFonts w:cs="Calibri"/>
        </w:rPr>
        <w:t>apply to our analysis</w:t>
      </w:r>
      <w:r w:rsidRPr="005C7BCC">
        <w:rPr>
          <w:rFonts w:cs="Calibri"/>
          <w:sz w:val="8"/>
        </w:rPr>
        <w:t xml:space="preserve"> of climate change: </w:t>
      </w:r>
      <w:r w:rsidRPr="005C7BCC">
        <w:rPr>
          <w:rStyle w:val="StyleUnderline"/>
          <w:rFonts w:cs="Calibri"/>
        </w:rPr>
        <w:t>fictitious commodities,</w:t>
      </w:r>
      <w:r w:rsidRPr="005C7BCC">
        <w:rPr>
          <w:rFonts w:cs="Calibri"/>
          <w:sz w:val="8"/>
        </w:rPr>
        <w:t xml:space="preserve"> the </w:t>
      </w:r>
      <w:r w:rsidRPr="005C7BCC">
        <w:rPr>
          <w:rStyle w:val="StyleUnderline"/>
          <w:rFonts w:cs="Calibri"/>
        </w:rPr>
        <w:t>double movement and (dis)embeddedness</w:t>
      </w:r>
      <w:r w:rsidRPr="005C7BCC">
        <w:rPr>
          <w:rFonts w:cs="Calibri"/>
          <w:sz w:val="8"/>
        </w:rPr>
        <w:t xml:space="preserve">. As a large body of literature has examined, interpreted and applied these three concepts (for clear explications and review of interpretations, see Dale 2010, 2016b and Holmes 2012), we review these concepts only briefly and focus our attention on how they apply to our analysis of responses to climate change. Accordingto Polanyi (2001 [1944]: 75), </w:t>
      </w:r>
      <w:r w:rsidRPr="005C7BCC">
        <w:rPr>
          <w:rStyle w:val="StyleUnderline"/>
          <w:rFonts w:cs="Calibri"/>
        </w:rPr>
        <w:t>commodities are ‘objects produced for sale</w:t>
      </w:r>
      <w:r w:rsidRPr="005C7BCC">
        <w:rPr>
          <w:rFonts w:cs="Calibri"/>
          <w:sz w:val="8"/>
        </w:rPr>
        <w:t xml:space="preserve"> on the market’. He argues that because they are not produced for sale, ‘labor, land, and money are obviously not commodities’ and therefore represent fictitious commodities (Polanyi 2001 [1944]: 75). </w:t>
      </w:r>
      <w:r w:rsidRPr="005C7BCC">
        <w:rPr>
          <w:rStyle w:val="Emphasis"/>
          <w:rFonts w:cs="Calibri"/>
        </w:rPr>
        <w:t>When fictitious commodities are treated like real commodities negative consequences will ensue</w:t>
      </w:r>
      <w:r w:rsidRPr="005C7BCC">
        <w:rPr>
          <w:rFonts w:cs="Calibri"/>
          <w:sz w:val="8"/>
        </w:rPr>
        <w:t xml:space="preserve">. Here </w:t>
      </w:r>
      <w:r w:rsidRPr="005C7BCC">
        <w:rPr>
          <w:rStyle w:val="Emphasis"/>
          <w:rFonts w:cs="Calibri"/>
        </w:rPr>
        <w:t>we focus on climate change, an issue most closely related to</w:t>
      </w:r>
      <w:r w:rsidRPr="005C7BCC">
        <w:rPr>
          <w:rFonts w:cs="Calibri"/>
          <w:sz w:val="8"/>
        </w:rPr>
        <w:t xml:space="preserve"> what Polanyi discusses in terms of ‘</w:t>
      </w:r>
      <w:r w:rsidRPr="005C7BCC">
        <w:rPr>
          <w:rStyle w:val="Emphasis"/>
          <w:rFonts w:cs="Calibri"/>
        </w:rPr>
        <w:t>land’:</w:t>
      </w:r>
      <w:r w:rsidRPr="005C7BCC">
        <w:rPr>
          <w:rFonts w:cs="Calibri"/>
          <w:sz w:val="8"/>
        </w:rPr>
        <w:t xml:space="preserve"> </w:t>
      </w:r>
      <w:r w:rsidRPr="005C7BCC">
        <w:rPr>
          <w:rStyle w:val="StyleUnderline"/>
          <w:rFonts w:cs="Calibri"/>
        </w:rPr>
        <w:t>‘land is only another name for nature, which is not produced by man’</w:t>
      </w:r>
      <w:r w:rsidRPr="005C7BCC">
        <w:rPr>
          <w:rFonts w:cs="Calibri"/>
          <w:sz w:val="8"/>
        </w:rPr>
        <w:t xml:space="preserve"> (Polanyi 2001 [1944]: 75). Polanyi argues that </w:t>
      </w:r>
      <w:r w:rsidRPr="005C7BCC">
        <w:rPr>
          <w:rStyle w:val="StyleUnderline"/>
          <w:rFonts w:cs="Calibri"/>
        </w:rPr>
        <w:t>without protections, ‘nature would be reduced to its elements, neighbourhoods and landscapes defiled, rivers polluted, military safety jeopardised, the power to produce food and raw materials destroyed’</w:t>
      </w:r>
      <w:r w:rsidRPr="005C7BCC">
        <w:rPr>
          <w:rFonts w:cs="Calibri"/>
          <w:sz w:val="8"/>
        </w:rPr>
        <w:t xml:space="preserve"> (Polanyi 2001 [1944]: 76). Other social scientists have already recognised carbon emissions as a Polanyian fictitious commodity (Kaup 2015). It is not our intention to argue this point further. </w:t>
      </w:r>
      <w:r w:rsidRPr="005C7BCC">
        <w:rPr>
          <w:rStyle w:val="Emphasis"/>
          <w:rFonts w:cs="Calibri"/>
        </w:rPr>
        <w:t>We focus on carbon markets as a furthering of this false commodification</w:t>
      </w:r>
      <w:r w:rsidRPr="005C7BCC">
        <w:rPr>
          <w:rFonts w:cs="Calibri"/>
          <w:sz w:val="8"/>
        </w:rPr>
        <w:t xml:space="preserve">. While Polanyi states that </w:t>
      </w:r>
      <w:r w:rsidRPr="005C7BCC">
        <w:rPr>
          <w:rStyle w:val="StyleUnderline"/>
          <w:rFonts w:cs="Calibri"/>
        </w:rPr>
        <w:t>treating fictitious commodities as genuine commodities</w:t>
      </w:r>
      <w:r w:rsidRPr="005C7BCC">
        <w:rPr>
          <w:rFonts w:cs="Calibri"/>
          <w:sz w:val="8"/>
        </w:rPr>
        <w:t xml:space="preserve"> can </w:t>
      </w:r>
      <w:r w:rsidRPr="005C7BCC">
        <w:rPr>
          <w:rStyle w:val="StyleUnderline"/>
          <w:rFonts w:cs="Calibri"/>
        </w:rPr>
        <w:t>result in the destruction of society</w:t>
      </w:r>
      <w:r w:rsidRPr="005C7BCC">
        <w:rPr>
          <w:rFonts w:cs="Calibri"/>
          <w:sz w:val="8"/>
        </w:rPr>
        <w:t xml:space="preserve">, he also describes why this has not occurred: ‘social history in the nineteenth century was thus the result of a double movement: the extension of the market organization in respect to genuine commodities was accompanied by its restriction in respect to the fictitious ones’ (Polanyi 2001 [1944]: 79). </w:t>
      </w:r>
      <w:r w:rsidRPr="005C7BCC">
        <w:rPr>
          <w:rStyle w:val="StyleUnderline"/>
          <w:rFonts w:cs="Calibri"/>
        </w:rPr>
        <w:t>Polanyi emphasises the importance of the double movement</w:t>
      </w:r>
      <w:r w:rsidRPr="005C7BCC">
        <w:rPr>
          <w:rFonts w:cs="Calibri"/>
          <w:sz w:val="8"/>
        </w:rPr>
        <w:t xml:space="preserve">: ‘human society would have been annihilated but for protective counter-moves which blunted the action of this self-destructive mechanism’ (2001 [1944]: 79). </w:t>
      </w:r>
      <w:r w:rsidRPr="005C7BCC">
        <w:rPr>
          <w:rStyle w:val="Emphasis"/>
          <w:rFonts w:cs="Calibri"/>
        </w:rPr>
        <w:t>Counter-movements emerged to protect nature and society from the consequences of the commodification of land, labour and money</w:t>
      </w:r>
      <w:r w:rsidRPr="005C7BCC">
        <w:rPr>
          <w:rFonts w:cs="Calibri"/>
          <w:sz w:val="8"/>
        </w:rPr>
        <w:t xml:space="preserve">. Burawoy (2015) maps out three waves of market expansion and their counter-movements including the third or neoliberal wave, which threatens ecological catastrophe. Here, we examine carbon markets as a counter-movement to climate change. Lastly, Polanyi’s notion of embeddedness is helpful for assessing the overall purpose of a countermovement. While the concept of the embedded or disembedded economy has been greatly debated, we agree with other scholars that </w:t>
      </w:r>
      <w:r w:rsidRPr="005C7BCC">
        <w:rPr>
          <w:rStyle w:val="StyleUnderline"/>
          <w:rFonts w:cs="Calibri"/>
        </w:rPr>
        <w:t>it is the idea rather than the reality of the disembedded economy that drives market fundamentalism</w:t>
      </w:r>
      <w:r w:rsidRPr="005C7BCC">
        <w:rPr>
          <w:rFonts w:cs="Calibri"/>
          <w:sz w:val="8"/>
        </w:rPr>
        <w:t xml:space="preserve">(seediscussioninHolmes2012).In other words, </w:t>
      </w:r>
      <w:r w:rsidRPr="005C7BCC">
        <w:rPr>
          <w:rStyle w:val="Emphasis"/>
          <w:rFonts w:cs="Calibri"/>
        </w:rPr>
        <w:t xml:space="preserve">market fundamentalism attempts to embed social and ecological processes into the logic of the free market: </w:t>
      </w:r>
      <w:r w:rsidRPr="005C7BCC">
        <w:rPr>
          <w:rStyle w:val="StyleUnderline"/>
          <w:rFonts w:cs="Calibri"/>
        </w:rPr>
        <w:t>the control of the economic system</w:t>
      </w:r>
      <w:r w:rsidRPr="005C7BCC">
        <w:rPr>
          <w:rFonts w:cs="Calibri"/>
          <w:sz w:val="8"/>
        </w:rPr>
        <w:t xml:space="preserve"> by the market </w:t>
      </w:r>
      <w:r w:rsidRPr="005C7BCC">
        <w:rPr>
          <w:rStyle w:val="StyleUnderline"/>
          <w:rFonts w:cs="Calibri"/>
        </w:rPr>
        <w:t>is</w:t>
      </w:r>
      <w:r w:rsidRPr="005C7BCC">
        <w:rPr>
          <w:rFonts w:cs="Calibri"/>
          <w:sz w:val="8"/>
        </w:rPr>
        <w:t xml:space="preserve"> of </w:t>
      </w:r>
      <w:r w:rsidRPr="005C7BCC">
        <w:rPr>
          <w:rStyle w:val="StyleUnderline"/>
          <w:rFonts w:cs="Calibri"/>
        </w:rPr>
        <w:t>overwhelming consequence to the whole organization of society</w:t>
      </w:r>
      <w:r w:rsidRPr="005C7BCC">
        <w:rPr>
          <w:rFonts w:cs="Calibri"/>
          <w:sz w:val="8"/>
        </w:rPr>
        <w:t xml:space="preserve">: it means no less than the running of society as an adjunct to the market. Instead of economy being embedded in social relations, </w:t>
      </w:r>
      <w:r w:rsidRPr="005C7BCC">
        <w:rPr>
          <w:rStyle w:val="StyleUnderline"/>
          <w:rFonts w:cs="Calibri"/>
        </w:rPr>
        <w:t>social relations are embedded in the economic system</w:t>
      </w:r>
      <w:r w:rsidRPr="005C7BCC">
        <w:rPr>
          <w:rFonts w:cs="Calibri"/>
          <w:sz w:val="8"/>
        </w:rPr>
        <w:t xml:space="preserve">. (Polanyi 2001 [1944]: 60) Although </w:t>
      </w:r>
      <w:r w:rsidRPr="005C7BCC">
        <w:rPr>
          <w:rStyle w:val="Emphasis"/>
          <w:rFonts w:cs="Calibri"/>
        </w:rPr>
        <w:t>markets</w:t>
      </w:r>
      <w:r w:rsidRPr="005C7BCC">
        <w:rPr>
          <w:rFonts w:cs="Calibri"/>
          <w:sz w:val="8"/>
        </w:rPr>
        <w:t xml:space="preserve"> never become fully disembedded from society, the idea</w:t>
      </w:r>
      <w:r w:rsidRPr="005C7BCC">
        <w:rPr>
          <w:rStyle w:val="Emphasis"/>
          <w:rFonts w:cs="Calibri"/>
        </w:rPr>
        <w:t xml:space="preserve"> drives attempts that are increasingly destructive</w:t>
      </w:r>
      <w:r w:rsidRPr="005C7BCC">
        <w:rPr>
          <w:rFonts w:cs="Calibri"/>
          <w:sz w:val="8"/>
        </w:rPr>
        <w:t xml:space="preserve"> (Dale 2016b). </w:t>
      </w:r>
      <w:r w:rsidRPr="005C7BCC">
        <w:rPr>
          <w:rStyle w:val="StyleUnderline"/>
          <w:rFonts w:cs="Calibri"/>
        </w:rPr>
        <w:t>Market fundamentalism attempts to expand commodification and subject society and nature to market rules. Counter-movements</w:t>
      </w:r>
      <w:r w:rsidRPr="005C7BCC">
        <w:rPr>
          <w:rFonts w:cs="Calibri"/>
          <w:sz w:val="8"/>
        </w:rPr>
        <w:t xml:space="preserve"> thus should </w:t>
      </w:r>
      <w:r w:rsidRPr="005C7BCC">
        <w:rPr>
          <w:rStyle w:val="StyleUnderline"/>
          <w:rFonts w:cs="Calibri"/>
        </w:rPr>
        <w:t xml:space="preserve">attempt to reembed economic systems within the socio-natural sphere </w:t>
      </w:r>
      <w:r w:rsidRPr="005C7BCC">
        <w:rPr>
          <w:rFonts w:cs="Calibri"/>
          <w:sz w:val="8"/>
        </w:rPr>
        <w:t xml:space="preserve">(Kaup 2015), </w:t>
      </w:r>
      <w:r w:rsidRPr="005C7BCC">
        <w:rPr>
          <w:rStyle w:val="StyleUnderline"/>
          <w:rFonts w:cs="Calibri"/>
        </w:rPr>
        <w:t>prioritizing social and environmental protection</w:t>
      </w:r>
      <w:r w:rsidRPr="005C7BCC">
        <w:rPr>
          <w:rFonts w:cs="Calibri"/>
          <w:sz w:val="8"/>
        </w:rPr>
        <w:t xml:space="preserve">. Scholars have applied Polanyi to climate change arguing that (1) </w:t>
      </w:r>
      <w:r w:rsidRPr="005C7BCC">
        <w:rPr>
          <w:rStyle w:val="Emphasis"/>
          <w:rFonts w:cs="Calibri"/>
        </w:rPr>
        <w:t>carbon-based fossil fuel is a fictitious commodity and</w:t>
      </w:r>
      <w:r w:rsidRPr="005C7BCC">
        <w:rPr>
          <w:rFonts w:cs="Calibri"/>
          <w:sz w:val="8"/>
        </w:rPr>
        <w:t xml:space="preserve"> (2) </w:t>
      </w:r>
      <w:r w:rsidRPr="005C7BCC">
        <w:rPr>
          <w:rStyle w:val="Emphasis"/>
          <w:rFonts w:cs="Calibri"/>
        </w:rPr>
        <w:t>a double movement has emerged surrounding the consequences of its commodification</w:t>
      </w:r>
      <w:r w:rsidRPr="005C7BCC">
        <w:rPr>
          <w:rFonts w:cs="Calibri"/>
          <w:sz w:val="8"/>
        </w:rPr>
        <w:t xml:space="preserve"> (e.g. Carton 2014, Kaup 2015, Osborne 2015). Here, we examine if carbon markets represent a counter-movement to climate change. Carton (2014) adopts a flexible or ‘soft’ interpretation of Polanyi that recognizes market-based strategies that increase commodification as counter-movements. Carton (2014: 1007) argues that carbon markets represent a modern form of the double movement: it seems reasonable to conclude that in a society where social institutions have become embedded in economic relations – i.e. where norms, values, and interests have become tied in with a generalised market mechanism – those social and political forces constituting the countermovement might in part be consistent with the further expansion of market relations. Thus, a market-based problem gets a market-based solution. Carton (2014: 1008) also adds, ‘countermovements need not be “good for everyone” to be valid examples of the dynamics that Polanyi described’. The author argues that the success of counter-movements now depends on their ‘compatibility with capitalist social relations’ and that carbon markets ‘can be conceptualized as an example of Polanyian social protection’ (Carton 2014: 1008–09). We draw from </w:t>
      </w:r>
      <w:r w:rsidRPr="005C7BCC">
        <w:rPr>
          <w:rStyle w:val="StyleUnderline"/>
          <w:rFonts w:cs="Calibri"/>
        </w:rPr>
        <w:t>Fraser’s</w:t>
      </w:r>
      <w:r w:rsidRPr="005C7BCC">
        <w:rPr>
          <w:rFonts w:cs="Calibri"/>
          <w:sz w:val="8"/>
        </w:rPr>
        <w:t xml:space="preserve">(2014) </w:t>
      </w:r>
      <w:r w:rsidRPr="005C7BCC">
        <w:rPr>
          <w:rStyle w:val="StyleUnderline"/>
          <w:rFonts w:cs="Calibri"/>
        </w:rPr>
        <w:t>structural interpretation</w:t>
      </w:r>
      <w:r w:rsidRPr="005C7BCC">
        <w:rPr>
          <w:rFonts w:cs="Calibri"/>
          <w:sz w:val="8"/>
        </w:rPr>
        <w:t xml:space="preserve"> of Polanyi in order to </w:t>
      </w:r>
      <w:r w:rsidRPr="005C7BCC">
        <w:rPr>
          <w:rStyle w:val="StyleUnderline"/>
          <w:rFonts w:cs="Calibri"/>
        </w:rPr>
        <w:t>challenge Carton’s claim</w:t>
      </w:r>
      <w:r w:rsidRPr="005C7BCC">
        <w:rPr>
          <w:rFonts w:cs="Calibri"/>
          <w:sz w:val="8"/>
        </w:rPr>
        <w:t xml:space="preserve"> that carbon markets are a Polanyian counter-movement </w:t>
      </w:r>
      <w:r w:rsidRPr="005C7BCC">
        <w:rPr>
          <w:rStyle w:val="StyleUnderline"/>
          <w:rFonts w:cs="Calibri"/>
        </w:rPr>
        <w:t>and develop a critique of</w:t>
      </w:r>
      <w:r w:rsidRPr="005C7BCC">
        <w:rPr>
          <w:rFonts w:cs="Calibri"/>
          <w:sz w:val="8"/>
        </w:rPr>
        <w:t xml:space="preserve">, rather than an apology for, </w:t>
      </w:r>
      <w:r w:rsidRPr="005C7BCC">
        <w:rPr>
          <w:rStyle w:val="StyleUnderline"/>
          <w:rFonts w:cs="Calibri"/>
        </w:rPr>
        <w:t>carbon markets</w:t>
      </w:r>
      <w:r w:rsidRPr="005C7BCC">
        <w:rPr>
          <w:rFonts w:cs="Calibri"/>
          <w:sz w:val="8"/>
        </w:rPr>
        <w:t>. Fraser(2014:548)argues that ‘</w:t>
      </w:r>
      <w:r w:rsidRPr="005C7BCC">
        <w:rPr>
          <w:rStyle w:val="StyleUnderline"/>
          <w:rFonts w:cs="Calibri"/>
        </w:rPr>
        <w:t>the structural reading of fictitious commodification foregrounds the inherently self-contradictory character of free-market capitalism’</w:t>
      </w:r>
      <w:r w:rsidRPr="005C7BCC">
        <w:rPr>
          <w:rFonts w:cs="Calibri"/>
          <w:sz w:val="8"/>
        </w:rPr>
        <w:t xml:space="preserve">. Fraser (2014: 548) argues that </w:t>
      </w:r>
      <w:r w:rsidRPr="005C7BCC">
        <w:rPr>
          <w:rStyle w:val="Emphasis"/>
          <w:rFonts w:cs="Calibri"/>
        </w:rPr>
        <w:t>Polanyi identifies ‘three contradictions</w:t>
      </w:r>
      <w:r w:rsidRPr="005C7BCC">
        <w:rPr>
          <w:rFonts w:cs="Calibri"/>
          <w:sz w:val="8"/>
        </w:rPr>
        <w:t xml:space="preserve"> </w:t>
      </w:r>
      <w:r w:rsidRPr="005C7BCC">
        <w:rPr>
          <w:rStyle w:val="Emphasis"/>
          <w:rFonts w:cs="Calibri"/>
        </w:rPr>
        <w:t>of capitalism:</w:t>
      </w:r>
      <w:r w:rsidRPr="005C7BCC">
        <w:rPr>
          <w:rFonts w:cs="Calibri"/>
          <w:sz w:val="8"/>
        </w:rPr>
        <w:t xml:space="preserve"> the ecological, the social, and the financial, </w:t>
      </w:r>
      <w:r w:rsidRPr="005C7BCC">
        <w:rPr>
          <w:rStyle w:val="Emphasis"/>
          <w:rFonts w:cs="Calibri"/>
        </w:rPr>
        <w:t>each of which underpins a dimension of crises’</w:t>
      </w:r>
      <w:r w:rsidRPr="005C7BCC">
        <w:rPr>
          <w:rFonts w:cs="Calibri"/>
          <w:sz w:val="8"/>
        </w:rPr>
        <w:t xml:space="preserve"> (see also, O’Connor 1998). She states that attempts to commodify labour, land and money are contradictory and ultimately undermining, ‘akin to a tiger that bites its own tail’ (Fraser 2014: 548). Therefore, </w:t>
      </w:r>
      <w:r w:rsidRPr="005C7BCC">
        <w:rPr>
          <w:rStyle w:val="StyleUnderline"/>
          <w:rFonts w:cs="Calibri"/>
        </w:rPr>
        <w:t>further commodification only deepens these contradictions and causes further damage to society and ecosystems</w:t>
      </w:r>
      <w:r w:rsidRPr="005C7BCC">
        <w:rPr>
          <w:rFonts w:cs="Calibri"/>
          <w:sz w:val="8"/>
        </w:rPr>
        <w:t xml:space="preserve">. In addition, Fraser’s(2014) extension of Polanyi includes recognition of domination and sensitivity to hierarchy and exclusion. She illustrates how some protectionist movements can be used to further, rather than mitigate, domination and inequality in society. We argue that further </w:t>
      </w:r>
      <w:r w:rsidRPr="005C7BCC">
        <w:rPr>
          <w:rStyle w:val="StyleUnderline"/>
          <w:rFonts w:cs="Calibri"/>
        </w:rPr>
        <w:t>attempts to commodify carbon emissions through</w:t>
      </w:r>
      <w:r w:rsidRPr="005C7BCC">
        <w:rPr>
          <w:rFonts w:cs="Calibri"/>
          <w:sz w:val="8"/>
        </w:rPr>
        <w:t xml:space="preserve"> carbon </w:t>
      </w:r>
      <w:r w:rsidRPr="005C7BCC">
        <w:rPr>
          <w:rStyle w:val="StyleUnderline"/>
          <w:rFonts w:cs="Calibri"/>
        </w:rPr>
        <w:t>markets will fail to address climate change</w:t>
      </w:r>
      <w:r w:rsidRPr="005C7BCC">
        <w:rPr>
          <w:rFonts w:cs="Calibri"/>
          <w:sz w:val="8"/>
        </w:rPr>
        <w:t xml:space="preserve">, further domination by elites, and ultimately increase risks to society. In contrast, a genuine counter-movement would address the underlying contradictions and would not further domination. In contrast to Carton (2014), we argue that </w:t>
      </w:r>
      <w:r w:rsidRPr="005C7BCC">
        <w:rPr>
          <w:rStyle w:val="StyleUnderline"/>
          <w:rFonts w:cs="Calibri"/>
        </w:rPr>
        <w:t>only an approach that reembeds the economy into the socio-natural sphere</w:t>
      </w:r>
      <w:r w:rsidRPr="005C7BCC">
        <w:rPr>
          <w:rFonts w:cs="Calibri"/>
          <w:sz w:val="8"/>
        </w:rPr>
        <w:t xml:space="preserve"> (Kaup 2015) </w:t>
      </w:r>
      <w:r w:rsidRPr="005C7BCC">
        <w:rPr>
          <w:rStyle w:val="StyleUnderline"/>
          <w:rFonts w:cs="Calibri"/>
        </w:rPr>
        <w:t>will have any success in addressing climate change</w:t>
      </w:r>
      <w:r w:rsidRPr="005C7BCC">
        <w:rPr>
          <w:rFonts w:cs="Calibri"/>
          <w:sz w:val="8"/>
        </w:rPr>
        <w:t>. This paper contributes to applications of Polanyi to climate change by adopting Fraser’s(2014) structural interpretation and exploring how degrowth may offer a more just and successful counter-movement compared to carbon markets. In the following sections, we describe carbon markets, examine carbon markets as a counter-movement to climate change and then explore degrowth as an alternative.</w:t>
      </w:r>
    </w:p>
    <w:p w14:paraId="505F01C7" w14:textId="41D16DFC" w:rsidR="006B59A2" w:rsidRDefault="006B59A2" w:rsidP="006B59A2">
      <w:pPr>
        <w:pStyle w:val="Heading3"/>
      </w:pPr>
      <w:r>
        <w:t>AT: Cap Inevitable</w:t>
      </w:r>
    </w:p>
    <w:p w14:paraId="5E65D166" w14:textId="77777777" w:rsidR="006B59A2" w:rsidRPr="00220EB9" w:rsidRDefault="006B59A2" w:rsidP="006B59A2">
      <w:pPr>
        <w:keepNext/>
        <w:keepLines/>
        <w:spacing w:before="200" w:after="0" w:line="240" w:lineRule="auto"/>
        <w:contextualSpacing/>
        <w:outlineLvl w:val="3"/>
        <w:rPr>
          <w:rFonts w:eastAsia="Malgun Gothic" w:cs="Times New Roman"/>
          <w:b/>
          <w:bCs/>
          <w:iCs/>
          <w:sz w:val="26"/>
        </w:rPr>
      </w:pPr>
      <w:r w:rsidRPr="00220EB9">
        <w:rPr>
          <w:rFonts w:eastAsia="Malgun Gothic" w:cs="Times New Roman"/>
          <w:b/>
          <w:bCs/>
          <w:iCs/>
          <w:sz w:val="26"/>
        </w:rPr>
        <w:t xml:space="preserve">Capitalism is not inevitable it has just been maintained through violence </w:t>
      </w:r>
    </w:p>
    <w:p w14:paraId="031F0F26" w14:textId="77777777" w:rsidR="006B59A2" w:rsidRPr="00220EB9" w:rsidRDefault="006B59A2" w:rsidP="006B59A2">
      <w:pPr>
        <w:spacing w:after="0" w:line="240" w:lineRule="auto"/>
        <w:contextualSpacing/>
        <w:rPr>
          <w:rFonts w:eastAsia="Calibri" w:cs="Calibri"/>
          <w:b/>
          <w:bCs/>
          <w:sz w:val="26"/>
        </w:rPr>
      </w:pPr>
      <w:r w:rsidRPr="00220EB9">
        <w:rPr>
          <w:rFonts w:eastAsia="Calibri" w:cs="Calibri"/>
          <w:b/>
          <w:bCs/>
          <w:sz w:val="26"/>
        </w:rPr>
        <w:t>Kovel</w:t>
      </w:r>
      <w:r w:rsidRPr="00220EB9">
        <w:rPr>
          <w:rFonts w:eastAsia="Calibri" w:cs="Calibri"/>
        </w:rPr>
        <w:t>, Professor of Social Studies at Bard,</w:t>
      </w:r>
      <w:r w:rsidRPr="00220EB9">
        <w:rPr>
          <w:rFonts w:eastAsia="Calibri" w:cs="Calibri"/>
          <w:b/>
          <w:bCs/>
          <w:sz w:val="26"/>
        </w:rPr>
        <w:t>2002</w:t>
      </w:r>
    </w:p>
    <w:p w14:paraId="5994D728" w14:textId="77777777" w:rsidR="006B59A2" w:rsidRPr="00220EB9" w:rsidRDefault="006B59A2" w:rsidP="006B59A2">
      <w:pPr>
        <w:spacing w:after="0" w:line="240" w:lineRule="auto"/>
        <w:contextualSpacing/>
        <w:rPr>
          <w:rFonts w:eastAsia="Calibri" w:cs="Calibri"/>
        </w:rPr>
      </w:pPr>
      <w:r w:rsidRPr="00220EB9">
        <w:rPr>
          <w:rFonts w:eastAsia="Calibri" w:cs="Calibri"/>
        </w:rPr>
        <w:t>(Joel, The Enemy of Nature, p115-116, JC)</w:t>
      </w:r>
    </w:p>
    <w:p w14:paraId="3E0EF5C5" w14:textId="77777777" w:rsidR="006B59A2" w:rsidRPr="00220EB9" w:rsidRDefault="006B59A2" w:rsidP="006B59A2">
      <w:pPr>
        <w:spacing w:after="0" w:line="240" w:lineRule="auto"/>
        <w:ind w:right="288"/>
        <w:contextualSpacing/>
        <w:rPr>
          <w:rFonts w:eastAsia="Calibri" w:cs="Calibri"/>
          <w:b/>
          <w:u w:val="single"/>
        </w:rPr>
      </w:pPr>
      <w:r w:rsidRPr="00220EB9">
        <w:rPr>
          <w:rFonts w:eastAsia="Calibri" w:cs="Calibri"/>
        </w:rPr>
        <w:t xml:space="preserve">This reasoning is, I believe, valid, and necessary for grasping how capital </w:t>
      </w:r>
      <w:r w:rsidRPr="00220EB9">
        <w:rPr>
          <w:rFonts w:eastAsia="Calibri" w:cs="Calibri"/>
          <w:szCs w:val="21"/>
        </w:rPr>
        <w:t xml:space="preserve">becomes the efficient cause of the crisis. But it is incomplete, and fails to </w:t>
      </w:r>
      <w:r w:rsidRPr="00220EB9">
        <w:rPr>
          <w:rFonts w:eastAsia="Calibri" w:cs="Calibri"/>
        </w:rPr>
        <w:t xml:space="preserve">clear up the mystery of what capital is, and consequently what is to be done about it. For example, </w:t>
      </w:r>
      <w:r w:rsidRPr="00220EB9">
        <w:rPr>
          <w:rFonts w:eastAsia="Calibri" w:cs="Calibri"/>
          <w:b/>
          <w:u w:val="single"/>
        </w:rPr>
        <w:t>it is a commonly held opinion that capitalism is an innate and therefore inevitable outcome for the human species.</w:t>
      </w:r>
      <w:r w:rsidRPr="00220EB9">
        <w:rPr>
          <w:rFonts w:eastAsia="Calibri" w:cs="Calibri"/>
        </w:rPr>
        <w:t xml:space="preserve"> If this </w:t>
      </w:r>
      <w:r w:rsidRPr="00220EB9">
        <w:rPr>
          <w:rFonts w:eastAsia="Calibri" w:cs="Calibri"/>
          <w:szCs w:val="17"/>
        </w:rPr>
        <w:t xml:space="preserve">is the case, then the necessary path of human evolution travels from the </w:t>
      </w:r>
      <w:r w:rsidRPr="00220EB9">
        <w:rPr>
          <w:rFonts w:eastAsia="Calibri" w:cs="Calibri"/>
        </w:rPr>
        <w:t xml:space="preserve">Olduvai Gorge to the New York Stock Exchange, and to think of a world </w:t>
      </w:r>
      <w:r w:rsidRPr="00220EB9">
        <w:rPr>
          <w:rFonts w:eastAsia="Calibri" w:cs="Calibri"/>
          <w:szCs w:val="16"/>
        </w:rPr>
        <w:t xml:space="preserve">beyond capital is mere baying at the moon. </w:t>
      </w:r>
      <w:r w:rsidRPr="00220EB9">
        <w:rPr>
          <w:rFonts w:eastAsia="Calibri" w:cs="Calibri"/>
          <w:b/>
          <w:u w:val="single"/>
        </w:rPr>
        <w:t xml:space="preserve">It only takes a brief reflection to demolish the received understanding. Capital is certainly a potentiality for human nature, but, despite all the efforts of ideologues to argue for its natural inevitability, no more than this. For </w:t>
      </w:r>
      <w:r w:rsidRPr="00CC1649">
        <w:rPr>
          <w:rFonts w:eastAsia="Calibri" w:cs="Calibri"/>
          <w:b/>
          <w:highlight w:val="cyan"/>
          <w:u w:val="single"/>
        </w:rPr>
        <w:t>if capital were natural, why has it only occupied the last 500 years of a record that goes back for hundreds of thousands</w:t>
      </w:r>
      <w:r w:rsidRPr="00220EB9">
        <w:rPr>
          <w:rFonts w:eastAsia="Calibri" w:cs="Calibri"/>
          <w:b/>
          <w:u w:val="single"/>
        </w:rPr>
        <w:t>?</w:t>
      </w:r>
      <w:r w:rsidRPr="00220EB9">
        <w:rPr>
          <w:rFonts w:eastAsia="Calibri" w:cs="Calibri"/>
        </w:rPr>
        <w:t xml:space="preserve"> More to the point, </w:t>
      </w:r>
      <w:r w:rsidRPr="00CC1649">
        <w:rPr>
          <w:rFonts w:eastAsia="Calibri" w:cs="Calibri"/>
          <w:b/>
          <w:highlight w:val="cyan"/>
          <w:u w:val="single"/>
        </w:rPr>
        <w:t>why did it have to be imposed through violence</w:t>
      </w:r>
      <w:r w:rsidRPr="00220EB9">
        <w:rPr>
          <w:rFonts w:eastAsia="Calibri" w:cs="Calibri"/>
          <w:b/>
          <w:u w:val="single"/>
        </w:rPr>
        <w:t xml:space="preserve"> wherever it set down its rule? And most importantly, </w:t>
      </w:r>
      <w:r w:rsidRPr="00CC1649">
        <w:rPr>
          <w:rFonts w:eastAsia="Calibri" w:cs="Calibri"/>
          <w:b/>
          <w:highlight w:val="cyan"/>
          <w:u w:val="single"/>
        </w:rPr>
        <w:t>why does it have to be continually maintained through violence</w:t>
      </w:r>
      <w:r w:rsidRPr="00220EB9">
        <w:rPr>
          <w:rFonts w:eastAsia="Calibri" w:cs="Calibri"/>
          <w:b/>
          <w:u w:val="single"/>
        </w:rPr>
        <w:t>, and continuously re-imposed on each generation through an enormous apparatus of indoctrination</w:t>
      </w:r>
      <w:r w:rsidRPr="00220EB9">
        <w:rPr>
          <w:rFonts w:eastAsia="Calibri" w:cs="Calibri"/>
        </w:rPr>
        <w:t xml:space="preserve">? Why not just let children be the </w:t>
      </w:r>
      <w:r w:rsidRPr="00220EB9">
        <w:rPr>
          <w:rFonts w:eastAsia="Calibri" w:cs="Calibri"/>
          <w:szCs w:val="17"/>
        </w:rPr>
        <w:t xml:space="preserve">way they want to be and trust that they will turn into capitalists and workers </w:t>
      </w:r>
      <w:r w:rsidRPr="00220EB9">
        <w:rPr>
          <w:rFonts w:eastAsia="Calibri" w:cs="Calibri"/>
          <w:szCs w:val="23"/>
        </w:rPr>
        <w:t xml:space="preserve">for capitalists - the way we let baby chicks be, knowing that they will reliably grow into chickens if provided with food, water and shelter? </w:t>
      </w:r>
      <w:r w:rsidRPr="00220EB9">
        <w:rPr>
          <w:rFonts w:eastAsia="Calibri" w:cs="Calibri"/>
          <w:b/>
          <w:u w:val="single"/>
        </w:rPr>
        <w:t>Those who believe that capital is innate should also be willing to do without police, or the industries of culture, and if they are not, then their arguments are hypocritical.</w:t>
      </w:r>
    </w:p>
    <w:p w14:paraId="4CC28B46" w14:textId="77777777" w:rsidR="006B59A2" w:rsidRPr="005C7BCC" w:rsidRDefault="006B59A2" w:rsidP="00907986">
      <w:pPr>
        <w:rPr>
          <w:rFonts w:cs="Calibri"/>
          <w:sz w:val="8"/>
        </w:rPr>
      </w:pPr>
    </w:p>
    <w:p w14:paraId="28F2BB58" w14:textId="77777777" w:rsidR="00907986" w:rsidRPr="00907986" w:rsidRDefault="00907986" w:rsidP="00907986"/>
    <w:p w14:paraId="49002A4B" w14:textId="73273DE1" w:rsidR="00907986" w:rsidRPr="005C7BCC" w:rsidRDefault="00907986" w:rsidP="00907986">
      <w:pPr>
        <w:pStyle w:val="Heading2"/>
      </w:pPr>
      <w:r w:rsidRPr="005C7BCC">
        <w:t>2NC</w:t>
      </w:r>
      <w:r>
        <w:t xml:space="preserve"> - Alternatives</w:t>
      </w:r>
    </w:p>
    <w:p w14:paraId="26636094" w14:textId="77777777" w:rsidR="00907986" w:rsidRPr="005C7BCC" w:rsidRDefault="00907986" w:rsidP="00907986">
      <w:pPr>
        <w:pStyle w:val="Heading3"/>
        <w:rPr>
          <w:rFonts w:cs="Calibri"/>
        </w:rPr>
      </w:pPr>
      <w:r w:rsidRPr="005C7BCC">
        <w:rPr>
          <w:rFonts w:cs="Calibri"/>
        </w:rPr>
        <w:t>Solvency---Alternative Energy---2NC</w:t>
      </w:r>
    </w:p>
    <w:p w14:paraId="4D7CE5BB" w14:textId="77777777" w:rsidR="00907986" w:rsidRPr="005C7BCC" w:rsidRDefault="00907986" w:rsidP="00907986">
      <w:pPr>
        <w:pStyle w:val="Heading4"/>
        <w:rPr>
          <w:rFonts w:cs="Calibri"/>
          <w:u w:val="single"/>
        </w:rPr>
      </w:pPr>
      <w:r w:rsidRPr="005C7BCC">
        <w:rPr>
          <w:rFonts w:cs="Calibri"/>
          <w:u w:val="single"/>
        </w:rPr>
        <w:t>Alternative</w:t>
      </w:r>
      <w:r w:rsidRPr="005C7BCC">
        <w:rPr>
          <w:rFonts w:cs="Calibri"/>
        </w:rPr>
        <w:t xml:space="preserve"> energy fails to solve GHG emissions unlike the </w:t>
      </w:r>
      <w:r w:rsidRPr="005C7BCC">
        <w:rPr>
          <w:rFonts w:cs="Calibri"/>
          <w:u w:val="single"/>
        </w:rPr>
        <w:t xml:space="preserve">alternative </w:t>
      </w:r>
    </w:p>
    <w:p w14:paraId="4B861A37" w14:textId="77777777" w:rsidR="00907986" w:rsidRPr="005C7BCC" w:rsidRDefault="00907986" w:rsidP="00907986">
      <w:pPr>
        <w:rPr>
          <w:rFonts w:cs="Calibri"/>
        </w:rPr>
      </w:pPr>
      <w:r w:rsidRPr="005C7BCC">
        <w:rPr>
          <w:rStyle w:val="Style13ptBold"/>
          <w:rFonts w:cs="Calibri"/>
        </w:rPr>
        <w:t>Gunderson et al. 18</w:t>
      </w:r>
      <w:r w:rsidRPr="005C7BCC">
        <w:rPr>
          <w:rFonts w:cs="Calibri"/>
        </w:rPr>
        <w:t xml:space="preserve"> – (*Ryan Gunderson, Department of Sociology and Gerontology, Miami University. **Diana Stuart, School of Earth Sciences and Sustainability, Program in Sustainable Communities, Northern Arizona University. ***Brian Peterson, Department of Geography, Planning and Recreation, Program in Sustainable Communities, Northern Arizona University. ****Sun-Jin Yun, Graduate School of Environmental Studies, Seoul National University., May 2018, "Social conditions to better realize the environmental gains of alternative energy: Degrowth and collective ownership," Science Direct, Pages: 28, </w:t>
      </w:r>
      <w:hyperlink r:id="rId198" w:history="1">
        <w:r w:rsidRPr="005C7BCC">
          <w:rPr>
            <w:rStyle w:val="Hyperlink"/>
            <w:rFonts w:cs="Calibri"/>
          </w:rPr>
          <w:t>https://www-sciencedirect-com.proxy.lib.umich.edu/science/article/pii/S0016328717303828</w:t>
        </w:r>
      </w:hyperlink>
      <w:r w:rsidRPr="005C7BCC">
        <w:rPr>
          <w:rFonts w:cs="Calibri"/>
        </w:rPr>
        <w:t xml:space="preserve"> /DOA: 6/26/2018)//JDi</w:t>
      </w:r>
    </w:p>
    <w:p w14:paraId="72A87D4E" w14:textId="77777777" w:rsidR="00907986" w:rsidRPr="005C7BCC" w:rsidRDefault="00907986" w:rsidP="00907986">
      <w:pPr>
        <w:rPr>
          <w:rFonts w:cs="Calibri"/>
          <w:sz w:val="12"/>
        </w:rPr>
      </w:pPr>
      <w:r w:rsidRPr="005C7BCC">
        <w:rPr>
          <w:rFonts w:cs="Calibri"/>
          <w:sz w:val="12"/>
        </w:rPr>
        <w:t xml:space="preserve">Alternative energy development is a commonly proposed technological solution to environmental problems, especially for climate mitigation, as the goal is to displace fossil fuel energy sources with non-fossil-fuel sources, thereby reducing GHG emissions. However, </w:t>
      </w:r>
      <w:r w:rsidRPr="005C7BCC">
        <w:rPr>
          <w:rStyle w:val="StyleUnderline"/>
          <w:rFonts w:cs="Calibri"/>
        </w:rPr>
        <w:t>the assumption that</w:t>
      </w:r>
      <w:r w:rsidRPr="005C7BCC">
        <w:rPr>
          <w:rFonts w:cs="Calibri"/>
          <w:sz w:val="12"/>
        </w:rPr>
        <w:t xml:space="preserve"> a unit of </w:t>
      </w:r>
      <w:r w:rsidRPr="005C7BCC">
        <w:rPr>
          <w:rStyle w:val="StyleUnderline"/>
          <w:rFonts w:cs="Calibri"/>
        </w:rPr>
        <w:t>alternative energy will displace a unit of fossil fuel-based energy is problematic</w:t>
      </w:r>
      <w:r w:rsidRPr="005C7BCC">
        <w:rPr>
          <w:rFonts w:cs="Calibri"/>
          <w:sz w:val="12"/>
        </w:rPr>
        <w:t xml:space="preserve"> (York, 2012; Zehner, 2012). In the past ﬁve decades, there was only a “very modest” displacement of fossil fuel-generated energy sources with alternative energy sources in most countries (York, 2012). On average, </w:t>
      </w:r>
      <w:r w:rsidRPr="005C7BCC">
        <w:rPr>
          <w:rStyle w:val="Emphasis"/>
          <w:rFonts w:cs="Calibri"/>
        </w:rPr>
        <w:t>a unit of alternative energy displaced less than one-quarter of a unit of fossil fuel-generated energy and a non-fossil fuel-generated unit of electricity displaced less than one-tenth of a unit of fossil fuel-generated electricity</w:t>
      </w:r>
      <w:r w:rsidRPr="005C7BCC">
        <w:rPr>
          <w:rFonts w:cs="Calibri"/>
          <w:sz w:val="12"/>
        </w:rPr>
        <w:t xml:space="preserve"> (York, 2012). Relatedly, </w:t>
      </w:r>
      <w:r w:rsidRPr="005C7BCC">
        <w:rPr>
          <w:rStyle w:val="StyleUnderline"/>
          <w:rFonts w:cs="Calibri"/>
        </w:rPr>
        <w:t>electricity may have less of a suppressive eﬀect on GHG emissions in aﬄuent countries compared to poorer countries because it suppresses nuclear-generated electricity</w:t>
      </w:r>
      <w:r w:rsidRPr="005C7BCC">
        <w:rPr>
          <w:rFonts w:cs="Calibri"/>
          <w:sz w:val="12"/>
        </w:rPr>
        <w:t xml:space="preserve">, rather than suppressing fossil fuel-generated electricity (York&amp;McGee, 2017). </w:t>
      </w:r>
      <w:r w:rsidRPr="005C7BCC">
        <w:rPr>
          <w:rStyle w:val="StyleUnderline"/>
          <w:rFonts w:cs="Calibri"/>
        </w:rPr>
        <w:t>The paradox is clearest in</w:t>
      </w:r>
      <w:r w:rsidRPr="005C7BCC">
        <w:rPr>
          <w:rFonts w:cs="Calibri"/>
          <w:sz w:val="12"/>
        </w:rPr>
        <w:t xml:space="preserve"> the following disconcerting ﬁnding: </w:t>
      </w:r>
      <w:r w:rsidRPr="005C7BCC">
        <w:rPr>
          <w:rStyle w:val="StyleUnderline"/>
          <w:rFonts w:cs="Calibri"/>
        </w:rPr>
        <w:t>reductions in carbon intensity have been associated with increases in total energy use and electricity production for ﬁve decades</w:t>
      </w:r>
      <w:r w:rsidRPr="005C7BCC">
        <w:rPr>
          <w:rFonts w:cs="Calibri"/>
          <w:sz w:val="12"/>
        </w:rPr>
        <w:t xml:space="preserve"> (York, 2016). Further, it is worth noting that </w:t>
      </w:r>
      <w:r w:rsidRPr="005C7BCC">
        <w:rPr>
          <w:rStyle w:val="StyleUnderline"/>
          <w:rFonts w:cs="Calibri"/>
        </w:rPr>
        <w:t>alternative energy development has a number of other environmental impacts, such as habitat degradation associated with dams constructed for hydroelectric power and biomass air pollution issues</w:t>
      </w:r>
      <w:r w:rsidRPr="005C7BCC">
        <w:rPr>
          <w:rFonts w:cs="Calibri"/>
          <w:sz w:val="12"/>
        </w:rPr>
        <w:t xml:space="preserve"> (Bell, 2015; Zehner, 2012). Zehner (2012, pp.172–173)terms </w:t>
      </w:r>
      <w:r w:rsidRPr="005C7BCC">
        <w:rPr>
          <w:rStyle w:val="Emphasis"/>
          <w:rFonts w:cs="Calibri"/>
        </w:rPr>
        <w:t>the paradoxical correlation between alternative energy production and increased energy use as one aspect of the “energy boomerang eﬀect, ”where pushes for alternative energy have unintended consequences</w:t>
      </w:r>
      <w:r w:rsidRPr="005C7BCC">
        <w:rPr>
          <w:rFonts w:cs="Calibri"/>
          <w:sz w:val="12"/>
        </w:rPr>
        <w:t xml:space="preserve">. Both Zehner(2012) and York (2016) place the energy boomerang eﬀect in social-structural context, which we expand upon here. </w:t>
      </w:r>
      <w:r w:rsidRPr="005C7BCC">
        <w:rPr>
          <w:rStyle w:val="StyleUnderline"/>
          <w:rFonts w:cs="Calibri"/>
        </w:rPr>
        <w:t>The</w:t>
      </w:r>
      <w:r w:rsidRPr="005C7BCC">
        <w:rPr>
          <w:rFonts w:cs="Calibri"/>
          <w:sz w:val="12"/>
        </w:rPr>
        <w:t xml:space="preserve"> energy </w:t>
      </w:r>
      <w:r w:rsidRPr="005C7BCC">
        <w:rPr>
          <w:rStyle w:val="StyleUnderline"/>
          <w:rFonts w:cs="Calibri"/>
        </w:rPr>
        <w:t>boomerang eﬀect presupposes a particular set of structural conditions best understood via Schnaiberg’s</w:t>
      </w:r>
      <w:r w:rsidRPr="005C7BCC">
        <w:rPr>
          <w:rFonts w:cs="Calibri"/>
          <w:sz w:val="12"/>
        </w:rPr>
        <w:t xml:space="preserve"> (1980) “</w:t>
      </w:r>
      <w:r w:rsidRPr="005C7BCC">
        <w:rPr>
          <w:rStyle w:val="StyleUnderline"/>
          <w:rFonts w:cs="Calibri"/>
        </w:rPr>
        <w:t>treadmill of production</w:t>
      </w:r>
      <w:r w:rsidRPr="005C7BCC">
        <w:rPr>
          <w:rFonts w:cs="Calibri"/>
          <w:sz w:val="12"/>
        </w:rPr>
        <w:t>” (ToP) theory(Gould,Pellow,&amp;Schnaiberg,2004).</w:t>
      </w:r>
      <w:r w:rsidRPr="005C7BCC">
        <w:rPr>
          <w:rStyle w:val="StyleUnderline"/>
          <w:rFonts w:cs="Calibri"/>
        </w:rPr>
        <w:t>The latter posits</w:t>
      </w:r>
      <w:r w:rsidRPr="005C7BCC">
        <w:rPr>
          <w:rFonts w:cs="Calibri"/>
          <w:sz w:val="12"/>
        </w:rPr>
        <w:t xml:space="preserve"> that </w:t>
      </w:r>
      <w:r w:rsidRPr="005C7BCC">
        <w:rPr>
          <w:rStyle w:val="StyleUnderline"/>
          <w:rFonts w:cs="Calibri"/>
        </w:rPr>
        <w:t>capitalist economies must</w:t>
      </w:r>
      <w:r w:rsidRPr="005C7BCC">
        <w:rPr>
          <w:rFonts w:cs="Calibri"/>
          <w:sz w:val="12"/>
        </w:rPr>
        <w:t xml:space="preserve"> constantly </w:t>
      </w:r>
      <w:r w:rsidRPr="005C7BCC">
        <w:rPr>
          <w:rStyle w:val="StyleUnderline"/>
          <w:rFonts w:cs="Calibri"/>
        </w:rPr>
        <w:t xml:space="preserve">expand production, creating a </w:t>
      </w:r>
      <w:r w:rsidRPr="005C7BCC">
        <w:rPr>
          <w:rFonts w:cs="Calibri"/>
          <w:sz w:val="12"/>
        </w:rPr>
        <w:t xml:space="preserve">production </w:t>
      </w:r>
      <w:r w:rsidRPr="005C7BCC">
        <w:rPr>
          <w:rStyle w:val="StyleUnderline"/>
          <w:rFonts w:cs="Calibri"/>
        </w:rPr>
        <w:t xml:space="preserve">cycle </w:t>
      </w:r>
      <w:r w:rsidRPr="005C7BCC">
        <w:rPr>
          <w:rFonts w:cs="Calibri"/>
          <w:sz w:val="12"/>
        </w:rPr>
        <w:t xml:space="preserve">(a “treadmill”) </w:t>
      </w:r>
      <w:r w:rsidRPr="005C7BCC">
        <w:rPr>
          <w:rStyle w:val="StyleUnderline"/>
          <w:rFonts w:cs="Calibri"/>
        </w:rPr>
        <w:t>that increases energy and resource throughput</w:t>
      </w:r>
      <w:r w:rsidRPr="005C7BCC">
        <w:rPr>
          <w:rFonts w:cs="Calibri"/>
          <w:sz w:val="12"/>
        </w:rPr>
        <w:t xml:space="preserve"> (“withdrawals”) and “additions” (pollution) into the environment. </w:t>
      </w:r>
      <w:r w:rsidRPr="005C7BCC">
        <w:rPr>
          <w:rStyle w:val="Emphasis"/>
          <w:rFonts w:cs="Calibri"/>
        </w:rPr>
        <w:t>Five axes of structurally-driven environmental impacts have been elaborated</w:t>
      </w:r>
      <w:r w:rsidRPr="005C7BCC">
        <w:rPr>
          <w:rFonts w:cs="Calibri"/>
          <w:sz w:val="12"/>
        </w:rPr>
        <w:t xml:space="preserve"> since Schnaiberg’s ﬁrst formulation: (</w:t>
      </w:r>
      <w:r w:rsidRPr="005C7BCC">
        <w:rPr>
          <w:rStyle w:val="Emphasis"/>
          <w:rFonts w:cs="Calibri"/>
        </w:rPr>
        <w:t>1) economic expansion; (2) increased consumption; (3) the doctrine that economic growth will solve social and ecological ills; (4) large ﬁrmsas themotor ofeconomic expansion; and (5) (shifting) alliances between capital, labor, and the state</w:t>
      </w:r>
      <w:r w:rsidRPr="005C7BCC">
        <w:rPr>
          <w:rFonts w:cs="Calibri"/>
          <w:sz w:val="12"/>
        </w:rPr>
        <w:t xml:space="preserve"> (see Schnaiberg, Pellow,&amp; Weinberg, 2002). </w:t>
      </w:r>
      <w:r w:rsidRPr="005C7BCC">
        <w:rPr>
          <w:rStyle w:val="StyleUnderline"/>
          <w:rFonts w:cs="Calibri"/>
        </w:rPr>
        <w:t>These</w:t>
      </w:r>
      <w:r w:rsidRPr="005C7BCC">
        <w:rPr>
          <w:rFonts w:cs="Calibri"/>
          <w:sz w:val="12"/>
        </w:rPr>
        <w:t xml:space="preserve"> structural </w:t>
      </w:r>
      <w:r w:rsidRPr="005C7BCC">
        <w:rPr>
          <w:rStyle w:val="StyleUnderline"/>
          <w:rFonts w:cs="Calibri"/>
        </w:rPr>
        <w:t>axes change</w:t>
      </w:r>
      <w:r w:rsidRPr="005C7BCC">
        <w:rPr>
          <w:rFonts w:cs="Calibri"/>
          <w:sz w:val="12"/>
        </w:rPr>
        <w:t xml:space="preserve"> historically, </w:t>
      </w:r>
      <w:r w:rsidRPr="005C7BCC">
        <w:rPr>
          <w:rStyle w:val="StyleUnderline"/>
          <w:rFonts w:cs="Calibri"/>
        </w:rPr>
        <w:t>most notably capital-state-labor alliances due to anti-labor policies</w:t>
      </w:r>
      <w:r w:rsidRPr="005C7BCC">
        <w:rPr>
          <w:rFonts w:cs="Calibri"/>
          <w:sz w:val="12"/>
        </w:rPr>
        <w:t xml:space="preserve"> made possible in part by more energy-intensive productive technologies. In relation to energy production and use, the </w:t>
      </w:r>
      <w:r w:rsidRPr="005C7BCC">
        <w:rPr>
          <w:rStyle w:val="StyleUnderline"/>
          <w:rFonts w:cs="Calibri"/>
        </w:rPr>
        <w:t>ToP is built on a number of structural conditions, including</w:t>
      </w:r>
      <w:r w:rsidRPr="005C7BCC">
        <w:rPr>
          <w:rFonts w:cs="Calibri"/>
          <w:sz w:val="12"/>
        </w:rPr>
        <w:t xml:space="preserve"> the imperative to utilize energy </w:t>
      </w:r>
      <w:r w:rsidRPr="005C7BCC">
        <w:rPr>
          <w:rStyle w:val="StyleUnderline"/>
          <w:rFonts w:cs="Calibri"/>
        </w:rPr>
        <w:t>to increase economic growth</w:t>
      </w:r>
      <w:r w:rsidRPr="005C7BCC">
        <w:rPr>
          <w:rFonts w:cs="Calibri"/>
          <w:sz w:val="12"/>
        </w:rPr>
        <w:t xml:space="preserve"> (and, thus, energy throughput) and the use of energy production itself as a capital accumulation strategy. The energy boomerang eﬀect presupposes this social-structural backdrop. Stated negatively, </w:t>
      </w:r>
      <w:r w:rsidRPr="005C7BCC">
        <w:rPr>
          <w:rStyle w:val="StyleUnderline"/>
          <w:rFonts w:cs="Calibri"/>
        </w:rPr>
        <w:t>it seems unlikely</w:t>
      </w:r>
      <w:r w:rsidRPr="005C7BCC">
        <w:rPr>
          <w:rFonts w:cs="Calibri"/>
          <w:sz w:val="12"/>
        </w:rPr>
        <w:t xml:space="preserve"> that </w:t>
      </w:r>
      <w:r w:rsidRPr="005C7BCC">
        <w:rPr>
          <w:rStyle w:val="StyleUnderline"/>
          <w:rFonts w:cs="Calibri"/>
        </w:rPr>
        <w:t>the energy boomerang eﬀect is due to</w:t>
      </w:r>
      <w:r w:rsidRPr="005C7BCC">
        <w:rPr>
          <w:rFonts w:cs="Calibri"/>
          <w:sz w:val="12"/>
        </w:rPr>
        <w:t xml:space="preserve"> the </w:t>
      </w:r>
      <w:r w:rsidRPr="005C7BCC">
        <w:rPr>
          <w:rStyle w:val="StyleUnderline"/>
          <w:rFonts w:cs="Calibri"/>
        </w:rPr>
        <w:t>alternative energy converters themselves or human nature</w:t>
      </w:r>
      <w:r w:rsidRPr="005C7BCC">
        <w:rPr>
          <w:rFonts w:cs="Calibri"/>
          <w:sz w:val="12"/>
        </w:rPr>
        <w:t xml:space="preserve">. For example, there would not be increased demand for energy due to downward pressure on prices if the economy was not dependent on increasing energy throughput to increase economic growth. </w:t>
      </w:r>
      <w:r w:rsidRPr="005C7BCC">
        <w:rPr>
          <w:rStyle w:val="Emphasis"/>
          <w:rFonts w:cs="Calibri"/>
        </w:rPr>
        <w:t>Assuming continued</w:t>
      </w:r>
      <w:r w:rsidRPr="005C7BCC">
        <w:rPr>
          <w:rFonts w:cs="Calibri"/>
          <w:sz w:val="12"/>
        </w:rPr>
        <w:t xml:space="preserve"> economic </w:t>
      </w:r>
      <w:r w:rsidRPr="005C7BCC">
        <w:rPr>
          <w:rStyle w:val="Emphasis"/>
          <w:rFonts w:cs="Calibri"/>
        </w:rPr>
        <w:t>growth, and without policies to ensure reductions in overall</w:t>
      </w:r>
      <w:r w:rsidRPr="005C7BCC">
        <w:rPr>
          <w:rFonts w:cs="Calibri"/>
          <w:sz w:val="12"/>
        </w:rPr>
        <w:t xml:space="preserve"> energy </w:t>
      </w:r>
      <w:r w:rsidRPr="005C7BCC">
        <w:rPr>
          <w:rStyle w:val="Emphasis"/>
          <w:rFonts w:cs="Calibri"/>
        </w:rPr>
        <w:t>use</w:t>
      </w:r>
      <w:r w:rsidRPr="005C7BCC">
        <w:rPr>
          <w:rFonts w:cs="Calibri"/>
          <w:sz w:val="12"/>
        </w:rPr>
        <w:t xml:space="preserve">, </w:t>
      </w:r>
      <w:r w:rsidRPr="005C7BCC">
        <w:rPr>
          <w:rStyle w:val="Emphasis"/>
          <w:rFonts w:cs="Calibri"/>
        </w:rPr>
        <w:t>“[a]lternative-energy production expands energy supplies, placing downward pressure on prices, which spurs demand, entrenches energy-intensive modes of living, and ﬁnally brings us right back to where we started: high demand and so-called insuﬃcient supply</w:t>
      </w:r>
      <w:r w:rsidRPr="005C7BCC">
        <w:rPr>
          <w:rFonts w:cs="Calibri"/>
          <w:sz w:val="12"/>
        </w:rPr>
        <w:t xml:space="preserve">” (Zehner, 2012, p. 172). Additionally, because </w:t>
      </w:r>
      <w:r w:rsidRPr="005C7BCC">
        <w:rPr>
          <w:rStyle w:val="StyleUnderline"/>
          <w:rFonts w:cs="Calibri"/>
        </w:rPr>
        <w:t>growth-dependent</w:t>
      </w:r>
      <w:r w:rsidRPr="005C7BCC">
        <w:rPr>
          <w:rFonts w:cs="Calibri"/>
          <w:sz w:val="12"/>
        </w:rPr>
        <w:t xml:space="preserve"> capitalist </w:t>
      </w:r>
      <w:r w:rsidRPr="005C7BCC">
        <w:rPr>
          <w:rStyle w:val="StyleUnderline"/>
          <w:rFonts w:cs="Calibri"/>
        </w:rPr>
        <w:t>economies</w:t>
      </w:r>
      <w:r w:rsidRPr="005C7BCC">
        <w:rPr>
          <w:rFonts w:cs="Calibri"/>
          <w:sz w:val="12"/>
        </w:rPr>
        <w:t xml:space="preserve"> may </w:t>
      </w:r>
      <w:r w:rsidRPr="005C7BCC">
        <w:rPr>
          <w:rStyle w:val="StyleUnderline"/>
          <w:rFonts w:cs="Calibri"/>
        </w:rPr>
        <w:t>necessitate fossil fuel-based energy to grow</w:t>
      </w:r>
      <w:r w:rsidRPr="005C7BCC">
        <w:rPr>
          <w:rFonts w:cs="Calibri"/>
          <w:sz w:val="12"/>
        </w:rPr>
        <w:t xml:space="preserve"> (for the defense of the latter claim, see Section 3.1), it is likely that </w:t>
      </w:r>
      <w:r w:rsidRPr="005C7BCC">
        <w:rPr>
          <w:rStyle w:val="StyleUnderline"/>
          <w:rFonts w:cs="Calibri"/>
        </w:rPr>
        <w:t>there will be increased investments</w:t>
      </w:r>
      <w:r w:rsidRPr="005C7BCC">
        <w:rPr>
          <w:rFonts w:cs="Calibri"/>
          <w:sz w:val="12"/>
        </w:rPr>
        <w:t xml:space="preserve"> in </w:t>
      </w:r>
      <w:r w:rsidRPr="005C7BCC">
        <w:rPr>
          <w:rStyle w:val="StyleUnderline"/>
          <w:rFonts w:cs="Calibri"/>
        </w:rPr>
        <w:t xml:space="preserve">and exploitation of </w:t>
      </w:r>
      <w:r w:rsidRPr="005C7BCC">
        <w:rPr>
          <w:rFonts w:cs="Calibri"/>
          <w:sz w:val="12"/>
        </w:rPr>
        <w:t xml:space="preserve">fossil </w:t>
      </w:r>
      <w:r w:rsidRPr="005C7BCC">
        <w:rPr>
          <w:rStyle w:val="StyleUnderline"/>
          <w:rFonts w:cs="Calibri"/>
        </w:rPr>
        <w:t>fuels regardless of</w:t>
      </w:r>
      <w:r w:rsidRPr="005C7BCC">
        <w:rPr>
          <w:rFonts w:cs="Calibri"/>
          <w:sz w:val="12"/>
        </w:rPr>
        <w:t xml:space="preserve"> non-fossil fuel-based </w:t>
      </w:r>
      <w:r w:rsidRPr="005C7BCC">
        <w:rPr>
          <w:rStyle w:val="StyleUnderline"/>
          <w:rFonts w:cs="Calibri"/>
        </w:rPr>
        <w:t>energy expansion</w:t>
      </w:r>
      <w:r w:rsidRPr="005C7BCC">
        <w:rPr>
          <w:rFonts w:cs="Calibri"/>
          <w:sz w:val="12"/>
        </w:rPr>
        <w:t xml:space="preserve"> (e.g., Ernsting, 2015). Further, in a growth-dependent economy, </w:t>
      </w:r>
      <w:r w:rsidRPr="005C7BCC">
        <w:rPr>
          <w:rStyle w:val="StyleUnderline"/>
          <w:rFonts w:cs="Calibri"/>
        </w:rPr>
        <w:t>alternative energy sources and converters are capital accumulation strategies</w:t>
      </w:r>
      <w:r w:rsidRPr="005C7BCC">
        <w:rPr>
          <w:rFonts w:cs="Calibri"/>
          <w:sz w:val="12"/>
        </w:rPr>
        <w:t xml:space="preserve">, asopposed to means to sustainably meet human needs. Corporations invest in technologies to decrease costs and increase proﬁts, not to reduce resource use (York, 2016). In short, the energy boomerang eﬀect presupposes a particular kind of society that has a built-in structural imperative to utilize energy to increase economic growth and, thus, energy throughput, and uses energy as a capital accumulation strategy. An increase in total energy use is not an inevitable feature of alternative energy development. That is, </w:t>
      </w:r>
      <w:r w:rsidRPr="005C7BCC">
        <w:rPr>
          <w:rStyle w:val="StyleUnderline"/>
          <w:rFonts w:cs="Calibri"/>
        </w:rPr>
        <w:t>the energy boomerang eﬀect is not an independent eﬀect of alternative energy development</w:t>
      </w:r>
      <w:r w:rsidRPr="005C7BCC">
        <w:rPr>
          <w:rFonts w:cs="Calibri"/>
          <w:sz w:val="12"/>
        </w:rPr>
        <w:t>. Section 3 outlines social conditions and policies that could treat alternative energy converters as resource conservation strategies that can be used to reduce, rather than increase, total energy use.</w:t>
      </w:r>
    </w:p>
    <w:p w14:paraId="44DC048F" w14:textId="77777777" w:rsidR="00907986" w:rsidRPr="005C7BCC" w:rsidRDefault="00907986" w:rsidP="00907986">
      <w:pPr>
        <w:rPr>
          <w:rFonts w:cs="Calibri"/>
          <w:sz w:val="12"/>
        </w:rPr>
      </w:pPr>
    </w:p>
    <w:p w14:paraId="47A7B917" w14:textId="77777777" w:rsidR="00907986" w:rsidRPr="005C7BCC" w:rsidRDefault="00907986" w:rsidP="00907986">
      <w:pPr>
        <w:pStyle w:val="Heading3"/>
        <w:rPr>
          <w:rFonts w:cs="Calibri"/>
        </w:rPr>
      </w:pPr>
      <w:r w:rsidRPr="005C7BCC">
        <w:rPr>
          <w:rFonts w:cs="Calibri"/>
        </w:rPr>
        <w:t>Solvency---Alternative Energy---Degrowth Key---2NC</w:t>
      </w:r>
    </w:p>
    <w:p w14:paraId="08748AB7" w14:textId="77777777" w:rsidR="00907986" w:rsidRPr="005C7BCC" w:rsidRDefault="00907986" w:rsidP="00907986">
      <w:pPr>
        <w:pStyle w:val="Heading4"/>
        <w:rPr>
          <w:rFonts w:cs="Calibri"/>
        </w:rPr>
      </w:pPr>
      <w:r w:rsidRPr="005C7BCC">
        <w:rPr>
          <w:rFonts w:cs="Calibri"/>
        </w:rPr>
        <w:t xml:space="preserve">The only path to alternative energy is through a degrowth society </w:t>
      </w:r>
    </w:p>
    <w:p w14:paraId="79FA3C69" w14:textId="77777777" w:rsidR="00907986" w:rsidRPr="005C7BCC" w:rsidRDefault="00907986" w:rsidP="00907986">
      <w:pPr>
        <w:rPr>
          <w:rFonts w:cs="Calibri"/>
        </w:rPr>
      </w:pPr>
      <w:r w:rsidRPr="005C7BCC">
        <w:rPr>
          <w:rStyle w:val="Style13ptBold"/>
          <w:rFonts w:cs="Calibri"/>
        </w:rPr>
        <w:t>Gunderson et al. 18</w:t>
      </w:r>
      <w:r w:rsidRPr="005C7BCC">
        <w:rPr>
          <w:rFonts w:cs="Calibri"/>
        </w:rPr>
        <w:t xml:space="preserve"> – (*Ryan Gunderson, Department of Sociology and Gerontology, Miami University. **Diana Stuart, School of Earth Sciences and Sustainability, Program in Sustainable Communities, Northern Arizona University. ***Brian Peterson, Department of Geography, Planning and Recreation, Program in Sustainable Communities, Northern Arizona University. ****Sun-Jin Yun, Graduate School of Environmental Studies, Seoul National University., May 2018, "Social conditions to better realize the environmental gains of alternative energy: Degrowth and collective ownership," Science Direct, Pages: 28, </w:t>
      </w:r>
      <w:hyperlink r:id="rId199" w:history="1">
        <w:r w:rsidRPr="005C7BCC">
          <w:rPr>
            <w:rStyle w:val="Hyperlink"/>
            <w:rFonts w:cs="Calibri"/>
          </w:rPr>
          <w:t>https://www-sciencedirect-com.proxy.lib.umich.edu/science/article/pii/S0016328717303828</w:t>
        </w:r>
      </w:hyperlink>
      <w:r w:rsidRPr="005C7BCC">
        <w:rPr>
          <w:rFonts w:cs="Calibri"/>
        </w:rPr>
        <w:t xml:space="preserve"> /DOA: 6/26/2018)//JDi</w:t>
      </w:r>
    </w:p>
    <w:p w14:paraId="0FEC6F40" w14:textId="77777777" w:rsidR="00907986" w:rsidRPr="005C7BCC" w:rsidRDefault="00907986" w:rsidP="00907986">
      <w:pPr>
        <w:rPr>
          <w:rFonts w:cs="Calibri"/>
          <w:sz w:val="8"/>
        </w:rPr>
      </w:pPr>
      <w:r w:rsidRPr="005C7BCC">
        <w:rPr>
          <w:rStyle w:val="StyleUnderline"/>
          <w:rFonts w:cs="Calibri"/>
        </w:rPr>
        <w:t>Alternative energy development is not</w:t>
      </w:r>
      <w:r w:rsidRPr="005C7BCC">
        <w:rPr>
          <w:rFonts w:cs="Calibri"/>
          <w:sz w:val="8"/>
        </w:rPr>
        <w:t xml:space="preserve"> a </w:t>
      </w:r>
      <w:r w:rsidRPr="005C7BCC">
        <w:rPr>
          <w:rStyle w:val="StyleUnderline"/>
          <w:rFonts w:cs="Calibri"/>
        </w:rPr>
        <w:t>suﬃcient</w:t>
      </w:r>
      <w:r w:rsidRPr="005C7BCC">
        <w:rPr>
          <w:rFonts w:cs="Calibri"/>
          <w:sz w:val="8"/>
        </w:rPr>
        <w:t xml:space="preserve"> condition </w:t>
      </w:r>
      <w:r w:rsidRPr="005C7BCC">
        <w:rPr>
          <w:rStyle w:val="StyleUnderline"/>
          <w:rFonts w:cs="Calibri"/>
        </w:rPr>
        <w:t>for drastically reducing GHG emissions and other forms of environmental pressure</w:t>
      </w:r>
      <w:r w:rsidRPr="005C7BCC">
        <w:rPr>
          <w:rFonts w:cs="Calibri"/>
          <w:sz w:val="8"/>
        </w:rPr>
        <w:t xml:space="preserve">. Complementary </w:t>
      </w:r>
      <w:r w:rsidRPr="005C7BCC">
        <w:rPr>
          <w:rStyle w:val="Emphasis"/>
          <w:rFonts w:cs="Calibri"/>
        </w:rPr>
        <w:t>social changes are necessary for this end</w:t>
      </w:r>
      <w:r w:rsidRPr="005C7BCC">
        <w:rPr>
          <w:rFonts w:cs="Calibri"/>
          <w:sz w:val="8"/>
        </w:rPr>
        <w:t xml:space="preserve">. Our goal is to identify social conditions and policies that may be better able to realize the potential environmental gains of alternative energy development. As the energy boomerang eﬀect has social-structural underpinnings, </w:t>
      </w:r>
      <w:r w:rsidRPr="005C7BCC">
        <w:rPr>
          <w:rStyle w:val="Emphasis"/>
          <w:rFonts w:cs="Calibri"/>
        </w:rPr>
        <w:t>changing</w:t>
      </w:r>
      <w:r w:rsidRPr="005C7BCC">
        <w:rPr>
          <w:rFonts w:cs="Calibri"/>
          <w:sz w:val="8"/>
        </w:rPr>
        <w:t xml:space="preserve"> these </w:t>
      </w:r>
      <w:r w:rsidRPr="005C7BCC">
        <w:rPr>
          <w:rStyle w:val="Emphasis"/>
          <w:rFonts w:cs="Calibri"/>
        </w:rPr>
        <w:t>social conditions would</w:t>
      </w:r>
      <w:r w:rsidRPr="005C7BCC">
        <w:rPr>
          <w:rFonts w:cs="Calibri"/>
          <w:sz w:val="8"/>
        </w:rPr>
        <w:t xml:space="preserve"> likely </w:t>
      </w:r>
      <w:r w:rsidRPr="005C7BCC">
        <w:rPr>
          <w:rStyle w:val="Emphasis"/>
          <w:rFonts w:cs="Calibri"/>
        </w:rPr>
        <w:t>alter the outcomes associated with alternative energy development</w:t>
      </w:r>
      <w:r w:rsidRPr="005C7BCC">
        <w:rPr>
          <w:rFonts w:cs="Calibri"/>
          <w:sz w:val="8"/>
        </w:rPr>
        <w:t xml:space="preserve">. </w:t>
      </w:r>
      <w:r w:rsidRPr="005C7BCC">
        <w:rPr>
          <w:rStyle w:val="StyleUnderline"/>
          <w:rFonts w:cs="Calibri"/>
        </w:rPr>
        <w:t>We outline</w:t>
      </w:r>
      <w:r w:rsidRPr="005C7BCC">
        <w:rPr>
          <w:rFonts w:cs="Calibri"/>
          <w:sz w:val="8"/>
        </w:rPr>
        <w:t xml:space="preserve"> two interrelated social changes that we predict would be better positioned to use the technical potential of the environmental gains of alternative energy: (1) </w:t>
      </w:r>
      <w:r w:rsidRPr="005C7BCC">
        <w:rPr>
          <w:rStyle w:val="StyleUnderline"/>
          <w:rFonts w:cs="Calibri"/>
        </w:rPr>
        <w:t>degrowth</w:t>
      </w:r>
      <w:r w:rsidRPr="005C7BCC">
        <w:rPr>
          <w:rFonts w:cs="Calibri"/>
          <w:sz w:val="8"/>
        </w:rPr>
        <w:t xml:space="preserve"> and (2) collective ownership of energy systems. </w:t>
      </w:r>
      <w:r w:rsidRPr="005C7BCC">
        <w:rPr>
          <w:rStyle w:val="StyleUnderline"/>
          <w:rFonts w:cs="Calibri"/>
        </w:rPr>
        <w:t>These</w:t>
      </w:r>
      <w:r w:rsidRPr="005C7BCC">
        <w:rPr>
          <w:rFonts w:cs="Calibri"/>
          <w:sz w:val="8"/>
        </w:rPr>
        <w:t xml:space="preserve"> social </w:t>
      </w:r>
      <w:r w:rsidRPr="005C7BCC">
        <w:rPr>
          <w:rStyle w:val="StyleUnderline"/>
          <w:rFonts w:cs="Calibri"/>
        </w:rPr>
        <w:t>changes</w:t>
      </w:r>
      <w:r w:rsidRPr="005C7BCC">
        <w:rPr>
          <w:rFonts w:cs="Calibri"/>
          <w:sz w:val="8"/>
        </w:rPr>
        <w:t xml:space="preserve"> are interrelated in the sense that collectively owned and controlled energy systems </w:t>
      </w:r>
      <w:r w:rsidRPr="005C7BCC">
        <w:rPr>
          <w:rStyle w:val="StyleUnderline"/>
          <w:rFonts w:cs="Calibri"/>
        </w:rPr>
        <w:t>are discussed as potential pathways for decreasing energy throughput</w:t>
      </w:r>
      <w:r w:rsidRPr="005C7BCC">
        <w:rPr>
          <w:rFonts w:cs="Calibri"/>
          <w:sz w:val="8"/>
        </w:rPr>
        <w:t xml:space="preserve"> (cf. Ferrari &amp; Chartier, 2017; Kunze &amp; Becker, 2015; Rommel et al., 2016). 3.1. Degrowth and energy The term “</w:t>
      </w:r>
      <w:r w:rsidRPr="005C7BCC">
        <w:rPr>
          <w:rStyle w:val="Emphasis"/>
          <w:rFonts w:cs="Calibri"/>
        </w:rPr>
        <w:t>degrowth” emerged as a</w:t>
      </w:r>
      <w:r w:rsidRPr="005C7BCC">
        <w:rPr>
          <w:rFonts w:cs="Calibri"/>
          <w:sz w:val="8"/>
        </w:rPr>
        <w:t xml:space="preserve"> political </w:t>
      </w:r>
      <w:r w:rsidRPr="005C7BCC">
        <w:rPr>
          <w:rStyle w:val="Emphasis"/>
          <w:rFonts w:cs="Calibri"/>
        </w:rPr>
        <w:t>slogan</w:t>
      </w:r>
      <w:r w:rsidRPr="005C7BCC">
        <w:rPr>
          <w:rFonts w:cs="Calibri"/>
          <w:sz w:val="8"/>
        </w:rPr>
        <w:t xml:space="preserve"> in France and has quickly developed into an “activist-led science” (MartinezAlier et al., 2011) and “academic paradigm” (Weiss &amp; Cattaneo, 2017) </w:t>
      </w:r>
      <w:r w:rsidRPr="005C7BCC">
        <w:rPr>
          <w:rStyle w:val="Emphasis"/>
          <w:rFonts w:cs="Calibri"/>
        </w:rPr>
        <w:t>united by the assumptions that economic growth cannot go on forever and over developed societies</w:t>
      </w:r>
      <w:r w:rsidRPr="005C7BCC">
        <w:rPr>
          <w:rFonts w:cs="Calibri"/>
          <w:sz w:val="8"/>
        </w:rPr>
        <w:t xml:space="preserve"> </w:t>
      </w:r>
      <w:r w:rsidRPr="005C7BCC">
        <w:rPr>
          <w:rStyle w:val="Emphasis"/>
          <w:rFonts w:cs="Calibri"/>
        </w:rPr>
        <w:t>ought to intentionally contract their economies in a socially sustainable way</w:t>
      </w:r>
      <w:r w:rsidRPr="005C7BCC">
        <w:rPr>
          <w:rFonts w:cs="Calibri"/>
          <w:sz w:val="8"/>
        </w:rPr>
        <w:t xml:space="preserve">(Assadourian, 2012; Demaria, Schneider, Sekulova, &amp; Martinez-Alier, 2013; Kallis, 2011; Kallis et al., 2012; Latouche, 2010; Martinez-Alier et al., 2010; Research &amp; Degrowth, 2010; Schneider et al., 2010; Weiss &amp; Cattaneo, 2017). </w:t>
      </w:r>
      <w:r w:rsidRPr="005C7BCC">
        <w:rPr>
          <w:rStyle w:val="StyleUnderline"/>
          <w:rFonts w:cs="Calibri"/>
        </w:rPr>
        <w:t>Degrowth refers to “an equitable downscaling of production and consumption that</w:t>
      </w:r>
      <w:r w:rsidRPr="005C7BCC">
        <w:rPr>
          <w:rFonts w:cs="Calibri"/>
          <w:sz w:val="8"/>
        </w:rPr>
        <w:t xml:space="preserve"> increases human well-being and </w:t>
      </w:r>
      <w:r w:rsidRPr="005C7BCC">
        <w:rPr>
          <w:rStyle w:val="StyleUnderline"/>
          <w:rFonts w:cs="Calibri"/>
        </w:rPr>
        <w:t>enhances ecological conditions at the</w:t>
      </w:r>
      <w:r w:rsidRPr="005C7BCC">
        <w:rPr>
          <w:rFonts w:cs="Calibri"/>
          <w:sz w:val="8"/>
        </w:rPr>
        <w:t xml:space="preserve"> local and </w:t>
      </w:r>
      <w:r w:rsidRPr="005C7BCC">
        <w:rPr>
          <w:rStyle w:val="StyleUnderline"/>
          <w:rFonts w:cs="Calibri"/>
        </w:rPr>
        <w:t>global level, in the short and long term</w:t>
      </w:r>
      <w:r w:rsidRPr="005C7BCC">
        <w:rPr>
          <w:rFonts w:cs="Calibri"/>
          <w:sz w:val="8"/>
        </w:rPr>
        <w:t xml:space="preserve">”(Schneideretal.,2010)or, more simply, a “socially sustainable and equitable reduction of society’s through put” (Videira et al., 2014, p. 59). </w:t>
      </w:r>
      <w:r w:rsidRPr="005C7BCC">
        <w:rPr>
          <w:rStyle w:val="StyleUnderline"/>
          <w:rFonts w:cs="Calibri"/>
        </w:rPr>
        <w:t>Degrowth represents a movement</w:t>
      </w:r>
      <w:r w:rsidRPr="005C7BCC">
        <w:rPr>
          <w:rFonts w:cs="Calibri"/>
          <w:sz w:val="8"/>
        </w:rPr>
        <w:t xml:space="preserve"> and research program </w:t>
      </w:r>
      <w:r w:rsidRPr="005C7BCC">
        <w:rPr>
          <w:rStyle w:val="StyleUnderline"/>
          <w:rFonts w:cs="Calibri"/>
        </w:rPr>
        <w:t>that challenges the ideological positions embedded in growth-oriented politics and economics.</w:t>
      </w:r>
      <w:r w:rsidRPr="005C7BCC">
        <w:rPr>
          <w:rFonts w:cs="Calibri"/>
          <w:sz w:val="8"/>
        </w:rPr>
        <w:t xml:space="preserve"> A number of pathways or trajectories to degrowth have been proposed and explored (e.g., Buch-Hansen, 2014; D’Alisa, Demaria, &amp; Kallis, 2015; Videira et al., 2014; Part 3; for summary, see Weiss and Cattaneo, 2017, pp.225-226, 228). Among these proposals, perhaps the most promising foruptake inmainstream environmental and social policy is shorter working hours (Fitzgerald, Jorgenson, &amp; Clark, 2015; Fitzgerald, Schor, &amp; Jorgenson, 2018; Knight, Rosa, &amp; Schor, 2013; Weiss &amp; Cattaneo, 2017). </w:t>
      </w:r>
      <w:r w:rsidRPr="005C7BCC">
        <w:rPr>
          <w:rStyle w:val="Emphasis"/>
          <w:rFonts w:cs="Calibri"/>
        </w:rPr>
        <w:t>An organizing goal of degrowth is “dematerialization,” or</w:t>
      </w:r>
      <w:r w:rsidRPr="005C7BCC">
        <w:rPr>
          <w:rFonts w:cs="Calibri"/>
          <w:sz w:val="8"/>
        </w:rPr>
        <w:t xml:space="preserve">, the absolute </w:t>
      </w:r>
      <w:r w:rsidRPr="005C7BCC">
        <w:rPr>
          <w:rStyle w:val="Emphasis"/>
          <w:rFonts w:cs="Calibri"/>
        </w:rPr>
        <w:t>reduction in the total amount of material and energy utilized for economic production</w:t>
      </w:r>
      <w:r w:rsidRPr="005C7BCC">
        <w:rPr>
          <w:rFonts w:cs="Calibri"/>
          <w:sz w:val="8"/>
        </w:rPr>
        <w:t xml:space="preserve">, which can be contrasted with the aim of merely attaining a “relative decoupling” of resource use from economic activity, or, “when resource use grows less than GDP” (Lorek, 2015,p. 84). In relation to energy, </w:t>
      </w:r>
      <w:r w:rsidRPr="005C7BCC">
        <w:rPr>
          <w:rStyle w:val="StyleUnderline"/>
          <w:rFonts w:cs="Calibri"/>
        </w:rPr>
        <w:t>this means a massive reduction in fossil fuel-based energy use</w:t>
      </w:r>
      <w:r w:rsidRPr="005C7BCC">
        <w:rPr>
          <w:rStyle w:val="Emphasis"/>
          <w:rFonts w:cs="Calibri"/>
        </w:rPr>
        <w:t xml:space="preserve"> (decarbonization).</w:t>
      </w:r>
      <w:r w:rsidRPr="005C7BCC">
        <w:rPr>
          <w:rFonts w:cs="Calibri"/>
          <w:sz w:val="8"/>
        </w:rPr>
        <w:t xml:space="preserve"> </w:t>
      </w:r>
      <w:r w:rsidRPr="005C7BCC">
        <w:rPr>
          <w:rStyle w:val="StyleUnderline"/>
          <w:rFonts w:cs="Calibri"/>
        </w:rPr>
        <w:t>Degrowth supports</w:t>
      </w:r>
      <w:r w:rsidRPr="005C7BCC">
        <w:rPr>
          <w:rFonts w:cs="Calibri"/>
          <w:sz w:val="8"/>
        </w:rPr>
        <w:t xml:space="preserve"> the </w:t>
      </w:r>
      <w:r w:rsidRPr="005C7BCC">
        <w:rPr>
          <w:rStyle w:val="StyleUnderline"/>
          <w:rFonts w:cs="Calibri"/>
        </w:rPr>
        <w:t>transition to alternative energy</w:t>
      </w:r>
      <w:r w:rsidRPr="005C7BCC">
        <w:rPr>
          <w:rFonts w:cs="Calibri"/>
          <w:sz w:val="8"/>
        </w:rPr>
        <w:t xml:space="preserve">, especially wind and solar. However, </w:t>
      </w:r>
      <w:r w:rsidRPr="005C7BCC">
        <w:rPr>
          <w:rStyle w:val="StyleUnderline"/>
          <w:rFonts w:cs="Calibri"/>
        </w:rPr>
        <w:t>because the amount of energy return on energy invested in solar and wind is much lower than fossil fuel-based sources</w:t>
      </w:r>
      <w:r w:rsidRPr="005C7BCC">
        <w:rPr>
          <w:rFonts w:cs="Calibri"/>
          <w:sz w:val="8"/>
        </w:rPr>
        <w:t xml:space="preserve"> (Hall, Lambert, &amp; Balogh, 2014), </w:t>
      </w:r>
      <w:r w:rsidRPr="005C7BCC">
        <w:rPr>
          <w:rStyle w:val="StyleUnderline"/>
          <w:rFonts w:cs="Calibri"/>
        </w:rPr>
        <w:t>it is unlikely that a decarbonized energy supply is possible in a growth-dependent economy</w:t>
      </w:r>
      <w:r w:rsidRPr="005C7BCC">
        <w:rPr>
          <w:rFonts w:cs="Calibri"/>
          <w:sz w:val="8"/>
        </w:rPr>
        <w:t xml:space="preserve"> and, in fact, likely already incompatible with the global economy’s current size(Kallis,2017). Anderson and Bows (2011)have shown that </w:t>
      </w:r>
      <w:r w:rsidRPr="005C7BCC">
        <w:rPr>
          <w:rStyle w:val="StyleUnderline"/>
          <w:rFonts w:cs="Calibri"/>
        </w:rPr>
        <w:t>the emissions reductions necessary</w:t>
      </w:r>
      <w:r w:rsidRPr="005C7BCC">
        <w:rPr>
          <w:rFonts w:cs="Calibri"/>
          <w:sz w:val="8"/>
        </w:rPr>
        <w:t xml:space="preserve"> to keep the increase in global average temperature below 2°C above preindustrial levels </w:t>
      </w:r>
      <w:r w:rsidRPr="005C7BCC">
        <w:rPr>
          <w:rStyle w:val="StyleUnderline"/>
          <w:rFonts w:cs="Calibri"/>
        </w:rPr>
        <w:t>are incompatible with continued economic growth and make a strong case for degrowth.</w:t>
      </w:r>
      <w:r w:rsidRPr="005C7BCC">
        <w:rPr>
          <w:rFonts w:cs="Calibri"/>
          <w:sz w:val="8"/>
        </w:rPr>
        <w:t xml:space="preserve"> To stay within the carbon budget, </w:t>
      </w:r>
      <w:r w:rsidRPr="005C7BCC">
        <w:rPr>
          <w:rStyle w:val="Emphasis"/>
          <w:rFonts w:cs="Calibri"/>
        </w:rPr>
        <w:t>wealthy countries must cut carbon emissions</w:t>
      </w:r>
      <w:r w:rsidRPr="005C7BCC">
        <w:rPr>
          <w:rFonts w:cs="Calibri"/>
          <w:sz w:val="8"/>
        </w:rPr>
        <w:t xml:space="preserve"> by 8 to 10 percent p.a. </w:t>
      </w:r>
      <w:r w:rsidRPr="005C7BCC">
        <w:rPr>
          <w:rStyle w:val="Emphasis"/>
          <w:rFonts w:cs="Calibri"/>
        </w:rPr>
        <w:t>over the coming decades</w:t>
      </w:r>
      <w:r w:rsidRPr="005C7BCC">
        <w:rPr>
          <w:rFonts w:cs="Calibri"/>
          <w:sz w:val="8"/>
        </w:rPr>
        <w:t xml:space="preserve">. </w:t>
      </w:r>
      <w:r w:rsidRPr="005C7BCC">
        <w:rPr>
          <w:rStyle w:val="StyleUnderline"/>
          <w:rFonts w:cs="Calibri"/>
        </w:rPr>
        <w:t>It is generally accepted</w:t>
      </w:r>
      <w:r w:rsidRPr="005C7BCC">
        <w:rPr>
          <w:rFonts w:cs="Calibri"/>
          <w:sz w:val="8"/>
        </w:rPr>
        <w:t xml:space="preserve"> among climate change economists that </w:t>
      </w:r>
      <w:r w:rsidRPr="005C7BCC">
        <w:rPr>
          <w:rStyle w:val="StyleUnderline"/>
          <w:rFonts w:cs="Calibri"/>
        </w:rPr>
        <w:t xml:space="preserve">emissions reductions </w:t>
      </w:r>
      <w:r w:rsidRPr="005C7BCC">
        <w:rPr>
          <w:rFonts w:cs="Calibri"/>
          <w:sz w:val="8"/>
        </w:rPr>
        <w:t xml:space="preserve">of more than 3 to 4 percent p.a. </w:t>
      </w:r>
      <w:r w:rsidRPr="005C7BCC">
        <w:rPr>
          <w:rStyle w:val="StyleUnderline"/>
          <w:rFonts w:cs="Calibri"/>
        </w:rPr>
        <w:t xml:space="preserve">are incompatible with </w:t>
      </w:r>
      <w:r w:rsidRPr="005C7BCC">
        <w:rPr>
          <w:rFonts w:cs="Calibri"/>
          <w:sz w:val="8"/>
        </w:rPr>
        <w:t xml:space="preserve">economic </w:t>
      </w:r>
      <w:r w:rsidRPr="005C7BCC">
        <w:rPr>
          <w:rStyle w:val="StyleUnderline"/>
          <w:rFonts w:cs="Calibri"/>
        </w:rPr>
        <w:t>growth</w:t>
      </w:r>
      <w:r w:rsidRPr="005C7BCC">
        <w:rPr>
          <w:rFonts w:cs="Calibri"/>
          <w:sz w:val="8"/>
        </w:rPr>
        <w:t xml:space="preserve"> (Alexander, 2014; e.g., Stern, 2006). Emissions </w:t>
      </w:r>
      <w:r w:rsidRPr="005C7BCC">
        <w:rPr>
          <w:rStyle w:val="Emphasis"/>
          <w:rFonts w:cs="Calibri"/>
        </w:rPr>
        <w:t xml:space="preserve">reductions </w:t>
      </w:r>
      <w:r w:rsidRPr="005C7BCC">
        <w:rPr>
          <w:rFonts w:cs="Calibri"/>
          <w:sz w:val="8"/>
        </w:rPr>
        <w:t xml:space="preserve">of 8 to 10 percent p.a. would </w:t>
      </w:r>
      <w:r w:rsidRPr="005C7BCC">
        <w:rPr>
          <w:rStyle w:val="Emphasis"/>
          <w:rFonts w:cs="Calibri"/>
        </w:rPr>
        <w:t xml:space="preserve">require </w:t>
      </w:r>
      <w:r w:rsidRPr="005C7BCC">
        <w:rPr>
          <w:rFonts w:cs="Calibri"/>
          <w:sz w:val="8"/>
        </w:rPr>
        <w:t xml:space="preserve">not only </w:t>
      </w:r>
      <w:r w:rsidRPr="005C7BCC">
        <w:rPr>
          <w:rStyle w:val="Emphasis"/>
          <w:rFonts w:cs="Calibri"/>
        </w:rPr>
        <w:t>supply-side changes in tech</w:t>
      </w:r>
      <w:r w:rsidRPr="005C7BCC">
        <w:rPr>
          <w:rFonts w:cs="Calibri"/>
          <w:sz w:val="8"/>
        </w:rPr>
        <w:t xml:space="preserve">nology </w:t>
      </w:r>
      <w:r w:rsidRPr="005C7BCC">
        <w:rPr>
          <w:rStyle w:val="Emphasis"/>
          <w:rFonts w:cs="Calibri"/>
        </w:rPr>
        <w:t>but also demand side reduction in consumptio</w:t>
      </w:r>
      <w:r w:rsidRPr="005C7BCC">
        <w:rPr>
          <w:rFonts w:cs="Calibri"/>
          <w:sz w:val="8"/>
        </w:rPr>
        <w:t xml:space="preserve">n and an energy descent that is incompatible with continued economic growth (for overview, see Anderson and Bows-Larkin, 2013). </w:t>
      </w:r>
      <w:r w:rsidRPr="005C7BCC">
        <w:rPr>
          <w:rStyle w:val="StyleUnderline"/>
          <w:rFonts w:cs="Calibri"/>
        </w:rPr>
        <w:t>A degrowing economy would be better positioned to realize the potential environmental gains of alternative energy</w:t>
      </w:r>
      <w:r w:rsidRPr="005C7BCC">
        <w:rPr>
          <w:rFonts w:cs="Calibri"/>
          <w:sz w:val="8"/>
        </w:rPr>
        <w:t xml:space="preserve"> because, as explainedinSection2, </w:t>
      </w:r>
      <w:r w:rsidRPr="005C7BCC">
        <w:rPr>
          <w:rStyle w:val="StyleUnderline"/>
          <w:rFonts w:cs="Calibri"/>
        </w:rPr>
        <w:t>the</w:t>
      </w:r>
      <w:r w:rsidRPr="005C7BCC">
        <w:rPr>
          <w:rFonts w:cs="Calibri"/>
          <w:sz w:val="8"/>
        </w:rPr>
        <w:t xml:space="preserve"> energy </w:t>
      </w:r>
      <w:r w:rsidRPr="005C7BCC">
        <w:rPr>
          <w:rStyle w:val="StyleUnderline"/>
          <w:rFonts w:cs="Calibri"/>
        </w:rPr>
        <w:t>boomerang eﬀect is predicated on the imperative to increase energy through put using money saved through reduced costs of energy. A degrowing economy would cast oﬀ this imperative and</w:t>
      </w:r>
      <w:r w:rsidRPr="005C7BCC">
        <w:rPr>
          <w:rFonts w:cs="Calibri"/>
          <w:sz w:val="8"/>
        </w:rPr>
        <w:t xml:space="preserve">, thus, </w:t>
      </w:r>
      <w:r w:rsidRPr="005C7BCC">
        <w:rPr>
          <w:rStyle w:val="StyleUnderline"/>
          <w:rFonts w:cs="Calibri"/>
        </w:rPr>
        <w:t xml:space="preserve">have the potential to contain the </w:t>
      </w:r>
      <w:r w:rsidRPr="005C7BCC">
        <w:rPr>
          <w:rFonts w:cs="Calibri"/>
          <w:sz w:val="8"/>
        </w:rPr>
        <w:t xml:space="preserve">energy boomerang </w:t>
      </w:r>
      <w:r w:rsidRPr="005C7BCC">
        <w:rPr>
          <w:rStyle w:val="StyleUnderline"/>
          <w:rFonts w:cs="Calibri"/>
        </w:rPr>
        <w:t>eﬀect.</w:t>
      </w:r>
      <w:r w:rsidRPr="005C7BCC">
        <w:rPr>
          <w:rFonts w:cs="Calibri"/>
          <w:sz w:val="8"/>
        </w:rPr>
        <w:t xml:space="preserve"> In a growing economy, decarbonizing the energy supply is associated with increased energy use and electricity production (see Section 2). This would probably not be the case in a degrowth scenario, for two reasons. First, </w:t>
      </w:r>
      <w:r w:rsidRPr="005C7BCC">
        <w:rPr>
          <w:rStyle w:val="Emphasis"/>
          <w:rFonts w:cs="Calibri"/>
        </w:rPr>
        <w:t>degrowth explicitly supports the absolute reduction of carbon energy</w:t>
      </w:r>
      <w:r w:rsidRPr="005C7BCC">
        <w:rPr>
          <w:rFonts w:cs="Calibri"/>
          <w:sz w:val="8"/>
        </w:rPr>
        <w:t xml:space="preserve">, e.g., through a progressively tightening carbon cap (Lorek, 2015). This means that a </w:t>
      </w:r>
      <w:r w:rsidRPr="005C7BCC">
        <w:rPr>
          <w:rStyle w:val="Emphasis"/>
          <w:rFonts w:cs="Calibri"/>
        </w:rPr>
        <w:t>degrowth society would avoid scenarios in which fossil-fuel based energy expands despite the expansion in renewable energy</w:t>
      </w:r>
      <w:r w:rsidRPr="005C7BCC">
        <w:rPr>
          <w:rFonts w:cs="Calibri"/>
          <w:sz w:val="8"/>
        </w:rPr>
        <w:t xml:space="preserve"> (e.g., Ernsting, 2015). In other words, </w:t>
      </w:r>
      <w:r w:rsidRPr="005C7BCC">
        <w:rPr>
          <w:rStyle w:val="StyleUnderline"/>
          <w:rFonts w:cs="Calibri"/>
        </w:rPr>
        <w:t>alternative energy development would have the opportunity to expand without a simultaneous expansion in carbon energy</w:t>
      </w:r>
      <w:r w:rsidRPr="005C7BCC">
        <w:rPr>
          <w:rFonts w:cs="Calibri"/>
          <w:sz w:val="8"/>
        </w:rPr>
        <w:t xml:space="preserve">. Has outlined a numberofmeasuresthatcouldbeadoptedtoprogressivelyreducefossilfuel use, including: introducing a Pigovian carbon tax, i.e., taxing carbon emissions; divestment from the fossil fuel industry and ending fossil fuel subsidies; introducing public education programs concerning carbon budgets; adopting the use of “post-growth” indicators instead of GDP, e.g., the Genuine Progress Indicator (see Talberth, Cobb, &amp; Slattery, 2006); and redirecting public spending from high- to low-carbon infrastructure. Recognizing the implications of comparatively low energy returns on energy invested in wind and solar (see above), the second reason degrowth would likely mitigate the energy boomerang eﬀect is because it involves reductions in total energy use. As Trainer (2012, p. 591) argued, “[renewables] cannot fuel a consumer society for all” (cf. Alexander, 2014, pp. 13–14; Trainer 2010). While Section 3.2 highlights the collective ownership and control of energy systems as a central pathway, additional examples are instructive. Shorter working hours would likely reduce total energy use as working time increases energy consumption and this relationship has intensiﬁed over time(Fitzgerald et al.,2015), though thispotential depends on what activities people engageinduring their expanded free time (Knight et al., 2013). In a degrowth society, an energy system would also entail reducing overall energy consumption through lifestyle changes. As described by Byrne, Martinez, &amp; Ruggero, (2009, p. 88) </w:t>
      </w:r>
      <w:r w:rsidRPr="005C7BCC">
        <w:rPr>
          <w:rStyle w:val="StyleUnderline"/>
          <w:rFonts w:cs="Calibri"/>
        </w:rPr>
        <w:t>a sustainable utility system “involves the creation of an institution with the explicit purpose of enabling communities to reduce and eventually eliminate use of obese energy resources and reliance on obese energy organizations</w:t>
      </w:r>
      <w:r w:rsidRPr="005C7BCC">
        <w:rPr>
          <w:rFonts w:cs="Calibri"/>
          <w:sz w:val="8"/>
        </w:rPr>
        <w:t xml:space="preserve">.” Alexander and Yacoumis (2016, p. 4) argue that in accordance with degrowth principles, a new energy system needs to move beyond simply a switch to renewables, “transcending consumerist cultures of consumption and embracing materially suﬃcient but non-aﬄuent ways of living.” They suggest behavioral changes shifting to low-energy living and could involve a number of simple and low-tech changes: increasing walking and biking, using solar shower bags for hot water, insulating housing, dressing appropriately to reduce heater use, using clotheslines rather than dryers, and shifting toward non-electronic based entertainment. Alexander and Yacoumis (2016) estimate that these changes can reduce total household energy consumption by 49 percent and are easy ways households can support an overall energy descent. But </w:t>
      </w:r>
      <w:r w:rsidRPr="005C7BCC">
        <w:rPr>
          <w:rStyle w:val="StyleUnderline"/>
          <w:rFonts w:cs="Calibri"/>
        </w:rPr>
        <w:t>signiﬁcant and widespread behavioral changes often presuppose structural changes</w:t>
      </w:r>
      <w:r w:rsidRPr="005C7BCC">
        <w:rPr>
          <w:rFonts w:cs="Calibri"/>
          <w:sz w:val="8"/>
        </w:rPr>
        <w:t>. For example, imagine residential electricity use in a degrowth scenario compared to residential electricity use in contemporary growing economies. A degrowth society would not only limit how much electricity can be produced through fossil fuel sources via appropriate ownership and governance structures, but would result in less total residential electricity, including alternative energy-generated electricity, due to degrowth pathways such as cohousing (Lietaert, 2010). In summary, the energy boomerang eﬀect could be contained given measures to progressively reduce carbon energy use, reductions in total energy use, and if there was no imperative to increase total energy throughput using money saved through alternative energy development. This is a signiﬁcant consideration for macro-level energy use. Without the necessity to increase throughput predicated on the structural conditions outlined in Section 2, alternative energy development would not put downward pressure on prices, thereby increasing total resource use. Further, it is diﬃcult to imagine a mechanism in any social or economic sector that would spur the energy boomerang. In short, total energy use would likely not increase due to alternative energy development in a degrowth society, by design. Stated diﬀerently, the energy boomerang eﬀect is not an outcome of alternative energy development per se, but only of alternative energy development in a particular kind of society. The following subsection provides more speciﬁc pathways to achieve a degrowth society, one primarily fueled by alternative energy.</w:t>
      </w:r>
    </w:p>
    <w:p w14:paraId="7C749B53" w14:textId="77777777" w:rsidR="00907986" w:rsidRPr="005C7BCC" w:rsidRDefault="00907986" w:rsidP="00907986">
      <w:pPr>
        <w:rPr>
          <w:rFonts w:cs="Calibri"/>
          <w:sz w:val="8"/>
        </w:rPr>
      </w:pPr>
    </w:p>
    <w:p w14:paraId="2077BE62" w14:textId="77777777" w:rsidR="00907986" w:rsidRPr="005C7BCC" w:rsidRDefault="00907986" w:rsidP="00907986">
      <w:pPr>
        <w:rPr>
          <w:rFonts w:cs="Calibri"/>
          <w:sz w:val="12"/>
        </w:rPr>
      </w:pPr>
    </w:p>
    <w:p w14:paraId="2CCF7990" w14:textId="77777777" w:rsidR="00907986" w:rsidRPr="005C7BCC" w:rsidRDefault="00907986" w:rsidP="00907986">
      <w:pPr>
        <w:pStyle w:val="Heading3"/>
        <w:rPr>
          <w:rFonts w:cs="Calibri"/>
        </w:rPr>
      </w:pPr>
      <w:r w:rsidRPr="005C7BCC">
        <w:rPr>
          <w:rFonts w:cs="Calibri"/>
        </w:rPr>
        <w:t>Solvency---Agriculture---2NC</w:t>
      </w:r>
    </w:p>
    <w:p w14:paraId="2E77597D" w14:textId="77777777" w:rsidR="00907986" w:rsidRPr="005C7BCC" w:rsidRDefault="00907986" w:rsidP="00907986">
      <w:pPr>
        <w:pStyle w:val="Heading4"/>
        <w:rPr>
          <w:rFonts w:cs="Calibri"/>
        </w:rPr>
      </w:pPr>
      <w:r w:rsidRPr="005C7BCC">
        <w:rPr>
          <w:rFonts w:cs="Calibri"/>
        </w:rPr>
        <w:t>The alternative is a prerequisite to solving agriculture</w:t>
      </w:r>
    </w:p>
    <w:p w14:paraId="33B0D186" w14:textId="77777777" w:rsidR="00907986" w:rsidRPr="005C7BCC" w:rsidRDefault="00907986" w:rsidP="00907986">
      <w:pPr>
        <w:rPr>
          <w:rFonts w:cs="Calibri"/>
        </w:rPr>
      </w:pPr>
      <w:r w:rsidRPr="005C7BCC">
        <w:rPr>
          <w:rStyle w:val="Style13ptBold"/>
          <w:rFonts w:cs="Calibri"/>
        </w:rPr>
        <w:t>Gunderson 14</w:t>
      </w:r>
      <w:r w:rsidRPr="005C7BCC">
        <w:rPr>
          <w:rFonts w:cs="Calibri"/>
        </w:rPr>
        <w:t xml:space="preserve"> – (Ryan Gunderson is an assistant professor of sociology and social justice studies in the Department of Sociology and Gerontology at Miami University., 2014, " Agriculture and Human Values 31 (1):109-117 (2014) Pages: 115–116, “Problems with the defetishization thesis: ethical consumerism, alternative food systems, and commodity fetishism," </w:t>
      </w:r>
      <w:hyperlink r:id="rId200" w:history="1">
        <w:r w:rsidRPr="005C7BCC">
          <w:rPr>
            <w:rStyle w:val="Hyperlink"/>
            <w:rFonts w:cs="Calibri"/>
          </w:rPr>
          <w:t>https://philpapers.org/rec/GUNPWT</w:t>
        </w:r>
      </w:hyperlink>
      <w:r w:rsidRPr="005C7BCC">
        <w:rPr>
          <w:rFonts w:cs="Calibri"/>
        </w:rPr>
        <w:t xml:space="preserve"> /DOA: 6/26/2018)//JDi</w:t>
      </w:r>
    </w:p>
    <w:p w14:paraId="2162D59A" w14:textId="77777777" w:rsidR="00907986" w:rsidRPr="005C7BCC" w:rsidRDefault="00907986" w:rsidP="00907986">
      <w:pPr>
        <w:rPr>
          <w:rStyle w:val="StyleUnderline"/>
          <w:rFonts w:cs="Calibri"/>
        </w:rPr>
      </w:pPr>
      <w:r w:rsidRPr="005C7BCC">
        <w:rPr>
          <w:rFonts w:cs="Calibri"/>
          <w:sz w:val="10"/>
        </w:rPr>
        <w:t xml:space="preserve">Although a critique of an ideological structure, this is not a critique of the ethical consumers themselves or alternative food system participants, as they are rightfully concerned. </w:t>
      </w:r>
      <w:r w:rsidRPr="005C7BCC">
        <w:rPr>
          <w:rStyle w:val="StyleUnderline"/>
          <w:rFonts w:cs="Calibri"/>
        </w:rPr>
        <w:t>A more sustainable production</w:t>
      </w:r>
      <w:r w:rsidRPr="005C7BCC">
        <w:rPr>
          <w:rFonts w:cs="Calibri"/>
          <w:sz w:val="10"/>
        </w:rPr>
        <w:t xml:space="preserve"> and distribution </w:t>
      </w:r>
      <w:r w:rsidRPr="005C7BCC">
        <w:rPr>
          <w:rStyle w:val="StyleUnderline"/>
          <w:rFonts w:cs="Calibri"/>
        </w:rPr>
        <w:t>of</w:t>
      </w:r>
      <w:r w:rsidRPr="005C7BCC">
        <w:rPr>
          <w:rFonts w:cs="Calibri"/>
          <w:sz w:val="10"/>
        </w:rPr>
        <w:t xml:space="preserve"> sustenance, </w:t>
      </w:r>
      <w:r w:rsidRPr="005C7BCC">
        <w:rPr>
          <w:rStyle w:val="StyleUnderline"/>
          <w:rFonts w:cs="Calibri"/>
        </w:rPr>
        <w:t>organic food production</w:t>
      </w:r>
      <w:r w:rsidRPr="005C7BCC">
        <w:rPr>
          <w:rFonts w:cs="Calibri"/>
          <w:sz w:val="10"/>
        </w:rPr>
        <w:t xml:space="preserve">, creating smaller distances between production and consumption, and a move toward plant-based diets </w:t>
      </w:r>
      <w:r w:rsidRPr="005C7BCC">
        <w:rPr>
          <w:rStyle w:val="StyleUnderline"/>
          <w:rFonts w:cs="Calibri"/>
        </w:rPr>
        <w:t>are</w:t>
      </w:r>
      <w:r w:rsidRPr="005C7BCC">
        <w:rPr>
          <w:rFonts w:cs="Calibri"/>
          <w:sz w:val="10"/>
        </w:rPr>
        <w:t xml:space="preserve"> all </w:t>
      </w:r>
      <w:r w:rsidRPr="005C7BCC">
        <w:rPr>
          <w:rStyle w:val="StyleUnderline"/>
          <w:rFonts w:cs="Calibri"/>
        </w:rPr>
        <w:t>necessary for a future, sustainable society</w:t>
      </w:r>
      <w:r w:rsidRPr="005C7BCC">
        <w:rPr>
          <w:rFonts w:cs="Calibri"/>
          <w:sz w:val="10"/>
        </w:rPr>
        <w:t xml:space="preserve">. Many of these </w:t>
      </w:r>
      <w:r w:rsidRPr="005C7BCC">
        <w:rPr>
          <w:rStyle w:val="StyleUnderline"/>
          <w:rFonts w:cs="Calibri"/>
        </w:rPr>
        <w:t>necessities exist</w:t>
      </w:r>
      <w:r w:rsidRPr="005C7BCC">
        <w:rPr>
          <w:rFonts w:cs="Calibri"/>
          <w:sz w:val="10"/>
        </w:rPr>
        <w:t xml:space="preserve"> in germ </w:t>
      </w:r>
      <w:r w:rsidRPr="005C7BCC">
        <w:rPr>
          <w:rStyle w:val="StyleUnderline"/>
          <w:rFonts w:cs="Calibri"/>
        </w:rPr>
        <w:t>as alternative food systems</w:t>
      </w:r>
      <w:r w:rsidRPr="005C7BCC">
        <w:rPr>
          <w:rFonts w:cs="Calibri"/>
          <w:sz w:val="10"/>
        </w:rPr>
        <w:t xml:space="preserve">. This, I think, is </w:t>
      </w:r>
      <w:r w:rsidRPr="005C7BCC">
        <w:rPr>
          <w:rStyle w:val="StyleUnderline"/>
          <w:rFonts w:cs="Calibri"/>
        </w:rPr>
        <w:t>the greatest feat of alternative food systems</w:t>
      </w:r>
      <w:r w:rsidRPr="005C7BCC">
        <w:rPr>
          <w:rFonts w:cs="Calibri"/>
          <w:sz w:val="10"/>
        </w:rPr>
        <w:t xml:space="preserve">: they </w:t>
      </w:r>
      <w:r w:rsidRPr="005C7BCC">
        <w:rPr>
          <w:rStyle w:val="StyleUnderline"/>
          <w:rFonts w:cs="Calibri"/>
        </w:rPr>
        <w:t>have shown alternatives exist</w:t>
      </w:r>
      <w:r w:rsidRPr="005C7BCC">
        <w:rPr>
          <w:rFonts w:cs="Calibri"/>
          <w:sz w:val="10"/>
        </w:rPr>
        <w:t xml:space="preserve">. However, </w:t>
      </w:r>
      <w:r w:rsidRPr="005C7BCC">
        <w:rPr>
          <w:rStyle w:val="StyleUnderline"/>
          <w:rFonts w:cs="Calibri"/>
        </w:rPr>
        <w:t>small-scale</w:t>
      </w:r>
      <w:r w:rsidRPr="005C7BCC">
        <w:rPr>
          <w:rFonts w:cs="Calibri"/>
          <w:sz w:val="10"/>
        </w:rPr>
        <w:t xml:space="preserve"> alternative food </w:t>
      </w:r>
      <w:r w:rsidRPr="005C7BCC">
        <w:rPr>
          <w:rStyle w:val="StyleUnderline"/>
          <w:rFonts w:cs="Calibri"/>
        </w:rPr>
        <w:t>projects</w:t>
      </w:r>
      <w:r w:rsidRPr="005C7BCC">
        <w:rPr>
          <w:rFonts w:cs="Calibri"/>
          <w:sz w:val="10"/>
        </w:rPr>
        <w:t xml:space="preserve">, creation of </w:t>
      </w:r>
      <w:r w:rsidRPr="005C7BCC">
        <w:rPr>
          <w:rStyle w:val="StyleUnderline"/>
          <w:rFonts w:cs="Calibri"/>
        </w:rPr>
        <w:t>niche markets, and</w:t>
      </w:r>
      <w:r w:rsidRPr="005C7BCC">
        <w:rPr>
          <w:rFonts w:cs="Calibri"/>
          <w:sz w:val="10"/>
        </w:rPr>
        <w:t xml:space="preserve"> the </w:t>
      </w:r>
      <w:r w:rsidRPr="005C7BCC">
        <w:rPr>
          <w:rStyle w:val="StyleUnderline"/>
          <w:rFonts w:cs="Calibri"/>
        </w:rPr>
        <w:t>adjustment of</w:t>
      </w:r>
      <w:r w:rsidRPr="005C7BCC">
        <w:rPr>
          <w:rFonts w:cs="Calibri"/>
          <w:sz w:val="10"/>
        </w:rPr>
        <w:t xml:space="preserve"> some </w:t>
      </w:r>
      <w:r w:rsidRPr="005C7BCC">
        <w:rPr>
          <w:rStyle w:val="StyleUnderline"/>
          <w:rFonts w:cs="Calibri"/>
        </w:rPr>
        <w:t>individual</w:t>
      </w:r>
      <w:r w:rsidRPr="005C7BCC">
        <w:rPr>
          <w:rFonts w:cs="Calibri"/>
          <w:sz w:val="10"/>
        </w:rPr>
        <w:t xml:space="preserve"> consumptive </w:t>
      </w:r>
      <w:r w:rsidRPr="005C7BCC">
        <w:rPr>
          <w:rStyle w:val="StyleUnderline"/>
          <w:rFonts w:cs="Calibri"/>
        </w:rPr>
        <w:t>habits are</w:t>
      </w:r>
      <w:r w:rsidRPr="005C7BCC">
        <w:rPr>
          <w:rFonts w:cs="Calibri"/>
          <w:sz w:val="10"/>
        </w:rPr>
        <w:t xml:space="preserve"> certainly </w:t>
      </w:r>
      <w:r w:rsidRPr="005C7BCC">
        <w:rPr>
          <w:rStyle w:val="StyleUnderline"/>
          <w:rFonts w:cs="Calibri"/>
        </w:rPr>
        <w:t>not enough</w:t>
      </w:r>
      <w:r w:rsidRPr="005C7BCC">
        <w:rPr>
          <w:rFonts w:cs="Calibri"/>
          <w:sz w:val="10"/>
        </w:rPr>
        <w:t xml:space="preserve"> to create an ecologically sustainable and socially just food system. For sustainable food production to free itself from alternative status and to become the norm, </w:t>
      </w:r>
      <w:r w:rsidRPr="005C7BCC">
        <w:rPr>
          <w:rStyle w:val="Emphasis"/>
          <w:rFonts w:cs="Calibri"/>
        </w:rPr>
        <w:t xml:space="preserve">a total restructuring of our current social formation may be needed due to the constraints of capitalism </w:t>
      </w:r>
      <w:r w:rsidRPr="005C7BCC">
        <w:rPr>
          <w:rFonts w:cs="Calibri"/>
          <w:sz w:val="10"/>
        </w:rPr>
        <w:t xml:space="preserve">outlined above. </w:t>
      </w:r>
      <w:r w:rsidRPr="005C7BCC">
        <w:rPr>
          <w:rStyle w:val="Emphasis"/>
          <w:rFonts w:cs="Calibri"/>
        </w:rPr>
        <w:t>Unfortunately, speculations</w:t>
      </w:r>
      <w:r w:rsidRPr="005C7BCC">
        <w:rPr>
          <w:rFonts w:cs="Calibri"/>
          <w:sz w:val="10"/>
        </w:rPr>
        <w:t xml:space="preserve"> concerning what such a society would look like or how it might be formed </w:t>
      </w:r>
      <w:r w:rsidRPr="005C7BCC">
        <w:rPr>
          <w:rStyle w:val="Emphasis"/>
          <w:rFonts w:cs="Calibri"/>
        </w:rPr>
        <w:t>are difﬁcult to depict if we are to circumvent utopianism</w:t>
      </w:r>
      <w:r w:rsidRPr="005C7BCC">
        <w:rPr>
          <w:rFonts w:cs="Calibri"/>
          <w:sz w:val="10"/>
        </w:rPr>
        <w:t xml:space="preserve">. Magdoff and Foster (2011) have outlined some of the necessary elements of a sustainable society, such as combining direct democracy and planned production to meet human and ecological needs.15 </w:t>
      </w:r>
      <w:r w:rsidRPr="005C7BCC">
        <w:rPr>
          <w:rStyle w:val="StyleUnderline"/>
          <w:rFonts w:cs="Calibri"/>
        </w:rPr>
        <w:t>Direct deliberation forces</w:t>
      </w:r>
      <w:r w:rsidRPr="005C7BCC">
        <w:rPr>
          <w:rFonts w:cs="Calibri"/>
          <w:sz w:val="10"/>
        </w:rPr>
        <w:t xml:space="preserve"> once </w:t>
      </w:r>
      <w:r w:rsidRPr="005C7BCC">
        <w:rPr>
          <w:rStyle w:val="StyleUnderline"/>
          <w:rFonts w:cs="Calibri"/>
        </w:rPr>
        <w:t>purely instrumental subsystems</w:t>
      </w:r>
      <w:r w:rsidRPr="005C7BCC">
        <w:rPr>
          <w:rFonts w:cs="Calibri"/>
          <w:sz w:val="10"/>
        </w:rPr>
        <w:t xml:space="preserve">, such as proﬁt-maximizing agricultural systems, </w:t>
      </w:r>
      <w:r w:rsidRPr="005C7BCC">
        <w:rPr>
          <w:rStyle w:val="StyleUnderline"/>
          <w:rFonts w:cs="Calibri"/>
        </w:rPr>
        <w:t>to confront</w:t>
      </w:r>
      <w:r w:rsidRPr="005C7BCC">
        <w:rPr>
          <w:rFonts w:cs="Calibri"/>
          <w:sz w:val="10"/>
        </w:rPr>
        <w:t xml:space="preserve"> more </w:t>
      </w:r>
      <w:r w:rsidRPr="005C7BCC">
        <w:rPr>
          <w:rStyle w:val="StyleUnderline"/>
          <w:rFonts w:cs="Calibri"/>
        </w:rPr>
        <w:t>substantive forms of reason and be structured to meet collective, substantive ends</w:t>
      </w:r>
      <w:r w:rsidRPr="005C7BCC">
        <w:rPr>
          <w:rFonts w:cs="Calibri"/>
          <w:sz w:val="10"/>
        </w:rPr>
        <w:t xml:space="preserve">. One could reasonably assume that, for agriculture, direct democratic control of food production and distribution would mean that food would be produced to meet human and ecological needs, not for the purposes of increasing private wealth. However, these speculations presuppose that agricultural units are not privately owned and operated. Because those in power have rarely given up their power voluntarily, </w:t>
      </w:r>
      <w:r w:rsidRPr="005C7BCC">
        <w:rPr>
          <w:rStyle w:val="Emphasis"/>
          <w:rFonts w:cs="Calibri"/>
        </w:rPr>
        <w:t>mass participation</w:t>
      </w:r>
      <w:r w:rsidRPr="005C7BCC">
        <w:rPr>
          <w:rFonts w:cs="Calibri"/>
          <w:sz w:val="10"/>
        </w:rPr>
        <w:t xml:space="preserve"> in more tr</w:t>
      </w:r>
      <w:r w:rsidRPr="005C7BCC">
        <w:rPr>
          <w:rStyle w:val="Emphasis"/>
          <w:rFonts w:cs="Calibri"/>
        </w:rPr>
        <w:t>aditional political tactics would be necessary to attain a social formation capable of democratically planned production</w:t>
      </w:r>
      <w:r w:rsidRPr="005C7BCC">
        <w:rPr>
          <w:rFonts w:cs="Calibri"/>
          <w:sz w:val="10"/>
        </w:rPr>
        <w:t xml:space="preserve">. By this I simply mean that environmentally and socially concerned individuals would need to organize to take power over political systems to create structural changes as the roots of our dire socioecological problems are structural in nature. To be sincere and straightforward: I claim </w:t>
      </w:r>
      <w:r w:rsidRPr="005C7BCC">
        <w:rPr>
          <w:rStyle w:val="Emphasis"/>
          <w:rFonts w:cs="Calibri"/>
        </w:rPr>
        <w:t>capitalism is the barrier to attaining a sustainable food system—</w:t>
      </w:r>
      <w:r w:rsidRPr="005C7BCC">
        <w:rPr>
          <w:rFonts w:cs="Calibri"/>
          <w:sz w:val="10"/>
        </w:rPr>
        <w:t xml:space="preserve">just </w:t>
      </w:r>
      <w:r w:rsidRPr="005C7BCC">
        <w:rPr>
          <w:rStyle w:val="StyleUnderline"/>
          <w:rFonts w:cs="Calibri"/>
        </w:rPr>
        <w:t>imagine what alternative food projects would be capable of without the tyranny of ‘‘cost-effectiveness’’ and market competition</w:t>
      </w:r>
      <w:r w:rsidRPr="005C7BCC">
        <w:rPr>
          <w:rFonts w:cs="Calibri"/>
          <w:sz w:val="10"/>
        </w:rPr>
        <w:t xml:space="preserve">— and </w:t>
      </w:r>
      <w:r w:rsidRPr="005C7BCC">
        <w:rPr>
          <w:rStyle w:val="StyleUnderline"/>
          <w:rFonts w:cs="Calibri"/>
        </w:rPr>
        <w:t>it is unlikely that it can be resisted through its own mechanisms</w:t>
      </w:r>
      <w:r w:rsidRPr="005C7BCC">
        <w:rPr>
          <w:rFonts w:cs="Calibri"/>
          <w:sz w:val="10"/>
        </w:rPr>
        <w:t xml:space="preserve"> (i.e., market reforms and shopping). </w:t>
      </w:r>
      <w:r w:rsidRPr="005C7BCC">
        <w:rPr>
          <w:rStyle w:val="StyleUnderline"/>
          <w:rFonts w:cs="Calibri"/>
        </w:rPr>
        <w:t>I</w:t>
      </w:r>
      <w:r w:rsidRPr="005C7BCC">
        <w:rPr>
          <w:rFonts w:cs="Calibri"/>
          <w:sz w:val="10"/>
        </w:rPr>
        <w:t xml:space="preserve"> would </w:t>
      </w:r>
      <w:r w:rsidRPr="005C7BCC">
        <w:rPr>
          <w:rStyle w:val="StyleUnderline"/>
          <w:rFonts w:cs="Calibri"/>
        </w:rPr>
        <w:t>suspect the</w:t>
      </w:r>
      <w:r w:rsidRPr="005C7BCC">
        <w:rPr>
          <w:rFonts w:cs="Calibri"/>
          <w:sz w:val="10"/>
        </w:rPr>
        <w:t xml:space="preserve"> critical </w:t>
      </w:r>
      <w:r w:rsidRPr="005C7BCC">
        <w:rPr>
          <w:rStyle w:val="StyleUnderline"/>
          <w:rFonts w:cs="Calibri"/>
        </w:rPr>
        <w:t xml:space="preserve">reply </w:t>
      </w:r>
      <w:r w:rsidRPr="005C7BCC">
        <w:rPr>
          <w:rFonts w:cs="Calibri"/>
          <w:sz w:val="10"/>
        </w:rPr>
        <w:t xml:space="preserve">to this prescriptive statement </w:t>
      </w:r>
      <w:r w:rsidRPr="005C7BCC">
        <w:rPr>
          <w:rStyle w:val="StyleUnderline"/>
          <w:rFonts w:cs="Calibri"/>
        </w:rPr>
        <w:t>would be</w:t>
      </w:r>
      <w:r w:rsidRPr="005C7BCC">
        <w:rPr>
          <w:rFonts w:cs="Calibri"/>
          <w:sz w:val="10"/>
        </w:rPr>
        <w:t xml:space="preserve"> something similar to, ‘‘</w:t>
      </w:r>
      <w:r w:rsidRPr="005C7BCC">
        <w:rPr>
          <w:rStyle w:val="StyleUnderline"/>
          <w:rFonts w:cs="Calibri"/>
        </w:rPr>
        <w:t>A qualitatively different society sounds good in theory, but, for now, is it not better to do something rather than nothing?’’</w:t>
      </w:r>
      <w:r w:rsidRPr="005C7BCC">
        <w:rPr>
          <w:rFonts w:cs="Calibri"/>
          <w:sz w:val="10"/>
        </w:rPr>
        <w:t xml:space="preserve"> Without question, </w:t>
      </w:r>
      <w:r w:rsidRPr="005C7BCC">
        <w:rPr>
          <w:rStyle w:val="StyleUnderline"/>
          <w:rFonts w:cs="Calibri"/>
        </w:rPr>
        <w:t>progressive reforms should be</w:t>
      </w:r>
      <w:r w:rsidRPr="005C7BCC">
        <w:rPr>
          <w:rFonts w:cs="Calibri"/>
          <w:sz w:val="10"/>
        </w:rPr>
        <w:t xml:space="preserve"> thoroughly </w:t>
      </w:r>
      <w:r w:rsidRPr="005C7BCC">
        <w:rPr>
          <w:rStyle w:val="StyleUnderline"/>
          <w:rFonts w:cs="Calibri"/>
        </w:rPr>
        <w:t>explored</w:t>
      </w:r>
      <w:r w:rsidRPr="005C7BCC">
        <w:rPr>
          <w:rFonts w:cs="Calibri"/>
          <w:sz w:val="10"/>
        </w:rPr>
        <w:t xml:space="preserve">, pursued, and implemented. </w:t>
      </w:r>
      <w:r w:rsidRPr="005C7BCC">
        <w:rPr>
          <w:rStyle w:val="Emphasis"/>
          <w:rFonts w:cs="Calibri"/>
        </w:rPr>
        <w:t xml:space="preserve">However, at a normative level, this </w:t>
      </w:r>
      <w:r w:rsidRPr="005C7BCC">
        <w:rPr>
          <w:rFonts w:cs="Calibri"/>
          <w:sz w:val="10"/>
        </w:rPr>
        <w:t xml:space="preserve">eager </w:t>
      </w:r>
      <w:r w:rsidRPr="005C7BCC">
        <w:rPr>
          <w:rStyle w:val="Emphasis"/>
          <w:rFonts w:cs="Calibri"/>
        </w:rPr>
        <w:t>pragmatism that often ﬁnds expression in marketplace choices is precisely what this essay has attempted to problematize. ‘‘Doing something,’</w:t>
      </w:r>
      <w:r w:rsidRPr="005C7BCC">
        <w:rPr>
          <w:rFonts w:cs="Calibri"/>
          <w:sz w:val="10"/>
        </w:rPr>
        <w:t xml:space="preserve">’ such as buying organic cabbage, </w:t>
      </w:r>
      <w:r w:rsidRPr="005C7BCC">
        <w:rPr>
          <w:rStyle w:val="Emphasis"/>
          <w:rFonts w:cs="Calibri"/>
        </w:rPr>
        <w:t>may function as a deceptive, recuperative, and ineffective stand-in for the necessary: the radical restructuring of society.</w:t>
      </w:r>
      <w:r w:rsidRPr="005C7BCC">
        <w:rPr>
          <w:rFonts w:cs="Calibri"/>
          <w:sz w:val="10"/>
        </w:rPr>
        <w:t xml:space="preserve"> From this perspective, ‘‘</w:t>
      </w:r>
      <w:r w:rsidRPr="005C7BCC">
        <w:rPr>
          <w:rStyle w:val="StyleUnderline"/>
          <w:rFonts w:cs="Calibri"/>
        </w:rPr>
        <w:t>defetishization’’ can take</w:t>
      </w:r>
      <w:r w:rsidRPr="005C7BCC">
        <w:rPr>
          <w:rFonts w:cs="Calibri"/>
          <w:sz w:val="10"/>
        </w:rPr>
        <w:t xml:space="preserve"> place </w:t>
      </w:r>
      <w:r w:rsidRPr="005C7BCC">
        <w:rPr>
          <w:rStyle w:val="StyleUnderline"/>
          <w:rFonts w:cs="Calibri"/>
        </w:rPr>
        <w:t xml:space="preserve">once commodity fetishism is no longer needed for society to carry on. That is, after generalized commodity production ends. </w:t>
      </w:r>
      <w:r w:rsidRPr="005C7BCC">
        <w:rPr>
          <w:rFonts w:cs="Calibri"/>
          <w:sz w:val="10"/>
        </w:rPr>
        <w:t xml:space="preserve">Conclusions By drawing from and updating theoretical insights from Marxian political economy and environmental sociology we can better understand the peculiarities, potentials, and limits of ethical consumerism. The </w:t>
      </w:r>
      <w:r w:rsidRPr="005C7BCC">
        <w:rPr>
          <w:rStyle w:val="StyleUnderline"/>
          <w:rFonts w:cs="Calibri"/>
        </w:rPr>
        <w:t>defetishization thesis claims</w:t>
      </w:r>
      <w:r w:rsidRPr="005C7BCC">
        <w:rPr>
          <w:rFonts w:cs="Calibri"/>
          <w:sz w:val="10"/>
        </w:rPr>
        <w:t xml:space="preserve"> alternative </w:t>
      </w:r>
      <w:r w:rsidRPr="005C7BCC">
        <w:rPr>
          <w:rStyle w:val="StyleUnderline"/>
          <w:rFonts w:cs="Calibri"/>
        </w:rPr>
        <w:t>markets can lead to a</w:t>
      </w:r>
      <w:r w:rsidRPr="005C7BCC">
        <w:rPr>
          <w:rFonts w:cs="Calibri"/>
          <w:sz w:val="10"/>
        </w:rPr>
        <w:t xml:space="preserve"> more honest, </w:t>
      </w:r>
      <w:r w:rsidRPr="005C7BCC">
        <w:rPr>
          <w:rStyle w:val="StyleUnderline"/>
          <w:rFonts w:cs="Calibri"/>
        </w:rPr>
        <w:t>less mystiﬁed relationship with</w:t>
      </w:r>
      <w:r w:rsidRPr="005C7BCC">
        <w:rPr>
          <w:rFonts w:cs="Calibri"/>
          <w:sz w:val="10"/>
        </w:rPr>
        <w:t xml:space="preserve"> food </w:t>
      </w:r>
      <w:r w:rsidRPr="005C7BCC">
        <w:rPr>
          <w:rStyle w:val="StyleUnderline"/>
          <w:rFonts w:cs="Calibri"/>
        </w:rPr>
        <w:t>production and,</w:t>
      </w:r>
      <w:r w:rsidRPr="005C7BCC">
        <w:rPr>
          <w:rFonts w:cs="Calibri"/>
          <w:sz w:val="10"/>
        </w:rPr>
        <w:t xml:space="preserve"> in turn, </w:t>
      </w:r>
      <w:r w:rsidRPr="005C7BCC">
        <w:rPr>
          <w:rStyle w:val="StyleUnderline"/>
          <w:rFonts w:cs="Calibri"/>
        </w:rPr>
        <w:t>can strengthen civil society</w:t>
      </w:r>
      <w:r w:rsidRPr="005C7BCC">
        <w:rPr>
          <w:rFonts w:cs="Calibri"/>
          <w:sz w:val="10"/>
        </w:rPr>
        <w:t xml:space="preserve">. I argue that instead of defetishizing commodities, </w:t>
      </w:r>
      <w:r w:rsidRPr="005C7BCC">
        <w:rPr>
          <w:rStyle w:val="Emphasis"/>
          <w:rFonts w:cs="Calibri"/>
        </w:rPr>
        <w:t>ethical consumerism</w:t>
      </w:r>
      <w:r w:rsidRPr="005C7BCC">
        <w:rPr>
          <w:rStyle w:val="StyleUnderline"/>
          <w:rFonts w:cs="Calibri"/>
        </w:rPr>
        <w:t xml:space="preserve"> </w:t>
      </w:r>
      <w:r w:rsidRPr="005C7BCC">
        <w:rPr>
          <w:rStyle w:val="Emphasis"/>
          <w:rFonts w:cs="Calibri"/>
        </w:rPr>
        <w:t>constitutes a ‘‘third’’ layer of commodity fetishism—a distortion of reality which reiﬁes and reproduces the fundamental processes of capitalism by making the commodity form the solution to its own mystiﬁcations.</w:t>
      </w:r>
      <w:r w:rsidRPr="005C7BCC">
        <w:rPr>
          <w:rFonts w:cs="Calibri"/>
          <w:sz w:val="10"/>
        </w:rPr>
        <w:t xml:space="preserve"> Very </w:t>
      </w:r>
      <w:r w:rsidRPr="005C7BCC">
        <w:rPr>
          <w:rStyle w:val="StyleUnderline"/>
          <w:rFonts w:cs="Calibri"/>
        </w:rPr>
        <w:t>real socioecological problems</w:t>
      </w:r>
      <w:r w:rsidRPr="005C7BCC">
        <w:rPr>
          <w:rFonts w:cs="Calibri"/>
          <w:sz w:val="10"/>
        </w:rPr>
        <w:t xml:space="preserve"> with very real possibilities of dire crises </w:t>
      </w:r>
      <w:r w:rsidRPr="005C7BCC">
        <w:rPr>
          <w:rStyle w:val="StyleUnderline"/>
          <w:rFonts w:cs="Calibri"/>
        </w:rPr>
        <w:t>are placed upon the backs of isolated, marketdependent individuals</w:t>
      </w:r>
      <w:r w:rsidRPr="005C7BCC">
        <w:rPr>
          <w:rFonts w:cs="Calibri"/>
          <w:sz w:val="10"/>
        </w:rPr>
        <w:t xml:space="preserve"> to solve through the only means they know: consumption. </w:t>
      </w:r>
      <w:r w:rsidRPr="005C7BCC">
        <w:rPr>
          <w:rStyle w:val="StyleUnderline"/>
          <w:rFonts w:cs="Calibri"/>
        </w:rPr>
        <w:t>With the decay of traditional political tactics</w:t>
      </w:r>
      <w:r w:rsidRPr="005C7BCC">
        <w:rPr>
          <w:rFonts w:cs="Calibri"/>
          <w:sz w:val="10"/>
        </w:rPr>
        <w:t>—what would and potentially still could be the path to a more socially and environmentally sound future—</w:t>
      </w:r>
      <w:r w:rsidRPr="005C7BCC">
        <w:rPr>
          <w:rStyle w:val="StyleUnderline"/>
          <w:rFonts w:cs="Calibri"/>
        </w:rPr>
        <w:t>individuals are forced to utilize the same unjust system to solve its own injustice. This is not simply a ‘‘structure versus agency’’ quandary, but a predicament of a social formation that offers its agents the means to reproduce its own structure while simultaneously feeling as though they are toppling it.</w:t>
      </w:r>
    </w:p>
    <w:p w14:paraId="67A93934" w14:textId="77777777" w:rsidR="00907986" w:rsidRPr="005C7BCC" w:rsidRDefault="00907986" w:rsidP="00907986">
      <w:pPr>
        <w:rPr>
          <w:rFonts w:cs="Calibri"/>
        </w:rPr>
      </w:pPr>
    </w:p>
    <w:p w14:paraId="62046BEF" w14:textId="77777777" w:rsidR="00907986" w:rsidRPr="005C7BCC" w:rsidRDefault="00907986" w:rsidP="00907986">
      <w:pPr>
        <w:pStyle w:val="Heading3"/>
        <w:rPr>
          <w:rFonts w:cs="Calibri"/>
        </w:rPr>
      </w:pPr>
      <w:r w:rsidRPr="005C7BCC">
        <w:rPr>
          <w:rFonts w:cs="Calibri"/>
        </w:rPr>
        <w:t>Solvency---Degrowth---2NC</w:t>
      </w:r>
    </w:p>
    <w:p w14:paraId="5EADAD2D" w14:textId="77777777" w:rsidR="00907986" w:rsidRPr="005C7BCC" w:rsidRDefault="00907986" w:rsidP="00907986">
      <w:pPr>
        <w:pStyle w:val="Heading4"/>
        <w:rPr>
          <w:rFonts w:cs="Calibri"/>
        </w:rPr>
      </w:pPr>
      <w:r w:rsidRPr="005C7BCC">
        <w:rPr>
          <w:rFonts w:cs="Calibri"/>
        </w:rPr>
        <w:t>Degrowth is the modern counter-movement to market expansion---carbon markets are FAKE NEWS</w:t>
      </w:r>
    </w:p>
    <w:p w14:paraId="47D99321" w14:textId="77777777" w:rsidR="00907986" w:rsidRPr="005C7BCC" w:rsidRDefault="00907986" w:rsidP="00907986">
      <w:pPr>
        <w:rPr>
          <w:rFonts w:cs="Calibri"/>
          <w:sz w:val="16"/>
        </w:rPr>
      </w:pPr>
      <w:r w:rsidRPr="005C7BCC">
        <w:rPr>
          <w:rStyle w:val="Style13ptBold"/>
          <w:rFonts w:cs="Calibri"/>
        </w:rPr>
        <w:t>Stuart et al. 17</w:t>
      </w:r>
      <w:r w:rsidRPr="005C7BCC">
        <w:rPr>
          <w:rFonts w:cs="Calibri"/>
          <w:sz w:val="16"/>
        </w:rPr>
        <w:t xml:space="preserve"> </w:t>
      </w:r>
      <w:r w:rsidRPr="005C7BCC">
        <w:rPr>
          <w:rFonts w:cs="Calibri"/>
        </w:rPr>
        <w:t xml:space="preserve">– (*Diana Stuart, School of Earth Sciences and Sustainability, Program in Sustainable Communities, Northern Arizona University. **Ryan Gunderson, Department of Sociology and Gerontology, Miami University. ***Brian Petersen, Department of Geography, Planning and Recreation, Program in Sustainable Communities, Northern Arizona University., 6-27-2017, "Climate Change and the Polanyian Counter-movement: Carbon Markets or Degrowth?," Taylor &amp; Francis, </w:t>
      </w:r>
      <w:hyperlink r:id="rId201" w:history="1">
        <w:r w:rsidRPr="005C7BCC">
          <w:rPr>
            <w:rStyle w:val="Hyperlink"/>
            <w:rFonts w:cs="Calibri"/>
          </w:rPr>
          <w:t>https://www.tandfonline.com/doi/abs/10.1080/13563467.2017.1417364?journalCode=cnpe20</w:t>
        </w:r>
      </w:hyperlink>
      <w:r w:rsidRPr="005C7BCC">
        <w:rPr>
          <w:rFonts w:cs="Calibri"/>
        </w:rPr>
        <w:t xml:space="preserve"> /DOA: 6/26/2018)//JDi</w:t>
      </w:r>
    </w:p>
    <w:p w14:paraId="00EE3587" w14:textId="77777777" w:rsidR="00907986" w:rsidRPr="005C7BCC" w:rsidRDefault="00907986" w:rsidP="00907986">
      <w:pPr>
        <w:rPr>
          <w:rStyle w:val="StyleUnderline"/>
          <w:rFonts w:cs="Calibri"/>
        </w:rPr>
      </w:pPr>
      <w:r w:rsidRPr="005C7BCC">
        <w:rPr>
          <w:rStyle w:val="StyleUnderline"/>
          <w:rFonts w:cs="Calibri"/>
        </w:rPr>
        <w:t>The expansion of markets</w:t>
      </w:r>
      <w:r w:rsidRPr="005C7BCC">
        <w:rPr>
          <w:rFonts w:cs="Calibri"/>
          <w:sz w:val="16"/>
        </w:rPr>
        <w:t xml:space="preserve"> in the current neoliberal era </w:t>
      </w:r>
      <w:r w:rsidRPr="005C7BCC">
        <w:rPr>
          <w:rStyle w:val="StyleUnderline"/>
          <w:rFonts w:cs="Calibri"/>
        </w:rPr>
        <w:t>represents one of several waves of market expansion</w:t>
      </w:r>
      <w:r w:rsidRPr="005C7BCC">
        <w:rPr>
          <w:rFonts w:cs="Calibri"/>
          <w:sz w:val="16"/>
        </w:rPr>
        <w:t xml:space="preserve"> in recent history (Burawoy 2015). Karl Polanyi’s seminal book, The Great Transformation, reflects upon two previous waves of market expansion: the first beginning at the end of the eighteenth century and the second beginning after the First World War</w:t>
      </w:r>
      <w:r w:rsidRPr="005C7BCC">
        <w:rPr>
          <w:rStyle w:val="StyleUnderline"/>
          <w:rFonts w:cs="Calibri"/>
        </w:rPr>
        <w:t>. In each case, counter-movements emerged to protect society from the negative impacts of commodification.</w:t>
      </w:r>
      <w:r w:rsidRPr="005C7BCC">
        <w:rPr>
          <w:rFonts w:cs="Calibri"/>
          <w:sz w:val="16"/>
        </w:rPr>
        <w:t xml:space="preserve"> </w:t>
      </w:r>
      <w:r w:rsidRPr="005C7BCC">
        <w:rPr>
          <w:rStyle w:val="Emphasis"/>
          <w:rFonts w:cs="Calibri"/>
        </w:rPr>
        <w:t>Polanyi believed</w:t>
      </w:r>
      <w:r w:rsidRPr="005C7BCC">
        <w:rPr>
          <w:rFonts w:cs="Calibri"/>
          <w:sz w:val="16"/>
        </w:rPr>
        <w:t xml:space="preserve"> that the </w:t>
      </w:r>
      <w:r w:rsidRPr="005C7BCC">
        <w:rPr>
          <w:rStyle w:val="Emphasis"/>
          <w:rFonts w:cs="Calibri"/>
        </w:rPr>
        <w:t>protectionist movement</w:t>
      </w:r>
      <w:r w:rsidRPr="005C7BCC">
        <w:rPr>
          <w:rFonts w:cs="Calibri"/>
          <w:sz w:val="16"/>
        </w:rPr>
        <w:t xml:space="preserve"> after the Second World War </w:t>
      </w:r>
      <w:r w:rsidRPr="005C7BCC">
        <w:rPr>
          <w:rStyle w:val="Emphasis"/>
          <w:rFonts w:cs="Calibri"/>
        </w:rPr>
        <w:t>signified a new understanding of markets and a permanent end to their over-extension;</w:t>
      </w:r>
      <w:r w:rsidRPr="005C7BCC">
        <w:rPr>
          <w:rFonts w:cs="Calibri"/>
          <w:sz w:val="16"/>
        </w:rPr>
        <w:t xml:space="preserve"> </w:t>
      </w:r>
      <w:r w:rsidRPr="005C7BCC">
        <w:rPr>
          <w:rStyle w:val="StyleUnderline"/>
          <w:rFonts w:cs="Calibri"/>
        </w:rPr>
        <w:t>however, we find ourselves in the midst of yet another wave of market expansion</w:t>
      </w:r>
      <w:r w:rsidRPr="005C7BCC">
        <w:rPr>
          <w:rFonts w:cs="Calibri"/>
          <w:sz w:val="16"/>
        </w:rPr>
        <w:t xml:space="preserve">. While </w:t>
      </w:r>
      <w:r w:rsidRPr="005C7BCC">
        <w:rPr>
          <w:rStyle w:val="Emphasis"/>
          <w:rFonts w:cs="Calibri"/>
        </w:rPr>
        <w:t>Polanyi warned about</w:t>
      </w:r>
      <w:r w:rsidRPr="005C7BCC">
        <w:rPr>
          <w:rFonts w:cs="Calibri"/>
          <w:sz w:val="16"/>
        </w:rPr>
        <w:t xml:space="preserve"> the </w:t>
      </w:r>
      <w:r w:rsidRPr="005C7BCC">
        <w:rPr>
          <w:rStyle w:val="Emphasis"/>
          <w:rFonts w:cs="Calibri"/>
        </w:rPr>
        <w:t>destruction that a reliance on market mechanisms could cause</w:t>
      </w:r>
      <w:r w:rsidRPr="005C7BCC">
        <w:rPr>
          <w:rFonts w:cs="Calibri"/>
          <w:sz w:val="16"/>
        </w:rPr>
        <w:t xml:space="preserve"> to society and nature, he likely never anticipated the magnitude of the current threat posed by global climate change. </w:t>
      </w:r>
      <w:r w:rsidRPr="005C7BCC">
        <w:rPr>
          <w:rStyle w:val="StyleUnderline"/>
          <w:rFonts w:cs="Calibri"/>
        </w:rPr>
        <w:t>The increasing commodification of nature has accelerated climate change</w:t>
      </w:r>
      <w:r w:rsidRPr="005C7BCC">
        <w:rPr>
          <w:rFonts w:cs="Calibri"/>
          <w:sz w:val="16"/>
        </w:rPr>
        <w:t xml:space="preserve">. Increasing quantities and types of fossil fuels have been extracted, priced, sold in markets and subsequently burned. </w:t>
      </w:r>
      <w:r w:rsidRPr="005C7BCC">
        <w:rPr>
          <w:rStyle w:val="StyleUnderline"/>
          <w:rFonts w:cs="Calibri"/>
        </w:rPr>
        <w:t>Fossil fuels,</w:t>
      </w:r>
      <w:r w:rsidRPr="005C7BCC">
        <w:rPr>
          <w:rFonts w:cs="Calibri"/>
          <w:sz w:val="16"/>
        </w:rPr>
        <w:t xml:space="preserve"> as natural conditions of production, </w:t>
      </w:r>
      <w:r w:rsidRPr="005C7BCC">
        <w:rPr>
          <w:rStyle w:val="StyleUnderline"/>
          <w:rFonts w:cs="Calibri"/>
        </w:rPr>
        <w:t xml:space="preserve">represent </w:t>
      </w:r>
      <w:r w:rsidRPr="005C7BCC">
        <w:rPr>
          <w:rFonts w:cs="Calibri"/>
          <w:sz w:val="16"/>
        </w:rPr>
        <w:t>an example of what Polanyi (2001 [1944]) calls a ‘</w:t>
      </w:r>
      <w:r w:rsidRPr="005C7BCC">
        <w:rPr>
          <w:rStyle w:val="StyleUnderline"/>
          <w:rFonts w:cs="Calibri"/>
        </w:rPr>
        <w:t>fictitious commodity’</w:t>
      </w:r>
      <w:r w:rsidRPr="005C7BCC">
        <w:rPr>
          <w:rFonts w:cs="Calibri"/>
          <w:sz w:val="16"/>
        </w:rPr>
        <w:t xml:space="preserve">. Fossil fuels were not created for the purpose of being bought or sold in a market but existed for thousands of years below ground, part of the land or nature (this conceptualization is expanded upon below). </w:t>
      </w:r>
      <w:r w:rsidRPr="005C7BCC">
        <w:rPr>
          <w:rStyle w:val="StyleUnderline"/>
          <w:rFonts w:cs="Calibri"/>
        </w:rPr>
        <w:t xml:space="preserve">By incorporating fictitious commodities into market systems </w:t>
      </w:r>
      <w:r w:rsidRPr="005C7BCC">
        <w:rPr>
          <w:rFonts w:cs="Calibri"/>
          <w:sz w:val="16"/>
        </w:rPr>
        <w:t xml:space="preserve">without protective measures, </w:t>
      </w:r>
      <w:r w:rsidRPr="005C7BCC">
        <w:rPr>
          <w:rStyle w:val="Emphasis"/>
          <w:rFonts w:cs="Calibri"/>
        </w:rPr>
        <w:t>Polanyi argues we run the risk of destroying the social and natural dimensions of our world</w:t>
      </w:r>
      <w:r w:rsidRPr="005C7BCC">
        <w:rPr>
          <w:rFonts w:cs="Calibri"/>
          <w:sz w:val="16"/>
        </w:rPr>
        <w:t xml:space="preserve">. In this paper, we draw from the work of Polanyi and scholars who have applied and extended his work to explore responses to climate change. Specifically, </w:t>
      </w:r>
      <w:r w:rsidRPr="005C7BCC">
        <w:rPr>
          <w:rStyle w:val="StyleUnderline"/>
          <w:rFonts w:cs="Calibri"/>
        </w:rPr>
        <w:t>we critically examine carbon markets as a counter-movement to climate change</w:t>
      </w:r>
      <w:r w:rsidRPr="005C7BCC">
        <w:rPr>
          <w:rFonts w:cs="Calibri"/>
          <w:sz w:val="16"/>
        </w:rPr>
        <w:t xml:space="preserve">. In response to the threats of climate change, carbon markets have been created to reduce greenhouse gas emissions and protect society. Carton(2014:1009)argues that market-based solutions represent a modern counter-movement to climate change and that ‘carbon trading can be conceptualized as an example of Polanyian social protection’. In contrast, </w:t>
      </w:r>
      <w:r w:rsidRPr="005C7BCC">
        <w:rPr>
          <w:rStyle w:val="Emphasis"/>
          <w:rFonts w:cs="Calibri"/>
        </w:rPr>
        <w:t>we</w:t>
      </w:r>
      <w:r w:rsidRPr="005C7BCC">
        <w:rPr>
          <w:rFonts w:cs="Calibri"/>
          <w:sz w:val="16"/>
        </w:rPr>
        <w:t xml:space="preserve"> draw from Fraser (2014) and </w:t>
      </w:r>
      <w:r w:rsidRPr="005C7BCC">
        <w:rPr>
          <w:rStyle w:val="Emphasis"/>
          <w:rFonts w:cs="Calibri"/>
        </w:rPr>
        <w:t xml:space="preserve">adopt a structural interpretation of Polanyi, arguing that carbon markets do not represent a genuine counter-movement to climate change and that they will not be able to protect society: carbon markets increase commodification and further embed society in market relations, ignoring fundamental contradictions. </w:t>
      </w:r>
      <w:r w:rsidRPr="005C7BCC">
        <w:rPr>
          <w:rStyle w:val="StyleUnderline"/>
          <w:rFonts w:cs="Calibri"/>
        </w:rPr>
        <w:t>We</w:t>
      </w:r>
      <w:r w:rsidRPr="005C7BCC">
        <w:rPr>
          <w:rFonts w:cs="Calibri"/>
          <w:sz w:val="16"/>
        </w:rPr>
        <w:t xml:space="preserve"> then </w:t>
      </w:r>
      <w:r w:rsidRPr="005C7BCC">
        <w:rPr>
          <w:rStyle w:val="StyleUnderline"/>
          <w:rFonts w:cs="Calibri"/>
        </w:rPr>
        <w:t>explore degrowth as a counter-movement</w:t>
      </w:r>
      <w:r w:rsidRPr="005C7BCC">
        <w:rPr>
          <w:rFonts w:cs="Calibri"/>
          <w:sz w:val="16"/>
        </w:rPr>
        <w:t xml:space="preserve"> to climate change </w:t>
      </w:r>
      <w:r w:rsidRPr="005C7BCC">
        <w:rPr>
          <w:rStyle w:val="StyleUnderline"/>
          <w:rFonts w:cs="Calibri"/>
        </w:rPr>
        <w:t>and as an approach that attempts to embed markets</w:t>
      </w:r>
      <w:r w:rsidRPr="005C7BCC">
        <w:rPr>
          <w:rFonts w:cs="Calibri"/>
          <w:sz w:val="16"/>
        </w:rPr>
        <w:t xml:space="preserve"> into the socio-natural sphere (Kaup 2015). </w:t>
      </w:r>
      <w:r w:rsidRPr="005C7BCC">
        <w:rPr>
          <w:rStyle w:val="StyleUnderline"/>
          <w:rFonts w:cs="Calibri"/>
        </w:rPr>
        <w:t>Degrowth</w:t>
      </w:r>
      <w:r w:rsidRPr="005C7BCC">
        <w:rPr>
          <w:rFonts w:cs="Calibri"/>
          <w:sz w:val="16"/>
        </w:rPr>
        <w:t xml:space="preserve"> also </w:t>
      </w:r>
      <w:r w:rsidRPr="005C7BCC">
        <w:rPr>
          <w:rStyle w:val="StyleUnderline"/>
          <w:rFonts w:cs="Calibri"/>
        </w:rPr>
        <w:t>represents a counter-movement to commodification</w:t>
      </w:r>
      <w:r w:rsidRPr="005C7BCC">
        <w:rPr>
          <w:rFonts w:cs="Calibri"/>
          <w:sz w:val="16"/>
        </w:rPr>
        <w:t xml:space="preserve"> in general </w:t>
      </w:r>
      <w:r w:rsidRPr="005C7BCC">
        <w:rPr>
          <w:rStyle w:val="StyleUnderline"/>
          <w:rFonts w:cs="Calibri"/>
        </w:rPr>
        <w:t xml:space="preserve">and has the potential to address the multiple crises created by prioritizing economic growth. </w:t>
      </w:r>
    </w:p>
    <w:p w14:paraId="4D883C08" w14:textId="77777777" w:rsidR="00907986" w:rsidRPr="005C7BCC" w:rsidRDefault="00907986" w:rsidP="00907986">
      <w:pPr>
        <w:rPr>
          <w:rFonts w:cs="Calibri"/>
        </w:rPr>
      </w:pPr>
    </w:p>
    <w:p w14:paraId="7E73DD63" w14:textId="77777777" w:rsidR="00907986" w:rsidRPr="005C7BCC" w:rsidRDefault="00907986" w:rsidP="00907986">
      <w:pPr>
        <w:rPr>
          <w:rFonts w:cs="Calibri"/>
        </w:rPr>
      </w:pPr>
    </w:p>
    <w:p w14:paraId="3E012C81" w14:textId="77777777" w:rsidR="00907986" w:rsidRPr="005C7BCC" w:rsidRDefault="00907986" w:rsidP="00907986">
      <w:pPr>
        <w:pStyle w:val="Heading3"/>
        <w:rPr>
          <w:rFonts w:cs="Calibri"/>
        </w:rPr>
      </w:pPr>
      <w:r w:rsidRPr="005C7BCC">
        <w:rPr>
          <w:rFonts w:cs="Calibri"/>
        </w:rPr>
        <w:t>Solvency---TOP---2NC</w:t>
      </w:r>
    </w:p>
    <w:p w14:paraId="4E152F59" w14:textId="77777777" w:rsidR="00907986" w:rsidRPr="005C7BCC" w:rsidRDefault="00907986" w:rsidP="00907986">
      <w:pPr>
        <w:pStyle w:val="Heading4"/>
        <w:rPr>
          <w:rFonts w:cs="Calibri"/>
        </w:rPr>
      </w:pPr>
      <w:r w:rsidRPr="005C7BCC">
        <w:rPr>
          <w:rFonts w:cs="Calibri"/>
        </w:rPr>
        <w:t>The alternative is key to solve the system of cynicism by hopping off the treadmill of production</w:t>
      </w:r>
    </w:p>
    <w:p w14:paraId="1DC6450C" w14:textId="77777777" w:rsidR="00907986" w:rsidRPr="005C7BCC" w:rsidRDefault="00907986" w:rsidP="00907986">
      <w:pPr>
        <w:rPr>
          <w:rFonts w:cs="Calibri"/>
        </w:rPr>
      </w:pPr>
      <w:r w:rsidRPr="005C7BCC">
        <w:rPr>
          <w:rFonts w:cs="Calibri"/>
        </w:rPr>
        <w:t>- AT: FWK---Rejecting the K of ideology makes the impacts worse</w:t>
      </w:r>
    </w:p>
    <w:p w14:paraId="5A539D6C" w14:textId="77777777" w:rsidR="00907986" w:rsidRPr="005C7BCC" w:rsidRDefault="00907986" w:rsidP="00907986">
      <w:pPr>
        <w:rPr>
          <w:rFonts w:cs="Calibri"/>
        </w:rPr>
      </w:pPr>
      <w:r w:rsidRPr="005C7BCC">
        <w:rPr>
          <w:rStyle w:val="Style13ptBold"/>
          <w:rFonts w:cs="Calibri"/>
        </w:rPr>
        <w:t>Gunderson 17</w:t>
      </w:r>
      <w:r w:rsidRPr="005C7BCC">
        <w:rPr>
          <w:rFonts w:cs="Calibri"/>
        </w:rPr>
        <w:t xml:space="preserve"> – (Ryan Gunderson, Department of Sociology and Gerontology, Miami University. 12-1-2017, "Ideology Critique for the Environmental Social Sciences: What Reproduces the Treadmill of Production? : Nature and Culture," DOI: https://doi.org/10.3167/nc.2017.120304 Pages: 270–272, </w:t>
      </w:r>
      <w:hyperlink r:id="rId202" w:history="1">
        <w:r w:rsidRPr="005C7BCC">
          <w:rPr>
            <w:rStyle w:val="Hyperlink"/>
            <w:rFonts w:cs="Calibri"/>
          </w:rPr>
          <w:t>https://www.berghahnjournals.com/view/journals/nature-and-culture/12/3/nc120304.xml</w:t>
        </w:r>
      </w:hyperlink>
      <w:r w:rsidRPr="005C7BCC">
        <w:rPr>
          <w:rFonts w:cs="Calibri"/>
        </w:rPr>
        <w:t xml:space="preserve"> /DOA: 6/25/2018)//JDi</w:t>
      </w:r>
    </w:p>
    <w:p w14:paraId="54CB1DB0" w14:textId="77777777" w:rsidR="00907986" w:rsidRPr="005C7BCC" w:rsidRDefault="00907986" w:rsidP="00907986">
      <w:pPr>
        <w:rPr>
          <w:rStyle w:val="StyleUnderline"/>
          <w:rFonts w:cs="Calibri"/>
        </w:rPr>
      </w:pPr>
      <w:r w:rsidRPr="005C7BCC">
        <w:rPr>
          <w:rStyle w:val="StyleUnderline"/>
          <w:rFonts w:cs="Calibri"/>
        </w:rPr>
        <w:t>The notion of ideology</w:t>
      </w:r>
      <w:r w:rsidRPr="005C7BCC">
        <w:rPr>
          <w:rFonts w:cs="Calibri"/>
          <w:sz w:val="8"/>
        </w:rPr>
        <w:t xml:space="preserve"> as a material form </w:t>
      </w:r>
      <w:r w:rsidRPr="005C7BCC">
        <w:rPr>
          <w:rStyle w:val="StyleUnderline"/>
          <w:rFonts w:cs="Calibri"/>
        </w:rPr>
        <w:t>is</w:t>
      </w:r>
      <w:r w:rsidRPr="005C7BCC">
        <w:rPr>
          <w:rFonts w:cs="Calibri"/>
          <w:sz w:val="8"/>
        </w:rPr>
        <w:t xml:space="preserve"> persuasive in our supposedly sober, cynical age, </w:t>
      </w:r>
      <w:r w:rsidRPr="005C7BCC">
        <w:rPr>
          <w:rStyle w:val="StyleUnderline"/>
          <w:rFonts w:cs="Calibri"/>
        </w:rPr>
        <w:t>where ideology operates through reproductive practices even though few actually believe in their justification</w:t>
      </w:r>
      <w:r w:rsidRPr="005C7BCC">
        <w:rPr>
          <w:rFonts w:cs="Calibri"/>
          <w:sz w:val="8"/>
        </w:rPr>
        <w:t>, as Žižek (1994: 8) has repeatedly argued: “</w:t>
      </w:r>
      <w:r w:rsidRPr="005C7BCC">
        <w:rPr>
          <w:rStyle w:val="Emphasis"/>
          <w:rFonts w:cs="Calibri"/>
        </w:rPr>
        <w:t xml:space="preserve">the formula of cynicism </w:t>
      </w:r>
      <w:r w:rsidRPr="005C7BCC">
        <w:rPr>
          <w:rFonts w:cs="Calibri"/>
          <w:sz w:val="8"/>
        </w:rPr>
        <w:t xml:space="preserve">is no longer the classic Marxian ‘they do not know it, but they are doing it’; it </w:t>
      </w:r>
      <w:r w:rsidRPr="005C7BCC">
        <w:rPr>
          <w:rStyle w:val="Emphasis"/>
          <w:rFonts w:cs="Calibri"/>
        </w:rPr>
        <w:t>is ‘they know very well what they are doing, yet they are doing it.</w:t>
      </w:r>
      <w:r w:rsidRPr="005C7BCC">
        <w:rPr>
          <w:rFonts w:cs="Calibri"/>
          <w:sz w:val="8"/>
        </w:rPr>
        <w:t xml:space="preserve">’” For  example, when environmental awareness prompts one to buy organic food, the real belief, according to Žižek (2011: 424), is as follows: “I know very well that I cannot really influence the process which may lead to my ruin . . . , but it is nonetheless too traumatic for me to accept this, so I cannot resist the urge to do something.” In other words, </w:t>
      </w:r>
      <w:r w:rsidRPr="005C7BCC">
        <w:rPr>
          <w:rStyle w:val="StyleUnderline"/>
          <w:rFonts w:cs="Calibri"/>
        </w:rPr>
        <w:t>ideology in material form legitimates and reproduces the existing social order even if no one really believes in its normative justification</w:t>
      </w:r>
      <w:r w:rsidRPr="005C7BCC">
        <w:rPr>
          <w:rFonts w:cs="Calibri"/>
          <w:sz w:val="8"/>
        </w:rPr>
        <w:t xml:space="preserve">. The importance of Gramsci’s work has already been emphasized by Norgaard (2011: 133): the </w:t>
      </w:r>
      <w:r w:rsidRPr="005C7BCC">
        <w:rPr>
          <w:rStyle w:val="Emphasis"/>
          <w:rFonts w:cs="Calibri"/>
        </w:rPr>
        <w:t>reproduction of our unsustainable social order by those aware of its unsustainability is partially due to “people unconsciously consent[ing] to a smaller view of possible ideas,”</w:t>
      </w:r>
      <w:r w:rsidRPr="005C7BCC">
        <w:rPr>
          <w:rFonts w:cs="Calibri"/>
          <w:sz w:val="8"/>
        </w:rPr>
        <w:t xml:space="preserve"> as Gramsci would argue. In other words, the </w:t>
      </w:r>
      <w:r w:rsidRPr="005C7BCC">
        <w:rPr>
          <w:rStyle w:val="StyleUnderline"/>
          <w:rFonts w:cs="Calibri"/>
        </w:rPr>
        <w:t>analysis of ideology should not limit itself to big ideas and “isms</w:t>
      </w:r>
      <w:r w:rsidRPr="005C7BCC">
        <w:rPr>
          <w:rFonts w:cs="Calibri"/>
          <w:sz w:val="8"/>
        </w:rPr>
        <w:t xml:space="preserve">” (theory, policy, political ideologies) </w:t>
      </w:r>
      <w:r w:rsidRPr="005C7BCC">
        <w:rPr>
          <w:rStyle w:val="StyleUnderline"/>
          <w:rFonts w:cs="Calibri"/>
        </w:rPr>
        <w:t>and should extend into</w:t>
      </w:r>
      <w:r w:rsidRPr="005C7BCC">
        <w:rPr>
          <w:rFonts w:cs="Calibri"/>
          <w:sz w:val="8"/>
        </w:rPr>
        <w:t xml:space="preserve"> the </w:t>
      </w:r>
      <w:r w:rsidRPr="005C7BCC">
        <w:rPr>
          <w:rStyle w:val="StyleUnderline"/>
          <w:rFonts w:cs="Calibri"/>
        </w:rPr>
        <w:t>ideas and practices that make up everyday life</w:t>
      </w:r>
      <w:r w:rsidRPr="005C7BCC">
        <w:rPr>
          <w:rFonts w:cs="Calibri"/>
          <w:sz w:val="8"/>
        </w:rPr>
        <w:t xml:space="preserve">. Despite the importance of Lukács, Gramsci, Althusser, and others (e.g., Gouldner 1976; Therborn 1980) who formulated general and neutral conceptions of ideology, the concept of ideology carries more weight and makes a distinctive contribution if it is restricted and negative (e.g., Adorno 1966: 197f; 1978; Larrain 1982; Thompson 1984: 4f, 88f; Horkheimer 1993).3 The latter claim is based on a value­judgement that was articulated well in the Frankfurt School’s critique of Mannheim’s (1936) “general” theory of ideology. </w:t>
      </w:r>
      <w:r w:rsidRPr="005C7BCC">
        <w:rPr>
          <w:rStyle w:val="StyleUnderline"/>
          <w:rFonts w:cs="Calibri"/>
        </w:rPr>
        <w:t>The determinate meaning</w:t>
      </w:r>
      <w:r w:rsidRPr="005C7BCC">
        <w:rPr>
          <w:rFonts w:cs="Calibri"/>
          <w:sz w:val="8"/>
        </w:rPr>
        <w:t xml:space="preserve"> of the concept of </w:t>
      </w:r>
      <w:r w:rsidRPr="005C7BCC">
        <w:rPr>
          <w:rStyle w:val="StyleUnderline"/>
          <w:rFonts w:cs="Calibri"/>
        </w:rPr>
        <w:t>ideology is damaged by the</w:t>
      </w:r>
      <w:r w:rsidRPr="005C7BCC">
        <w:rPr>
          <w:rFonts w:cs="Calibri"/>
          <w:sz w:val="8"/>
        </w:rPr>
        <w:t xml:space="preserve"> first </w:t>
      </w:r>
      <w:r w:rsidRPr="005C7BCC">
        <w:rPr>
          <w:rStyle w:val="StyleUnderline"/>
          <w:rFonts w:cs="Calibri"/>
        </w:rPr>
        <w:t>step that removes it from the realm of political critique</w:t>
      </w:r>
      <w:r w:rsidRPr="005C7BCC">
        <w:rPr>
          <w:rFonts w:cs="Calibri"/>
          <w:sz w:val="8"/>
        </w:rPr>
        <w:t xml:space="preserve">. . . . Wherever nations or classes have secured their domination through moral, metaphysical, or religious ideas rather than with mere force, these notions were ultimately vulnerable to attack by the dominated. (Horkheimer 1993: 141; see also Adorno 1966: 197f, 1978) The concept of </w:t>
      </w:r>
      <w:r w:rsidRPr="005C7BCC">
        <w:rPr>
          <w:rStyle w:val="Emphasis"/>
          <w:rFonts w:cs="Calibri"/>
        </w:rPr>
        <w:t>ideology’s telos is critique</w:t>
      </w:r>
      <w:r w:rsidRPr="005C7BCC">
        <w:rPr>
          <w:rFonts w:cs="Calibri"/>
          <w:sz w:val="8"/>
        </w:rPr>
        <w:t xml:space="preserve">, i.e., </w:t>
      </w:r>
      <w:r w:rsidRPr="005C7BCC">
        <w:rPr>
          <w:rStyle w:val="Emphasis"/>
          <w:rFonts w:cs="Calibri"/>
        </w:rPr>
        <w:t>to unveil ideas and practices that reproduce contradictory social relations</w:t>
      </w:r>
      <w:r w:rsidRPr="005C7BCC">
        <w:rPr>
          <w:rFonts w:cs="Calibri"/>
          <w:sz w:val="8"/>
        </w:rPr>
        <w:t xml:space="preserve">. In other words, </w:t>
      </w:r>
      <w:r w:rsidRPr="005C7BCC">
        <w:rPr>
          <w:rStyle w:val="StyleUnderline"/>
          <w:rFonts w:cs="Calibri"/>
        </w:rPr>
        <w:t>the value</w:t>
      </w:r>
      <w:r w:rsidRPr="005C7BCC">
        <w:rPr>
          <w:rFonts w:cs="Calibri"/>
          <w:sz w:val="8"/>
        </w:rPr>
        <w:t xml:space="preserve"> of the negative theory of ideology, beyond attaining a better understanding of the social world, </w:t>
      </w:r>
      <w:r w:rsidRPr="005C7BCC">
        <w:rPr>
          <w:rStyle w:val="StyleUnderline"/>
          <w:rFonts w:cs="Calibri"/>
        </w:rPr>
        <w:t>is its capacity</w:t>
      </w:r>
      <w:r w:rsidRPr="005C7BCC">
        <w:rPr>
          <w:rFonts w:cs="Calibri"/>
          <w:sz w:val="8"/>
        </w:rPr>
        <w:t xml:space="preserve"> for critique </w:t>
      </w:r>
      <w:r w:rsidRPr="005C7BCC">
        <w:rPr>
          <w:rStyle w:val="StyleUnderline"/>
          <w:rFonts w:cs="Calibri"/>
        </w:rPr>
        <w:t xml:space="preserve">and ability to </w:t>
      </w:r>
      <w:r w:rsidRPr="005C7BCC">
        <w:rPr>
          <w:rStyle w:val="Emphasis"/>
          <w:rFonts w:cs="Calibri"/>
        </w:rPr>
        <w:t xml:space="preserve">seek out alternative social futures in present tendencies </w:t>
      </w:r>
      <w:r w:rsidRPr="005C7BCC">
        <w:rPr>
          <w:rFonts w:cs="Calibri"/>
          <w:sz w:val="8"/>
        </w:rPr>
        <w:t xml:space="preserve">(see proceeding section). Likewise, </w:t>
      </w:r>
      <w:r w:rsidRPr="005C7BCC">
        <w:rPr>
          <w:rStyle w:val="StyleUnderline"/>
          <w:rFonts w:cs="Calibri"/>
        </w:rPr>
        <w:t>the purpose</w:t>
      </w:r>
      <w:r w:rsidRPr="005C7BCC">
        <w:rPr>
          <w:rFonts w:cs="Calibri"/>
          <w:sz w:val="8"/>
        </w:rPr>
        <w:t xml:space="preserve"> of the theory of ideology for the environmental social sciences </w:t>
      </w:r>
      <w:r w:rsidRPr="005C7BCC">
        <w:rPr>
          <w:rStyle w:val="StyleUnderline"/>
          <w:rFonts w:cs="Calibri"/>
        </w:rPr>
        <w:t>should be to unveil ideas and practices that reproduce contradictory human-nature relations</w:t>
      </w:r>
      <w:r w:rsidRPr="005C7BCC">
        <w:rPr>
          <w:rFonts w:cs="Calibri"/>
          <w:sz w:val="8"/>
        </w:rPr>
        <w:t xml:space="preserve">. The point is not to discredit an idea or practice by using a pejorative term. To argue that a set of ideas or a reproductive practice is ideological is to (1a) acknowledge that it is a response to a contradiction, (1b) though a response that conceals a contradiction, and, due to (1b), (2) serves the interests of those who benefit from the reproduction of the given contradiction, even if these benefits are unsustainable in the long term. To summarize the conceptual review above: </w:t>
      </w:r>
      <w:r w:rsidRPr="005C7BCC">
        <w:rPr>
          <w:rStyle w:val="StyleUnderline"/>
          <w:rFonts w:cs="Calibri"/>
        </w:rPr>
        <w:t xml:space="preserve">ideology </w:t>
      </w:r>
      <w:r w:rsidRPr="005C7BCC">
        <w:rPr>
          <w:rFonts w:cs="Calibri"/>
          <w:sz w:val="8"/>
        </w:rPr>
        <w:t xml:space="preserve">here </w:t>
      </w:r>
      <w:r w:rsidRPr="005C7BCC">
        <w:rPr>
          <w:rStyle w:val="StyleUnderline"/>
          <w:rFonts w:cs="Calibri"/>
        </w:rPr>
        <w:t>refers to ideas</w:t>
      </w:r>
      <w:r w:rsidRPr="005C7BCC">
        <w:rPr>
          <w:rFonts w:cs="Calibri"/>
          <w:sz w:val="8"/>
        </w:rPr>
        <w:t>—</w:t>
      </w:r>
      <w:r w:rsidRPr="005C7BCC">
        <w:rPr>
          <w:rStyle w:val="StyleUnderline"/>
          <w:rFonts w:cs="Calibri"/>
        </w:rPr>
        <w:t>whether in internal, intersubjective, or “material</w:t>
      </w:r>
      <w:r w:rsidRPr="005C7BCC">
        <w:rPr>
          <w:rFonts w:cs="Calibri"/>
          <w:sz w:val="8"/>
        </w:rPr>
        <w:t xml:space="preserve">” (e.g., text, reproductive practices) </w:t>
      </w:r>
      <w:r w:rsidRPr="005C7BCC">
        <w:rPr>
          <w:rStyle w:val="StyleUnderline"/>
          <w:rFonts w:cs="Calibri"/>
        </w:rPr>
        <w:t>form—that conceal</w:t>
      </w:r>
      <w:r w:rsidRPr="005C7BCC">
        <w:rPr>
          <w:rFonts w:cs="Calibri"/>
          <w:sz w:val="8"/>
        </w:rPr>
        <w:t xml:space="preserve"> (deny, misunderstand, displace, dilute) </w:t>
      </w:r>
      <w:r w:rsidRPr="005C7BCC">
        <w:rPr>
          <w:rStyle w:val="StyleUnderline"/>
          <w:rFonts w:cs="Calibri"/>
        </w:rPr>
        <w:t>contradictions through the legitimation and/or reification of the social order.</w:t>
      </w:r>
      <w:r w:rsidRPr="005C7BCC">
        <w:rPr>
          <w:rFonts w:cs="Calibri"/>
          <w:sz w:val="8"/>
        </w:rPr>
        <w:t xml:space="preserve"> Ideology is not a synonym for class­ and groupbased meanings, values, and perceptions, any form of socially conditioned consciousness, or errors in perception—though these things are ideological if they conceal contradictions (Larrain, 1979; 1983: 208f) and are, of course, still important variables in environmental social scientific research even when they are not ideological. To be clear, I am not arguing that adjoining concepts (e.g., worldviews, political beliefs) are unworthy of study. I am arguing that </w:t>
      </w:r>
      <w:r w:rsidRPr="005C7BCC">
        <w:rPr>
          <w:rStyle w:val="Emphasis"/>
          <w:rFonts w:cs="Calibri"/>
        </w:rPr>
        <w:t>the concept of ideology</w:t>
      </w:r>
      <w:r w:rsidRPr="005C7BCC">
        <w:rPr>
          <w:rFonts w:cs="Calibri"/>
          <w:sz w:val="8"/>
        </w:rPr>
        <w:t xml:space="preserve"> in particular </w:t>
      </w:r>
      <w:r w:rsidRPr="005C7BCC">
        <w:rPr>
          <w:rStyle w:val="Emphasis"/>
          <w:rFonts w:cs="Calibri"/>
        </w:rPr>
        <w:t>ought to be negative</w:t>
      </w:r>
      <w:r w:rsidRPr="005C7BCC">
        <w:rPr>
          <w:rFonts w:cs="Calibri"/>
          <w:sz w:val="8"/>
        </w:rPr>
        <w:t xml:space="preserve"> (e.g., to label a given political belief an “ideology” means that the political belief conceals contradictions). While future definitions of ideology will likely improve upon the one developed above, </w:t>
      </w:r>
      <w:r w:rsidRPr="005C7BCC">
        <w:rPr>
          <w:rStyle w:val="StyleUnderline"/>
          <w:rFonts w:cs="Calibri"/>
        </w:rPr>
        <w:t>my hope is that the environmental social sciences adopt a negative and restricted interpretation of ideology as the value and impact of ideology critique depends on the negative interpretation.</w:t>
      </w:r>
    </w:p>
    <w:p w14:paraId="0F3EC088" w14:textId="77777777" w:rsidR="00907986" w:rsidRPr="005C7BCC" w:rsidRDefault="00907986" w:rsidP="00907986">
      <w:pPr>
        <w:rPr>
          <w:rFonts w:cs="Calibri"/>
        </w:rPr>
      </w:pPr>
    </w:p>
    <w:p w14:paraId="756CE1D7" w14:textId="77777777" w:rsidR="00907986" w:rsidRPr="005C7BCC" w:rsidRDefault="00907986" w:rsidP="00907986">
      <w:pPr>
        <w:pStyle w:val="Heading3"/>
        <w:rPr>
          <w:rFonts w:cs="Calibri"/>
        </w:rPr>
      </w:pPr>
      <w:r w:rsidRPr="005C7BCC">
        <w:rPr>
          <w:rFonts w:cs="Calibri"/>
        </w:rPr>
        <w:t>Solvency---AT: Green Capitalism---2NC</w:t>
      </w:r>
    </w:p>
    <w:p w14:paraId="6D20FD66" w14:textId="77777777" w:rsidR="00907986" w:rsidRPr="005C7BCC" w:rsidRDefault="00907986" w:rsidP="00907986">
      <w:pPr>
        <w:pStyle w:val="Heading4"/>
        <w:rPr>
          <w:rFonts w:cs="Calibri"/>
        </w:rPr>
      </w:pPr>
      <w:r w:rsidRPr="005C7BCC">
        <w:rPr>
          <w:rFonts w:cs="Calibri"/>
        </w:rPr>
        <w:t>The alt is key to solve---green cap is worthless</w:t>
      </w:r>
    </w:p>
    <w:p w14:paraId="25A61B7B" w14:textId="77777777" w:rsidR="00907986" w:rsidRPr="005C7BCC" w:rsidRDefault="00907986" w:rsidP="00907986">
      <w:pPr>
        <w:rPr>
          <w:rFonts w:cs="Calibri"/>
        </w:rPr>
      </w:pPr>
      <w:r w:rsidRPr="005C7BCC">
        <w:rPr>
          <w:rStyle w:val="Style13ptBold"/>
          <w:rFonts w:cs="Calibri"/>
        </w:rPr>
        <w:t>Gunderson et al. 18</w:t>
      </w:r>
      <w:r w:rsidRPr="005C7BCC">
        <w:rPr>
          <w:rFonts w:cs="Calibri"/>
        </w:rPr>
        <w:t xml:space="preserve"> – (*Ryan Gunderson, Department of Sociology and Gerontology, Miami University. **Brian Peterson, Department of Geography, Planning and Recreation, Program in Sustainable Communities, Northern Arizona University. ***Diana Stuart, School of Earth Sciences and Sustainability, Program in Sustainable Communities, Northern Arizona University., 1-20-2018, "A Critical Examination of Geoengineering: Economic and Technological Rationality in Social Context," MDPI, Sustainability 2018, 10(1), 269; </w:t>
      </w:r>
      <w:hyperlink r:id="rId203" w:history="1">
        <w:r w:rsidRPr="005C7BCC">
          <w:rPr>
            <w:rStyle w:val="Hyperlink"/>
            <w:rFonts w:cs="Calibri"/>
          </w:rPr>
          <w:t>https://doi.org/10.3390/su10010269</w:t>
        </w:r>
      </w:hyperlink>
      <w:r w:rsidRPr="005C7BCC">
        <w:rPr>
          <w:rFonts w:cs="Calibri"/>
        </w:rPr>
        <w:t xml:space="preserve">, </w:t>
      </w:r>
      <w:hyperlink r:id="rId204" w:history="1">
        <w:r w:rsidRPr="005C7BCC">
          <w:rPr>
            <w:rStyle w:val="Hyperlink"/>
            <w:rFonts w:cs="Calibri"/>
          </w:rPr>
          <w:t>http://www.mdpi.com/2071-1050/10/1/269/htm</w:t>
        </w:r>
      </w:hyperlink>
      <w:r w:rsidRPr="005C7BCC">
        <w:rPr>
          <w:rFonts w:cs="Calibri"/>
        </w:rPr>
        <w:t xml:space="preserve"> /DOA: 6/26/2018)//JDi</w:t>
      </w:r>
    </w:p>
    <w:p w14:paraId="70790709" w14:textId="77777777" w:rsidR="00907986" w:rsidRPr="005C7BCC" w:rsidRDefault="00907986" w:rsidP="00907986">
      <w:pPr>
        <w:rPr>
          <w:rFonts w:cs="Calibri"/>
          <w:sz w:val="16"/>
        </w:rPr>
      </w:pPr>
      <w:r w:rsidRPr="005C7BCC">
        <w:rPr>
          <w:rStyle w:val="StyleUnderline"/>
          <w:rFonts w:cs="Calibri"/>
        </w:rPr>
        <w:t>Discussions</w:t>
      </w:r>
      <w:r w:rsidRPr="005C7BCC">
        <w:rPr>
          <w:rFonts w:cs="Calibri"/>
          <w:sz w:val="16"/>
        </w:rPr>
        <w:t xml:space="preserve"> of geoengineering often </w:t>
      </w:r>
      <w:r w:rsidRPr="005C7BCC">
        <w:rPr>
          <w:rStyle w:val="StyleUnderline"/>
          <w:rFonts w:cs="Calibri"/>
        </w:rPr>
        <w:t>focus on technical or means-oriented questions</w:t>
      </w:r>
      <w:r w:rsidRPr="005C7BCC">
        <w:rPr>
          <w:rFonts w:cs="Calibri"/>
          <w:sz w:val="16"/>
        </w:rPr>
        <w:t xml:space="preserve"> (i.e., “how” questions), </w:t>
      </w:r>
      <w:r w:rsidRPr="005C7BCC">
        <w:rPr>
          <w:rStyle w:val="Emphasis"/>
          <w:rFonts w:cs="Calibri"/>
        </w:rPr>
        <w:t>overlooking the ends and interests involved. To interrogate the “whys</w:t>
      </w:r>
      <w:r w:rsidRPr="005C7BCC">
        <w:rPr>
          <w:rFonts w:cs="Calibri"/>
          <w:sz w:val="16"/>
        </w:rPr>
        <w:t xml:space="preserve">” of geoengineering, </w:t>
      </w:r>
      <w:r w:rsidRPr="005C7BCC">
        <w:rPr>
          <w:rStyle w:val="StyleUnderline"/>
          <w:rFonts w:cs="Calibri"/>
        </w:rPr>
        <w:t>we have applied</w:t>
      </w:r>
      <w:r w:rsidRPr="005C7BCC">
        <w:rPr>
          <w:rFonts w:cs="Calibri"/>
          <w:sz w:val="16"/>
        </w:rPr>
        <w:t xml:space="preserve"> Herbert </w:t>
      </w:r>
      <w:r w:rsidRPr="005C7BCC">
        <w:rPr>
          <w:rStyle w:val="StyleUnderline"/>
          <w:rFonts w:cs="Calibri"/>
        </w:rPr>
        <w:t>Marcuse’s theorization of the relations between technology, capitalism, rationality, and nature</w:t>
      </w:r>
      <w:r w:rsidRPr="005C7BCC">
        <w:rPr>
          <w:rFonts w:cs="Calibri"/>
          <w:sz w:val="16"/>
        </w:rPr>
        <w:t xml:space="preserve">. This project brings substantive discussions of geoengineering forward through the following lines of argumentation: (1) </w:t>
      </w:r>
      <w:r w:rsidRPr="005C7BCC">
        <w:rPr>
          <w:rStyle w:val="StyleUnderline"/>
          <w:rFonts w:cs="Calibri"/>
        </w:rPr>
        <w:t>geoengineering is a contradictory solution to a systemic contradiction between capital accumulation and climate stability</w:t>
      </w:r>
      <w:r w:rsidRPr="005C7BCC">
        <w:rPr>
          <w:rFonts w:cs="Calibri"/>
          <w:sz w:val="16"/>
        </w:rPr>
        <w:t xml:space="preserve">; (2) </w:t>
      </w:r>
      <w:r w:rsidRPr="005C7BCC">
        <w:rPr>
          <w:rStyle w:val="StyleUnderline"/>
          <w:rFonts w:cs="Calibri"/>
        </w:rPr>
        <w:t>the value of profit-maximization</w:t>
      </w:r>
      <w:r w:rsidRPr="005C7BCC">
        <w:rPr>
          <w:rFonts w:cs="Calibri"/>
          <w:sz w:val="16"/>
        </w:rPr>
        <w:t>—or, more fundamentally, the structural drive to accumulate capital—</w:t>
      </w:r>
      <w:r w:rsidRPr="005C7BCC">
        <w:rPr>
          <w:rStyle w:val="StyleUnderline"/>
          <w:rFonts w:cs="Calibri"/>
        </w:rPr>
        <w:t>shapes justifications for the possible deployment of geoengineering</w:t>
      </w:r>
      <w:r w:rsidRPr="005C7BCC">
        <w:rPr>
          <w:rFonts w:cs="Calibri"/>
          <w:sz w:val="16"/>
        </w:rPr>
        <w:t xml:space="preserve">; and (3) </w:t>
      </w:r>
      <w:r w:rsidRPr="005C7BCC">
        <w:rPr>
          <w:rStyle w:val="StyleUnderline"/>
          <w:rFonts w:cs="Calibri"/>
        </w:rPr>
        <w:t>technological rationality is a constitutive element of the case for geoengineering, a form of reason that aids in the reproduction of the social order</w:t>
      </w:r>
      <w:r w:rsidRPr="005C7BCC">
        <w:rPr>
          <w:rFonts w:cs="Calibri"/>
          <w:sz w:val="16"/>
        </w:rPr>
        <w:t xml:space="preserve"> (as opposed to locating alternative social futures). </w:t>
      </w:r>
      <w:r w:rsidRPr="005C7BCC">
        <w:rPr>
          <w:rStyle w:val="Emphasis"/>
          <w:rFonts w:cs="Calibri"/>
        </w:rPr>
        <w:t>We argue</w:t>
      </w:r>
      <w:r w:rsidRPr="005C7BCC">
        <w:rPr>
          <w:rFonts w:cs="Calibri"/>
          <w:sz w:val="16"/>
        </w:rPr>
        <w:t xml:space="preserve"> that </w:t>
      </w:r>
      <w:r w:rsidRPr="005C7BCC">
        <w:rPr>
          <w:rStyle w:val="Emphasis"/>
          <w:rFonts w:cs="Calibri"/>
        </w:rPr>
        <w:t>geoengineering</w:t>
      </w:r>
      <w:r w:rsidRPr="005C7BCC">
        <w:rPr>
          <w:rFonts w:cs="Calibri"/>
          <w:sz w:val="16"/>
        </w:rPr>
        <w:t>—specifically SAI—</w:t>
      </w:r>
      <w:r w:rsidRPr="005C7BCC">
        <w:rPr>
          <w:rStyle w:val="Emphasis"/>
          <w:rFonts w:cs="Calibri"/>
        </w:rPr>
        <w:t>supports economic priorities</w:t>
      </w:r>
      <w:r w:rsidRPr="005C7BCC">
        <w:rPr>
          <w:rFonts w:cs="Calibri"/>
          <w:sz w:val="16"/>
        </w:rPr>
        <w:t xml:space="preserve"> (and powerful financial actors</w:t>
      </w:r>
      <w:r w:rsidRPr="005C7BCC">
        <w:rPr>
          <w:rStyle w:val="Emphasis"/>
          <w:rFonts w:cs="Calibri"/>
        </w:rPr>
        <w:t xml:space="preserve">), protects an inherently ecologically harmful social formation, and relegates the fundamental social-structural changes needed to actually address climate change. </w:t>
      </w:r>
      <w:r w:rsidRPr="005C7BCC">
        <w:rPr>
          <w:rFonts w:cs="Calibri"/>
          <w:sz w:val="16"/>
        </w:rPr>
        <w:t xml:space="preserve">Inverting our argument may clarify our thesis: </w:t>
      </w:r>
      <w:r w:rsidRPr="005C7BCC">
        <w:rPr>
          <w:rStyle w:val="StyleUnderline"/>
          <w:rFonts w:cs="Calibri"/>
        </w:rPr>
        <w:t>emissions reductions, unlike geoengineering, are expensive, rely more on social-structural than technical changes, and are at odds with the current system</w:t>
      </w:r>
      <w:r w:rsidRPr="005C7BCC">
        <w:rPr>
          <w:rFonts w:cs="Calibri"/>
          <w:sz w:val="16"/>
        </w:rPr>
        <w:t xml:space="preserve"> (i.e., </w:t>
      </w:r>
      <w:r w:rsidRPr="005C7BCC">
        <w:rPr>
          <w:rStyle w:val="Emphasis"/>
          <w:rFonts w:cs="Calibri"/>
        </w:rPr>
        <w:t>the current social system may be structurally incapable of significantly reducing emissions</w:t>
      </w:r>
      <w:r w:rsidRPr="005C7BCC">
        <w:rPr>
          <w:rFonts w:cs="Calibri"/>
          <w:sz w:val="16"/>
        </w:rPr>
        <w:t xml:space="preserve">). Because of this, </w:t>
      </w:r>
      <w:r w:rsidRPr="005C7BCC">
        <w:rPr>
          <w:rStyle w:val="StyleUnderline"/>
          <w:rFonts w:cs="Calibri"/>
        </w:rPr>
        <w:t>we predict</w:t>
      </w:r>
      <w:r w:rsidRPr="005C7BCC">
        <w:rPr>
          <w:rFonts w:cs="Calibri"/>
          <w:sz w:val="16"/>
        </w:rPr>
        <w:t xml:space="preserve"> that geoengineering </w:t>
      </w:r>
      <w:r w:rsidRPr="005C7BCC">
        <w:rPr>
          <w:rStyle w:val="StyleUnderline"/>
          <w:rFonts w:cs="Calibri"/>
        </w:rPr>
        <w:t>strategies</w:t>
      </w:r>
      <w:r w:rsidRPr="005C7BCC">
        <w:rPr>
          <w:rFonts w:cs="Calibri"/>
          <w:sz w:val="16"/>
        </w:rPr>
        <w:t xml:space="preserve">, no matter how risky, </w:t>
      </w:r>
      <w:r w:rsidRPr="005C7BCC">
        <w:rPr>
          <w:rStyle w:val="StyleUnderline"/>
          <w:rFonts w:cs="Calibri"/>
        </w:rPr>
        <w:t>will increasingly be considered principal means to combat climate change</w:t>
      </w:r>
      <w:r w:rsidRPr="005C7BCC">
        <w:rPr>
          <w:rFonts w:cs="Calibri"/>
          <w:sz w:val="16"/>
        </w:rPr>
        <w:t xml:space="preserve">, perhaps even </w:t>
      </w:r>
      <w:r w:rsidRPr="005C7BCC">
        <w:rPr>
          <w:rStyle w:val="StyleUnderline"/>
          <w:rFonts w:cs="Calibri"/>
        </w:rPr>
        <w:t>as alternatives to emissions reductions</w:t>
      </w:r>
      <w:r w:rsidRPr="005C7BCC">
        <w:rPr>
          <w:rFonts w:cs="Calibri"/>
          <w:sz w:val="16"/>
        </w:rPr>
        <w:t xml:space="preserve">. Indeed, our discussion takes on particular importance, as </w:t>
      </w:r>
      <w:r w:rsidRPr="005C7BCC">
        <w:rPr>
          <w:rStyle w:val="StyleUnderline"/>
          <w:rFonts w:cs="Calibri"/>
        </w:rPr>
        <w:t>enthusiasm</w:t>
      </w:r>
      <w:r w:rsidRPr="005C7BCC">
        <w:rPr>
          <w:rFonts w:cs="Calibri"/>
          <w:sz w:val="16"/>
        </w:rPr>
        <w:t xml:space="preserve"> for geoengineering </w:t>
      </w:r>
      <w:r w:rsidRPr="005C7BCC">
        <w:rPr>
          <w:rStyle w:val="StyleUnderline"/>
          <w:rFonts w:cs="Calibri"/>
        </w:rPr>
        <w:t>is increasing among high-level officials</w:t>
      </w:r>
      <w:r w:rsidRPr="005C7BCC">
        <w:rPr>
          <w:rFonts w:cs="Calibri"/>
          <w:sz w:val="16"/>
        </w:rPr>
        <w:t xml:space="preserve"> in the Trump administration and the Republican Party [141,142], </w:t>
      </w:r>
      <w:r w:rsidRPr="005C7BCC">
        <w:rPr>
          <w:rStyle w:val="StyleUnderline"/>
          <w:rFonts w:cs="Calibri"/>
        </w:rPr>
        <w:t>and unprecedented</w:t>
      </w:r>
      <w:r w:rsidRPr="005C7BCC">
        <w:rPr>
          <w:rFonts w:cs="Calibri"/>
          <w:sz w:val="16"/>
        </w:rPr>
        <w:t xml:space="preserve"> outdoor geoengineering </w:t>
      </w:r>
      <w:r w:rsidRPr="005C7BCC">
        <w:rPr>
          <w:rStyle w:val="StyleUnderline"/>
          <w:rFonts w:cs="Calibri"/>
        </w:rPr>
        <w:t>experiments are now moving forward</w:t>
      </w:r>
      <w:r w:rsidRPr="005C7BCC">
        <w:rPr>
          <w:rFonts w:cs="Calibri"/>
          <w:sz w:val="16"/>
        </w:rPr>
        <w:t xml:space="preserve"> [143]. The Stratospheric Controlled Perturbation Experiment, for example, which is planned to take place in early 2018 in Arizona, will represent a critical outdoor experiment for SRM researchers and will involve the launch of balloons containing up to a kilogram of aerosol particles [144]. From a critical theoretical perspective, </w:t>
      </w:r>
      <w:r w:rsidRPr="005C7BCC">
        <w:rPr>
          <w:rStyle w:val="StyleUnderline"/>
          <w:rFonts w:cs="Calibri"/>
        </w:rPr>
        <w:t>the fact that geoengineering is “getting</w:t>
      </w:r>
      <w:r w:rsidRPr="005C7BCC">
        <w:rPr>
          <w:rFonts w:cs="Calibri"/>
          <w:sz w:val="16"/>
        </w:rPr>
        <w:t xml:space="preserve"> ever </w:t>
      </w:r>
      <w:r w:rsidRPr="005C7BCC">
        <w:rPr>
          <w:rStyle w:val="StyleUnderline"/>
          <w:rFonts w:cs="Calibri"/>
        </w:rPr>
        <w:t>closer to</w:t>
      </w:r>
      <w:r w:rsidRPr="005C7BCC">
        <w:rPr>
          <w:rFonts w:cs="Calibri"/>
          <w:sz w:val="16"/>
        </w:rPr>
        <w:t xml:space="preserve"> the </w:t>
      </w:r>
      <w:r w:rsidRPr="005C7BCC">
        <w:rPr>
          <w:rStyle w:val="StyleUnderline"/>
          <w:rFonts w:cs="Calibri"/>
        </w:rPr>
        <w:t>mainstream</w:t>
      </w:r>
      <w:r w:rsidRPr="005C7BCC">
        <w:rPr>
          <w:rFonts w:cs="Calibri"/>
          <w:sz w:val="16"/>
        </w:rPr>
        <w:t xml:space="preserve">” [10] (p. xii) (see also [32]) </w:t>
      </w:r>
      <w:r w:rsidRPr="005C7BCC">
        <w:rPr>
          <w:rStyle w:val="StyleUnderline"/>
          <w:rFonts w:cs="Calibri"/>
        </w:rPr>
        <w:t xml:space="preserve">is a clear indication of </w:t>
      </w:r>
      <w:r w:rsidRPr="005C7BCC">
        <w:rPr>
          <w:rFonts w:cs="Calibri"/>
          <w:sz w:val="16"/>
        </w:rPr>
        <w:t xml:space="preserve">(1) </w:t>
      </w:r>
      <w:r w:rsidRPr="005C7BCC">
        <w:rPr>
          <w:rStyle w:val="Emphasis"/>
          <w:rFonts w:cs="Calibri"/>
        </w:rPr>
        <w:t>capitalism’s inability to overcome the capital-climate contradiction</w:t>
      </w:r>
      <w:r w:rsidRPr="005C7BCC">
        <w:rPr>
          <w:rStyle w:val="StyleUnderline"/>
          <w:rFonts w:cs="Calibri"/>
        </w:rPr>
        <w:t xml:space="preserve"> and</w:t>
      </w:r>
      <w:r w:rsidRPr="005C7BCC">
        <w:rPr>
          <w:rFonts w:cs="Calibri"/>
          <w:sz w:val="16"/>
        </w:rPr>
        <w:t xml:space="preserve"> (2) </w:t>
      </w:r>
      <w:r w:rsidRPr="005C7BCC">
        <w:rPr>
          <w:rStyle w:val="StyleUnderline"/>
          <w:rFonts w:cs="Calibri"/>
        </w:rPr>
        <w:t>the radical instrumentalization of reason. The emergence of the</w:t>
      </w:r>
      <w:r w:rsidRPr="005C7BCC">
        <w:rPr>
          <w:rFonts w:cs="Calibri"/>
          <w:sz w:val="16"/>
        </w:rPr>
        <w:t xml:space="preserve"> geoengineering </w:t>
      </w:r>
      <w:r w:rsidRPr="005C7BCC">
        <w:rPr>
          <w:rStyle w:val="StyleUnderline"/>
          <w:rFonts w:cs="Calibri"/>
        </w:rPr>
        <w:t>agenda is incomprehensible outside of this context</w:t>
      </w:r>
      <w:r w:rsidRPr="005C7BCC">
        <w:rPr>
          <w:rFonts w:cs="Calibri"/>
          <w:sz w:val="16"/>
        </w:rPr>
        <w:t xml:space="preserve">. It would not make sense to inject millions of tons of sulfate aerosols into the stratosphere, for example, in a society capable of casting off growth-dependence, organizing production to meet needs, and interacting with the biophysical world in non-destructive ways. </w:t>
      </w:r>
      <w:r w:rsidRPr="005C7BCC">
        <w:rPr>
          <w:rStyle w:val="StyleUnderline"/>
          <w:rFonts w:cs="Calibri"/>
        </w:rPr>
        <w:t xml:space="preserve">The models and techniques put forth </w:t>
      </w:r>
      <w:r w:rsidRPr="005C7BCC">
        <w:rPr>
          <w:rFonts w:cs="Calibri"/>
          <w:sz w:val="16"/>
        </w:rPr>
        <w:t xml:space="preserve">by the geoengineering agenda </w:t>
      </w:r>
      <w:r w:rsidRPr="005C7BCC">
        <w:rPr>
          <w:rStyle w:val="StyleUnderline"/>
          <w:rFonts w:cs="Calibri"/>
        </w:rPr>
        <w:t>are not simply ecologically and socially risky, they are</w:t>
      </w:r>
      <w:r w:rsidRPr="005C7BCC">
        <w:rPr>
          <w:rFonts w:cs="Calibri"/>
          <w:sz w:val="16"/>
        </w:rPr>
        <w:t xml:space="preserve">, as Marcuse predicted, </w:t>
      </w:r>
      <w:r w:rsidRPr="005C7BCC">
        <w:rPr>
          <w:rStyle w:val="Emphasis"/>
          <w:rFonts w:cs="Calibri"/>
        </w:rPr>
        <w:t>rooted in a vision of a nature as a set of passive resources that can be fully controlled in line with the demands of capital</w:t>
      </w:r>
      <w:r w:rsidRPr="005C7BCC">
        <w:rPr>
          <w:rFonts w:cs="Calibri"/>
          <w:sz w:val="16"/>
        </w:rPr>
        <w:t xml:space="preserve">. Thus, </w:t>
      </w:r>
      <w:r w:rsidRPr="005C7BCC">
        <w:rPr>
          <w:rStyle w:val="StyleUnderline"/>
          <w:rFonts w:cs="Calibri"/>
        </w:rPr>
        <w:t xml:space="preserve">we agree with others </w:t>
      </w:r>
      <w:r w:rsidRPr="005C7BCC">
        <w:rPr>
          <w:rStyle w:val="Emphasis"/>
          <w:rFonts w:cs="Calibri"/>
        </w:rPr>
        <w:t xml:space="preserve">that bringing the question of capitalism to the forefront of social-environmental analysis, as opposed to assuming capitalism’s naturalness or immutability, is crucial for explaining environmental harms, shedding light on unsustainable solutions to the environmental crisis, and locating more sustainable social futures </w:t>
      </w:r>
      <w:r w:rsidRPr="005C7BCC">
        <w:rPr>
          <w:rFonts w:cs="Calibri"/>
          <w:sz w:val="16"/>
        </w:rPr>
        <w:t xml:space="preserve">[145]. When </w:t>
      </w:r>
      <w:r w:rsidRPr="005C7BCC">
        <w:rPr>
          <w:rStyle w:val="StyleUnderline"/>
          <w:rFonts w:cs="Calibri"/>
        </w:rPr>
        <w:t>promoted as a cheap, high-tech, and market-friendly strategy</w:t>
      </w:r>
      <w:r w:rsidRPr="005C7BCC">
        <w:rPr>
          <w:rFonts w:cs="Calibri"/>
          <w:sz w:val="16"/>
        </w:rPr>
        <w:t xml:space="preserve"> due to insufficient emissions reductions, </w:t>
      </w:r>
      <w:r w:rsidRPr="005C7BCC">
        <w:rPr>
          <w:rStyle w:val="StyleUnderline"/>
          <w:rFonts w:cs="Calibri"/>
        </w:rPr>
        <w:t>the whys</w:t>
      </w:r>
      <w:r w:rsidRPr="005C7BCC">
        <w:rPr>
          <w:rFonts w:cs="Calibri"/>
          <w:sz w:val="16"/>
        </w:rPr>
        <w:t xml:space="preserve"> of geoengineering </w:t>
      </w:r>
      <w:r w:rsidRPr="005C7BCC">
        <w:rPr>
          <w:rStyle w:val="StyleUnderline"/>
          <w:rFonts w:cs="Calibri"/>
        </w:rPr>
        <w:t>reflect a society that transforms</w:t>
      </w:r>
      <w:r w:rsidRPr="005C7BCC">
        <w:rPr>
          <w:rFonts w:cs="Calibri"/>
          <w:sz w:val="16"/>
        </w:rPr>
        <w:t xml:space="preserve"> what should be considered </w:t>
      </w:r>
      <w:r w:rsidRPr="005C7BCC">
        <w:rPr>
          <w:rStyle w:val="StyleUnderline"/>
          <w:rFonts w:cs="Calibri"/>
        </w:rPr>
        <w:t>means</w:t>
      </w:r>
      <w:r w:rsidRPr="005C7BCC">
        <w:rPr>
          <w:rFonts w:cs="Calibri"/>
          <w:sz w:val="16"/>
        </w:rPr>
        <w:t xml:space="preserve"> (technology and economic production) </w:t>
      </w:r>
      <w:r w:rsidRPr="005C7BCC">
        <w:rPr>
          <w:rStyle w:val="StyleUnderline"/>
          <w:rFonts w:cs="Calibri"/>
        </w:rPr>
        <w:t>into ends themselves. Such a condition echoes</w:t>
      </w:r>
      <w:r w:rsidRPr="005C7BCC">
        <w:rPr>
          <w:rFonts w:cs="Calibri"/>
          <w:sz w:val="16"/>
        </w:rPr>
        <w:t xml:space="preserve"> the early Frankfurt School’s primary thesis: </w:t>
      </w:r>
      <w:r w:rsidRPr="005C7BCC">
        <w:rPr>
          <w:rStyle w:val="StyleUnderline"/>
          <w:rFonts w:cs="Calibri"/>
        </w:rPr>
        <w:t>instrumental rationality</w:t>
      </w:r>
      <w:r w:rsidRPr="005C7BCC">
        <w:rPr>
          <w:rFonts w:cs="Calibri"/>
          <w:sz w:val="16"/>
        </w:rPr>
        <w:t xml:space="preserve"> remains “irrational”. </w:t>
      </w:r>
      <w:r w:rsidRPr="005C7BCC">
        <w:rPr>
          <w:rStyle w:val="StyleUnderline"/>
          <w:rFonts w:cs="Calibri"/>
        </w:rPr>
        <w:t xml:space="preserve">With </w:t>
      </w:r>
      <w:r w:rsidRPr="005C7BCC">
        <w:rPr>
          <w:rFonts w:cs="Calibri"/>
          <w:sz w:val="16"/>
        </w:rPr>
        <w:t xml:space="preserve">the </w:t>
      </w:r>
      <w:r w:rsidRPr="005C7BCC">
        <w:rPr>
          <w:rStyle w:val="StyleUnderline"/>
          <w:rFonts w:cs="Calibri"/>
        </w:rPr>
        <w:t>proliferation of</w:t>
      </w:r>
      <w:r w:rsidRPr="005C7BCC">
        <w:rPr>
          <w:rFonts w:cs="Calibri"/>
          <w:sz w:val="16"/>
        </w:rPr>
        <w:t xml:space="preserve"> a form of </w:t>
      </w:r>
      <w:r w:rsidRPr="005C7BCC">
        <w:rPr>
          <w:rStyle w:val="StyleUnderline"/>
          <w:rFonts w:cs="Calibri"/>
        </w:rPr>
        <w:t>reason</w:t>
      </w:r>
      <w:r w:rsidRPr="005C7BCC">
        <w:rPr>
          <w:rFonts w:cs="Calibri"/>
          <w:sz w:val="16"/>
        </w:rPr>
        <w:t xml:space="preserve"> incapable of formulating substantively rational ends, </w:t>
      </w:r>
      <w:r w:rsidRPr="005C7BCC">
        <w:rPr>
          <w:rStyle w:val="StyleUnderline"/>
          <w:rFonts w:cs="Calibri"/>
        </w:rPr>
        <w:t>the development and spread</w:t>
      </w:r>
      <w:r w:rsidRPr="005C7BCC">
        <w:rPr>
          <w:rFonts w:cs="Calibri"/>
          <w:sz w:val="16"/>
        </w:rPr>
        <w:t xml:space="preserve"> </w:t>
      </w:r>
      <w:r w:rsidRPr="005C7BCC">
        <w:rPr>
          <w:rStyle w:val="StyleUnderline"/>
          <w:rFonts w:cs="Calibri"/>
        </w:rPr>
        <w:t>of capitalism, and</w:t>
      </w:r>
      <w:r w:rsidRPr="005C7BCC">
        <w:rPr>
          <w:rFonts w:cs="Calibri"/>
          <w:sz w:val="16"/>
        </w:rPr>
        <w:t xml:space="preserve"> unreflective </w:t>
      </w:r>
      <w:r w:rsidRPr="005C7BCC">
        <w:rPr>
          <w:rStyle w:val="StyleUnderline"/>
          <w:rFonts w:cs="Calibri"/>
        </w:rPr>
        <w:t>technical progress, reason has lost its aim</w:t>
      </w:r>
      <w:r w:rsidRPr="005C7BCC">
        <w:rPr>
          <w:rFonts w:cs="Calibri"/>
          <w:sz w:val="16"/>
        </w:rPr>
        <w:t xml:space="preserve"> (the emancipation of human beings), </w:t>
      </w:r>
      <w:r w:rsidRPr="005C7BCC">
        <w:rPr>
          <w:rStyle w:val="StyleUnderline"/>
          <w:rFonts w:cs="Calibri"/>
        </w:rPr>
        <w:t>and the domination of humans and nature has become an end-in-itself.</w:t>
      </w:r>
      <w:r w:rsidRPr="005C7BCC">
        <w:rPr>
          <w:rFonts w:cs="Calibri"/>
          <w:sz w:val="16"/>
        </w:rPr>
        <w:t xml:space="preserve"> </w:t>
      </w:r>
      <w:r w:rsidRPr="005C7BCC">
        <w:rPr>
          <w:rStyle w:val="Emphasis"/>
          <w:rFonts w:cs="Calibri"/>
        </w:rPr>
        <w:t>Reason remains contradictory and irrational when it endures as</w:t>
      </w:r>
      <w:r w:rsidRPr="005C7BCC">
        <w:rPr>
          <w:rFonts w:cs="Calibri"/>
          <w:sz w:val="16"/>
        </w:rPr>
        <w:t xml:space="preserve"> the “frantic </w:t>
      </w:r>
      <w:r w:rsidRPr="005C7BCC">
        <w:rPr>
          <w:rStyle w:val="Emphasis"/>
          <w:rFonts w:cs="Calibri"/>
        </w:rPr>
        <w:t>development of productivity</w:t>
      </w:r>
      <w:r w:rsidRPr="005C7BCC">
        <w:rPr>
          <w:rFonts w:cs="Calibri"/>
          <w:sz w:val="16"/>
        </w:rPr>
        <w:t xml:space="preserve">, conquest of nature, [and] enlargement of the mass of goods” [72] (p. 207). One </w:t>
      </w:r>
      <w:r w:rsidRPr="005C7BCC">
        <w:rPr>
          <w:rStyle w:val="StyleUnderline"/>
          <w:rFonts w:cs="Calibri"/>
        </w:rPr>
        <w:t>goal of “critique</w:t>
      </w:r>
      <w:r w:rsidRPr="005C7BCC">
        <w:rPr>
          <w:rFonts w:cs="Calibri"/>
          <w:sz w:val="16"/>
        </w:rPr>
        <w:t xml:space="preserve">” since Hegel </w:t>
      </w:r>
      <w:r w:rsidRPr="005C7BCC">
        <w:rPr>
          <w:rStyle w:val="StyleUnderline"/>
          <w:rFonts w:cs="Calibri"/>
        </w:rPr>
        <w:t>is to achieve “reflection on a system of constraints which are humanly produced” in order to overcome undesirable power relations</w:t>
      </w:r>
      <w:r w:rsidRPr="005C7BCC">
        <w:rPr>
          <w:rFonts w:cs="Calibri"/>
          <w:sz w:val="16"/>
        </w:rPr>
        <w:t xml:space="preserve"> [146] (p. 18). </w:t>
      </w:r>
      <w:r w:rsidRPr="005C7BCC">
        <w:rPr>
          <w:rStyle w:val="Emphasis"/>
          <w:rFonts w:cs="Calibri"/>
        </w:rPr>
        <w:t>The</w:t>
      </w:r>
      <w:r w:rsidRPr="005C7BCC">
        <w:rPr>
          <w:rFonts w:cs="Calibri"/>
          <w:sz w:val="16"/>
        </w:rPr>
        <w:t xml:space="preserve"> underlying </w:t>
      </w:r>
      <w:r w:rsidRPr="005C7BCC">
        <w:rPr>
          <w:rStyle w:val="Emphasis"/>
          <w:rFonts w:cs="Calibri"/>
        </w:rPr>
        <w:t>goal of this project was to shed light on the humanly produced political-economic context that gave birth to risky responses to climate change, and the forms of rationality used to justify these responses.</w:t>
      </w:r>
      <w:r w:rsidRPr="005C7BCC">
        <w:rPr>
          <w:rFonts w:cs="Calibri"/>
          <w:sz w:val="16"/>
        </w:rPr>
        <w:t xml:space="preserve"> </w:t>
      </w:r>
      <w:r w:rsidRPr="005C7BCC">
        <w:rPr>
          <w:rStyle w:val="StyleUnderline"/>
          <w:rFonts w:cs="Calibri"/>
        </w:rPr>
        <w:t>This is the first step toward formulating rational social alternatives</w:t>
      </w:r>
      <w:r w:rsidRPr="005C7BCC">
        <w:rPr>
          <w:rFonts w:cs="Calibri"/>
          <w:sz w:val="16"/>
        </w:rPr>
        <w:t xml:space="preserve"> that do not require potentially catastrophic responses to climate change. There are likely readers who, like us, find fault in the techno-optimistic and economic justifications for geoengineering and are aware of its social and ecological risks. However, these readers may still reasonably think that geoengineering, although risky, may be our only large-scale option at some point in the future. Or, as the U.S. NRC’s [5] (p. 146) report on SRM put it:</w:t>
      </w:r>
    </w:p>
    <w:p w14:paraId="6E0FDDCD" w14:textId="77777777" w:rsidR="00907986" w:rsidRPr="005C7BCC" w:rsidRDefault="00907986" w:rsidP="00907986">
      <w:pPr>
        <w:rPr>
          <w:rFonts w:cs="Calibri"/>
          <w:sz w:val="16"/>
        </w:rPr>
      </w:pPr>
    </w:p>
    <w:p w14:paraId="71BCF349" w14:textId="77777777" w:rsidR="00907986" w:rsidRPr="005C7BCC" w:rsidRDefault="00907986" w:rsidP="00907986">
      <w:pPr>
        <w:keepNext/>
        <w:keepLines/>
        <w:spacing w:before="40" w:after="0" w:line="256" w:lineRule="auto"/>
        <w:outlineLvl w:val="3"/>
        <w:rPr>
          <w:rFonts w:eastAsia="Times New Roman" w:cs="Calibri"/>
          <w:b/>
          <w:iCs/>
          <w:sz w:val="26"/>
        </w:rPr>
      </w:pPr>
      <w:r w:rsidRPr="005C7BCC">
        <w:rPr>
          <w:rFonts w:eastAsia="Times New Roman" w:cs="Calibri"/>
          <w:b/>
          <w:iCs/>
          <w:sz w:val="26"/>
        </w:rPr>
        <w:t>Interpretations of capitalism being “green” fail without post-alt “hybrid politics”</w:t>
      </w:r>
    </w:p>
    <w:p w14:paraId="78CE346C" w14:textId="77777777" w:rsidR="00907986" w:rsidRPr="005C7BCC" w:rsidRDefault="00907986" w:rsidP="00907986">
      <w:pPr>
        <w:spacing w:line="256" w:lineRule="auto"/>
        <w:rPr>
          <w:rFonts w:eastAsia="Calibri" w:cs="Calibri"/>
        </w:rPr>
      </w:pPr>
      <w:r w:rsidRPr="005C7BCC">
        <w:rPr>
          <w:rFonts w:eastAsia="Calibri" w:cs="Calibri"/>
          <w:b/>
          <w:bCs/>
          <w:sz w:val="26"/>
        </w:rPr>
        <w:t>Prudham 09</w:t>
      </w:r>
      <w:r w:rsidRPr="005C7BCC">
        <w:rPr>
          <w:rFonts w:eastAsia="Calibri" w:cs="Calibri"/>
        </w:rPr>
        <w:t xml:space="preserve"> – (Scott Prudham, Ph.D. @ University of California, Berkley, Department of Geography and Centre for Environment @ University of Toronto, Environment and Planning, 04-06-2009, accessed 06-27-2018, </w:t>
      </w:r>
      <w:hyperlink r:id="rId205" w:history="1">
        <w:r w:rsidRPr="005C7BCC">
          <w:rPr>
            <w:rFonts w:eastAsia="Calibri" w:cs="Calibri"/>
          </w:rPr>
          <w:t>http://journals.sagepub.com.proxy.lib.umich.edu/doi/pdf/10.1068/a4071)//JS</w:t>
        </w:r>
      </w:hyperlink>
    </w:p>
    <w:p w14:paraId="19BE0BA6" w14:textId="77777777" w:rsidR="00907986" w:rsidRPr="005C7BCC" w:rsidRDefault="00907986" w:rsidP="00907986">
      <w:pPr>
        <w:spacing w:line="256" w:lineRule="auto"/>
        <w:rPr>
          <w:rFonts w:eastAsia="Calibri" w:cs="Calibri"/>
          <w:u w:val="single"/>
        </w:rPr>
      </w:pPr>
      <w:r w:rsidRPr="005C7BCC">
        <w:rPr>
          <w:rFonts w:eastAsia="Calibri" w:cs="Calibri"/>
          <w:sz w:val="10"/>
        </w:rPr>
        <w:t xml:space="preserve">Obviously, this paper is only somewhat about Richard Branson. I am no fan to be sure, but that does not matter. What I have tried to do is to use Branson's splashy announcements in September of 2006, and in February 2007, along with related press (print and electronic media) coverage in order to think through ecological contradictions and the cultural politics of green capitalism. </w:t>
      </w:r>
      <w:r w:rsidRPr="005C7BCC">
        <w:rPr>
          <w:rFonts w:eastAsia="Calibri" w:cs="Calibri"/>
          <w:u w:val="single"/>
        </w:rPr>
        <w:t>I have argued that the metabolism school offers a powerful critique of green capitalism's prescriptions by taking some of the stuffing out of the notion that capitalism can, in fact, be green. But I have also argued that a theory of the metabolism of capitalist nature must come to terms with the qualitative and cultural politics of socionatures produced via the restless dynamism of capital accumulation pursued as an end in itself.</w:t>
      </w:r>
      <w:r w:rsidRPr="005C7BCC">
        <w:rPr>
          <w:rFonts w:eastAsia="Calibri" w:cs="Calibri"/>
          <w:sz w:val="10"/>
        </w:rPr>
        <w:t xml:space="preserve"> </w:t>
      </w:r>
      <w:r w:rsidRPr="005C7BCC">
        <w:rPr>
          <w:rFonts w:eastAsia="Calibri" w:cs="Calibri"/>
          <w:u w:val="single"/>
        </w:rPr>
        <w:t>This requires understanding something of what Marx meant by accumulation for accumulation's sake, and what that might mean for contemporary environmental change and environmental politics. However, I have also argued that attending to the cultural politics of green capitalism should include some assessment of the cultural work required to fuse these potentially disparate political rationalities, drawing attention to the potential importance of Branson's announcements as performances. Such performances, admittedly some higher profile than others, are required in order to secure the legitimacy of green capitalism as a political project. It follows that our theories of green capitalism, capitalist nature, ecological contradictions of capitalism, the various facets of a distinctly capitalist metabolism, and the like should not fail to appraise the significance of performances as cultural and political work which is necessary for environmentalism and capitalism to be successfully fused. The need for critical appraisals of green capitalist prescriptions has become all the more important in the intervening period since Branson's announcements, given emerging critiques of the political ecology of biofuels, and increasing recognition that consumerism, an economy of greed, and profound social 1608 S Prudham inequality across multiple scales are inextricably bound up in the problems of climate change and global warming.</w:t>
      </w:r>
      <w:r w:rsidRPr="005C7BCC">
        <w:rPr>
          <w:rFonts w:eastAsia="Calibri" w:cs="Calibri"/>
          <w:sz w:val="10"/>
        </w:rPr>
        <w:t xml:space="preserve"> Some people will react to this paper (and, indeed, already have!) by arguing that it is unrealistic, and that the world is a better place since Richard Branson pledged action on climate change. I am not immune to this critique. I was visiting the UK during an academic sabbatical at the time of Branson's first announcement, and one thing that struck me is that it would be difficult to imagine a prominent North American entrepreneur making a similar commitment to climate change in part because the level of consciousness raising and awareness about climate change as an issue in the lives of everyday people in the UK seems (at least to me, and as of this writing) much higher. There may, in fact, be an argument to be made here that Branson represents something of a rearguard action born of panic in the face of impending social regulation of the airline industry, and, moreover, that it is actually capitalism that is being forced to adapt to environmentalism, not the other way around. </w:t>
      </w:r>
      <w:r w:rsidRPr="005C7BCC">
        <w:rPr>
          <w:rFonts w:eastAsia="Calibri" w:cs="Calibri"/>
          <w:u w:val="single"/>
        </w:rPr>
        <w:t xml:space="preserve">Clearly, green capitalism makes for hybrid politics, and I do not wish to suggest otherwise. Still, amidst a proliferation of celebrity environmentalists (many rich though not all entrepreneurs) as well as some high-profile business elites turned philanthropists in recent years (eg Bill Gates, Warren Buffett), there is a need to consider the character of the environmental and social changes that can and cannot be championed by these people. </w:t>
      </w:r>
      <w:r w:rsidRPr="005C7BCC">
        <w:rPr>
          <w:rFonts w:eastAsia="Calibri" w:cs="Calibri"/>
          <w:sz w:val="10"/>
        </w:rPr>
        <w:t xml:space="preserve">Contacted to comment again on the second of Branson's announcements (the prize for sequestering carbon) Friends of the Earth spokesperson Tony Jupiter reminded observers of this: ``many of the ways of tackling climate change, such as energy efficiency and renewables, already exist, and it is essential that these are implemented as soon as possible. We cannot afford to wait for futuristic solutions which may never materialise. Sir Richard must also look at his business activities and the contribution they make to climate change. The world will find it very difficult to tackle climate change if air travel continues to expand and space tourism is developed'' (The Guardian 2007). Clearly, then, I cannot pretend to be the only person who has issues with Sir Richard's interventions on climate change, and if I have made it seem the case that has also not been my intention. </w:t>
      </w:r>
      <w:r w:rsidRPr="005C7BCC">
        <w:rPr>
          <w:rFonts w:eastAsia="Calibri" w:cs="Calibri"/>
          <w:u w:val="single"/>
        </w:rPr>
        <w:t>Rather, my intention has been to work through some of what it means for celebrity entrepreneurs to attach themselves to environmentalism, and, by extension, some of what is at stake in the notion of a green capitalism. This is in the spirit of refusing to content ourselves with asking whether or not we are environmentalists, but asking instead what kind of environmentalism procedural and substantive wish to practice.</w:t>
      </w:r>
    </w:p>
    <w:p w14:paraId="2AD18EE3" w14:textId="77777777" w:rsidR="00907986" w:rsidRPr="005C7BCC" w:rsidRDefault="00907986" w:rsidP="00907986">
      <w:pPr>
        <w:rPr>
          <w:rFonts w:cs="Calibri"/>
        </w:rPr>
      </w:pPr>
    </w:p>
    <w:p w14:paraId="44635B0E" w14:textId="77777777" w:rsidR="00907986" w:rsidRPr="005C7BCC" w:rsidRDefault="00907986" w:rsidP="00907986">
      <w:pPr>
        <w:rPr>
          <w:rFonts w:cs="Calibri"/>
        </w:rPr>
      </w:pPr>
    </w:p>
    <w:p w14:paraId="32A8F197" w14:textId="77777777" w:rsidR="00907986" w:rsidRPr="005C7BCC" w:rsidRDefault="00907986" w:rsidP="00907986">
      <w:pPr>
        <w:pStyle w:val="Heading3"/>
        <w:rPr>
          <w:rFonts w:cs="Calibri"/>
        </w:rPr>
      </w:pPr>
      <w:r w:rsidRPr="005C7BCC">
        <w:rPr>
          <w:rFonts w:cs="Calibri"/>
        </w:rPr>
        <w:t>Solvency---AT: Transition Wars---2NC</w:t>
      </w:r>
    </w:p>
    <w:p w14:paraId="16490EF7" w14:textId="77777777" w:rsidR="00907986" w:rsidRPr="005C7BCC" w:rsidRDefault="00907986" w:rsidP="00907986">
      <w:pPr>
        <w:pStyle w:val="Heading4"/>
        <w:rPr>
          <w:rFonts w:cs="Calibri"/>
        </w:rPr>
      </w:pPr>
      <w:r w:rsidRPr="005C7BCC">
        <w:rPr>
          <w:rFonts w:cs="Calibri"/>
        </w:rPr>
        <w:t>Yes transition---collapse induces deep societal value transformation that promises sustainability---transition wars or our alt being bad are irrelevant---IT’S LITERALLY TRY OR DIE---this evidence also sets the solvency bar super low because individual movements can overthrow the global order</w:t>
      </w:r>
    </w:p>
    <w:p w14:paraId="0BCFDCCB" w14:textId="77777777" w:rsidR="00907986" w:rsidRPr="005C7BCC" w:rsidRDefault="00907986" w:rsidP="00907986">
      <w:pPr>
        <w:rPr>
          <w:rFonts w:cs="Calibri"/>
        </w:rPr>
      </w:pPr>
      <w:r w:rsidRPr="005C7BCC">
        <w:rPr>
          <w:rStyle w:val="Style13ptBold"/>
          <w:rFonts w:cs="Calibri"/>
        </w:rPr>
        <w:t xml:space="preserve">Rutherford 14 </w:t>
      </w:r>
      <w:r w:rsidRPr="005C7BCC">
        <w:rPr>
          <w:rFonts w:cs="Calibri"/>
        </w:rPr>
        <w:t xml:space="preserve">– (Jonathan Rutherford is a Professor of Cultural Studies (Middlesex), “The Deep Green Alternative: Debating Strategies of Transition,” Simplicity Institute, Report 14a, </w:t>
      </w:r>
      <w:hyperlink r:id="rId206" w:history="1">
        <w:r w:rsidRPr="005C7BCC">
          <w:rPr>
            <w:rStyle w:val="Hyperlink"/>
            <w:rFonts w:cs="Calibri"/>
          </w:rPr>
          <w:t>http://simplicityinstitute.org/wp-content/uploads/2011/04/The-Deep-Green-Alternative.pdf</w:t>
        </w:r>
      </w:hyperlink>
      <w:r w:rsidRPr="005C7BCC">
        <w:rPr>
          <w:rStyle w:val="Hyperlink"/>
          <w:rFonts w:cs="Calibri"/>
        </w:rPr>
        <w:t xml:space="preserve"> /DOA: 6/28/2018)//JDi</w:t>
      </w:r>
    </w:p>
    <w:p w14:paraId="40562107" w14:textId="13A4F058" w:rsidR="00907986" w:rsidRDefault="00907986" w:rsidP="00907986">
      <w:pPr>
        <w:rPr>
          <w:rFonts w:cs="Calibri"/>
          <w:sz w:val="14"/>
        </w:rPr>
      </w:pPr>
      <w:r w:rsidRPr="005C7BCC">
        <w:rPr>
          <w:rFonts w:cs="Calibri"/>
          <w:sz w:val="14"/>
        </w:rPr>
        <w:t xml:space="preserve">As industrial civilisation continues its global expansion and pursues growth without apparent limit, </w:t>
      </w:r>
      <w:r w:rsidRPr="005C7BCC">
        <w:rPr>
          <w:rStyle w:val="StyleUnderline"/>
          <w:rFonts w:cs="Calibri"/>
        </w:rPr>
        <w:t>the possibility of economic</w:t>
      </w:r>
      <w:r w:rsidRPr="005C7BCC">
        <w:rPr>
          <w:rFonts w:cs="Calibri"/>
          <w:sz w:val="14"/>
        </w:rPr>
        <w:t xml:space="preserve">, political, or ecological </w:t>
      </w:r>
      <w:r w:rsidRPr="005C7BCC">
        <w:rPr>
          <w:rStyle w:val="StyleUnderline"/>
          <w:rFonts w:cs="Calibri"/>
        </w:rPr>
        <w:t xml:space="preserve">crises </w:t>
      </w:r>
      <w:r w:rsidRPr="005C7BCC">
        <w:rPr>
          <w:rStyle w:val="Emphasis"/>
          <w:rFonts w:cs="Calibri"/>
        </w:rPr>
        <w:t>forcing</w:t>
      </w:r>
      <w:r w:rsidRPr="005C7BCC">
        <w:rPr>
          <w:rStyle w:val="StyleUnderline"/>
          <w:rFonts w:cs="Calibri"/>
        </w:rPr>
        <w:t xml:space="preserve"> an alternative way of life </w:t>
      </w:r>
      <w:r w:rsidRPr="005C7BCC">
        <w:rPr>
          <w:rFonts w:cs="Calibri"/>
          <w:sz w:val="14"/>
        </w:rPr>
        <w:t xml:space="preserve">upon humanity </w:t>
      </w:r>
      <w:r w:rsidRPr="005C7BCC">
        <w:rPr>
          <w:rStyle w:val="Emphasis"/>
          <w:rFonts w:cs="Calibri"/>
        </w:rPr>
        <w:t>seems to be growing in likelihood</w:t>
      </w:r>
      <w:r w:rsidRPr="005C7BCC">
        <w:rPr>
          <w:rFonts w:cs="Calibri"/>
          <w:sz w:val="14"/>
        </w:rPr>
        <w:t xml:space="preserve"> (Ehrlich and Ehrlich, 2013). </w:t>
      </w:r>
      <w:r w:rsidRPr="005C7BCC">
        <w:rPr>
          <w:rStyle w:val="StyleUnderline"/>
          <w:rFonts w:cs="Calibri"/>
        </w:rPr>
        <w:t xml:space="preserve">That is, if the existing model of global development is not stopped </w:t>
      </w:r>
      <w:r w:rsidRPr="005C7BCC">
        <w:rPr>
          <w:rFonts w:cs="Calibri"/>
          <w:sz w:val="14"/>
        </w:rPr>
        <w:t xml:space="preserve">via one of the pathways reviewed above, or some other strategy, </w:t>
      </w:r>
      <w:r w:rsidRPr="005C7BCC">
        <w:rPr>
          <w:rStyle w:val="StyleUnderline"/>
          <w:rFonts w:cs="Calibri"/>
        </w:rPr>
        <w:t>then</w:t>
      </w:r>
      <w:r w:rsidRPr="005C7BCC">
        <w:rPr>
          <w:rFonts w:cs="Calibri"/>
          <w:sz w:val="14"/>
        </w:rPr>
        <w:t xml:space="preserve"> it seems clear enough that </w:t>
      </w:r>
      <w:r w:rsidRPr="005C7BCC">
        <w:rPr>
          <w:rStyle w:val="StyleUnderline"/>
          <w:rFonts w:cs="Calibri"/>
        </w:rPr>
        <w:t>at some point</w:t>
      </w:r>
      <w:r w:rsidRPr="005C7BCC">
        <w:rPr>
          <w:rFonts w:cs="Calibri"/>
          <w:sz w:val="14"/>
        </w:rPr>
        <w:t xml:space="preserve"> in the future, </w:t>
      </w:r>
      <w:r w:rsidRPr="005C7BCC">
        <w:rPr>
          <w:rStyle w:val="Emphasis"/>
          <w:rFonts w:cs="Calibri"/>
        </w:rPr>
        <w:t>industrial civilisation will grow itself to death</w:t>
      </w:r>
      <w:r w:rsidRPr="005C7BCC">
        <w:rPr>
          <w:rFonts w:cs="Calibri"/>
          <w:sz w:val="14"/>
        </w:rPr>
        <w:t xml:space="preserve"> (Turner, 2012). </w:t>
      </w:r>
      <w:r w:rsidRPr="005C7BCC">
        <w:rPr>
          <w:rStyle w:val="StyleUnderline"/>
          <w:rFonts w:cs="Calibri"/>
        </w:rPr>
        <w:t>Whether 'collapse' is</w:t>
      </w:r>
      <w:r w:rsidRPr="005C7BCC">
        <w:rPr>
          <w:rFonts w:cs="Calibri"/>
          <w:sz w:val="14"/>
        </w:rPr>
        <w:t xml:space="preserve"> initiated </w:t>
      </w:r>
      <w:r w:rsidRPr="005C7BCC">
        <w:rPr>
          <w:rStyle w:val="StyleUnderline"/>
          <w:rFonts w:cs="Calibri"/>
        </w:rPr>
        <w:t>by</w:t>
      </w:r>
      <w:r w:rsidRPr="005C7BCC">
        <w:rPr>
          <w:rFonts w:cs="Calibri"/>
          <w:sz w:val="14"/>
        </w:rPr>
        <w:t xml:space="preserve"> an ecological tipping point, </w:t>
      </w:r>
      <w:r w:rsidRPr="005C7BCC">
        <w:rPr>
          <w:rStyle w:val="StyleUnderline"/>
          <w:rFonts w:cs="Calibri"/>
        </w:rPr>
        <w:t>a financial breakdown</w:t>
      </w:r>
      <w:r w:rsidRPr="005C7BCC">
        <w:rPr>
          <w:rFonts w:cs="Calibri"/>
          <w:sz w:val="14"/>
        </w:rPr>
        <w:t xml:space="preserve"> of an overly indebted economy, </w:t>
      </w:r>
      <w:r w:rsidRPr="005C7BCC">
        <w:rPr>
          <w:rStyle w:val="StyleUnderline"/>
          <w:rFonts w:cs="Calibri"/>
        </w:rPr>
        <w:t>a geopolitical disruption, an oil crisis, or some confluence of such forces, the possibility</w:t>
      </w:r>
      <w:r w:rsidRPr="005C7BCC">
        <w:rPr>
          <w:rFonts w:cs="Calibri"/>
          <w:sz w:val="14"/>
        </w:rPr>
        <w:t xml:space="preserve"> of collapse or deep global crisis </w:t>
      </w:r>
      <w:r w:rsidRPr="005C7BCC">
        <w:rPr>
          <w:rStyle w:val="Emphasis"/>
          <w:rFonts w:cs="Calibri"/>
        </w:rPr>
        <w:t>can no longer be dismissed</w:t>
      </w:r>
      <w:r w:rsidRPr="005C7BCC">
        <w:rPr>
          <w:rFonts w:cs="Calibri"/>
          <w:sz w:val="14"/>
        </w:rPr>
        <w:t xml:space="preserve"> </w:t>
      </w:r>
      <w:r w:rsidRPr="005C7BCC">
        <w:rPr>
          <w:rStyle w:val="StyleUnderline"/>
          <w:rFonts w:cs="Calibri"/>
        </w:rPr>
        <w:t>merely as the intellectual playground for 'doomsayers'</w:t>
      </w:r>
      <w:r w:rsidRPr="005C7BCC">
        <w:rPr>
          <w:rFonts w:cs="Calibri"/>
          <w:sz w:val="14"/>
        </w:rPr>
        <w:t xml:space="preserve"> with curdled imaginations. </w:t>
      </w:r>
      <w:r w:rsidRPr="005C7BCC">
        <w:rPr>
          <w:rStyle w:val="StyleUnderline"/>
          <w:rFonts w:cs="Calibri"/>
        </w:rPr>
        <w:t xml:space="preserve">Collapse is a prospect </w:t>
      </w:r>
      <w:r w:rsidRPr="005C7BCC">
        <w:rPr>
          <w:rStyle w:val="Emphasis"/>
          <w:rFonts w:cs="Calibri"/>
        </w:rPr>
        <w:t>that ought to be taken seriously</w:t>
      </w:r>
      <w:r w:rsidRPr="005C7BCC">
        <w:rPr>
          <w:rStyle w:val="StyleUnderline"/>
          <w:rFonts w:cs="Calibri"/>
        </w:rPr>
        <w:t xml:space="preserve"> based on the logic of limitless growth on a finite planet, as well as the evidence of existing</w:t>
      </w:r>
      <w:r w:rsidRPr="005C7BCC">
        <w:rPr>
          <w:rFonts w:cs="Calibri"/>
          <w:sz w:val="14"/>
        </w:rPr>
        <w:t xml:space="preserve"> economic, ecological, or more specifically climatic </w:t>
      </w:r>
      <w:r w:rsidRPr="005C7BCC">
        <w:rPr>
          <w:rStyle w:val="StyleUnderline"/>
          <w:rFonts w:cs="Calibri"/>
        </w:rPr>
        <w:t>instability</w:t>
      </w:r>
      <w:r w:rsidRPr="005C7BCC">
        <w:rPr>
          <w:rFonts w:cs="Calibri"/>
          <w:sz w:val="14"/>
        </w:rPr>
        <w:t xml:space="preserve">. As Paul Gilding (2011) has suggested, perhaps it is already too late to avoid some form of 'great disruption'. </w:t>
      </w:r>
      <w:r w:rsidRPr="005C7BCC">
        <w:rPr>
          <w:rStyle w:val="StyleUnderline"/>
          <w:rFonts w:cs="Calibri"/>
        </w:rPr>
        <w:t>Could collapse</w:t>
      </w:r>
      <w:r w:rsidRPr="005C7BCC">
        <w:rPr>
          <w:rFonts w:cs="Calibri"/>
          <w:sz w:val="14"/>
        </w:rPr>
        <w:t xml:space="preserve"> or deep crisis </w:t>
      </w:r>
      <w:r w:rsidRPr="005C7BCC">
        <w:rPr>
          <w:rStyle w:val="Emphasis"/>
          <w:rFonts w:cs="Calibri"/>
        </w:rPr>
        <w:t>be the most likely pathway</w:t>
      </w:r>
      <w:r w:rsidRPr="005C7BCC">
        <w:rPr>
          <w:rStyle w:val="StyleUnderline"/>
          <w:rFonts w:cs="Calibri"/>
        </w:rPr>
        <w:t xml:space="preserve"> to an alternative way of life</w:t>
      </w:r>
      <w:r w:rsidRPr="005C7BCC">
        <w:rPr>
          <w:rFonts w:cs="Calibri"/>
          <w:sz w:val="14"/>
        </w:rPr>
        <w:t xml:space="preserve">? If it is, such a scenario must not be idealised or romanticised. Fundamental </w:t>
      </w:r>
      <w:r w:rsidRPr="005C7BCC">
        <w:rPr>
          <w:rStyle w:val="StyleUnderline"/>
          <w:rFonts w:cs="Calibri"/>
        </w:rPr>
        <w:t>change through crisis would</w:t>
      </w:r>
      <w:r w:rsidRPr="005C7BCC">
        <w:rPr>
          <w:rFonts w:cs="Calibri"/>
          <w:sz w:val="14"/>
        </w:rPr>
        <w:t xml:space="preserve"> almost certainly </w:t>
      </w:r>
      <w:r w:rsidRPr="005C7BCC">
        <w:rPr>
          <w:rStyle w:val="StyleUnderline"/>
          <w:rFonts w:cs="Calibri"/>
        </w:rPr>
        <w:t>involve</w:t>
      </w:r>
      <w:r w:rsidRPr="005C7BCC">
        <w:rPr>
          <w:rFonts w:cs="Calibri"/>
          <w:sz w:val="14"/>
        </w:rPr>
        <w:t xml:space="preserve"> great </w:t>
      </w:r>
      <w:r w:rsidRPr="005C7BCC">
        <w:rPr>
          <w:rStyle w:val="StyleUnderline"/>
          <w:rFonts w:cs="Calibri"/>
        </w:rPr>
        <w:t>suffering</w:t>
      </w:r>
      <w:r w:rsidRPr="005C7BCC">
        <w:rPr>
          <w:rFonts w:cs="Calibri"/>
          <w:sz w:val="14"/>
        </w:rPr>
        <w:t xml:space="preserve"> for many, </w:t>
      </w:r>
      <w:r w:rsidRPr="005C7BCC">
        <w:rPr>
          <w:rStyle w:val="StyleUnderline"/>
          <w:rFonts w:cs="Calibri"/>
          <w:i/>
        </w:rPr>
        <w:t>and quite possibly</w:t>
      </w:r>
      <w:r w:rsidRPr="005C7BCC">
        <w:rPr>
          <w:rStyle w:val="StyleUnderline"/>
          <w:rFonts w:cs="Calibri"/>
        </w:rPr>
        <w:t xml:space="preserve"> significant population decline through starvation, disease, or war</w:t>
      </w:r>
      <w:r w:rsidRPr="005C7BCC">
        <w:rPr>
          <w:rFonts w:cs="Calibri"/>
          <w:sz w:val="14"/>
        </w:rPr>
        <w:t xml:space="preserve">. </w:t>
      </w:r>
      <w:r w:rsidRPr="005C7BCC">
        <w:rPr>
          <w:rStyle w:val="StyleUnderline"/>
          <w:rFonts w:cs="Calibri"/>
        </w:rPr>
        <w:t>It is also possible that the 'alternative system'</w:t>
      </w:r>
      <w:r w:rsidRPr="005C7BCC">
        <w:rPr>
          <w:rFonts w:cs="Calibri"/>
          <w:sz w:val="14"/>
        </w:rPr>
        <w:t xml:space="preserve"> that a crisis produces </w:t>
      </w:r>
      <w:r w:rsidRPr="005C7BCC">
        <w:rPr>
          <w:rStyle w:val="StyleUnderline"/>
          <w:rFonts w:cs="Calibri"/>
        </w:rPr>
        <w:t xml:space="preserve">is equally or even more undesirable than the existing system. Nevertheless, </w:t>
      </w:r>
      <w:r w:rsidRPr="005C7BCC">
        <w:rPr>
          <w:rStyle w:val="Emphasis"/>
          <w:rFonts w:cs="Calibri"/>
        </w:rPr>
        <w:t>it may be that this is the only way a post-growth or post-industrial way of life will ever arise</w:t>
      </w:r>
      <w:r w:rsidRPr="005C7BCC">
        <w:rPr>
          <w:rFonts w:cs="Calibri"/>
          <w:sz w:val="14"/>
        </w:rPr>
        <w:t xml:space="preserve">. </w:t>
      </w:r>
      <w:r w:rsidRPr="005C7BCC">
        <w:rPr>
          <w:rStyle w:val="StyleUnderline"/>
          <w:rFonts w:cs="Calibri"/>
        </w:rPr>
        <w:t>The Cuban oil crisis,</w:t>
      </w:r>
      <w:r w:rsidRPr="005C7BCC">
        <w:rPr>
          <w:rFonts w:cs="Calibri"/>
          <w:sz w:val="14"/>
        </w:rPr>
        <w:t xml:space="preserve"> prompted by the collapse of the USSR, </w:t>
      </w:r>
      <w:r w:rsidRPr="005C7BCC">
        <w:rPr>
          <w:rStyle w:val="StyleUnderline"/>
          <w:rFonts w:cs="Calibri"/>
        </w:rPr>
        <w:t xml:space="preserve">provides one such example of a </w:t>
      </w:r>
      <w:r w:rsidRPr="005C7BCC">
        <w:rPr>
          <w:rStyle w:val="Emphasis"/>
          <w:rFonts w:cs="Calibri"/>
        </w:rPr>
        <w:t>deep societal transition</w:t>
      </w:r>
      <w:r w:rsidRPr="005C7BCC">
        <w:rPr>
          <w:rFonts w:cs="Calibri"/>
          <w:sz w:val="14"/>
        </w:rPr>
        <w:t xml:space="preserve"> that arose not from a political or social movement, but from sheer force of circumstances (Piercy et al, 2010). Almost overnight </w:t>
      </w:r>
      <w:r w:rsidRPr="005C7BCC">
        <w:rPr>
          <w:rStyle w:val="StyleUnderline"/>
          <w:rFonts w:cs="Calibri"/>
        </w:rPr>
        <w:t>Cuba had a large proportion</w:t>
      </w:r>
      <w:r w:rsidRPr="005C7BCC">
        <w:rPr>
          <w:rFonts w:cs="Calibri"/>
          <w:sz w:val="14"/>
        </w:rPr>
        <w:t xml:space="preserve"> of its oil supply </w:t>
      </w:r>
      <w:r w:rsidRPr="005C7BCC">
        <w:rPr>
          <w:rStyle w:val="StyleUnderline"/>
          <w:rFonts w:cs="Calibri"/>
        </w:rPr>
        <w:t>cut off, forcing</w:t>
      </w:r>
      <w:r w:rsidRPr="005C7BCC">
        <w:rPr>
          <w:rFonts w:cs="Calibri"/>
          <w:sz w:val="14"/>
        </w:rPr>
        <w:t xml:space="preserve"> the nation to move away from oil-dependent, industrialised modes of food production and instead take up </w:t>
      </w:r>
      <w:r w:rsidRPr="005C7BCC">
        <w:rPr>
          <w:rStyle w:val="StyleUnderline"/>
          <w:rFonts w:cs="Calibri"/>
        </w:rPr>
        <w:t>local and organic systems</w:t>
      </w:r>
      <w:r w:rsidRPr="005C7BCC">
        <w:rPr>
          <w:rFonts w:cs="Calibri"/>
          <w:sz w:val="14"/>
        </w:rPr>
        <w:t xml:space="preserve"> - or perish. David </w:t>
      </w:r>
      <w:r w:rsidRPr="005C7BCC">
        <w:rPr>
          <w:rStyle w:val="StyleUnderline"/>
          <w:rFonts w:cs="Calibri"/>
        </w:rPr>
        <w:t>Holmgren</w:t>
      </w:r>
      <w:r w:rsidRPr="005C7BCC">
        <w:rPr>
          <w:rFonts w:cs="Calibri"/>
          <w:sz w:val="14"/>
        </w:rPr>
        <w:t xml:space="preserve"> (2013) has </w:t>
      </w:r>
      <w:r w:rsidRPr="005C7BCC">
        <w:rPr>
          <w:rStyle w:val="StyleUnderline"/>
          <w:rFonts w:cs="Calibri"/>
        </w:rPr>
        <w:t xml:space="preserve">recently published </w:t>
      </w:r>
      <w:r w:rsidRPr="005C7BCC">
        <w:rPr>
          <w:rFonts w:cs="Calibri"/>
          <w:sz w:val="14"/>
        </w:rPr>
        <w:t xml:space="preserve">a deep and provocative essay, </w:t>
      </w:r>
      <w:r w:rsidRPr="005C7BCC">
        <w:rPr>
          <w:rStyle w:val="StyleUnderline"/>
          <w:rFonts w:cs="Calibri"/>
        </w:rPr>
        <w:t xml:space="preserve">'Crash on Demand', exploring the idea that a relatively small anti-consumerist movement could be enough to </w:t>
      </w:r>
      <w:r w:rsidRPr="005C7BCC">
        <w:rPr>
          <w:rStyle w:val="Emphasis"/>
          <w:rFonts w:cs="Calibri"/>
        </w:rPr>
        <w:t>destabilise the global economy</w:t>
      </w:r>
      <w:r w:rsidRPr="005C7BCC">
        <w:rPr>
          <w:rFonts w:cs="Calibri"/>
          <w:sz w:val="14"/>
        </w:rPr>
        <w:t xml:space="preserve"> </w:t>
      </w:r>
      <w:r w:rsidRPr="005C7BCC">
        <w:rPr>
          <w:rStyle w:val="StyleUnderline"/>
          <w:rFonts w:cs="Calibri"/>
        </w:rPr>
        <w:t>which is already struggling.</w:t>
      </w:r>
      <w:r w:rsidRPr="005C7BCC">
        <w:rPr>
          <w:rFonts w:cs="Calibri"/>
          <w:sz w:val="14"/>
        </w:rPr>
        <w:t xml:space="preserve"> </w:t>
      </w:r>
      <w:r w:rsidRPr="005C7BCC">
        <w:rPr>
          <w:rStyle w:val="StyleUnderline"/>
          <w:rFonts w:cs="Calibri"/>
        </w:rPr>
        <w:t xml:space="preserve">This presents one means of </w:t>
      </w:r>
      <w:r w:rsidRPr="005C7BCC">
        <w:rPr>
          <w:rStyle w:val="Emphasis"/>
          <w:rFonts w:cs="Calibri"/>
        </w:rPr>
        <w:t>bringing an end to the status quo</w:t>
      </w:r>
      <w:r w:rsidRPr="005C7BCC">
        <w:rPr>
          <w:rFonts w:cs="Calibri"/>
          <w:sz w:val="14"/>
        </w:rPr>
        <w:t xml:space="preserve"> by inducing a voluntary crisis, </w:t>
      </w:r>
      <w:r w:rsidRPr="005C7BCC">
        <w:rPr>
          <w:rStyle w:val="StyleUnderline"/>
          <w:rFonts w:cs="Calibri"/>
        </w:rPr>
        <w:t>without relying on a mass movement</w:t>
      </w:r>
      <w:r w:rsidRPr="005C7BCC">
        <w:rPr>
          <w:rFonts w:cs="Calibri"/>
          <w:sz w:val="14"/>
        </w:rPr>
        <w:t xml:space="preserve">. Needless to say, should people adopt such a strategy, it would be imperative to 'prefigure' the alternative society as far as possible too, not merely withdraw support from the existing society. Again, one must not romanticise such theories or transitions. The </w:t>
      </w:r>
      <w:r w:rsidRPr="005C7BCC">
        <w:rPr>
          <w:rStyle w:val="StyleUnderline"/>
          <w:rFonts w:cs="Calibri"/>
        </w:rPr>
        <w:t>Cuban crisis</w:t>
      </w:r>
      <w:r w:rsidRPr="005C7BCC">
        <w:rPr>
          <w:rFonts w:cs="Calibri"/>
          <w:sz w:val="14"/>
        </w:rPr>
        <w:t>, for example, e</w:t>
      </w:r>
      <w:r w:rsidRPr="005C7BCC">
        <w:rPr>
          <w:rStyle w:val="StyleUnderline"/>
          <w:rFonts w:cs="Calibri"/>
        </w:rPr>
        <w:t xml:space="preserve">ntailed much hardship. But it does expose the mechanisms by which crisis can </w:t>
      </w:r>
      <w:r w:rsidRPr="005C7BCC">
        <w:rPr>
          <w:rStyle w:val="Emphasis"/>
          <w:rFonts w:cs="Calibri"/>
        </w:rPr>
        <w:t>induce significant societal change</w:t>
      </w:r>
      <w:r w:rsidRPr="005C7BCC">
        <w:rPr>
          <w:rStyle w:val="StyleUnderline"/>
          <w:rFonts w:cs="Calibri"/>
        </w:rPr>
        <w:t xml:space="preserve"> in ways that, </w:t>
      </w:r>
      <w:r w:rsidRPr="005C7BCC">
        <w:rPr>
          <w:rStyle w:val="Emphasis"/>
          <w:rFonts w:cs="Calibri"/>
        </w:rPr>
        <w:t>in the end, are not always negative</w:t>
      </w:r>
      <w:r w:rsidRPr="005C7BCC">
        <w:rPr>
          <w:rFonts w:cs="Calibri"/>
          <w:sz w:val="14"/>
        </w:rPr>
        <w:t xml:space="preserve">. </w:t>
      </w:r>
      <w:r w:rsidRPr="005C7BCC">
        <w:rPr>
          <w:rStyle w:val="StyleUnderline"/>
          <w:rFonts w:cs="Calibri"/>
        </w:rPr>
        <w:t xml:space="preserve">In the face of a global crisis </w:t>
      </w:r>
      <w:r w:rsidRPr="005C7BCC">
        <w:rPr>
          <w:rFonts w:cs="Calibri"/>
          <w:sz w:val="14"/>
        </w:rPr>
        <w:t xml:space="preserve">or breakdown, therefore, </w:t>
      </w:r>
      <w:r w:rsidRPr="005C7BCC">
        <w:rPr>
          <w:rStyle w:val="StyleUnderline"/>
          <w:rFonts w:cs="Calibri"/>
        </w:rPr>
        <w:t>it could be that elements of the deep green vision</w:t>
      </w:r>
      <w:r w:rsidRPr="005C7BCC">
        <w:rPr>
          <w:rFonts w:cs="Calibri"/>
          <w:sz w:val="14"/>
        </w:rPr>
        <w:t xml:space="preserve"> (such as organic agriculture, frugal living, sharing, radical recycling, post-oil transportation, etc.) </w:t>
      </w:r>
      <w:r w:rsidRPr="005C7BCC">
        <w:rPr>
          <w:rStyle w:val="StyleUnderline"/>
          <w:rFonts w:cs="Calibri"/>
        </w:rPr>
        <w:t>come to be forced upon humanity</w:t>
      </w:r>
      <w:r w:rsidRPr="005C7BCC">
        <w:rPr>
          <w:rFonts w:cs="Calibri"/>
          <w:sz w:val="14"/>
        </w:rPr>
        <w:t xml:space="preserve">, in which case the question of strategy has less to do with avoiding a deep crisis or collapse (which may be inevitable) and more to do with negotiating the descent as wisely as possible. This is hardly a reliable path to the deep green alternative, but it presents itself as a possible path. </w:t>
      </w:r>
    </w:p>
    <w:p w14:paraId="39A5170B" w14:textId="46F0F189" w:rsidR="00907986" w:rsidRPr="005C7BCC" w:rsidRDefault="00907986" w:rsidP="00907986">
      <w:pPr>
        <w:pStyle w:val="Heading3"/>
      </w:pPr>
      <w:r>
        <w:t>Solency --- AT: No Spill Over</w:t>
      </w:r>
    </w:p>
    <w:p w14:paraId="433DD5BF" w14:textId="77777777" w:rsidR="00907986" w:rsidRPr="005C7BCC" w:rsidRDefault="00907986" w:rsidP="00907986">
      <w:pPr>
        <w:rPr>
          <w:rFonts w:cs="Calibri"/>
        </w:rPr>
      </w:pPr>
    </w:p>
    <w:p w14:paraId="363DCFD0" w14:textId="77777777" w:rsidR="00907986" w:rsidRPr="005C7BCC" w:rsidRDefault="00907986" w:rsidP="00907986">
      <w:pPr>
        <w:pStyle w:val="Heading3"/>
        <w:rPr>
          <w:rFonts w:cs="Calibri"/>
        </w:rPr>
      </w:pPr>
      <w:r w:rsidRPr="005C7BCC">
        <w:rPr>
          <w:rFonts w:cs="Calibri"/>
        </w:rPr>
        <w:t xml:space="preserve">UQ---Boredom Coming Now---Short </w:t>
      </w:r>
    </w:p>
    <w:p w14:paraId="7C5A26B7" w14:textId="77777777" w:rsidR="00907986" w:rsidRPr="005C7BCC" w:rsidRDefault="00907986" w:rsidP="00907986">
      <w:pPr>
        <w:rPr>
          <w:rFonts w:cs="Calibri"/>
        </w:rPr>
      </w:pPr>
      <w:r w:rsidRPr="005C7BCC">
        <w:rPr>
          <w:rFonts w:cs="Calibri"/>
        </w:rPr>
        <w:t xml:space="preserve">***Short version </w:t>
      </w:r>
    </w:p>
    <w:p w14:paraId="298C379D" w14:textId="77777777" w:rsidR="00907986" w:rsidRPr="005C7BCC" w:rsidRDefault="00907986" w:rsidP="00907986">
      <w:pPr>
        <w:pStyle w:val="Heading4"/>
        <w:rPr>
          <w:rFonts w:cs="Calibri"/>
        </w:rPr>
      </w:pPr>
      <w:r w:rsidRPr="005C7BCC">
        <w:rPr>
          <w:rFonts w:cs="Calibri"/>
        </w:rPr>
        <w:t>The desire is checked now---the aff causes a rampant expansion as we are almost reaching the critical point of boredom</w:t>
      </w:r>
    </w:p>
    <w:p w14:paraId="033E42B4" w14:textId="77777777" w:rsidR="00907986" w:rsidRPr="005C7BCC" w:rsidRDefault="00907986" w:rsidP="00907986">
      <w:pPr>
        <w:rPr>
          <w:rFonts w:cs="Calibri"/>
        </w:rPr>
      </w:pPr>
      <w:r w:rsidRPr="005C7BCC">
        <w:rPr>
          <w:rStyle w:val="Style13ptBold"/>
          <w:rFonts w:cs="Calibri"/>
        </w:rPr>
        <w:t>Gunderson 16</w:t>
      </w:r>
      <w:r w:rsidRPr="005C7BCC">
        <w:rPr>
          <w:rFonts w:cs="Calibri"/>
        </w:rPr>
        <w:t xml:space="preserve"> – (Ryan Gunderson Department of Sociology and Gerontology, Miami University., 9-14-2016, "The Will to Consume: Schopenhauer and Consumer Society," Taylor &amp; Francis, https://www.tandfonline.com/doi/full/10.1080/14409917.2016.1190181 /DOA: 6/28/2018)//JDi</w:t>
      </w:r>
    </w:p>
    <w:p w14:paraId="06919D81" w14:textId="77777777" w:rsidR="00907986" w:rsidRPr="005C7BCC" w:rsidRDefault="00907986" w:rsidP="00907986">
      <w:pPr>
        <w:rPr>
          <w:rFonts w:cs="Calibri"/>
          <w:sz w:val="16"/>
        </w:rPr>
      </w:pPr>
      <w:r w:rsidRPr="005C7BCC">
        <w:rPr>
          <w:rFonts w:cs="Calibri"/>
          <w:sz w:val="16"/>
        </w:rPr>
        <w:t xml:space="preserve">Pain, or the consequences following an administered lack </w:t>
      </w:r>
      <w:r w:rsidRPr="005C7BCC">
        <w:rPr>
          <w:rStyle w:val="StyleUnderline"/>
          <w:rFonts w:cs="Calibri"/>
        </w:rPr>
        <w:t>The striving created to fill a</w:t>
      </w:r>
      <w:r w:rsidRPr="005C7BCC">
        <w:rPr>
          <w:rFonts w:cs="Calibri"/>
          <w:sz w:val="16"/>
        </w:rPr>
        <w:t xml:space="preserve"> newly administered </w:t>
      </w:r>
      <w:r w:rsidRPr="005C7BCC">
        <w:rPr>
          <w:rStyle w:val="StyleUnderline"/>
          <w:rFonts w:cs="Calibri"/>
        </w:rPr>
        <w:t>lack is robust and unrelenting</w:t>
      </w:r>
      <w:r w:rsidRPr="005C7BCC">
        <w:rPr>
          <w:rFonts w:cs="Calibri"/>
          <w:sz w:val="16"/>
        </w:rPr>
        <w:t xml:space="preserve">: </w:t>
      </w:r>
      <w:r w:rsidRPr="005C7BCC">
        <w:rPr>
          <w:rStyle w:val="Emphasis"/>
          <w:rFonts w:cs="Calibri"/>
        </w:rPr>
        <w:t>I need</w:t>
      </w:r>
      <w:r w:rsidRPr="005C7BCC">
        <w:rPr>
          <w:rFonts w:cs="Calibri"/>
          <w:sz w:val="16"/>
        </w:rPr>
        <w:t xml:space="preserve"> to watch </w:t>
      </w:r>
      <w:r w:rsidRPr="005C7BCC">
        <w:rPr>
          <w:rStyle w:val="Emphasis"/>
          <w:rFonts w:cs="Calibri"/>
        </w:rPr>
        <w:t>the new</w:t>
      </w:r>
      <w:r w:rsidRPr="005C7BCC">
        <w:rPr>
          <w:rFonts w:cs="Calibri"/>
          <w:sz w:val="16"/>
        </w:rPr>
        <w:t xml:space="preserve"> sitcom; </w:t>
      </w:r>
      <w:r w:rsidRPr="005C7BCC">
        <w:rPr>
          <w:rStyle w:val="Emphasis"/>
          <w:rFonts w:cs="Calibri"/>
        </w:rPr>
        <w:t>I must have</w:t>
      </w:r>
      <w:r w:rsidRPr="005C7BCC">
        <w:rPr>
          <w:rFonts w:cs="Calibri"/>
          <w:sz w:val="16"/>
        </w:rPr>
        <w:t xml:space="preserve"> a flat-screened TV; </w:t>
      </w:r>
      <w:r w:rsidRPr="005C7BCC">
        <w:rPr>
          <w:rStyle w:val="Emphasis"/>
          <w:rFonts w:cs="Calibri"/>
        </w:rPr>
        <w:t>I want a new</w:t>
      </w:r>
      <w:r w:rsidRPr="005C7BCC">
        <w:rPr>
          <w:rFonts w:cs="Calibri"/>
          <w:sz w:val="16"/>
        </w:rPr>
        <w:t xml:space="preserve"> sports utility vehicle etc. For Schopenhauer, </w:t>
      </w:r>
      <w:r w:rsidRPr="005C7BCC">
        <w:rPr>
          <w:rStyle w:val="StyleUnderline"/>
          <w:rFonts w:cs="Calibri"/>
        </w:rPr>
        <w:t>consumer society’s heightening and expansion of desire would be viewed as a natural development</w:t>
      </w:r>
      <w:r w:rsidRPr="005C7BCC">
        <w:rPr>
          <w:rFonts w:cs="Calibri"/>
          <w:sz w:val="16"/>
        </w:rPr>
        <w:t xml:space="preserve">. In order to heighten his pleasure, </w:t>
      </w:r>
      <w:r w:rsidRPr="005C7BCC">
        <w:rPr>
          <w:rStyle w:val="StyleUnderline"/>
          <w:rFonts w:cs="Calibri"/>
        </w:rPr>
        <w:t>man deliberately increases his needs that were originally only a little more difficult to satisfy than those of the animal;</w:t>
      </w:r>
      <w:r w:rsidRPr="005C7BCC">
        <w:rPr>
          <w:rFonts w:cs="Calibri"/>
          <w:sz w:val="16"/>
        </w:rPr>
        <w:t xml:space="preserve"> hence luxury, delicacies, tobacco, opium, alcoholic liquors, pomp, display, and all that goes with this.24 Although neoclassical economists would agree with Schopenhauer’s assessment of the purposeful expansion of pleasure, pointing to the consumer’s desire as the driver of production, this appraisal is problematic. As Max Weber stated: given the actual distribution of power, </w:t>
      </w:r>
      <w:r w:rsidRPr="005C7BCC">
        <w:rPr>
          <w:rStyle w:val="StyleUnderline"/>
          <w:rFonts w:cs="Calibri"/>
        </w:rPr>
        <w:t>this is only true in a limited sense for the modern situation</w:t>
      </w:r>
      <w:r w:rsidRPr="005C7BCC">
        <w:rPr>
          <w:rFonts w:cs="Calibri"/>
          <w:sz w:val="16"/>
        </w:rPr>
        <w:t xml:space="preserve">. To a large degree, even though </w:t>
      </w:r>
      <w:r w:rsidRPr="005C7BCC">
        <w:rPr>
          <w:rStyle w:val="StyleUnderline"/>
          <w:rFonts w:cs="Calibri"/>
        </w:rPr>
        <w:t>the consumer has</w:t>
      </w:r>
      <w:r w:rsidRPr="005C7BCC">
        <w:rPr>
          <w:rFonts w:cs="Calibri"/>
          <w:sz w:val="16"/>
        </w:rPr>
        <w:t xml:space="preserve"> to be in a position to buy, his </w:t>
      </w:r>
      <w:r w:rsidRPr="005C7BCC">
        <w:rPr>
          <w:rStyle w:val="StyleUnderline"/>
          <w:rFonts w:cs="Calibri"/>
        </w:rPr>
        <w:t>wants are “awakened” and “directed” by the entrepreneur</w:t>
      </w:r>
      <w:r w:rsidRPr="005C7BCC">
        <w:rPr>
          <w:rFonts w:cs="Calibri"/>
          <w:sz w:val="16"/>
        </w:rPr>
        <w:t xml:space="preserve">.25 In doing so, </w:t>
      </w:r>
      <w:r w:rsidRPr="005C7BCC">
        <w:rPr>
          <w:rStyle w:val="Emphasis"/>
          <w:rFonts w:cs="Calibri"/>
        </w:rPr>
        <w:t>the administered lack, or “awakened” want, creates a “dissatisfaction with one’s own state or condition” and produces the painful striving for filling the lack</w:t>
      </w:r>
      <w:r w:rsidRPr="005C7BCC">
        <w:rPr>
          <w:rFonts w:cs="Calibri"/>
          <w:sz w:val="16"/>
        </w:rPr>
        <w:t xml:space="preserve">.26 </w:t>
      </w:r>
      <w:r w:rsidRPr="005C7BCC">
        <w:rPr>
          <w:rStyle w:val="StyleUnderline"/>
          <w:rFonts w:cs="Calibri"/>
        </w:rPr>
        <w:t>This striving to fill</w:t>
      </w:r>
      <w:r w:rsidRPr="005C7BCC">
        <w:rPr>
          <w:rFonts w:cs="Calibri"/>
          <w:sz w:val="16"/>
        </w:rPr>
        <w:t xml:space="preserve"> the </w:t>
      </w:r>
      <w:r w:rsidRPr="005C7BCC">
        <w:rPr>
          <w:rStyle w:val="StyleUnderline"/>
          <w:rFonts w:cs="Calibri"/>
        </w:rPr>
        <w:t xml:space="preserve">administered lack leads to </w:t>
      </w:r>
      <w:r w:rsidRPr="005C7BCC">
        <w:rPr>
          <w:rFonts w:cs="Calibri"/>
          <w:sz w:val="16"/>
        </w:rPr>
        <w:t xml:space="preserve">the minor yet </w:t>
      </w:r>
      <w:r w:rsidRPr="005C7BCC">
        <w:rPr>
          <w:rStyle w:val="StyleUnderline"/>
          <w:rFonts w:cs="Calibri"/>
        </w:rPr>
        <w:t>insistent pain addressed</w:t>
      </w:r>
      <w:r w:rsidRPr="005C7BCC">
        <w:rPr>
          <w:rFonts w:cs="Calibri"/>
          <w:sz w:val="16"/>
        </w:rPr>
        <w:t xml:space="preserve"> by much of Schopenhauer’s work but can now </w:t>
      </w:r>
      <w:r w:rsidRPr="005C7BCC">
        <w:rPr>
          <w:rStyle w:val="StyleUnderline"/>
          <w:rFonts w:cs="Calibri"/>
        </w:rPr>
        <w:t>only</w:t>
      </w:r>
      <w:r w:rsidRPr="005C7BCC">
        <w:rPr>
          <w:rFonts w:cs="Calibri"/>
          <w:sz w:val="16"/>
        </w:rPr>
        <w:t xml:space="preserve"> be understood </w:t>
      </w:r>
      <w:r w:rsidRPr="005C7BCC">
        <w:rPr>
          <w:rStyle w:val="StyleUnderline"/>
          <w:rFonts w:cs="Calibri"/>
        </w:rPr>
        <w:t>within the context of the having mode of existence, not the being mode</w:t>
      </w:r>
      <w:r w:rsidRPr="005C7BCC">
        <w:rPr>
          <w:rFonts w:cs="Calibri"/>
          <w:sz w:val="16"/>
        </w:rPr>
        <w:t xml:space="preserve">. For Schopenhauer, willing and the outcomes of willing are painful because: • strivingisbasedonafrustrationwithone’scurrentcircumstancesthatispainfulin itself (dissatisfaction) • there are obstacles that stand in the way of attaining a given object of willing that we find painful (toil) and • the anticipation of satisfying a given desire leads to disappointment. Dissatisfaction is perhaps the primary mood of consumer society. The ideational roots of public relations and mass marketing can be traced from Edward Bernays to Schopenhauer through Freud. Nearly two centuries ago </w:t>
      </w:r>
      <w:r w:rsidRPr="005C7BCC">
        <w:rPr>
          <w:rStyle w:val="Emphasis"/>
          <w:rFonts w:cs="Calibri"/>
        </w:rPr>
        <w:t>Schopenhauer recognized the potential of consumer capitalism</w:t>
      </w:r>
      <w:r w:rsidRPr="005C7BCC">
        <w:rPr>
          <w:rFonts w:cs="Calibri"/>
          <w:sz w:val="16"/>
        </w:rPr>
        <w:t xml:space="preserve"> when he stated: “</w:t>
      </w:r>
      <w:r w:rsidRPr="005C7BCC">
        <w:rPr>
          <w:rStyle w:val="StyleUnderline"/>
          <w:rFonts w:cs="Calibri"/>
        </w:rPr>
        <w:t>if anything is to win [the majority of men’s] sympathy, to be interesting to them, it must … in some way excite their will, even if it be only through a remote relation to it which is merely within the bounds of possibility</w:t>
      </w:r>
      <w:r w:rsidRPr="005C7BCC">
        <w:rPr>
          <w:rFonts w:cs="Calibri"/>
          <w:sz w:val="16"/>
        </w:rPr>
        <w:t xml:space="preserve">.”27 Horkheimer accurately stated that, if Schopenhauer were alive today, he “could wrathfully point to mass-culture … and its advertisements, which would have for him their proper place.”28 Originating externally, today’s stirrings of the will fashion a seemingly infinite flow of desires and, along with the emergence of each new commodity of willing, dissatisfaction with one’s existing state. We at once feel deprived by gadgets, for example, that we do not have, although before the administered lack was dug such a mood would be impossible. </w:t>
      </w:r>
      <w:r w:rsidRPr="005C7BCC">
        <w:rPr>
          <w:rStyle w:val="Emphasis"/>
          <w:rFonts w:cs="Calibri"/>
        </w:rPr>
        <w:t>A new commodity of willing swiftly generates the nagging willing that was either carried out seamlessly from a recent disappointment or snaps one out of boredom</w:t>
      </w:r>
      <w:r w:rsidRPr="005C7BCC">
        <w:rPr>
          <w:rFonts w:cs="Calibri"/>
          <w:sz w:val="16"/>
        </w:rPr>
        <w:t xml:space="preserve">. </w:t>
      </w:r>
      <w:r w:rsidRPr="005C7BCC">
        <w:rPr>
          <w:rStyle w:val="StyleUnderline"/>
          <w:rFonts w:cs="Calibri"/>
        </w:rPr>
        <w:t>Nearly all commodities of willing have little relation to one’s will to live, but make consumers feel as though they cannot live without them</w:t>
      </w:r>
      <w:r w:rsidRPr="005C7BCC">
        <w:rPr>
          <w:rFonts w:cs="Calibri"/>
          <w:sz w:val="16"/>
        </w:rPr>
        <w:t xml:space="preserve">. One’s life in consumer society may be of material abundance, but the </w:t>
      </w:r>
      <w:r w:rsidRPr="005C7BCC">
        <w:rPr>
          <w:rStyle w:val="StyleUnderline"/>
          <w:rFonts w:cs="Calibri"/>
        </w:rPr>
        <w:t>signs and symbols of the market dig existential holes</w:t>
      </w:r>
      <w:r w:rsidRPr="005C7BCC">
        <w:rPr>
          <w:rFonts w:cs="Calibri"/>
          <w:sz w:val="16"/>
        </w:rPr>
        <w:t xml:space="preserve"> as </w:t>
      </w:r>
      <w:r w:rsidRPr="005C7BCC">
        <w:rPr>
          <w:rStyle w:val="StyleUnderline"/>
          <w:rFonts w:cs="Calibri"/>
        </w:rPr>
        <w:t>fast</w:t>
      </w:r>
      <w:r w:rsidRPr="005C7BCC">
        <w:rPr>
          <w:rFonts w:cs="Calibri"/>
          <w:sz w:val="16"/>
        </w:rPr>
        <w:t xml:space="preserve"> as the old, forgotten holes have been filled. </w:t>
      </w:r>
      <w:r w:rsidRPr="005C7BCC">
        <w:rPr>
          <w:rStyle w:val="StyleUnderline"/>
          <w:rFonts w:cs="Calibri"/>
        </w:rPr>
        <w:t>The space where one</w:t>
      </w:r>
      <w:r w:rsidRPr="005C7BCC">
        <w:rPr>
          <w:rFonts w:cs="Calibri"/>
          <w:sz w:val="16"/>
        </w:rPr>
        <w:t xml:space="preserve"> once </w:t>
      </w:r>
      <w:r w:rsidRPr="005C7BCC">
        <w:rPr>
          <w:rStyle w:val="StyleUnderline"/>
          <w:rFonts w:cs="Calibri"/>
        </w:rPr>
        <w:t>felt nearly whole</w:t>
      </w:r>
      <w:r w:rsidRPr="005C7BCC">
        <w:rPr>
          <w:rFonts w:cs="Calibri"/>
          <w:sz w:val="16"/>
        </w:rPr>
        <w:t xml:space="preserve">, however briefly, </w:t>
      </w:r>
      <w:r w:rsidRPr="005C7BCC">
        <w:rPr>
          <w:rStyle w:val="StyleUnderline"/>
          <w:rFonts w:cs="Calibri"/>
        </w:rPr>
        <w:t>is penetrated, leaving behind a small void</w:t>
      </w:r>
      <w:r w:rsidRPr="005C7BCC">
        <w:rPr>
          <w:rFonts w:cs="Calibri"/>
          <w:sz w:val="16"/>
        </w:rPr>
        <w:t xml:space="preserve">: “How can I go on without Commodity X?” Rather than using the material wellness in a given life as a foundation to develop and unfold individual capacities, </w:t>
      </w:r>
      <w:r w:rsidRPr="005C7BCC">
        <w:rPr>
          <w:rStyle w:val="StyleUnderline"/>
          <w:rFonts w:cs="Calibri"/>
        </w:rPr>
        <w:t>concentration is spent on the lack or what one does not yet have</w:t>
      </w:r>
      <w:r w:rsidRPr="005C7BCC">
        <w:rPr>
          <w:rFonts w:cs="Calibri"/>
          <w:sz w:val="16"/>
        </w:rPr>
        <w:t xml:space="preserve">. </w:t>
      </w:r>
      <w:r w:rsidRPr="005C7BCC">
        <w:rPr>
          <w:rStyle w:val="StyleUnderline"/>
          <w:rFonts w:cs="Calibri"/>
        </w:rPr>
        <w:t>Administered lacks are</w:t>
      </w:r>
      <w:r w:rsidRPr="005C7BCC">
        <w:rPr>
          <w:rFonts w:cs="Calibri"/>
          <w:sz w:val="16"/>
        </w:rPr>
        <w:t xml:space="preserve"> not only </w:t>
      </w:r>
      <w:r w:rsidRPr="005C7BCC">
        <w:rPr>
          <w:rStyle w:val="StyleUnderline"/>
          <w:rFonts w:cs="Calibri"/>
        </w:rPr>
        <w:t>subjectively totalizing, but also, objectively, if one does not consume particular commodities of willing, participation in modern social life becomes problematic and difficult</w:t>
      </w:r>
      <w:r w:rsidRPr="005C7BCC">
        <w:rPr>
          <w:rFonts w:cs="Calibri"/>
          <w:sz w:val="16"/>
        </w:rPr>
        <w:t xml:space="preserve">. </w:t>
      </w:r>
    </w:p>
    <w:p w14:paraId="1B54147E" w14:textId="77777777" w:rsidR="00907986" w:rsidRPr="005C7BCC" w:rsidRDefault="00907986" w:rsidP="00907986">
      <w:pPr>
        <w:rPr>
          <w:rFonts w:cs="Calibri"/>
        </w:rPr>
      </w:pPr>
    </w:p>
    <w:p w14:paraId="03A2D9D8" w14:textId="77777777" w:rsidR="00907986" w:rsidRPr="005C7BCC" w:rsidRDefault="00907986" w:rsidP="00907986">
      <w:pPr>
        <w:pStyle w:val="Heading3"/>
        <w:rPr>
          <w:rFonts w:cs="Calibri"/>
        </w:rPr>
      </w:pPr>
      <w:r w:rsidRPr="005C7BCC">
        <w:rPr>
          <w:rFonts w:cs="Calibri"/>
        </w:rPr>
        <w:t>UQ---Boredom Coming Now---Long</w:t>
      </w:r>
    </w:p>
    <w:p w14:paraId="198BE0EA" w14:textId="77777777" w:rsidR="00907986" w:rsidRPr="005C7BCC" w:rsidRDefault="00907986" w:rsidP="00907986">
      <w:pPr>
        <w:rPr>
          <w:rFonts w:cs="Calibri"/>
        </w:rPr>
      </w:pPr>
      <w:r w:rsidRPr="005C7BCC">
        <w:rPr>
          <w:rFonts w:cs="Calibri"/>
        </w:rPr>
        <w:t>***Long version</w:t>
      </w:r>
    </w:p>
    <w:p w14:paraId="26403E00" w14:textId="77777777" w:rsidR="00907986" w:rsidRPr="005C7BCC" w:rsidRDefault="00907986" w:rsidP="00907986">
      <w:pPr>
        <w:pStyle w:val="Heading4"/>
        <w:rPr>
          <w:rFonts w:cs="Calibri"/>
        </w:rPr>
      </w:pPr>
      <w:r w:rsidRPr="005C7BCC">
        <w:rPr>
          <w:rFonts w:cs="Calibri"/>
        </w:rPr>
        <w:t>The desire is checked now---the aff causes a rampant expansion as we are almost reaching the critical point of boredom</w:t>
      </w:r>
    </w:p>
    <w:p w14:paraId="09973EB0" w14:textId="77777777" w:rsidR="00907986" w:rsidRPr="005C7BCC" w:rsidRDefault="00907986" w:rsidP="00907986">
      <w:pPr>
        <w:rPr>
          <w:rFonts w:cs="Calibri"/>
        </w:rPr>
      </w:pPr>
      <w:r w:rsidRPr="005C7BCC">
        <w:rPr>
          <w:rStyle w:val="Style13ptBold"/>
          <w:rFonts w:cs="Calibri"/>
        </w:rPr>
        <w:t>Gunderson 16</w:t>
      </w:r>
      <w:r w:rsidRPr="005C7BCC">
        <w:rPr>
          <w:rFonts w:cs="Calibri"/>
        </w:rPr>
        <w:t xml:space="preserve"> – (Ryan Gunderson Department of Sociology and Gerontology, Miami University., 9-14-2016, "The Will to Consume: Schopenhauer and Consumer Society," Taylor &amp; Francis, https://www.tandfonline.com/doi/full/10.1080/14409917.2016.1190181 /DOA: 6/28/2018)//JDi</w:t>
      </w:r>
    </w:p>
    <w:p w14:paraId="0A4C9602" w14:textId="77777777" w:rsidR="00907986" w:rsidRPr="005C7BCC" w:rsidRDefault="00907986" w:rsidP="00907986">
      <w:pPr>
        <w:rPr>
          <w:rFonts w:cs="Calibri"/>
          <w:sz w:val="12"/>
        </w:rPr>
      </w:pPr>
      <w:r w:rsidRPr="005C7BCC">
        <w:rPr>
          <w:rStyle w:val="StyleUnderline"/>
          <w:rFonts w:cs="Calibri"/>
        </w:rPr>
        <w:t>The striving created to fill a</w:t>
      </w:r>
      <w:r w:rsidRPr="005C7BCC">
        <w:rPr>
          <w:rFonts w:cs="Calibri"/>
          <w:sz w:val="12"/>
        </w:rPr>
        <w:t xml:space="preserve"> newly administered </w:t>
      </w:r>
      <w:r w:rsidRPr="005C7BCC">
        <w:rPr>
          <w:rStyle w:val="StyleUnderline"/>
          <w:rFonts w:cs="Calibri"/>
        </w:rPr>
        <w:t>lack is robust and unrelenting</w:t>
      </w:r>
      <w:r w:rsidRPr="005C7BCC">
        <w:rPr>
          <w:rFonts w:cs="Calibri"/>
          <w:sz w:val="12"/>
        </w:rPr>
        <w:t xml:space="preserve">: </w:t>
      </w:r>
      <w:r w:rsidRPr="005C7BCC">
        <w:rPr>
          <w:rStyle w:val="Emphasis"/>
          <w:rFonts w:cs="Calibri"/>
        </w:rPr>
        <w:t>I need</w:t>
      </w:r>
      <w:r w:rsidRPr="005C7BCC">
        <w:rPr>
          <w:rFonts w:cs="Calibri"/>
          <w:sz w:val="12"/>
        </w:rPr>
        <w:t xml:space="preserve"> to watch </w:t>
      </w:r>
      <w:r w:rsidRPr="005C7BCC">
        <w:rPr>
          <w:rStyle w:val="Emphasis"/>
          <w:rFonts w:cs="Calibri"/>
        </w:rPr>
        <w:t>the new</w:t>
      </w:r>
      <w:r w:rsidRPr="005C7BCC">
        <w:rPr>
          <w:rFonts w:cs="Calibri"/>
          <w:sz w:val="12"/>
        </w:rPr>
        <w:t xml:space="preserve"> sitcom; </w:t>
      </w:r>
      <w:r w:rsidRPr="005C7BCC">
        <w:rPr>
          <w:rStyle w:val="Emphasis"/>
          <w:rFonts w:cs="Calibri"/>
        </w:rPr>
        <w:t>I must have</w:t>
      </w:r>
      <w:r w:rsidRPr="005C7BCC">
        <w:rPr>
          <w:rFonts w:cs="Calibri"/>
          <w:sz w:val="12"/>
        </w:rPr>
        <w:t xml:space="preserve"> a flat-screened TV; </w:t>
      </w:r>
      <w:r w:rsidRPr="005C7BCC">
        <w:rPr>
          <w:rStyle w:val="Emphasis"/>
          <w:rFonts w:cs="Calibri"/>
        </w:rPr>
        <w:t>I want a new</w:t>
      </w:r>
      <w:r w:rsidRPr="005C7BCC">
        <w:rPr>
          <w:rFonts w:cs="Calibri"/>
          <w:sz w:val="12"/>
        </w:rPr>
        <w:t xml:space="preserve"> sports utility vehicle etc. For Schopenhauer, </w:t>
      </w:r>
      <w:r w:rsidRPr="005C7BCC">
        <w:rPr>
          <w:rStyle w:val="StyleUnderline"/>
          <w:rFonts w:cs="Calibri"/>
        </w:rPr>
        <w:t>consumer society’s heightening and expansion of desire would be viewed as a natural development</w:t>
      </w:r>
      <w:r w:rsidRPr="005C7BCC">
        <w:rPr>
          <w:rFonts w:cs="Calibri"/>
          <w:sz w:val="12"/>
        </w:rPr>
        <w:t xml:space="preserve">. In order to heighten his pleasure, </w:t>
      </w:r>
      <w:r w:rsidRPr="005C7BCC">
        <w:rPr>
          <w:rStyle w:val="StyleUnderline"/>
          <w:rFonts w:cs="Calibri"/>
        </w:rPr>
        <w:t>man deliberately increases his needs that were originally only a little more difficult to satisfy than those of the animal;</w:t>
      </w:r>
      <w:r w:rsidRPr="005C7BCC">
        <w:rPr>
          <w:rFonts w:cs="Calibri"/>
          <w:sz w:val="12"/>
        </w:rPr>
        <w:t xml:space="preserve"> hence luxury, delicacies, tobacco, opium, alcoholic liquors, pomp, display, and all that goes with this.24 Although neoclassical economists would agree with Schopenhauer’s assessment of the purposeful expansion of pleasure, pointing to the consumer’s desire as the driver of production, this appraisal is problematic. As Max Weber stated: given the actual distribution of power, </w:t>
      </w:r>
      <w:r w:rsidRPr="005C7BCC">
        <w:rPr>
          <w:rStyle w:val="StyleUnderline"/>
          <w:rFonts w:cs="Calibri"/>
        </w:rPr>
        <w:t>this is only true in a limited sense for the modern situation</w:t>
      </w:r>
      <w:r w:rsidRPr="005C7BCC">
        <w:rPr>
          <w:rFonts w:cs="Calibri"/>
          <w:sz w:val="12"/>
        </w:rPr>
        <w:t xml:space="preserve">. To a large degree, even though </w:t>
      </w:r>
      <w:r w:rsidRPr="005C7BCC">
        <w:rPr>
          <w:rStyle w:val="StyleUnderline"/>
          <w:rFonts w:cs="Calibri"/>
        </w:rPr>
        <w:t>the consumer has</w:t>
      </w:r>
      <w:r w:rsidRPr="005C7BCC">
        <w:rPr>
          <w:rFonts w:cs="Calibri"/>
          <w:sz w:val="12"/>
        </w:rPr>
        <w:t xml:space="preserve"> to be in a position to buy, his </w:t>
      </w:r>
      <w:r w:rsidRPr="005C7BCC">
        <w:rPr>
          <w:rStyle w:val="StyleUnderline"/>
          <w:rFonts w:cs="Calibri"/>
        </w:rPr>
        <w:t>wants are “awakened” and “directed” by the entrepreneur</w:t>
      </w:r>
      <w:r w:rsidRPr="005C7BCC">
        <w:rPr>
          <w:rFonts w:cs="Calibri"/>
          <w:sz w:val="12"/>
        </w:rPr>
        <w:t xml:space="preserve">.25 In doing so, </w:t>
      </w:r>
      <w:r w:rsidRPr="005C7BCC">
        <w:rPr>
          <w:rStyle w:val="Emphasis"/>
          <w:rFonts w:cs="Calibri"/>
        </w:rPr>
        <w:t>the administered lack, or “awakened” want, creates a “dissatisfaction with one’s own state or condition” and produces the painful striving for filling the lack</w:t>
      </w:r>
      <w:r w:rsidRPr="005C7BCC">
        <w:rPr>
          <w:rFonts w:cs="Calibri"/>
          <w:sz w:val="12"/>
        </w:rPr>
        <w:t xml:space="preserve">.26 </w:t>
      </w:r>
      <w:r w:rsidRPr="005C7BCC">
        <w:rPr>
          <w:rStyle w:val="StyleUnderline"/>
          <w:rFonts w:cs="Calibri"/>
        </w:rPr>
        <w:t>This striving to fill</w:t>
      </w:r>
      <w:r w:rsidRPr="005C7BCC">
        <w:rPr>
          <w:rFonts w:cs="Calibri"/>
          <w:sz w:val="12"/>
        </w:rPr>
        <w:t xml:space="preserve"> the </w:t>
      </w:r>
      <w:r w:rsidRPr="005C7BCC">
        <w:rPr>
          <w:rStyle w:val="StyleUnderline"/>
          <w:rFonts w:cs="Calibri"/>
        </w:rPr>
        <w:t xml:space="preserve">administered lack leads to </w:t>
      </w:r>
      <w:r w:rsidRPr="005C7BCC">
        <w:rPr>
          <w:rFonts w:cs="Calibri"/>
          <w:sz w:val="12"/>
        </w:rPr>
        <w:t xml:space="preserve">the minor yet </w:t>
      </w:r>
      <w:r w:rsidRPr="005C7BCC">
        <w:rPr>
          <w:rStyle w:val="StyleUnderline"/>
          <w:rFonts w:cs="Calibri"/>
        </w:rPr>
        <w:t>insistent pain addressed</w:t>
      </w:r>
      <w:r w:rsidRPr="005C7BCC">
        <w:rPr>
          <w:rFonts w:cs="Calibri"/>
          <w:sz w:val="12"/>
        </w:rPr>
        <w:t xml:space="preserve"> by much of Schopenhauer’s work but can now </w:t>
      </w:r>
      <w:r w:rsidRPr="005C7BCC">
        <w:rPr>
          <w:rStyle w:val="StyleUnderline"/>
          <w:rFonts w:cs="Calibri"/>
        </w:rPr>
        <w:t>only</w:t>
      </w:r>
      <w:r w:rsidRPr="005C7BCC">
        <w:rPr>
          <w:rFonts w:cs="Calibri"/>
          <w:sz w:val="12"/>
        </w:rPr>
        <w:t xml:space="preserve"> be understood </w:t>
      </w:r>
      <w:r w:rsidRPr="005C7BCC">
        <w:rPr>
          <w:rStyle w:val="StyleUnderline"/>
          <w:rFonts w:cs="Calibri"/>
        </w:rPr>
        <w:t>within the context of the having mode of existence, not the being mode</w:t>
      </w:r>
      <w:r w:rsidRPr="005C7BCC">
        <w:rPr>
          <w:rFonts w:cs="Calibri"/>
          <w:sz w:val="12"/>
        </w:rPr>
        <w:t xml:space="preserve">. For Schopenhauer, willing and the outcomes of willing are painful because: • strivingisbasedonafrustrationwithone’scurrentcircumstancesthatispainfulin itself (dissatisfaction) • there are obstacles that stand in the way of attaining a given object of willing that we find painful (toil) and • the anticipation of satisfying a given desire leads to disappointment. Dissatisfaction is perhaps the primary mood of consumer society. The ideational roots of public relations and mass marketing can be traced from Edward Bernays to Schopenhauer through Freud. Nearly two centuries ago </w:t>
      </w:r>
      <w:r w:rsidRPr="005C7BCC">
        <w:rPr>
          <w:rStyle w:val="Emphasis"/>
          <w:rFonts w:cs="Calibri"/>
        </w:rPr>
        <w:t>Schopenhauer recognized the potential of consumer capitalism</w:t>
      </w:r>
      <w:r w:rsidRPr="005C7BCC">
        <w:rPr>
          <w:rFonts w:cs="Calibri"/>
          <w:sz w:val="12"/>
        </w:rPr>
        <w:t xml:space="preserve"> when he stated: “</w:t>
      </w:r>
      <w:r w:rsidRPr="005C7BCC">
        <w:rPr>
          <w:rStyle w:val="StyleUnderline"/>
          <w:rFonts w:cs="Calibri"/>
        </w:rPr>
        <w:t>if anything is to win [the majority of men’s] sympathy, to be interesting to them, it must … in some way excite their will, even if it be only through a remote relation to it which is merely within the bounds of possibility</w:t>
      </w:r>
      <w:r w:rsidRPr="005C7BCC">
        <w:rPr>
          <w:rFonts w:cs="Calibri"/>
          <w:sz w:val="12"/>
        </w:rPr>
        <w:t xml:space="preserve">.”27 Horkheimer accurately stated that, if Schopenhauer were alive today, he “could wrathfully point to mass-culture … and its advertisements, which would have for him their proper place.”28 Originating externally, today’s stirrings of the will fashion a seemingly infinite flow of desires and, along with the emergence of each new commodity of willing, dissatisfaction with one’s existing state. We at once feel deprived by gadgets, for example, that we do not have, although before the administered lack was dug such a mood would be impossible. </w:t>
      </w:r>
      <w:r w:rsidRPr="005C7BCC">
        <w:rPr>
          <w:rStyle w:val="Emphasis"/>
          <w:rFonts w:cs="Calibri"/>
        </w:rPr>
        <w:t>A new commodity of willing swiftly generates the nagging willing that was either carried out seamlessly from a recent disappointment or snaps one out of boredom</w:t>
      </w:r>
      <w:r w:rsidRPr="005C7BCC">
        <w:rPr>
          <w:rFonts w:cs="Calibri"/>
          <w:sz w:val="12"/>
        </w:rPr>
        <w:t xml:space="preserve">. </w:t>
      </w:r>
      <w:r w:rsidRPr="005C7BCC">
        <w:rPr>
          <w:rStyle w:val="StyleUnderline"/>
          <w:rFonts w:cs="Calibri"/>
        </w:rPr>
        <w:t>Nearly all commodities of willing have little relation to one’s will to live, but make consumers feel as though they cannot live without them</w:t>
      </w:r>
      <w:r w:rsidRPr="005C7BCC">
        <w:rPr>
          <w:rFonts w:cs="Calibri"/>
          <w:sz w:val="12"/>
        </w:rPr>
        <w:t xml:space="preserve">. One’s life in consumer society may be of material abundance, but the </w:t>
      </w:r>
      <w:r w:rsidRPr="005C7BCC">
        <w:rPr>
          <w:rStyle w:val="StyleUnderline"/>
          <w:rFonts w:cs="Calibri"/>
        </w:rPr>
        <w:t>signs and symbols of the market dig existential holes</w:t>
      </w:r>
      <w:r w:rsidRPr="005C7BCC">
        <w:rPr>
          <w:rFonts w:cs="Calibri"/>
          <w:sz w:val="12"/>
        </w:rPr>
        <w:t xml:space="preserve"> as </w:t>
      </w:r>
      <w:r w:rsidRPr="005C7BCC">
        <w:rPr>
          <w:rStyle w:val="StyleUnderline"/>
          <w:rFonts w:cs="Calibri"/>
        </w:rPr>
        <w:t>fast</w:t>
      </w:r>
      <w:r w:rsidRPr="005C7BCC">
        <w:rPr>
          <w:rFonts w:cs="Calibri"/>
          <w:sz w:val="12"/>
        </w:rPr>
        <w:t xml:space="preserve"> as the old, forgotten holes have been filled. </w:t>
      </w:r>
      <w:r w:rsidRPr="005C7BCC">
        <w:rPr>
          <w:rStyle w:val="StyleUnderline"/>
          <w:rFonts w:cs="Calibri"/>
        </w:rPr>
        <w:t>The space where one</w:t>
      </w:r>
      <w:r w:rsidRPr="005C7BCC">
        <w:rPr>
          <w:rFonts w:cs="Calibri"/>
          <w:sz w:val="12"/>
        </w:rPr>
        <w:t xml:space="preserve"> once </w:t>
      </w:r>
      <w:r w:rsidRPr="005C7BCC">
        <w:rPr>
          <w:rStyle w:val="StyleUnderline"/>
          <w:rFonts w:cs="Calibri"/>
        </w:rPr>
        <w:t>felt nearly whole</w:t>
      </w:r>
      <w:r w:rsidRPr="005C7BCC">
        <w:rPr>
          <w:rFonts w:cs="Calibri"/>
          <w:sz w:val="12"/>
        </w:rPr>
        <w:t xml:space="preserve">, however briefly, </w:t>
      </w:r>
      <w:r w:rsidRPr="005C7BCC">
        <w:rPr>
          <w:rStyle w:val="StyleUnderline"/>
          <w:rFonts w:cs="Calibri"/>
        </w:rPr>
        <w:t>is penetrated, leaving behind a small void</w:t>
      </w:r>
      <w:r w:rsidRPr="005C7BCC">
        <w:rPr>
          <w:rFonts w:cs="Calibri"/>
          <w:sz w:val="12"/>
        </w:rPr>
        <w:t xml:space="preserve">: “How can I go on without Commodity X?” Rather than using the material wellness in a given life as a foundation to develop and unfold individual capacities, </w:t>
      </w:r>
      <w:r w:rsidRPr="005C7BCC">
        <w:rPr>
          <w:rStyle w:val="StyleUnderline"/>
          <w:rFonts w:cs="Calibri"/>
        </w:rPr>
        <w:t>concentration is spent on the lack or what one does not yet have</w:t>
      </w:r>
      <w:r w:rsidRPr="005C7BCC">
        <w:rPr>
          <w:rFonts w:cs="Calibri"/>
          <w:sz w:val="12"/>
        </w:rPr>
        <w:t xml:space="preserve">. </w:t>
      </w:r>
      <w:r w:rsidRPr="005C7BCC">
        <w:rPr>
          <w:rStyle w:val="StyleUnderline"/>
          <w:rFonts w:cs="Calibri"/>
        </w:rPr>
        <w:t>Administered lacks are</w:t>
      </w:r>
      <w:r w:rsidRPr="005C7BCC">
        <w:rPr>
          <w:rFonts w:cs="Calibri"/>
          <w:sz w:val="12"/>
        </w:rPr>
        <w:t xml:space="preserve"> not only </w:t>
      </w:r>
      <w:r w:rsidRPr="005C7BCC">
        <w:rPr>
          <w:rStyle w:val="StyleUnderline"/>
          <w:rFonts w:cs="Calibri"/>
        </w:rPr>
        <w:t>subjectively totalizing, but also, objectively, if one does not consume particular commodities of willing, participation in modern social life becomes problematic and difficult</w:t>
      </w:r>
      <w:r w:rsidRPr="005C7BCC">
        <w:rPr>
          <w:rFonts w:cs="Calibri"/>
          <w:sz w:val="12"/>
        </w:rPr>
        <w:t xml:space="preserve">. </w:t>
      </w:r>
      <w:r w:rsidRPr="005C7BCC">
        <w:rPr>
          <w:rStyle w:val="Emphasis"/>
          <w:rFonts w:cs="Calibri"/>
        </w:rPr>
        <w:t>This is</w:t>
      </w:r>
      <w:r w:rsidRPr="005C7BCC">
        <w:rPr>
          <w:rFonts w:cs="Calibri"/>
          <w:sz w:val="12"/>
        </w:rPr>
        <w:t xml:space="preserve"> especially </w:t>
      </w:r>
      <w:r w:rsidRPr="005C7BCC">
        <w:rPr>
          <w:rStyle w:val="Emphasis"/>
          <w:rFonts w:cs="Calibri"/>
        </w:rPr>
        <w:t>true regarding commodities</w:t>
      </w:r>
      <w:r w:rsidRPr="005C7BCC">
        <w:rPr>
          <w:rFonts w:cs="Calibri"/>
          <w:sz w:val="12"/>
        </w:rPr>
        <w:t xml:space="preserve"> </w:t>
      </w:r>
      <w:r w:rsidRPr="005C7BCC">
        <w:rPr>
          <w:rStyle w:val="Emphasis"/>
          <w:rFonts w:cs="Calibri"/>
        </w:rPr>
        <w:t>derived from developments in information and communications</w:t>
      </w:r>
      <w:r w:rsidRPr="005C7BCC">
        <w:rPr>
          <w:rFonts w:cs="Calibri"/>
          <w:sz w:val="12"/>
        </w:rPr>
        <w:t xml:space="preserve"> technologies. </w:t>
      </w:r>
      <w:r w:rsidRPr="005C7BCC">
        <w:rPr>
          <w:rStyle w:val="StyleUnderline"/>
          <w:rFonts w:cs="Calibri"/>
        </w:rPr>
        <w:t>Toiling today is</w:t>
      </w:r>
      <w:r w:rsidRPr="005C7BCC">
        <w:rPr>
          <w:rFonts w:cs="Calibri"/>
          <w:sz w:val="12"/>
        </w:rPr>
        <w:t xml:space="preserve"> the activity </w:t>
      </w:r>
      <w:r w:rsidRPr="005C7BCC">
        <w:rPr>
          <w:rStyle w:val="StyleUnderline"/>
          <w:rFonts w:cs="Calibri"/>
        </w:rPr>
        <w:t>market-dependent individuals</w:t>
      </w:r>
      <w:r w:rsidRPr="005C7BCC">
        <w:rPr>
          <w:rFonts w:cs="Calibri"/>
          <w:sz w:val="12"/>
        </w:rPr>
        <w:t xml:space="preserve"> in consumer society are </w:t>
      </w:r>
      <w:r w:rsidRPr="005C7BCC">
        <w:rPr>
          <w:rStyle w:val="StyleUnderline"/>
          <w:rFonts w:cs="Calibri"/>
        </w:rPr>
        <w:t>forced to participate in to gain the means</w:t>
      </w:r>
      <w:r w:rsidRPr="005C7BCC">
        <w:rPr>
          <w:rFonts w:cs="Calibri"/>
          <w:sz w:val="12"/>
        </w:rPr>
        <w:t xml:space="preserve"> (money) </w:t>
      </w:r>
      <w:r w:rsidRPr="005C7BCC">
        <w:rPr>
          <w:rStyle w:val="StyleUnderline"/>
          <w:rFonts w:cs="Calibri"/>
        </w:rPr>
        <w:t>to fill administered lacks</w:t>
      </w:r>
      <w:r w:rsidRPr="005C7BCC">
        <w:rPr>
          <w:rFonts w:cs="Calibri"/>
          <w:sz w:val="12"/>
        </w:rPr>
        <w:t xml:space="preserve">. Unlike many in consumer society, the higher degrees of suffering caused by toil are largely experienced by the world’s working poor; the results of which have been revealed by socialists, humanitarians and the like for years. Even Schopenhauer pointed out this fact: “we see the lower classes constantly struggling against privation and thus against pain.”29 Because this paper is concerned with the minor sufferings brought about by the will to consume, I will only briefly comment on the newly expanded types of toiling that many in consumer society now find themselves in. </w:t>
      </w:r>
      <w:r w:rsidRPr="005C7BCC">
        <w:rPr>
          <w:rStyle w:val="StyleUnderline"/>
          <w:rFonts w:cs="Calibri"/>
        </w:rPr>
        <w:t>The toiling of the spectacle</w:t>
      </w:r>
      <w:r w:rsidRPr="005C7BCC">
        <w:rPr>
          <w:rFonts w:cs="Calibri"/>
          <w:sz w:val="12"/>
        </w:rPr>
        <w:t xml:space="preserve">-commodity economy </w:t>
      </w:r>
      <w:r w:rsidRPr="005C7BCC">
        <w:rPr>
          <w:rStyle w:val="StyleUnderline"/>
          <w:rFonts w:cs="Calibri"/>
        </w:rPr>
        <w:t>is</w:t>
      </w:r>
      <w:r w:rsidRPr="005C7BCC">
        <w:rPr>
          <w:rFonts w:cs="Calibri"/>
          <w:sz w:val="12"/>
        </w:rPr>
        <w:t xml:space="preserve"> primarily </w:t>
      </w:r>
      <w:r w:rsidRPr="005C7BCC">
        <w:rPr>
          <w:rStyle w:val="StyleUnderline"/>
          <w:rFonts w:cs="Calibri"/>
        </w:rPr>
        <w:t xml:space="preserve">aimed at aiding (1) the creation and expansion of administered lacks and (2) selling commodities of willing to fill the newly created and expanded administered lacks; or, manufacturing dissatisfaction and then relieving it. </w:t>
      </w:r>
      <w:r w:rsidRPr="005C7BCC">
        <w:rPr>
          <w:rStyle w:val="Emphasis"/>
          <w:rFonts w:cs="Calibri"/>
        </w:rPr>
        <w:t>The former toiling is spent accumulating and sharing</w:t>
      </w:r>
      <w:r w:rsidRPr="005C7BCC">
        <w:rPr>
          <w:rFonts w:cs="Calibri"/>
          <w:sz w:val="12"/>
        </w:rPr>
        <w:t xml:space="preserve"> information on how to better manufacture dissatisfaction within the lives of others. The latter toiling is spent displaying and peddling the commodities of willing that fill the administered lacks which have been expanded. </w:t>
      </w:r>
      <w:r w:rsidRPr="005C7BCC">
        <w:rPr>
          <w:rStyle w:val="Emphasis"/>
          <w:rFonts w:cs="Calibri"/>
        </w:rPr>
        <w:t>Both forms</w:t>
      </w:r>
      <w:r w:rsidRPr="005C7BCC">
        <w:rPr>
          <w:rFonts w:cs="Calibri"/>
          <w:sz w:val="12"/>
        </w:rPr>
        <w:t xml:space="preserve"> of today’s “postindustrial” toiling </w:t>
      </w:r>
      <w:r w:rsidRPr="005C7BCC">
        <w:rPr>
          <w:rStyle w:val="Emphasis"/>
          <w:rFonts w:cs="Calibri"/>
        </w:rPr>
        <w:t>are spent “producing” and selling what causes so much dissatisfaction</w:t>
      </w:r>
      <w:r w:rsidRPr="005C7BCC">
        <w:rPr>
          <w:rFonts w:cs="Calibri"/>
          <w:sz w:val="12"/>
        </w:rPr>
        <w:t xml:space="preserve"> in the toilers’ own lives: administered lacks and commodities of willing. When the commodity of willing is purchased, consumed and used up, the pleasure in attaining it is fleeting and disappointing for several reasons: </w:t>
      </w:r>
      <w:r w:rsidRPr="005C7BCC">
        <w:rPr>
          <w:rStyle w:val="Emphasis"/>
          <w:rFonts w:cs="Calibri"/>
        </w:rPr>
        <w:t>• consumption is merely a brief absence from the will to consume • the anticipation of the consumption or attainment of a given commodity of willing will likely result in disappointment and • new commodities of willing will soon replace or supplant the initial willing, making the given commodity of willing antiquated, resulting in more dissatisfaction and toil</w:t>
      </w:r>
      <w:r w:rsidRPr="005C7BCC">
        <w:rPr>
          <w:rFonts w:cs="Calibri"/>
          <w:sz w:val="12"/>
        </w:rPr>
        <w:t xml:space="preserve"> (if the latter principle is not met, boredom ensues). </w:t>
      </w:r>
      <w:r w:rsidRPr="005C7BCC">
        <w:rPr>
          <w:rStyle w:val="StyleUnderline"/>
          <w:rFonts w:cs="Calibri"/>
        </w:rPr>
        <w:t xml:space="preserve">Consumption </w:t>
      </w:r>
      <w:r w:rsidRPr="005C7BCC">
        <w:rPr>
          <w:rFonts w:cs="Calibri"/>
          <w:sz w:val="12"/>
        </w:rPr>
        <w:t xml:space="preserve">today </w:t>
      </w:r>
      <w:r w:rsidRPr="005C7BCC">
        <w:rPr>
          <w:rStyle w:val="StyleUnderline"/>
          <w:rFonts w:cs="Calibri"/>
        </w:rPr>
        <w:t>can only be understood conceptually and empirically in negative terms. That is, an internalized manufactured neediness – the will to consume – is the primary condition</w:t>
      </w:r>
      <w:r w:rsidRPr="005C7BCC">
        <w:rPr>
          <w:rFonts w:cs="Calibri"/>
          <w:sz w:val="12"/>
        </w:rPr>
        <w:t xml:space="preserve"> (positive state) </w:t>
      </w:r>
      <w:r w:rsidRPr="005C7BCC">
        <w:rPr>
          <w:rStyle w:val="StyleUnderline"/>
          <w:rFonts w:cs="Calibri"/>
        </w:rPr>
        <w:t xml:space="preserve">while </w:t>
      </w:r>
      <w:r w:rsidRPr="005C7BCC">
        <w:rPr>
          <w:rFonts w:cs="Calibri"/>
          <w:sz w:val="12"/>
        </w:rPr>
        <w:t xml:space="preserve">the </w:t>
      </w:r>
      <w:r w:rsidRPr="005C7BCC">
        <w:rPr>
          <w:rStyle w:val="StyleUnderline"/>
          <w:rFonts w:cs="Calibri"/>
        </w:rPr>
        <w:t>negation</w:t>
      </w:r>
      <w:r w:rsidRPr="005C7BCC">
        <w:rPr>
          <w:rFonts w:cs="Calibri"/>
          <w:sz w:val="12"/>
        </w:rPr>
        <w:t xml:space="preserve"> of the administered lack in consumption </w:t>
      </w:r>
      <w:r w:rsidRPr="005C7BCC">
        <w:rPr>
          <w:rStyle w:val="StyleUnderline"/>
          <w:rFonts w:cs="Calibri"/>
        </w:rPr>
        <w:t>is transitory</w:t>
      </w:r>
      <w:r w:rsidRPr="005C7BCC">
        <w:rPr>
          <w:rFonts w:cs="Calibri"/>
          <w:sz w:val="12"/>
        </w:rPr>
        <w:t xml:space="preserve"> (negative state). Consumption is a short passing betweendesiringtofilladministeredlacksorbetweendesiringtofillanadministered lack and boredom. As Schopenhauer put it: “gratification can never be more than deliverance from a pain, from a want.”30 </w:t>
      </w:r>
      <w:r w:rsidRPr="005C7BCC">
        <w:rPr>
          <w:rStyle w:val="Emphasis"/>
          <w:rFonts w:cs="Calibri"/>
        </w:rPr>
        <w:t xml:space="preserve">The condition of willing to consume outweighs the condition of consuming the commodity of willing, especially in our “throw-away” economy. </w:t>
      </w:r>
      <w:r w:rsidRPr="005C7BCC">
        <w:rPr>
          <w:rFonts w:cs="Calibri"/>
          <w:sz w:val="12"/>
        </w:rPr>
        <w:t xml:space="preserve">Furthermore, </w:t>
      </w:r>
      <w:r w:rsidRPr="005C7BCC">
        <w:rPr>
          <w:rStyle w:val="StyleUnderline"/>
          <w:rFonts w:cs="Calibri"/>
        </w:rPr>
        <w:t>the anticipation of consuming a new commodity</w:t>
      </w:r>
      <w:r w:rsidRPr="005C7BCC">
        <w:rPr>
          <w:rFonts w:cs="Calibri"/>
          <w:sz w:val="12"/>
        </w:rPr>
        <w:t xml:space="preserve"> of willing aids in </w:t>
      </w:r>
      <w:r w:rsidRPr="005C7BCC">
        <w:rPr>
          <w:rStyle w:val="StyleUnderline"/>
          <w:rFonts w:cs="Calibri"/>
        </w:rPr>
        <w:t>the disappointment following consumption</w:t>
      </w:r>
      <w:r w:rsidRPr="005C7BCC">
        <w:rPr>
          <w:rFonts w:cs="Calibri"/>
          <w:sz w:val="12"/>
        </w:rPr>
        <w:t xml:space="preserve">, or: “what a man enjoys in advance, through hoping and expecting a satisfaction, </w:t>
      </w:r>
      <w:r w:rsidRPr="005C7BCC">
        <w:rPr>
          <w:rStyle w:val="StyleUnderline"/>
          <w:rFonts w:cs="Calibri"/>
        </w:rPr>
        <w:t>afterwards detracts from the actual enjoyment of this, since the thing itself then satisfies him by so much less</w:t>
      </w:r>
      <w:r w:rsidRPr="005C7BCC">
        <w:rPr>
          <w:rFonts w:cs="Calibri"/>
          <w:sz w:val="12"/>
        </w:rPr>
        <w:t xml:space="preserve">.”31 </w:t>
      </w:r>
      <w:r w:rsidRPr="005C7BCC">
        <w:rPr>
          <w:rStyle w:val="Emphasis"/>
          <w:rFonts w:cs="Calibri"/>
        </w:rPr>
        <w:t xml:space="preserve">Consumer society is </w:t>
      </w:r>
      <w:r w:rsidRPr="005C7BCC">
        <w:rPr>
          <w:rFonts w:cs="Calibri"/>
          <w:sz w:val="12"/>
        </w:rPr>
        <w:t xml:space="preserve">in </w:t>
      </w:r>
      <w:r w:rsidRPr="005C7BCC">
        <w:rPr>
          <w:rStyle w:val="Emphasis"/>
          <w:rFonts w:cs="Calibri"/>
        </w:rPr>
        <w:t>a sustained infantile state</w:t>
      </w:r>
      <w:r w:rsidRPr="005C7BCC">
        <w:rPr>
          <w:rFonts w:cs="Calibri"/>
          <w:sz w:val="12"/>
        </w:rPr>
        <w:t xml:space="preserve"> not unlike that of a child’s on the night before Christmas: </w:t>
      </w:r>
      <w:r w:rsidRPr="005C7BCC">
        <w:rPr>
          <w:rStyle w:val="StyleUnderline"/>
          <w:rFonts w:cs="Calibri"/>
        </w:rPr>
        <w:t>restlessly awaiting, anticipating and expecting something greater</w:t>
      </w:r>
      <w:r w:rsidRPr="005C7BCC">
        <w:rPr>
          <w:rFonts w:cs="Calibri"/>
          <w:sz w:val="12"/>
        </w:rPr>
        <w:t xml:space="preserve"> than the next morning actually delivers. </w:t>
      </w:r>
      <w:r w:rsidRPr="005C7BCC">
        <w:rPr>
          <w:rStyle w:val="Emphasis"/>
          <w:rFonts w:cs="Calibri"/>
        </w:rPr>
        <w:t>The given commodity of willing</w:t>
      </w:r>
      <w:r w:rsidRPr="005C7BCC">
        <w:rPr>
          <w:rFonts w:cs="Calibri"/>
          <w:sz w:val="12"/>
        </w:rPr>
        <w:t xml:space="preserve">, once consumed, </w:t>
      </w:r>
      <w:r w:rsidRPr="005C7BCC">
        <w:rPr>
          <w:rStyle w:val="Emphasis"/>
          <w:rFonts w:cs="Calibri"/>
        </w:rPr>
        <w:t>is swiftly replaced or supplanted with a new, enhanced, better and updated commodity of willing</w:t>
      </w:r>
      <w:r w:rsidRPr="005C7BCC">
        <w:rPr>
          <w:rFonts w:cs="Calibri"/>
          <w:sz w:val="12"/>
        </w:rPr>
        <w:t>. That is, the moment an administered lack is filled through the consumption of a commodity of willing, the will to consume is given up to a new commodity of willing, often instantaneously. Once again, drawing on Schopenhauer will display this point more  clearly: “[</w:t>
      </w:r>
      <w:r w:rsidRPr="005C7BCC">
        <w:rPr>
          <w:rStyle w:val="StyleUnderline"/>
          <w:rFonts w:cs="Calibri"/>
        </w:rPr>
        <w:t>satisfaction]is always merely the starting-point of a fresh striving</w:t>
      </w:r>
      <w:r w:rsidRPr="005C7BCC">
        <w:rPr>
          <w:rFonts w:cs="Calibri"/>
          <w:sz w:val="12"/>
        </w:rPr>
        <w:t>.”32 With late capitalism’s attempt to sustain itself through consumption, striving is, indeed, “incapable of final satisfaction; it can be checked only by hindrance, but in itself goes on forever … Thus that there is no ultimate aim of striving means that there is no measure or end of suffering.”33 However, if the will to consume is not directed toward a new commodity of willing after disappointment, boredom is close at hand.</w:t>
      </w:r>
    </w:p>
    <w:p w14:paraId="37237F11" w14:textId="77777777" w:rsidR="00907986" w:rsidRPr="005C7BCC" w:rsidRDefault="00907986" w:rsidP="00907986">
      <w:pPr>
        <w:rPr>
          <w:rFonts w:cs="Calibri"/>
          <w:sz w:val="12"/>
        </w:rPr>
      </w:pPr>
    </w:p>
    <w:p w14:paraId="67CE7113" w14:textId="77777777" w:rsidR="00907986" w:rsidRPr="005C7BCC" w:rsidRDefault="00907986" w:rsidP="00907986">
      <w:pPr>
        <w:pStyle w:val="Heading3"/>
        <w:rPr>
          <w:rFonts w:cs="Calibri"/>
        </w:rPr>
      </w:pPr>
      <w:r w:rsidRPr="005C7BCC">
        <w:rPr>
          <w:rFonts w:cs="Calibri"/>
        </w:rPr>
        <w:t>UQ---Collapse Coming Now---2NC</w:t>
      </w:r>
    </w:p>
    <w:p w14:paraId="75D4C967" w14:textId="77777777" w:rsidR="00907986" w:rsidRPr="005C7BCC" w:rsidRDefault="00907986" w:rsidP="00907986">
      <w:pPr>
        <w:pStyle w:val="Heading4"/>
        <w:rPr>
          <w:rFonts w:cs="Calibri"/>
        </w:rPr>
      </w:pPr>
      <w:r w:rsidRPr="005C7BCC">
        <w:rPr>
          <w:rFonts w:cs="Calibri"/>
        </w:rPr>
        <w:t>Capitalism is in the decline right now – 10 years of stagnation prove</w:t>
      </w:r>
    </w:p>
    <w:p w14:paraId="7F3F7D02" w14:textId="77777777" w:rsidR="00907986" w:rsidRPr="005C7BCC" w:rsidRDefault="00907986" w:rsidP="00907986">
      <w:pPr>
        <w:rPr>
          <w:rFonts w:cs="Calibri"/>
          <w:sz w:val="18"/>
        </w:rPr>
      </w:pPr>
      <w:r w:rsidRPr="005C7BCC">
        <w:rPr>
          <w:rStyle w:val="Style13ptBold"/>
          <w:rFonts w:cs="Calibri"/>
        </w:rPr>
        <w:t xml:space="preserve">Ticktin 17 – </w:t>
      </w:r>
      <w:r w:rsidRPr="005C7BCC">
        <w:rPr>
          <w:rFonts w:cs="Calibri"/>
          <w:sz w:val="18"/>
        </w:rPr>
        <w:t xml:space="preserve">(Hillel Ticktin, Emeritus Professor of Marxist Studies at the University of Glasgow, “The Permanent Crisis, Decline and Transition of Capitalism,” July 26, 2017, </w:t>
      </w:r>
      <w:hyperlink r:id="rId207" w:history="1">
        <w:r w:rsidRPr="005C7BCC">
          <w:rPr>
            <w:rStyle w:val="Hyperlink"/>
            <w:rFonts w:cs="Calibri"/>
            <w:sz w:val="18"/>
          </w:rPr>
          <w:t>https://www-tandfonline-com.proxy.lib.umich.edu/doi/full/10.1080/03017605.2017.1337964?scroll=top&amp;needAccess=true</w:t>
        </w:r>
      </w:hyperlink>
      <w:r w:rsidRPr="005C7BCC">
        <w:rPr>
          <w:rFonts w:cs="Calibri"/>
          <w:sz w:val="18"/>
        </w:rPr>
        <w:t>) // S.Y.</w:t>
      </w:r>
    </w:p>
    <w:p w14:paraId="41ABBB06" w14:textId="77777777" w:rsidR="00907986" w:rsidRPr="005C7BCC" w:rsidRDefault="00907986" w:rsidP="00907986">
      <w:pPr>
        <w:rPr>
          <w:rFonts w:cs="Calibri"/>
          <w:sz w:val="14"/>
        </w:rPr>
      </w:pPr>
      <w:r w:rsidRPr="005C7BCC">
        <w:rPr>
          <w:rStyle w:val="StyleUnderline"/>
          <w:rFonts w:cs="Calibri"/>
        </w:rPr>
        <w:t>Capitalism has no way out of its problem of stagnation. While it may stagger on with a low rate of growth for a time, its fundamental problem is that the system itself is in decline, within the transitional process</w:t>
      </w:r>
      <w:r w:rsidRPr="005C7BCC">
        <w:rPr>
          <w:rFonts w:cs="Calibri"/>
          <w:sz w:val="14"/>
        </w:rPr>
        <w:t xml:space="preserve">. Aware or unaware of the movement or the direction of movement of the system, the capitalist class is attempting to hold back that change and reverse it. It is not a just a question of insufficient competition, complacent companies, incompetent managers. Modern economies require long-term research and development, highly skilled workers with an interest in their work other than money, national and international co-operation, participation in decision making and a management which is part of a democratic and egalitarian ethos. The result is neither one thing nor the other. </w:t>
      </w:r>
      <w:r w:rsidRPr="005C7BCC">
        <w:rPr>
          <w:rStyle w:val="StyleUnderline"/>
          <w:rFonts w:cs="Calibri"/>
        </w:rPr>
        <w:t>The system tries both consciously and unconsciously to expel non-market forms, even as the socio-economic institutions malfunction under the market. Capitalist society is increasingly malfunctioning but attempts to solve the problems through co-operative methods, through planning, through nationalisation, though egalitarian forms come into conflict with the need to obtain profits to invest, and so depress wages and conditions of service.</w:t>
      </w:r>
      <w:r w:rsidRPr="005C7BCC">
        <w:rPr>
          <w:rFonts w:cs="Calibri"/>
          <w:sz w:val="14"/>
        </w:rPr>
        <w:t xml:space="preserve"> Usually, in this context, there is an element of competition with market forms, which compel the introduction of controls to ensure profits. </w:t>
      </w:r>
      <w:r w:rsidRPr="005C7BCC">
        <w:rPr>
          <w:rStyle w:val="StyleUnderline"/>
          <w:rFonts w:cs="Calibri"/>
        </w:rPr>
        <w:t>The contemporary economy is structured to reward ruthless competition, regardless of the means, as long as they are superficially legal. Trust, friendship or long-term managerial partnerships can be hindrances</w:t>
      </w:r>
      <w:r w:rsidRPr="005C7BCC">
        <w:rPr>
          <w:rFonts w:cs="Calibri"/>
          <w:sz w:val="14"/>
        </w:rPr>
        <w:t xml:space="preserve">. There is no way of squaring the circle. </w:t>
      </w:r>
      <w:r w:rsidRPr="005C7BCC">
        <w:rPr>
          <w:rStyle w:val="StyleUnderline"/>
          <w:rFonts w:cs="Calibri"/>
        </w:rPr>
        <w:t>Afraid of losing their wealth and the capitalist system itself, the capitalist class has enshrined the need for private enterprise in state and inter-state bodies. The nationalised firm, in turn, can only use limited material incentives and a hierarchical bureaucracy of control. Co-operatives necessarily fail after a time and members are disillusioned. On the other hand, Capitalism has conceded elements of democracy</w:t>
      </w:r>
      <w:r w:rsidRPr="005C7BCC">
        <w:rPr>
          <w:rFonts w:cs="Calibri"/>
          <w:sz w:val="14"/>
        </w:rPr>
        <w:t xml:space="preserve">, which directly oppose the dictatorial forms of everyday work life in the market economy. Thus </w:t>
      </w:r>
      <w:r w:rsidRPr="005C7BCC">
        <w:rPr>
          <w:rStyle w:val="StyleUnderline"/>
          <w:rFonts w:cs="Calibri"/>
        </w:rPr>
        <w:t xml:space="preserve">the capitalist firm finds trade unions striking and/or workers operating at below potential for which it tries to apply stick-and-carrot incentive systems. As industry becomes more automated unskilled work is limited in extent and </w:t>
      </w:r>
      <w:r w:rsidRPr="005C7BCC">
        <w:rPr>
          <w:rStyle w:val="Emphasis"/>
          <w:rFonts w:cs="Calibri"/>
        </w:rPr>
        <w:t>highly skilled and educated blue-collar and white workers play an increasing role in the economy</w:t>
      </w:r>
      <w:r w:rsidRPr="005C7BCC">
        <w:rPr>
          <w:rFonts w:cs="Calibri"/>
          <w:sz w:val="14"/>
        </w:rPr>
        <w:t xml:space="preserve">. The incentives for the highly educated lie in the work itself and the participation in its role in the wider framework. The managerial bureaucracy plays an increasingly contradictory role as a result. In short, </w:t>
      </w:r>
      <w:r w:rsidRPr="005C7BCC">
        <w:rPr>
          <w:rStyle w:val="StyleUnderline"/>
          <w:rFonts w:cs="Calibri"/>
        </w:rPr>
        <w:t>the capitalist system has tried for some 10 years to use austerity as a means of restoration of its past forms of control and it has failed</w:t>
      </w:r>
      <w:r w:rsidRPr="005C7BCC">
        <w:rPr>
          <w:rFonts w:cs="Calibri"/>
          <w:sz w:val="14"/>
        </w:rPr>
        <w:t xml:space="preserve">. It has not galvanised the population to overthrow the system either, but the workforce is not more disciplined or accepting of the social order. </w:t>
      </w:r>
      <w:r w:rsidRPr="005C7BCC">
        <w:rPr>
          <w:rStyle w:val="Emphasis"/>
          <w:rFonts w:cs="Calibri"/>
        </w:rPr>
        <w:t>The right has raised the nationalist banner, with considerable success. As the system continues to malfunction disintegration has set in, economically, socially and politically. Demands to break up the EU and various countries like Spain and the UK can be seen as a way out of the global crisis</w:t>
      </w:r>
      <w:r w:rsidRPr="005C7BCC">
        <w:rPr>
          <w:rFonts w:cs="Calibri"/>
          <w:sz w:val="14"/>
        </w:rPr>
        <w:t xml:space="preserve"> and </w:t>
      </w:r>
      <w:r w:rsidRPr="005C7BCC">
        <w:rPr>
          <w:rStyle w:val="StyleUnderline"/>
          <w:rFonts w:cs="Calibri"/>
        </w:rPr>
        <w:t>where national minorities have been oppressed for centuries, they can see the demand for independence as part of the wider struggle against capital</w:t>
      </w:r>
      <w:r w:rsidRPr="005C7BCC">
        <w:rPr>
          <w:rFonts w:cs="Calibri"/>
          <w:sz w:val="14"/>
        </w:rPr>
        <w:t>, at least for a time. In a period where people despair of real change such demands are inevitable. The Keynesian type remedies of government expenditure, particularly on infrastructure, and on long term research and development are talked about but it is unlikely that much will be done. Clearly, with enormous levels of savings running into tens of trillions it would make sense, but the bourgeoisie is afraid of the result in raising the level of employment. On the contrary, conservatives are objecting to ‘regulations’</w:t>
      </w:r>
      <w:hyperlink r:id="rId208" w:history="1">
        <w:r w:rsidRPr="005C7BCC">
          <w:rPr>
            <w:rStyle w:val="Hyperlink"/>
            <w:rFonts w:cs="Calibri"/>
            <w:sz w:val="14"/>
          </w:rPr>
          <w:t>28</w:t>
        </w:r>
      </w:hyperlink>
      <w:r w:rsidRPr="005C7BCC">
        <w:rPr>
          <w:rFonts w:cs="Calibri"/>
          <w:sz w:val="14"/>
        </w:rPr>
        <w:t xml:space="preserve">28 Regulation is discussed in The Economist in connection with the continuing ruling class view that there is too much regulation. ‘Regulation: Grudges and Kludges: Too Much Federal Regulation has Piled up in America. Fixing the Problem Requires better Institutions’, The Economist, 4 March 2017, pp. 30–32.View all notes in general. In an increasingly socialised society, with private ownership, regulation is essential to ensure that everything is what it seems, functions as it ought and does not harm anyone, since, in principle, no one, or no corporation can be trusted, without some kind of supervision. </w:t>
      </w:r>
      <w:r w:rsidRPr="005C7BCC">
        <w:rPr>
          <w:rStyle w:val="Emphasis"/>
          <w:rFonts w:cs="Calibri"/>
        </w:rPr>
        <w:t>The capitalist system is looking increasingly incoherent, chaotic and mad</w:t>
      </w:r>
      <w:r w:rsidRPr="005C7BCC">
        <w:rPr>
          <w:rFonts w:cs="Calibri"/>
          <w:sz w:val="14"/>
        </w:rPr>
        <w:t xml:space="preserve">. As the saying goes, whom the gods would destroy, they first make mad. </w:t>
      </w:r>
      <w:r w:rsidRPr="005C7BCC">
        <w:rPr>
          <w:rStyle w:val="StyleUnderline"/>
          <w:rFonts w:cs="Calibri"/>
        </w:rPr>
        <w:t>The left is a small fraction of the population today, but that is progress, as is the fact that socialism is now supported, in principle, by substantial sections of the population in most developed countries</w:t>
      </w:r>
      <w:r w:rsidRPr="005C7BCC">
        <w:rPr>
          <w:rFonts w:cs="Calibri"/>
          <w:sz w:val="14"/>
        </w:rPr>
        <w:t>. The permanent and constant vicious attacks on left Labour in the UK by the united press are an indication of the fear felt by the ruling class, as is the appalling treatment meted out to Greece in 2015. Of course, there is a precedent in the Russian Civil War where at least 7 million died in 1918–21. A century later it may be the beginning of the end.</w:t>
      </w:r>
    </w:p>
    <w:p w14:paraId="7432B469" w14:textId="77777777" w:rsidR="00907986" w:rsidRPr="005C7BCC" w:rsidRDefault="00907986" w:rsidP="00907986">
      <w:pPr>
        <w:rPr>
          <w:rFonts w:cs="Calibri"/>
        </w:rPr>
      </w:pPr>
    </w:p>
    <w:p w14:paraId="58401B2D" w14:textId="77777777" w:rsidR="00907986" w:rsidRPr="005C7BCC" w:rsidRDefault="00907986" w:rsidP="00907986">
      <w:pPr>
        <w:pStyle w:val="Heading3"/>
        <w:rPr>
          <w:rFonts w:cs="Calibri"/>
        </w:rPr>
      </w:pPr>
      <w:r w:rsidRPr="005C7BCC">
        <w:rPr>
          <w:rFonts w:cs="Calibri"/>
        </w:rPr>
        <w:t>UQ---Communist Horizon Coming Now---2NC</w:t>
      </w:r>
    </w:p>
    <w:p w14:paraId="2E5F7114" w14:textId="77777777" w:rsidR="00907986" w:rsidRPr="005C7BCC" w:rsidRDefault="00907986" w:rsidP="00907986">
      <w:pPr>
        <w:pStyle w:val="Heading4"/>
        <w:rPr>
          <w:rFonts w:cs="Calibri"/>
        </w:rPr>
      </w:pPr>
      <w:r w:rsidRPr="005C7BCC">
        <w:rPr>
          <w:rFonts w:cs="Calibri"/>
        </w:rPr>
        <w:t>The Communist horizon is already here – only drawing on the collective energies of movements across the nation allows for an effective response to fascism, climate change, nuclear war, structural violence, racism, etc.</w:t>
      </w:r>
    </w:p>
    <w:p w14:paraId="1E81DD0A" w14:textId="77777777" w:rsidR="00907986" w:rsidRPr="005C7BCC" w:rsidRDefault="00907986" w:rsidP="00907986">
      <w:pPr>
        <w:rPr>
          <w:rStyle w:val="Style13ptBold"/>
          <w:rFonts w:cs="Calibri"/>
          <w:bCs w:val="0"/>
        </w:rPr>
      </w:pPr>
      <w:r w:rsidRPr="005C7BCC">
        <w:rPr>
          <w:rStyle w:val="Style13ptBold"/>
          <w:rFonts w:cs="Calibri"/>
        </w:rPr>
        <w:t>Weedston 5/31</w:t>
      </w:r>
      <w:r w:rsidRPr="005C7BCC">
        <w:rPr>
          <w:rFonts w:cs="Calibri"/>
        </w:rPr>
        <w:t>/18 – feminist, social justice writer at Medium (Lindsay, “Why More Young Americans Are Exploring Communism”, 5/31/18, Medium The Establishment, https://theestablishment.co/why-more-young-americans-are-exploring-communism-f286c27da93b)//CW</w:t>
      </w:r>
    </w:p>
    <w:p w14:paraId="77099B20" w14:textId="77777777" w:rsidR="00907986" w:rsidRPr="005C7BCC" w:rsidRDefault="00907986" w:rsidP="00907986">
      <w:pPr>
        <w:rPr>
          <w:rFonts w:cs="Calibri"/>
          <w:sz w:val="14"/>
        </w:rPr>
      </w:pPr>
      <w:r w:rsidRPr="005C7BCC">
        <w:rPr>
          <w:rFonts w:cs="Calibri"/>
          <w:u w:val="single"/>
        </w:rPr>
        <w:t>To put it in blunt but unsurprising terms, the world is in shambles right now</w:t>
      </w:r>
      <w:r w:rsidRPr="005C7BCC">
        <w:rPr>
          <w:rFonts w:cs="Calibri"/>
          <w:sz w:val="14"/>
        </w:rPr>
        <w:t xml:space="preserve">. Fascism is on the rise again. </w:t>
      </w:r>
      <w:r w:rsidRPr="005C7BCC">
        <w:rPr>
          <w:rFonts w:cs="Calibri"/>
          <w:u w:val="single"/>
        </w:rPr>
        <w:t>Hate crimes are up in the U.S. Water crises loom on the horizon. Wealth inequality has never been higher. Climate change and natural disasters abound. Mass shootings galore. Police brutality and racism. A rising threat of nuclear war. Amidst this nightmarish backdrop, many people — particularly younger Americans — are in search of answers, trying to identify a root cause for all of these problems. And one that’s emerging front and center is our entire economic system</w:t>
      </w:r>
      <w:r w:rsidRPr="005C7BCC">
        <w:rPr>
          <w:rFonts w:cs="Calibri"/>
          <w:sz w:val="14"/>
        </w:rPr>
        <w:t xml:space="preserve">. A 2011 Pew Research Center poll found that a slight majority of liberal Democrats held “negative views” of capitalism. In 2016, </w:t>
      </w:r>
      <w:r w:rsidRPr="005C7BCC">
        <w:rPr>
          <w:rFonts w:cs="Calibri"/>
          <w:u w:val="single"/>
        </w:rPr>
        <w:t>a Harvard University study revealed that 51% of people between the ages of 18 and 29 “don’t support” capitalism—and only 42% support it. So if not capitalism, then what? The study found young people favor socialism, but that’s not the only alternative. There has been an uptick of interest in a 170-year old political system </w:t>
      </w:r>
      <w:r w:rsidRPr="005C7BCC">
        <w:rPr>
          <w:rFonts w:cs="Calibri"/>
          <w:sz w:val="14"/>
        </w:rPr>
        <w:t xml:space="preserve">— that dirtiest of C-words. </w:t>
      </w:r>
      <w:r w:rsidRPr="005C7BCC">
        <w:rPr>
          <w:rFonts w:cs="Calibri"/>
          <w:u w:val="single"/>
        </w:rPr>
        <w:t>Communism.</w:t>
      </w:r>
      <w:r w:rsidRPr="005C7BCC">
        <w:rPr>
          <w:rFonts w:cs="Calibri"/>
          <w:sz w:val="14"/>
        </w:rPr>
        <w:t xml:space="preserve"> It’s no secret that the United States doesn’t have the best relationship with communism; “dirty commie” is an insult as American as apple pie. Much of this is rooted in the The Red Scare of the 1940s and ’50s, which fueled the Cold War and the wars in Korea and Vietnam, and which had a lasting effect on how people in the U.S. view the political system. Since then, the U.S. government has interfered in multiple countries — supporting coups and assassinating leaders — in order to weed out communism anywhere it popped up. Or was even perceived to pop up. For some, communism brings up images of the oppressive reigns of Soviet-era Stalin and China’s Mao, and the widespread murders attributed to their regimes. Communism is sometimes thought of as Big Government coming and taking everything you own. </w:t>
      </w:r>
      <w:r w:rsidRPr="005C7BCC">
        <w:rPr>
          <w:rFonts w:cs="Calibri"/>
          <w:u w:val="single"/>
        </w:rPr>
        <w:t>Critics of communism say it goes against human nature, that it can’t work because people are naturally lazy and/or selfish, that it won’t work if the state gives citizens food and shelter for nothing. Frank Zappa famously said, “communism doesn’t work because people like to own stuff.” Others say it conflicts with people’s desire for freedom by forcing them to submit to the will of big government. But is that what communism really is? To understand the goal of communists, it’s necessary to have a nuanced understanding of communism and its relationship to Marxism — that political movement that so many in the so-called “alt-right” are constantly railing against.</w:t>
      </w:r>
      <w:r w:rsidRPr="005C7BCC">
        <w:rPr>
          <w:rFonts w:cs="Calibri"/>
          <w:sz w:val="14"/>
        </w:rPr>
        <w:t xml:space="preserve"> A quick overview: Marxism draws from the work of Karl Marx, a German philosopher, historian, and economist from the 1800s. He and Friedrich Engels co-authored The Communist Manifesto of 1848, and since their passing, communists and other Marx/Engels fans have been interpreting and developing upon their ideas. One expert called communism “the endpoint of Marx’s ideas.” </w:t>
      </w:r>
      <w:r w:rsidRPr="005C7BCC">
        <w:rPr>
          <w:rFonts w:cs="Calibri"/>
          <w:u w:val="single"/>
        </w:rPr>
        <w:t>According to Marx, there is conflict between two classes of people. These are the capitalists — people who control the means of production, such as business owners — and the working class, who actually produce all the concrete goods of our society. In its purest form, communism espouses the belief that the means of production should be in the hands of the workers — not the government. What many people think of as communism is actually closer to socialism, a related system that has many similarities to communism. It is socialism, not communism, that relies on “big government” to get things done.</w:t>
      </w:r>
      <w:r w:rsidRPr="005C7BCC">
        <w:rPr>
          <w:rFonts w:cs="Calibri"/>
          <w:sz w:val="14"/>
        </w:rPr>
        <w:t xml:space="preserve"> In socialism, the government owns the means of production rather than the people. In a true communist system, government as we know it today would likely not exist. However, it’s important to keep in mind that these are ideas. </w:t>
      </w:r>
      <w:r w:rsidRPr="005C7BCC">
        <w:rPr>
          <w:rFonts w:cs="Calibri"/>
          <w:u w:val="single"/>
        </w:rPr>
        <w:t>The theories of socialism and communism are continually being developed and not every communist agrees with the next about how government should look in a communist society. Many value the idea of a true democracy rather than a representative democracy — every person gets an equal vote on every issue in the community. No one person is given power over others. There are no presidents, no governors, no mayors. In this form, communism actually overlaps with anarchist ideas more so than it does with socialist ideas.</w:t>
      </w:r>
      <w:r w:rsidRPr="005C7BCC">
        <w:rPr>
          <w:rFonts w:cs="Calibri"/>
          <w:sz w:val="14"/>
        </w:rPr>
        <w:t xml:space="preserve"> In any case, in recent months, communist ideology has seemed to catch on with more Americans. The Communist Party USA — a national communist organization with 7,000 registered members — has reported a significant spike in interest and membership. According to one article, CPUSA had 5,000 members in April 2017; at that time, the organization’s international secretary said, “There is growing interest in communist ideas.” Local groups, too, have been invigorated. In my own backyard, the Seattle Communists, a chapter of the Pacific Northwest-based Communist Labor Party, has seen its numbers swell. The organization, which came to life as a spin-off of the Tacoma Communists, had only three dedicated members in the summer of 2016. Now it has 25 to 30 registered members, and a lot more people involved in its community programs (plus more than 800 Facebook followers). It also has high-profile partnerships, including with 2017 mayoral candidate Nikkita Oliver. Why the change? Sophia, Seattle Communists’ secretary-treasurer (who doesn’t want her last name used), has no doubt that the increase in membership has to do with the results of the 2016 election. She calls it the “Trump bump” — and the Seattle Communists aren’t the only ones who’ve noticed. “Public receptivity has gone from, ‘Is this a joke?’ in 2010 to, ‘Why do you hate freedom’ in 2012 to, ‘Yeah fuck Trump’ in 2016,” a representative of the Tacoma Communists told me. “Blessedly, we hear ‘Where do I sign up?’ just as frequently since last summer.” This trend parallels the increase in membership for far-right groups — the Southern Poverty Law Center estimates that the Klu Klux Klan has anywhere between 5,000 and 8,000 members today. And far-right activity has been featured in the news much more than anything the communists are doing, likely due to the well-documented violent tendencies of fascist and white nationalist organizations. It also helps that </w:t>
      </w:r>
      <w:r w:rsidRPr="005C7BCC">
        <w:rPr>
          <w:rFonts w:cs="Calibri"/>
          <w:u w:val="single"/>
        </w:rPr>
        <w:t xml:space="preserve">they currently have a strong figurehead in Donald Trump, who has been reluctant to condemn them and has employed their people in the White House. Further, communists believe that fascism happens when capitalism is under threat. As the economic system becomes unstable, white working class people are directed to blame immigrants and people of color and are steered toward white nationalism. </w:t>
      </w:r>
      <w:r w:rsidRPr="005C7BCC">
        <w:rPr>
          <w:rFonts w:cs="Calibri"/>
          <w:sz w:val="14"/>
        </w:rPr>
        <w:t xml:space="preserve">Meanwhile, </w:t>
      </w:r>
      <w:r w:rsidRPr="005C7BCC">
        <w:rPr>
          <w:rFonts w:cs="Calibri"/>
          <w:u w:val="single"/>
        </w:rPr>
        <w:t xml:space="preserve">those with class and state power use fascism to defend against the rise of the rest of the working class as their quality of life plummets. In this sense, </w:t>
      </w:r>
      <w:r w:rsidRPr="005C7BCC">
        <w:rPr>
          <w:rFonts w:cs="Calibri"/>
          <w:b/>
          <w:u w:val="single"/>
        </w:rPr>
        <w:t xml:space="preserve">simultaneous rises in both far right and far left ideas are inevitable under capitalism. </w:t>
      </w:r>
      <w:r w:rsidRPr="005C7BCC">
        <w:rPr>
          <w:rFonts w:cs="Calibri"/>
          <w:sz w:val="14"/>
        </w:rPr>
        <w:t xml:space="preserve">Against the backdrop of rising hate and bias nationally, coupled with Seattle’s rampant income and racial inequality, it’s unsurprising to see communism take flight. “We don’t want the government to own everything,” Sophia tells me. In fact, she emphasizes, communists are widely against the U.S. government — they view it as an oppressive entity and an enemy of the people. “What is government but a tool that a class uses to control society?” </w:t>
      </w:r>
      <w:r w:rsidRPr="005C7BCC">
        <w:rPr>
          <w:rFonts w:cs="Calibri"/>
          <w:u w:val="single"/>
        </w:rPr>
        <w:t>What communists really want is for state and economic power to be put back in the hands of the community. For it to be communal. Hence, Communism. To that end, the Seattle Communists — whose slogan is “fight the power, serve the people” — leverage community programs centered on efforts to build social institutions so that people don’t have to rely on the government. Their long-term goal: make it so every part of society is controlled by participatory democracy rather than state power. The group’s earliest community involvement was in response to the rising rates of anti-LGBTQ+ hate crimes in Seattle’s Capitol Hill</w:t>
      </w:r>
      <w:r w:rsidRPr="005C7BCC">
        <w:rPr>
          <w:rFonts w:cs="Calibri"/>
          <w:sz w:val="14"/>
        </w:rPr>
        <w:t xml:space="preserve">, one they felt the government wasn’t responding to effectively. So the organization revived the “Q-Patrol” program, where volunteers are trained in self-defense and de-escalation techniques. </w:t>
      </w:r>
      <w:r w:rsidRPr="005C7BCC">
        <w:rPr>
          <w:rFonts w:cs="Calibri"/>
          <w:u w:val="single"/>
        </w:rPr>
        <w:t>The group is also involved in a “serve the people” food delivery program</w:t>
      </w:r>
      <w:r w:rsidRPr="005C7BCC">
        <w:rPr>
          <w:rFonts w:cs="Calibri"/>
          <w:sz w:val="14"/>
        </w:rPr>
        <w:t xml:space="preserve">, launched last October to bring free groceries to poor households. The group’s idea is to actively work to improve the community in order to gain trust, so when participants hear about communism, they won’t immediately dismiss the idea. Sophia repeatedly tells me about “making the leap from protest to action.” </w:t>
      </w:r>
      <w:r w:rsidRPr="005C7BCC">
        <w:rPr>
          <w:rFonts w:cs="Calibri"/>
          <w:u w:val="single"/>
        </w:rPr>
        <w:t>Although there are misconceptions about communism, Sophia believes that the word doesn’t carry the same stigma that it used to. At least in Seattle, she is frequently asked why she uses the word communism because “doesn’t it scare people away?” But only once has anyone told her that they actually object to the term.</w:t>
      </w:r>
      <w:r w:rsidRPr="005C7BCC">
        <w:rPr>
          <w:rFonts w:cs="Calibri"/>
          <w:sz w:val="14"/>
        </w:rPr>
        <w:t xml:space="preserve"> “Everybody thinks that everybody hates the word and is scared of the word, but in my experience, not a whole lot of people are.” </w:t>
      </w:r>
      <w:r w:rsidRPr="005C7BCC">
        <w:rPr>
          <w:rFonts w:cs="Calibri"/>
          <w:u w:val="single"/>
        </w:rPr>
        <w:t>The real challenge is to prove that their ideas work. Many of us grew up with the message (some would say propaganda) that communism is impossible, evil, or both. But a new day might be dawning. It’s possible that communists haven’t seen this kind of interest in their ideas since they were so thoroughly persecuted in the 1950s.</w:t>
      </w:r>
      <w:r w:rsidRPr="005C7BCC">
        <w:rPr>
          <w:rFonts w:cs="Calibri"/>
          <w:sz w:val="14"/>
        </w:rPr>
        <w:t xml:space="preserve"> I myself have become very interested in alternatives to capitalism in recent months, and although I can’t say for sure if communism is the answer, I also definitely don’t believe it’s evil, as I was taught growing up. I also know there’s a lot more to it than I could possibly get into in one article. If you’re interested, there’s plenty of reading out there — and you won’t be alone in your exploration. </w:t>
      </w:r>
    </w:p>
    <w:p w14:paraId="46911A4D" w14:textId="77777777" w:rsidR="00907986" w:rsidRPr="005C7BCC" w:rsidRDefault="00907986" w:rsidP="00907986">
      <w:pPr>
        <w:rPr>
          <w:rFonts w:cs="Calibri"/>
        </w:rPr>
      </w:pPr>
    </w:p>
    <w:p w14:paraId="5B8BD369" w14:textId="58BCDDB1" w:rsidR="005B3C90" w:rsidRPr="005C7BCC" w:rsidRDefault="005B3C90" w:rsidP="005B3C90">
      <w:pPr>
        <w:pStyle w:val="Heading2"/>
        <w:rPr>
          <w:rFonts w:cs="Calibri"/>
        </w:rPr>
      </w:pPr>
      <w:r w:rsidRPr="005C7BCC">
        <w:rPr>
          <w:rFonts w:cs="Calibri"/>
        </w:rPr>
        <w:t>Impact---2NC</w:t>
      </w:r>
    </w:p>
    <w:p w14:paraId="6091ADC9" w14:textId="46926730" w:rsidR="00D718D4" w:rsidRPr="005C7BCC" w:rsidRDefault="00D718D4" w:rsidP="00D718D4">
      <w:pPr>
        <w:pStyle w:val="Heading3"/>
        <w:rPr>
          <w:rFonts w:cs="Calibri"/>
        </w:rPr>
      </w:pPr>
      <w:r w:rsidRPr="005C7BCC">
        <w:rPr>
          <w:rFonts w:cs="Calibri"/>
        </w:rPr>
        <w:t>Impact---George</w:t>
      </w:r>
      <w:r w:rsidR="00DB109D" w:rsidRPr="005C7BCC">
        <w:rPr>
          <w:rFonts w:cs="Calibri"/>
        </w:rPr>
        <w:t>---2NC</w:t>
      </w:r>
    </w:p>
    <w:p w14:paraId="6B818582" w14:textId="77777777" w:rsidR="00D718D4" w:rsidRPr="005C7BCC" w:rsidRDefault="00D718D4" w:rsidP="00D718D4">
      <w:pPr>
        <w:pStyle w:val="Heading4"/>
        <w:rPr>
          <w:rFonts w:cs="Calibri"/>
        </w:rPr>
      </w:pPr>
      <w:r w:rsidRPr="005C7BCC">
        <w:rPr>
          <w:rFonts w:cs="Calibri"/>
        </w:rPr>
        <w:t>This regime of capitalistic calculability is a particular mode of revealing which reduces the Earth to standing reserve, locking in global warming, resource exploitation, and colonial violence</w:t>
      </w:r>
    </w:p>
    <w:p w14:paraId="62EBC802" w14:textId="77777777" w:rsidR="00D718D4" w:rsidRPr="005C7BCC" w:rsidRDefault="00D718D4" w:rsidP="00D718D4">
      <w:pPr>
        <w:rPr>
          <w:rStyle w:val="Style13ptBold"/>
          <w:rFonts w:cs="Calibri"/>
          <w:b w:val="0"/>
        </w:rPr>
      </w:pPr>
      <w:r w:rsidRPr="005C7BCC">
        <w:rPr>
          <w:rStyle w:val="Style13ptBold"/>
          <w:rFonts w:cs="Calibri"/>
        </w:rPr>
        <w:t xml:space="preserve">George 15 </w:t>
      </w:r>
      <w:r w:rsidRPr="005C7BCC">
        <w:rPr>
          <w:rFonts w:cs="Calibri"/>
        </w:rPr>
        <w:t xml:space="preserve">– (Siby K. George, Prof of Humanities and Social Science @ Indian Institute of Technology, Bombay, “Total Enframing: Global South and Techno-Developmental Orthodoxy,” AI and Society: Journal of Knowledge, Culture, and Communication 2015/DOA: 6/28/2018)//JDi </w:t>
      </w:r>
    </w:p>
    <w:p w14:paraId="0A64D144" w14:textId="2447BE94" w:rsidR="00D718D4" w:rsidRPr="005C7BCC" w:rsidRDefault="00D718D4" w:rsidP="00D718D4">
      <w:pPr>
        <w:rPr>
          <w:rStyle w:val="StyleUnderline"/>
          <w:rFonts w:cs="Calibri"/>
        </w:rPr>
      </w:pPr>
      <w:r w:rsidRPr="005C7BCC">
        <w:rPr>
          <w:rFonts w:cs="Calibri"/>
          <w:sz w:val="16"/>
        </w:rPr>
        <w:t xml:space="preserve">Tool making and using tools to turn nature into artifacts is sometimes considered human nature itself, but often it is seen as one of the very basic tenets of being human (Dusek 2006, chapter 8). Martin Heidegger argues that this fun- damental human capacity underwent a major change with respect to Western humanity during the modern era. As far as the cultural–historical essence of this change is con- cerned, Heidegger argues that it arises from </w:t>
      </w:r>
      <w:r w:rsidRPr="005C7BCC">
        <w:rPr>
          <w:rStyle w:val="StyleUnderline"/>
          <w:rFonts w:cs="Calibri"/>
        </w:rPr>
        <w:t>the self-cer- tainty of the modern subject, according to which ‘‘nature is only another name for beings as the objects of modern technological objectification</w:t>
      </w:r>
      <w:r w:rsidRPr="005C7BCC">
        <w:rPr>
          <w:rFonts w:cs="Calibri"/>
          <w:sz w:val="16"/>
        </w:rPr>
        <w:t xml:space="preserve"> which </w:t>
      </w:r>
      <w:r w:rsidRPr="005C7BCC">
        <w:rPr>
          <w:rStyle w:val="StyleUnderline"/>
          <w:rFonts w:cs="Calibri"/>
        </w:rPr>
        <w:t>indiscriminately attacks the continued existence of things and men’’</w:t>
      </w:r>
      <w:r w:rsidRPr="005C7BCC">
        <w:rPr>
          <w:rFonts w:cs="Calibri"/>
          <w:sz w:val="16"/>
        </w:rPr>
        <w:t xml:space="preserve"> (2002a, p. 144). That is, for the Greeks, technology meant the human capacity to gently transform nature into artifact, but </w:t>
      </w:r>
      <w:r w:rsidRPr="005C7BCC">
        <w:rPr>
          <w:rStyle w:val="StyleUnderline"/>
          <w:rFonts w:cs="Calibri"/>
        </w:rPr>
        <w:t>‘‘modern technology reveals the real as standing-reserve’’</w:t>
      </w:r>
      <w:r w:rsidRPr="005C7BCC">
        <w:rPr>
          <w:rFonts w:cs="Calibri"/>
          <w:sz w:val="16"/>
        </w:rPr>
        <w:t xml:space="preserve"> (Heidegger 1977b, p. 21) </w:t>
      </w:r>
      <w:r w:rsidRPr="005C7BCC">
        <w:rPr>
          <w:rStyle w:val="StyleUnderline"/>
          <w:rFonts w:cs="Calibri"/>
        </w:rPr>
        <w:t>or ‘‘pure resource, nothing but resource’’</w:t>
      </w:r>
      <w:r w:rsidRPr="005C7BCC">
        <w:rPr>
          <w:rFonts w:cs="Calibri"/>
          <w:sz w:val="16"/>
        </w:rPr>
        <w:t xml:space="preserve"> (Young 2002, p. 49). As far as the spread of the sway of this typically Western cultural change is con- cerned, Heidegger argues that </w:t>
      </w:r>
      <w:r w:rsidRPr="005C7BCC">
        <w:rPr>
          <w:rStyle w:val="StyleUnderline"/>
          <w:rFonts w:cs="Calibri"/>
        </w:rPr>
        <w:t>‘‘[t]hrough technology the entire globe is today embraced and held fast in</w:t>
      </w:r>
      <w:r w:rsidRPr="005C7BCC">
        <w:rPr>
          <w:rFonts w:cs="Calibri"/>
          <w:sz w:val="16"/>
        </w:rPr>
        <w:t xml:space="preserve"> a kind of Being experienced in Western fashion </w:t>
      </w:r>
      <w:r w:rsidRPr="005C7BCC">
        <w:rPr>
          <w:rStyle w:val="StyleUnderline"/>
          <w:rFonts w:cs="Calibri"/>
        </w:rPr>
        <w:t>and represented on the epistemological models of European metaphysics and science’’</w:t>
      </w:r>
      <w:r w:rsidRPr="005C7BCC">
        <w:rPr>
          <w:rFonts w:cs="Calibri"/>
          <w:sz w:val="16"/>
        </w:rPr>
        <w:t xml:space="preserve"> (1975, p. 76). He argues that </w:t>
      </w:r>
      <w:r w:rsidRPr="005C7BCC">
        <w:rPr>
          <w:rStyle w:val="StyleUnderline"/>
          <w:rFonts w:cs="Calibri"/>
        </w:rPr>
        <w:t>the coercive power of ‘‘machination’’</w:t>
      </w:r>
      <w:r w:rsidRPr="005C7BCC">
        <w:rPr>
          <w:rFonts w:cs="Calibri"/>
          <w:sz w:val="16"/>
        </w:rPr>
        <w:t xml:space="preserve"> (Machenschaft) </w:t>
      </w:r>
      <w:r w:rsidRPr="005C7BCC">
        <w:rPr>
          <w:rStyle w:val="StyleUnderline"/>
          <w:rFonts w:cs="Calibri"/>
        </w:rPr>
        <w:t>and the technological reduction of things into ‘‘flexibly moldable reserves’’</w:t>
      </w:r>
      <w:r w:rsidRPr="005C7BCC">
        <w:rPr>
          <w:rFonts w:cs="Calibri"/>
          <w:sz w:val="16"/>
        </w:rPr>
        <w:t xml:space="preserve"> (en- framing or Gestell) </w:t>
      </w:r>
      <w:r w:rsidRPr="005C7BCC">
        <w:rPr>
          <w:rStyle w:val="StyleUnderline"/>
          <w:rFonts w:cs="Calibri"/>
        </w:rPr>
        <w:t>are the completed legacies of</w:t>
      </w:r>
      <w:r w:rsidRPr="005C7BCC">
        <w:rPr>
          <w:rFonts w:cs="Calibri"/>
          <w:sz w:val="16"/>
        </w:rPr>
        <w:t xml:space="preserve"> Western philosophy, which has achieved </w:t>
      </w:r>
      <w:r w:rsidRPr="005C7BCC">
        <w:rPr>
          <w:rStyle w:val="StyleUnderline"/>
          <w:rFonts w:cs="Calibri"/>
        </w:rPr>
        <w:t>‘‘globally expanding systems of calculative rationality and willful orderings’’</w:t>
      </w:r>
      <w:r w:rsidRPr="005C7BCC">
        <w:rPr>
          <w:rFonts w:cs="Calibri"/>
          <w:sz w:val="16"/>
        </w:rPr>
        <w:t xml:space="preserve"> (Joronen 2012b, p. 373). </w:t>
      </w:r>
      <w:r w:rsidRPr="005C7BCC">
        <w:rPr>
          <w:rStyle w:val="StyleUnderline"/>
          <w:rFonts w:cs="Calibri"/>
        </w:rPr>
        <w:t>The modern Western under- standing of Being or the intelligibility of all beings in their totality has taken a planetary shape</w:t>
      </w:r>
      <w:r w:rsidRPr="005C7BCC">
        <w:rPr>
          <w:rFonts w:cs="Calibri"/>
          <w:sz w:val="16"/>
        </w:rPr>
        <w:t>.</w:t>
      </w:r>
      <w:r w:rsidRPr="005C7BCC">
        <w:rPr>
          <w:rFonts w:cs="Calibri"/>
          <w:sz w:val="12"/>
        </w:rPr>
        <w:t>¶</w:t>
      </w:r>
      <w:r w:rsidRPr="005C7BCC">
        <w:rPr>
          <w:rFonts w:cs="Calibri"/>
          <w:sz w:val="16"/>
        </w:rPr>
        <w:t xml:space="preserve"> The story of how a typically Western understanding of Being took a global shape is not difficult to unravel from a practical–historical point of view. Historically speaking, </w:t>
      </w:r>
      <w:r w:rsidRPr="005C7BCC">
        <w:rPr>
          <w:rStyle w:val="StyleUnderline"/>
          <w:rFonts w:cs="Calibri"/>
        </w:rPr>
        <w:t>colonization and the imperialistic motive,</w:t>
      </w:r>
      <w:r w:rsidRPr="005C7BCC">
        <w:rPr>
          <w:rFonts w:cs="Calibri"/>
          <w:sz w:val="16"/>
        </w:rPr>
        <w:t xml:space="preserve"> setting up of the modern systems of communication and education, </w:t>
      </w:r>
      <w:r w:rsidRPr="005C7BCC">
        <w:rPr>
          <w:rStyle w:val="StyleUnderline"/>
          <w:rFonts w:cs="Calibri"/>
        </w:rPr>
        <w:t>and modernization of the economy, polity, and society were the driving forces of the planetary conquest of the technolog- ical understanding of Being</w:t>
      </w:r>
      <w:r w:rsidRPr="005C7BCC">
        <w:rPr>
          <w:rFonts w:cs="Calibri"/>
          <w:sz w:val="16"/>
        </w:rPr>
        <w:t xml:space="preserve">. For Heidegger, however, </w:t>
      </w:r>
      <w:r w:rsidRPr="005C7BCC">
        <w:rPr>
          <w:rStyle w:val="StyleUnderline"/>
          <w:rFonts w:cs="Calibri"/>
        </w:rPr>
        <w:t>Being is the agent of change and history more than human actors and conquerors</w:t>
      </w:r>
      <w:r w:rsidRPr="005C7BCC">
        <w:rPr>
          <w:rFonts w:cs="Calibri"/>
          <w:sz w:val="16"/>
        </w:rPr>
        <w:t xml:space="preserve">. As an understanding of Being or reality and </w:t>
      </w:r>
      <w:r w:rsidRPr="005C7BCC">
        <w:rPr>
          <w:rStyle w:val="StyleUnderline"/>
          <w:rFonts w:cs="Calibri"/>
        </w:rPr>
        <w:t>as</w:t>
      </w:r>
      <w:r w:rsidRPr="005C7BCC">
        <w:rPr>
          <w:rFonts w:cs="Calibri"/>
          <w:sz w:val="16"/>
        </w:rPr>
        <w:t xml:space="preserve"> essentially </w:t>
      </w:r>
      <w:r w:rsidRPr="005C7BCC">
        <w:rPr>
          <w:rStyle w:val="StyleUnderline"/>
          <w:rFonts w:cs="Calibri"/>
        </w:rPr>
        <w:t>the demand placed on human beings everywhere to understand reality as resource for manipulation, technology is not a mere human means for domination but ‘‘a way of revealing’’</w:t>
      </w:r>
      <w:r w:rsidRPr="005C7BCC">
        <w:rPr>
          <w:rFonts w:cs="Calibri"/>
          <w:sz w:val="16"/>
        </w:rPr>
        <w:t xml:space="preserve"> (Heidegger 1977b, p. 12) </w:t>
      </w:r>
      <w:r w:rsidRPr="005C7BCC">
        <w:rPr>
          <w:rStyle w:val="StyleUnderline"/>
          <w:rFonts w:cs="Calibri"/>
        </w:rPr>
        <w:t>of the intelligibility of reality as a whole</w:t>
      </w:r>
      <w:r w:rsidRPr="005C7BCC">
        <w:rPr>
          <w:rFonts w:cs="Calibri"/>
          <w:sz w:val="16"/>
        </w:rPr>
        <w:t xml:space="preserve">. </w:t>
      </w:r>
      <w:r w:rsidRPr="005C7BCC">
        <w:rPr>
          <w:rStyle w:val="StyleUnderline"/>
          <w:rFonts w:cs="Calibri"/>
        </w:rPr>
        <w:t>As such</w:t>
      </w:r>
      <w:r w:rsidRPr="005C7BCC">
        <w:rPr>
          <w:rFonts w:cs="Calibri"/>
          <w:sz w:val="16"/>
        </w:rPr>
        <w:t>,</w:t>
      </w:r>
      <w:r w:rsidRPr="005C7BCC">
        <w:rPr>
          <w:rFonts w:cs="Calibri"/>
          <w:sz w:val="12"/>
        </w:rPr>
        <w:t>¶</w:t>
      </w:r>
      <w:r w:rsidRPr="005C7BCC">
        <w:rPr>
          <w:rFonts w:cs="Calibri"/>
          <w:sz w:val="16"/>
        </w:rPr>
        <w:t xml:space="preserve"> </w:t>
      </w:r>
      <w:r w:rsidRPr="005C7BCC">
        <w:rPr>
          <w:rStyle w:val="StyleUnderline"/>
          <w:rFonts w:cs="Calibri"/>
        </w:rPr>
        <w:t>‘‘technology will never allow itself to be mastered</w:t>
      </w:r>
      <w:r w:rsidRPr="005C7BCC">
        <w:rPr>
          <w:rFonts w:cs="Calibri"/>
          <w:sz w:val="16"/>
        </w:rPr>
        <w:t xml:space="preserve">, either positively or negatively, </w:t>
      </w:r>
      <w:r w:rsidRPr="005C7BCC">
        <w:rPr>
          <w:rStyle w:val="StyleUnderline"/>
          <w:rFonts w:cs="Calibri"/>
        </w:rPr>
        <w:t>by a human doing founded merely on itself’’</w:t>
      </w:r>
      <w:r w:rsidRPr="005C7BCC">
        <w:rPr>
          <w:rFonts w:cs="Calibri"/>
          <w:sz w:val="16"/>
        </w:rPr>
        <w:t xml:space="preserve"> (Heidegger 1977c, p. 38). </w:t>
      </w:r>
      <w:r w:rsidRPr="005C7BCC">
        <w:rPr>
          <w:rStyle w:val="StyleUnderline"/>
          <w:rFonts w:cs="Calibri"/>
        </w:rPr>
        <w:t>It has a momentum and, if you will, a life of its own. Human agents respond to the essence of technology and act as its planetary vehicles</w:t>
      </w:r>
      <w:r w:rsidRPr="005C7BCC">
        <w:rPr>
          <w:rFonts w:cs="Calibri"/>
          <w:sz w:val="16"/>
        </w:rPr>
        <w:t xml:space="preserve">. The essence of technology as </w:t>
      </w:r>
      <w:r w:rsidRPr="005C7BCC">
        <w:rPr>
          <w:rStyle w:val="StyleUnderline"/>
          <w:rFonts w:cs="Calibri"/>
        </w:rPr>
        <w:t>enframing or the total understanding of reality as compliantly manipulable resource is the point of completion of Western metaphysics</w:t>
      </w:r>
      <w:r w:rsidRPr="005C7BCC">
        <w:rPr>
          <w:rFonts w:cs="Calibri"/>
          <w:sz w:val="16"/>
        </w:rPr>
        <w:t xml:space="preserve"> in its essence, running through Plato’s understanding of Being as idea, the later Roman understanding of reality as actuality, the Christian understanding of Being as the thing created by a creator God, and the modern understanding of Being as object made certain by the self-certain subject. According to Heidegger, how this understanding of Being would turn planetary is not something readily explicable. What can nevertheless be captured phenomenologically is what it reveals. Heidegger speaks about what technological understanding of Being in its planetary avatar reveals in the following way: </w:t>
      </w:r>
      <w:r w:rsidRPr="005C7BCC">
        <w:rPr>
          <w:rStyle w:val="StyleUnderline"/>
          <w:rFonts w:cs="Calibri"/>
        </w:rPr>
        <w:t>Technological domination of the earth is spreading ‘‘increasingly faster, more recklessly, and more totally,’’ and all beings are revealing themselves ‘‘as</w:t>
      </w:r>
      <w:r w:rsidRPr="005C7BCC">
        <w:rPr>
          <w:rFonts w:cs="Calibri"/>
          <w:sz w:val="16"/>
        </w:rPr>
        <w:t xml:space="preserve"> pro- ducibles in the process of production,’’ </w:t>
      </w:r>
      <w:r w:rsidRPr="005C7BCC">
        <w:rPr>
          <w:rStyle w:val="StyleUnderline"/>
          <w:rFonts w:cs="Calibri"/>
        </w:rPr>
        <w:t>readily available for distribution through the market</w:t>
      </w:r>
      <w:r w:rsidRPr="005C7BCC">
        <w:rPr>
          <w:rFonts w:cs="Calibri"/>
          <w:sz w:val="16"/>
        </w:rPr>
        <w:t xml:space="preserve"> so that all meaningful things have been turned to items ‘‘within the self-assertion of producing, to </w:t>
      </w:r>
      <w:r w:rsidRPr="005C7BCC">
        <w:rPr>
          <w:rStyle w:val="StyleUnderline"/>
          <w:rFonts w:cs="Calibri"/>
        </w:rPr>
        <w:t>the calculation of the market value of a market that is not only a global market spanning the earth but that also, as the will to will, markets in the essence of being and so brings all beings into the business of calcu- lation</w:t>
      </w:r>
      <w:r w:rsidRPr="005C7BCC">
        <w:rPr>
          <w:rFonts w:cs="Calibri"/>
          <w:sz w:val="16"/>
        </w:rPr>
        <w:t xml:space="preserve">, which dominates most fiercely precisely where numbers are not needed’’ (2002c, p. 219; see Joronen 2008). </w:t>
      </w:r>
      <w:r w:rsidRPr="005C7BCC">
        <w:rPr>
          <w:rStyle w:val="StyleUnderline"/>
          <w:rFonts w:cs="Calibri"/>
        </w:rPr>
        <w:t>The human being and its essence</w:t>
      </w:r>
      <w:r w:rsidRPr="005C7BCC">
        <w:rPr>
          <w:rFonts w:cs="Calibri"/>
          <w:sz w:val="16"/>
        </w:rPr>
        <w:t xml:space="preserve"> too </w:t>
      </w:r>
      <w:r w:rsidRPr="005C7BCC">
        <w:rPr>
          <w:rStyle w:val="StyleUnderline"/>
          <w:rFonts w:cs="Calibri"/>
        </w:rPr>
        <w:t>enter into the sphere of calculation, efficient ordering, and technological manipulation</w:t>
      </w:r>
      <w:r w:rsidRPr="005C7BCC">
        <w:rPr>
          <w:rFonts w:cs="Calibri"/>
          <w:sz w:val="16"/>
        </w:rPr>
        <w:t xml:space="preserve"> so that the language animal who is defined as the one responding to Being (Heidegger 1969, p. 31) is becoming ‘‘the technologized animal’’ (Heidegger 2012, p. 78). Heidegger does not think of the planetary comple- tion of Western metaphysics, achieved in the epoch of global technological society, in terms of the Hegelian progressive fulfillment of history of the spirit or as the causal end of scientific history, but in terms of the sudden springing up of the epochs, not causally connected to each other determinately, but ‘‘as if from one source various streamlets arise that feed a stream that is everywhere and nowhere’’ (1991, p. 91). </w:t>
      </w:r>
      <w:r w:rsidRPr="005C7BCC">
        <w:rPr>
          <w:rStyle w:val="StyleUnderline"/>
          <w:rFonts w:cs="Calibri"/>
        </w:rPr>
        <w:t>Humanity</w:t>
      </w:r>
      <w:r w:rsidRPr="005C7BCC">
        <w:rPr>
          <w:rFonts w:cs="Calibri"/>
          <w:sz w:val="16"/>
        </w:rPr>
        <w:t xml:space="preserve"> in Heidegger’s account </w:t>
      </w:r>
      <w:r w:rsidRPr="005C7BCC">
        <w:rPr>
          <w:rStyle w:val="StyleUnderline"/>
          <w:rFonts w:cs="Calibri"/>
        </w:rPr>
        <w:t>is faced with a slow, grueling, inexorable process of completion of technological nihilism and its planetary spread</w:t>
      </w:r>
      <w:r w:rsidRPr="005C7BCC">
        <w:rPr>
          <w:rFonts w:cs="Calibri"/>
          <w:sz w:val="16"/>
        </w:rPr>
        <w:t xml:space="preserve">. An epochal understanding of Being has to develop itself in its full shape before it can decline and give rise to another. Despite this credible explanatory contingency regarding the planetary spread of technology, one may look at its violent and at the same time seductive power (George 2015, chapter 3) as contributing elements. </w:t>
      </w:r>
      <w:r w:rsidRPr="005C7BCC">
        <w:rPr>
          <w:rStyle w:val="StyleUnderline"/>
          <w:rFonts w:cs="Calibri"/>
        </w:rPr>
        <w:t>This violence and this seduction are not something carried out by human beings as programmatic agents of history, but as respon- dents to Being in its planetary avatar. Hence</w:t>
      </w:r>
      <w:r w:rsidRPr="005C7BCC">
        <w:rPr>
          <w:rFonts w:cs="Calibri"/>
          <w:sz w:val="16"/>
        </w:rPr>
        <w:t xml:space="preserve">, the imperi- alism of technological understanding is special. </w:t>
      </w:r>
      <w:r w:rsidRPr="005C7BCC">
        <w:rPr>
          <w:rStyle w:val="StyleUnderline"/>
          <w:rFonts w:cs="Calibri"/>
        </w:rPr>
        <w:t>The planetary dominance of the Western understanding of Being as resource ‘‘can no longer be an imperialism, since emperors are impossible in the essential domain of machination’’</w:t>
      </w:r>
      <w:r w:rsidRPr="005C7BCC">
        <w:rPr>
          <w:rFonts w:cs="Calibri"/>
          <w:sz w:val="16"/>
        </w:rPr>
        <w:t xml:space="preserve"> (Heidegger 2009, p. 80). The planetary spread of the technological understanding of Being is eagerly welcomed and receptively accepted by the global southern humanity itself.</w:t>
      </w:r>
      <w:r w:rsidRPr="005C7BCC">
        <w:rPr>
          <w:rFonts w:cs="Calibri"/>
          <w:sz w:val="12"/>
        </w:rPr>
        <w:t>¶</w:t>
      </w:r>
      <w:r w:rsidRPr="005C7BCC">
        <w:rPr>
          <w:rFonts w:cs="Calibri"/>
          <w:sz w:val="16"/>
        </w:rPr>
        <w:t xml:space="preserve"> Developmentalism may be understood as technological understanding of Being in its ontic concretion in the Global South. Initially, West-induced development was a concrete form of new-technology-aided way of economically exploiting the non-European world (Wallerstein 2005, p. 1263). When Japan, China, and India began to accept development as the economic and social frame, a mili- taristic and reactive nationalism rather than the welfare of their people often powered the development drive of these southern nations (Arndt 1987, p. 13). The seductively violent essence of the technological understanding of Being thus is attested. The developmentalist paradigm ‘‘projected a relatively inflexible path or continuum of development in which social and political forms would tend to converge, so that the developmental path of the West might well serve as a model from which to shed light on transformations occurring in the South’’ (Smith 1985, p. 537). This modular path of the story of development today stands much challenged in the social sciences, but the modernist fate of the southern societies in this modular path has not thereby disappeared. The model is accepted with abandon by the southern societies themselves. In the preface to the new edition of The Development Dictionary: A Guide to Knowledge as Power (a collection of articles first put together in 1989 at the fall of the Berlin Wall, calling for the end of the era of development) Wolfgang Sachs writes that the authors ‘‘were unaware that at that very moment ‘development’ had been given a new lease of life’’ (Sachs 2010, p. vi). Both Smith (1985) and Sachs (2010) acknowledge the beginning of the cold war as the era of development. President Truman’s inaugural speech of January 20, 1949 referred to the Global South for the first time as ‘‘underdeveloped areas.’’ In the same year, Heidegger delivered the Bremen lectures, defining the essence of technology as planetary Gestell. Truman pro- mised peace, freedom and plenty to the people of the Global South and promised to ‘‘make available to peace- loving peoples the benefits of our store of technical knowledge in order to help them realize their aspirations for a better life’’ (Truman 2010, p. 307). The end of the era of development marked by the fall of the Berlin Wall, which Sachs celebrates, gave rise to a new era of global- ization, fundamentally meaning the same thing: planetary</w:t>
      </w:r>
      <w:r w:rsidRPr="005C7BCC">
        <w:rPr>
          <w:rFonts w:cs="Calibri"/>
          <w:sz w:val="12"/>
        </w:rPr>
        <w:t>¶</w:t>
      </w:r>
      <w:r w:rsidRPr="005C7BCC">
        <w:rPr>
          <w:rFonts w:cs="Calibri"/>
          <w:sz w:val="16"/>
        </w:rPr>
        <w:t xml:space="preserve"> spread of the technological understanding of Being and of the technological society and culture.</w:t>
      </w:r>
      <w:r w:rsidRPr="005C7BCC">
        <w:rPr>
          <w:rFonts w:cs="Calibri"/>
          <w:sz w:val="12"/>
        </w:rPr>
        <w:t>¶</w:t>
      </w:r>
      <w:r w:rsidRPr="005C7BCC">
        <w:rPr>
          <w:rFonts w:cs="Calibri"/>
          <w:sz w:val="16"/>
        </w:rPr>
        <w:t xml:space="preserve"> </w:t>
      </w:r>
      <w:r w:rsidRPr="005C7BCC">
        <w:rPr>
          <w:rStyle w:val="StyleUnderline"/>
          <w:rFonts w:cs="Calibri"/>
        </w:rPr>
        <w:t>Heidegger understands the danger concealed in the celebration of planetary technological society as human beings everywhere being denied ‘‘to enter into a more original revealing and hence to experience the call of a more primal truth’’</w:t>
      </w:r>
      <w:r w:rsidRPr="005C7BCC">
        <w:rPr>
          <w:rFonts w:cs="Calibri"/>
          <w:sz w:val="16"/>
        </w:rPr>
        <w:t xml:space="preserve"> (1977b, p. 28). </w:t>
      </w:r>
      <w:r w:rsidRPr="005C7BCC">
        <w:rPr>
          <w:rStyle w:val="StyleUnderline"/>
          <w:rFonts w:cs="Calibri"/>
        </w:rPr>
        <w:t>The manifold revealing of Being</w:t>
      </w:r>
      <w:r w:rsidRPr="005C7BCC">
        <w:rPr>
          <w:rFonts w:cs="Calibri"/>
          <w:sz w:val="16"/>
        </w:rPr>
        <w:t xml:space="preserve"> in cultural communities and historical eras </w:t>
      </w:r>
      <w:r w:rsidRPr="005C7BCC">
        <w:rPr>
          <w:rStyle w:val="StyleUnderline"/>
          <w:rFonts w:cs="Calibri"/>
        </w:rPr>
        <w:t>are thereby leveled off in accordance with the technological understanding of Being</w:t>
      </w:r>
      <w:r w:rsidRPr="005C7BCC">
        <w:rPr>
          <w:rFonts w:cs="Calibri"/>
          <w:sz w:val="16"/>
        </w:rPr>
        <w:t xml:space="preserve">. What does </w:t>
      </w:r>
      <w:r w:rsidRPr="005C7BCC">
        <w:rPr>
          <w:rStyle w:val="StyleUnderline"/>
          <w:rFonts w:cs="Calibri"/>
        </w:rPr>
        <w:t>such</w:t>
      </w:r>
      <w:r w:rsidRPr="005C7BCC">
        <w:rPr>
          <w:rFonts w:cs="Calibri"/>
          <w:sz w:val="16"/>
        </w:rPr>
        <w:t xml:space="preserve"> a change fore- stall? It </w:t>
      </w:r>
      <w:r w:rsidRPr="005C7BCC">
        <w:rPr>
          <w:rStyle w:val="StyleUnderline"/>
          <w:rFonts w:cs="Calibri"/>
        </w:rPr>
        <w:t>lets all beings appear to humanity everywhere as resources for manipulation</w:t>
      </w:r>
      <w:r w:rsidRPr="005C7BCC">
        <w:rPr>
          <w:rFonts w:cs="Calibri"/>
          <w:sz w:val="16"/>
        </w:rPr>
        <w:t xml:space="preserve">. Other forms of letting beings be disappear even from the horizon of non-Western peo- ples. Sachs understands the danger of the technological society in the following way: </w:t>
      </w:r>
      <w:r w:rsidRPr="005C7BCC">
        <w:rPr>
          <w:rStyle w:val="StyleUnderline"/>
          <w:rFonts w:cs="Calibri"/>
        </w:rPr>
        <w:t>‘‘The desire for equity is largely fixed on development-as-growth, and it is devel- opment-as-growth which strains human relations and fun- damentally threatens the biosphere’’</w:t>
      </w:r>
      <w:r w:rsidRPr="005C7BCC">
        <w:rPr>
          <w:rFonts w:cs="Calibri"/>
          <w:sz w:val="16"/>
        </w:rPr>
        <w:t xml:space="preserve"> (2010, p. vi).</w:t>
      </w:r>
      <w:r w:rsidRPr="005C7BCC">
        <w:rPr>
          <w:rFonts w:cs="Calibri"/>
          <w:sz w:val="12"/>
        </w:rPr>
        <w:t>¶</w:t>
      </w:r>
      <w:r w:rsidRPr="005C7BCC">
        <w:rPr>
          <w:rFonts w:cs="Calibri"/>
          <w:sz w:val="16"/>
        </w:rPr>
        <w:t xml:space="preserve"> </w:t>
      </w:r>
      <w:r w:rsidRPr="005C7BCC">
        <w:rPr>
          <w:rStyle w:val="StyleUnderline"/>
          <w:rFonts w:cs="Calibri"/>
        </w:rPr>
        <w:t>The name ‘‘technology’’</w:t>
      </w:r>
      <w:r w:rsidRPr="005C7BCC">
        <w:rPr>
          <w:rFonts w:cs="Calibri"/>
          <w:sz w:val="16"/>
        </w:rPr>
        <w:t xml:space="preserve"> for Heidegger, </w:t>
      </w:r>
      <w:r w:rsidRPr="005C7BCC">
        <w:rPr>
          <w:rStyle w:val="StyleUnderline"/>
          <w:rFonts w:cs="Calibri"/>
        </w:rPr>
        <w:t>thus, stands for the appearance of reality according to which ‘‘the will to will arranges and calculates itself in the unhistorical ele- ment of the world of completed metaphysics’’</w:t>
      </w:r>
      <w:r w:rsidRPr="005C7BCC">
        <w:rPr>
          <w:rFonts w:cs="Calibri"/>
          <w:sz w:val="16"/>
        </w:rPr>
        <w:t xml:space="preserve"> (1973, p. 93). </w:t>
      </w:r>
      <w:r w:rsidRPr="005C7BCC">
        <w:rPr>
          <w:rStyle w:val="StyleUnderline"/>
          <w:rFonts w:cs="Calibri"/>
        </w:rPr>
        <w:t>This understanding comes to embrace the whole of beings—‘‘objectified nature, the business of culture, man- ufactured politics, and the gloss of ideals overlying everything.’’</w:t>
      </w:r>
      <w:r w:rsidRPr="005C7BCC">
        <w:rPr>
          <w:rFonts w:cs="Calibri"/>
          <w:sz w:val="16"/>
        </w:rPr>
        <w:t xml:space="preserve"> The Greek term techne ̄ and its deposit of meanings in the whole history of Western metaphysics is recollected in the word ‘‘technology,’’ but ‘‘[a]t the same time, the name makes it possible for the planetary factor of the completion of metaphysics and its dominance to be thought without reference to historiographically demon- strable changes in nations and continents’’ (Heidegger 1973, p. 93). In the term ‘‘development,’’ too, echoes Heidegger’s sense of the essence of technology. Hence, Heidegger points out that </w:t>
      </w:r>
      <w:r w:rsidRPr="005C7BCC">
        <w:rPr>
          <w:rStyle w:val="StyleUnderline"/>
          <w:rFonts w:cs="Calibri"/>
        </w:rPr>
        <w:t>the appearance of all beings as calculable material for production ‘‘claims all the inhabi- tants of the earth in a uniform manner</w:t>
      </w:r>
      <w:r w:rsidRPr="005C7BCC">
        <w:rPr>
          <w:rFonts w:cs="Calibri"/>
          <w:sz w:val="16"/>
        </w:rPr>
        <w:t xml:space="preserve"> without the inhab- itants of the non-European continents explicitly knowing this or even being able or wanting to know of the origin of this determination of Being’’ (1972, p. 7). He adds imme- diately: ‘‘Evidently those who desire such a knowledge least of all are those busy developers who today are urging the so-called underdeveloped countries into the realm of hearing of that claim of Being which speaks from the innermost core of modern technology.’’ </w:t>
      </w:r>
      <w:r w:rsidRPr="005C7BCC">
        <w:rPr>
          <w:rStyle w:val="StyleUnderline"/>
          <w:rFonts w:cs="Calibri"/>
        </w:rPr>
        <w:t>The discourse of underdevelopment and development</w:t>
      </w:r>
      <w:r w:rsidRPr="005C7BCC">
        <w:rPr>
          <w:rFonts w:cs="Calibri"/>
          <w:sz w:val="16"/>
        </w:rPr>
        <w:t xml:space="preserve">, established in the first decade after the war, </w:t>
      </w:r>
      <w:r w:rsidRPr="005C7BCC">
        <w:rPr>
          <w:rStyle w:val="StyleUnderline"/>
          <w:rFonts w:cs="Calibri"/>
        </w:rPr>
        <w:t>is</w:t>
      </w:r>
      <w:r w:rsidRPr="005C7BCC">
        <w:rPr>
          <w:rFonts w:cs="Calibri"/>
          <w:sz w:val="16"/>
        </w:rPr>
        <w:t xml:space="preserve"> admitted by Heidegger as </w:t>
      </w:r>
      <w:r w:rsidRPr="005C7BCC">
        <w:rPr>
          <w:rStyle w:val="StyleUnderline"/>
          <w:rFonts w:cs="Calibri"/>
        </w:rPr>
        <w:t>the planetary response to the call of the Western understanding of Being as calculable material. The project of develop- mentalism, thus, is total enframing. The promise of justice and equality is the driver of this project, but the generation of further inequality and devastation of the planet is its result.</w:t>
      </w:r>
    </w:p>
    <w:p w14:paraId="6F66F3D4" w14:textId="5BA4F178" w:rsidR="003231D6" w:rsidRPr="005C7BCC" w:rsidRDefault="003231D6" w:rsidP="00D718D4">
      <w:pPr>
        <w:rPr>
          <w:rFonts w:cs="Calibri"/>
          <w:b/>
          <w:sz w:val="20"/>
          <w:u w:val="single"/>
        </w:rPr>
      </w:pPr>
    </w:p>
    <w:p w14:paraId="61D06055" w14:textId="1AC5702E" w:rsidR="003231D6" w:rsidRPr="005C7BCC" w:rsidRDefault="003231D6" w:rsidP="003231D6">
      <w:pPr>
        <w:pStyle w:val="Heading3"/>
        <w:rPr>
          <w:rFonts w:cs="Calibri"/>
        </w:rPr>
      </w:pPr>
      <w:r w:rsidRPr="005C7BCC">
        <w:rPr>
          <w:rFonts w:cs="Calibri"/>
        </w:rPr>
        <w:t>Impact---War---2NC</w:t>
      </w:r>
    </w:p>
    <w:p w14:paraId="2155734E" w14:textId="5177FCDA"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Capitalism’s exploitation of global labour is the root cause of war, and securitizes the technology and power</w:t>
      </w:r>
    </w:p>
    <w:p w14:paraId="6635403D" w14:textId="77777777" w:rsidR="003231D6" w:rsidRPr="005C7BCC" w:rsidRDefault="003231D6" w:rsidP="003231D6">
      <w:pPr>
        <w:spacing w:line="256" w:lineRule="auto"/>
        <w:rPr>
          <w:rFonts w:eastAsia="Calibri" w:cs="Calibri"/>
        </w:rPr>
      </w:pPr>
      <w:r w:rsidRPr="005C7BCC">
        <w:rPr>
          <w:rFonts w:eastAsia="Calibri" w:cs="Calibri"/>
          <w:b/>
          <w:bCs/>
          <w:sz w:val="26"/>
        </w:rPr>
        <w:t>Taylor 09</w:t>
      </w:r>
      <w:r w:rsidRPr="005C7BCC">
        <w:rPr>
          <w:rFonts w:eastAsia="Calibri" w:cs="Calibri"/>
        </w:rPr>
        <w:t xml:space="preserve"> – (Marcus Taylor, Associate Professor and Graduate Chair PhD (Sociology) Warwick, UK, Displacing Insecurity in a Divided World: global security, international development and the endless accumulation of capital, Third World Quarterly, 2009, accessed 6-26-2018, </w:t>
      </w:r>
      <w:hyperlink r:id="rId209" w:history="1">
        <w:r w:rsidRPr="005C7BCC">
          <w:rPr>
            <w:rFonts w:eastAsia="Calibri" w:cs="Calibri"/>
          </w:rPr>
          <w:t>https://www-tandfonline-com.proxy.lib.umich.edu/doi/pdf/10.1080/01436590802622441?needAccess=true)//JS</w:t>
        </w:r>
      </w:hyperlink>
    </w:p>
    <w:p w14:paraId="23EE5A40" w14:textId="77777777" w:rsidR="003231D6" w:rsidRPr="005C7BCC" w:rsidRDefault="003231D6" w:rsidP="003231D6">
      <w:pPr>
        <w:spacing w:line="256" w:lineRule="auto"/>
        <w:rPr>
          <w:rFonts w:eastAsia="Calibri" w:cs="Calibri"/>
          <w:u w:val="single"/>
        </w:rPr>
      </w:pPr>
      <w:r w:rsidRPr="005C7BCC">
        <w:rPr>
          <w:rFonts w:eastAsia="Calibri" w:cs="Calibri"/>
          <w:sz w:val="10"/>
        </w:rPr>
        <w:t xml:space="preserve">Sandwiched between a gourmet buffet lunch and an eight-course, 19-dish dinner prepared by 25 chefs, the G8 leaders met at a special session of the 2008 Hokkaido summit to ponder the threat posed by escalating food prices and to forge a globally co-ordinated response.2 Between bites of sea urchin and milk-fed lamb, the leaders discussed the magnitude of the crisis and appropriate policy responses. They had much to be concerned about. </w:t>
      </w:r>
      <w:r w:rsidRPr="005C7BCC">
        <w:rPr>
          <w:rFonts w:eastAsia="Calibri" w:cs="Calibri"/>
          <w:u w:val="single"/>
        </w:rPr>
        <w:t>The simultaneous food crisis, oil price hikes and credit crunch had laid bare some of the central contradictions of contemporary capitalism, bringing to the fore the insecurity that afflicts the lives of the global majority.</w:t>
      </w:r>
      <w:r w:rsidRPr="005C7BCC">
        <w:rPr>
          <w:rFonts w:eastAsia="Calibri" w:cs="Calibri"/>
          <w:sz w:val="10"/>
        </w:rPr>
        <w:t xml:space="preserve"> </w:t>
      </w:r>
      <w:r w:rsidRPr="005C7BCC">
        <w:rPr>
          <w:rFonts w:eastAsia="Calibri" w:cs="Calibri"/>
          <w:u w:val="single"/>
        </w:rPr>
        <w:t>Steeply rising prices for basic foodstuffs continued to squeeze the growing ranks of urban poor and rural proletariat across the global South, while the credit crunch reflected the failure of fostering consumption across low-wage America through a proliferation of loans. Simultaneously the rising price of oil threatened to heighten inflationary impulses while draining the financial reserves of developing countries that habitually subsidise fuel costs. The reaction of the international institutions of global governance had been characterised by uncertainty and plagued by a fear of global instability. As spiralling food prices prompted protests across the global South, international policy makers fretted over the security implications of the crisis. Dominique Strauss-Kahn, the managing director of the IMF, warned that some countries were now at ‘a tipping point’ because of the impact of rising food and oil prices, while his counterpart at the World Bank, Robert Zoellick, talked of the world entering a ‘danger zone’ and UN General Secretary Ban Ki-moon pronounced that rising food prices ‘could have grave implications for international security, economic growth and social progress’.3</w:t>
      </w:r>
      <w:r w:rsidRPr="005C7BCC">
        <w:rPr>
          <w:rFonts w:eastAsia="Calibri" w:cs="Calibri"/>
          <w:sz w:val="10"/>
        </w:rPr>
        <w:t xml:space="preserve"> Most poignantly, the Financial Times cited one Washington official who claimed that countries such as China, India, Indonesia, Vietnam and Malaysia could not bear the burden of a medium to long-term confluence of oil and food prices, leading to a ‘real security issue where the streets are talking to the president’.4 </w:t>
      </w:r>
      <w:r w:rsidRPr="005C7BCC">
        <w:rPr>
          <w:rFonts w:eastAsia="Calibri" w:cs="Calibri"/>
          <w:u w:val="single"/>
        </w:rPr>
        <w:t>In this contribution I argue that framing the current crisis in terms of security forms part of an overarching technology of power that is deployed to reinforce the political foundations of the contemporary capitalist order. By exceptionalising the current crisis as a temporary breach with an existing rational social order, the discourse of security seeks to normalise the global status quo and legitimise a series of actions to securitise it.</w:t>
      </w:r>
      <w:r w:rsidRPr="005C7BCC">
        <w:rPr>
          <w:rFonts w:eastAsia="Calibri" w:cs="Calibri"/>
          <w:sz w:val="10"/>
        </w:rPr>
        <w:t xml:space="preserve"> This is evident in the G8’s response to the food crisis, which located the causes of generalised food insecurity in external shocks to an otherwise rational food system. Despite Robert Zoellick’s call for a ‘new deal’ on food, the global poor would have to make do with a familiar dish. </w:t>
      </w:r>
      <w:r w:rsidRPr="005C7BCC">
        <w:rPr>
          <w:rFonts w:eastAsia="Calibri" w:cs="Calibri"/>
          <w:u w:val="single"/>
        </w:rPr>
        <w:t>The G8’s analysis led inexorably towards a measured securitisation process that transferred existing development aid into IMF-managed loans to prop up impoverished food importing countries, while bolstering the corporate agenda of liberalisation and a second ‘green revolution’ founded upon biotechnology.5 ‘Food security’ is therefore translated into a process of securing markets for the international agribusiness oligopoly, notwithstanding the substantive irrationalities of a crisis in which agro-corporations enjoyed record profits while the global poor faced deepening immiseration.6</w:t>
      </w:r>
      <w:r w:rsidRPr="005C7BCC">
        <w:rPr>
          <w:rFonts w:eastAsia="Calibri" w:cs="Calibri"/>
          <w:sz w:val="10"/>
        </w:rPr>
        <w:t xml:space="preserve"> That the discourse of security should be fine tuned to upholding the security of markets is not an accident of history but is integral to the liberal vision of development. While critical development theorists have noted the overlap and potential contradictions between the discourses of security and development, they tend to elide the essential inseparability of the two.7 </w:t>
      </w:r>
      <w:r w:rsidRPr="005C7BCC">
        <w:rPr>
          <w:rFonts w:eastAsia="Calibri" w:cs="Calibri"/>
          <w:u w:val="single"/>
        </w:rPr>
        <w:t>As Mark Neocleous has persuasively argued, the idea of security is the supreme concept of bourgeois society, in which it is identified with the freedom and liberty to pursue individual self-interest.</w:t>
      </w:r>
      <w:r w:rsidRPr="005C7BCC">
        <w:rPr>
          <w:rFonts w:eastAsia="Calibri" w:cs="Calibri"/>
          <w:sz w:val="10"/>
        </w:rPr>
        <w:t xml:space="preserve">8 Within the development industry this is reflected in the fashionable notion of ‘human security’, which critiques the state-centric predilections of mainstream security studies by grounding the notion of security in the establishment of individual freedoms. </w:t>
      </w:r>
      <w:r w:rsidRPr="005C7BCC">
        <w:rPr>
          <w:rFonts w:eastAsia="Calibri" w:cs="Calibri"/>
          <w:u w:val="single"/>
        </w:rPr>
        <w:t>In so doing, proponents of human security present a vision of social evolution virtually indistinguishable from the liberal notion of development. Human security is argued to encompass a transition towards ‘human rights, good governance, access to education and health care, and ensuring that each individual has opportunities and choices to fulfil his or her own potential’.9 This is a discourse that the World Bank and other international institutions have been keen to adopt because it legitimises the imposition and reproduction of capitalist social relations as the driving force of development.</w:t>
      </w:r>
      <w:r w:rsidRPr="005C7BCC">
        <w:rPr>
          <w:rFonts w:eastAsia="Calibri" w:cs="Calibri"/>
          <w:sz w:val="10"/>
        </w:rPr>
        <w:t xml:space="preserve"> For the Bank development requires the removal of the social and political barriers that inhibit market participation by individuals who hold rights to private property and are secure from coercion by other individuals, social groups or the state.10 </w:t>
      </w:r>
      <w:r w:rsidRPr="005C7BCC">
        <w:rPr>
          <w:rFonts w:eastAsia="Calibri" w:cs="Calibri"/>
          <w:u w:val="single"/>
        </w:rPr>
        <w:t>As I discuss in the first section below, the liberal notion of security is therefore intrinsic to the practices of capitalist development and underscores the current international development project.</w:t>
      </w:r>
      <w:r w:rsidRPr="005C7BCC">
        <w:rPr>
          <w:rFonts w:eastAsia="Calibri" w:cs="Calibri"/>
          <w:sz w:val="10"/>
        </w:rPr>
        <w:t xml:space="preserve"> On the one hand, the IMF and World Bank deploy carrot and stick tactics that compel peripheral states to reproduce the institutional basis for market order through neoliberal reforms. </w:t>
      </w:r>
      <w:r w:rsidRPr="005C7BCC">
        <w:rPr>
          <w:rFonts w:eastAsia="Calibri" w:cs="Calibri"/>
          <w:u w:val="single"/>
        </w:rPr>
        <w:t xml:space="preserve">On the other, the disciplinary mechanisms of the World Trade Organization (WTO) are used to enforce the intensive and extensive imposition of property rights across the world market. Together these processes drive on the primitive accumulation of capital and consolidate a global apparatus of market rule through which the human and natural resources necessary for the endless accumulation of capital can be incorporated under the power of world money and fed into global divisions of production and consumption. A fundamental tension emerges, however, between the liberal discourse of security, rationality and development, and a capitalist world order in which social need is subordinated to the endless accumulation of capital. In contrast to the idealised representations of a society composed of private property owners bound together through mutually beneficial market exchanges, global capitalism operates through substantive relationships of power, exploitation and domination. It consequently produces and reproduces insecurity as an integral part of its modus operandi. The bourgeois aspiration for security and development is therefore a necessarily contradictory project and, as I argue below, the imposition of security translates intos a process of externalising insecurity and displacing it onto those with few means to resist effectively. </w:t>
      </w:r>
      <w:r w:rsidRPr="005C7BCC">
        <w:rPr>
          <w:rFonts w:eastAsia="Calibri" w:cs="Calibri"/>
          <w:sz w:val="10"/>
        </w:rPr>
        <w:t>I analyse this tendency along two axes. On the one hand, the continual reformulation of the international division of labour rests on the creation of labour forces ridden by insecurity in order to forge a new social standard of exploitation</w:t>
      </w:r>
      <w:r w:rsidRPr="005C7BCC">
        <w:rPr>
          <w:rFonts w:eastAsia="Calibri" w:cs="Calibri"/>
          <w:u w:val="single"/>
        </w:rPr>
        <w:t>. The security of capital accumulation therefore mirrors the insecurity of global labour, as evidenced through vulnerability to coercion, insecurity of contract, low wages and the absence of social protections.</w:t>
      </w:r>
      <w:r w:rsidRPr="005C7BCC">
        <w:rPr>
          <w:rFonts w:eastAsia="Calibri" w:cs="Calibri"/>
          <w:sz w:val="10"/>
        </w:rPr>
        <w:t xml:space="preserve"> On the other, the reproduction of Western mass consumption necessarily involves the displacement of the ecological burden onto those whose social existence is already precarious. This is most evident in the spatial and temporal displacement of the costs of CO2 emissions, whereby global warming threatens to rupture the socio-ecological foundations of rural livelihoods across much of the global South. </w:t>
      </w:r>
      <w:r w:rsidRPr="005C7BCC">
        <w:rPr>
          <w:rFonts w:eastAsia="Calibri" w:cs="Calibri"/>
          <w:u w:val="single"/>
        </w:rPr>
        <w:t>To securitise capitalist world order, therefore, is a continuous and contradictory process of displacing and managing insecurity through a combination of institution building, social engineering and the deployment of coercive power. The question facing the institutional bodies of world order, however, is whether this process is reaching its social and ecological limits.</w:t>
      </w:r>
    </w:p>
    <w:p w14:paraId="236D4411" w14:textId="77777777" w:rsidR="003231D6" w:rsidRPr="005C7BCC" w:rsidRDefault="003231D6" w:rsidP="003231D6">
      <w:pPr>
        <w:rPr>
          <w:rFonts w:cs="Calibri"/>
        </w:rPr>
      </w:pPr>
    </w:p>
    <w:p w14:paraId="026480F4" w14:textId="77777777" w:rsidR="00D1433A" w:rsidRPr="005C7BCC" w:rsidRDefault="00D1433A" w:rsidP="00D1433A">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Neoliberalism threatens global governance and causes crisis</w:t>
      </w:r>
    </w:p>
    <w:p w14:paraId="64B3B368" w14:textId="77777777" w:rsidR="00D1433A" w:rsidRPr="005C7BCC" w:rsidRDefault="00D1433A" w:rsidP="00D1433A">
      <w:pPr>
        <w:spacing w:line="256" w:lineRule="auto"/>
        <w:rPr>
          <w:rFonts w:eastAsia="MS Mincho" w:cs="Calibri"/>
        </w:rPr>
      </w:pPr>
      <w:r w:rsidRPr="005C7BCC">
        <w:rPr>
          <w:rFonts w:eastAsia="MS Mincho" w:cs="Calibri"/>
          <w:b/>
          <w:sz w:val="26"/>
        </w:rPr>
        <w:t>DuRand 14</w:t>
      </w:r>
      <w:r w:rsidRPr="005C7BCC">
        <w:rPr>
          <w:rFonts w:eastAsia="MS Mincho" w:cs="Calibri"/>
        </w:rPr>
        <w:t xml:space="preserve"> – (Cliff Durand, BA University of North Dakota, MA Johns Hopkins University, Ph.D in Social Philosopher @ Florida State University, founder of Radical Philosophy Association, philosophy professor @ University @ Morgan State University, Contradictions of Global Neoliberalism, Perspectives on Global Development and Technology,  2014, accessed 01-07-2018, </w:t>
      </w:r>
      <w:hyperlink r:id="rId210" w:history="1">
        <w:r w:rsidRPr="005C7BCC">
          <w:rPr>
            <w:rFonts w:eastAsia="MS Mincho" w:cs="Calibri"/>
          </w:rPr>
          <w:t>http://booksandjournals.brillonline.com.proxy.lib.umich.edu/docserver/journals/15691497/13/1-2/15691497_013_01-02_s004_text.pdf?expires=1530468269&amp;id=id&amp;accname=id23458&amp;checksum=C5DDE1813509B041A0BBAC2B3F6B980E)//JS</w:t>
        </w:r>
      </w:hyperlink>
    </w:p>
    <w:p w14:paraId="5CF68169" w14:textId="77CF87CF" w:rsidR="00D1433A" w:rsidRPr="005C7BCC" w:rsidRDefault="00D1433A" w:rsidP="00D1433A">
      <w:pPr>
        <w:spacing w:line="256" w:lineRule="auto"/>
        <w:rPr>
          <w:rFonts w:eastAsia="MS Mincho" w:cs="Calibri"/>
          <w:u w:val="single"/>
        </w:rPr>
      </w:pPr>
      <w:r w:rsidRPr="005C7BCC">
        <w:rPr>
          <w:rFonts w:eastAsia="MS Mincho" w:cs="Calibri"/>
          <w:u w:val="single"/>
        </w:rPr>
        <w:t>Over the last four decades we have seen corporate-led neoliberal globalization transforming nation-states into globalized states that serve the interests of transnational capital above the interests of national populations.</w:t>
      </w:r>
      <w:r w:rsidRPr="005C7BCC">
        <w:rPr>
          <w:rFonts w:eastAsia="MS Mincho" w:cs="Calibri"/>
          <w:sz w:val="8"/>
        </w:rPr>
        <w:t xml:space="preserve"> This tendency is strong in both states of the global North and global South. </w:t>
      </w:r>
      <w:r w:rsidRPr="005C7BCC">
        <w:rPr>
          <w:rFonts w:eastAsia="MS Mincho" w:cs="Calibri"/>
          <w:u w:val="single"/>
        </w:rPr>
        <w:t>Everywhere sovereignty is being compromised (DuRand 2012). The ideal political system most suitable for such globalized states is polyarchy since it legitimates relatively autonomous elite rule. However, even in such a managed democracy there are moments when elites can be made accountable to national populations through the struggles of social movements.</w:t>
      </w:r>
      <w:r w:rsidRPr="005C7BCC">
        <w:rPr>
          <w:rFonts w:eastAsia="MS Mincho" w:cs="Calibri"/>
          <w:sz w:val="8"/>
        </w:rPr>
        <w:t xml:space="preserve"> Occupy Wall Street was the beginning of such a social movement. As philosopher Milton Fisk (1989) has argued, in the class-divided societies of capitalist countries, the function of the state is to maintain the social order. </w:t>
      </w:r>
      <w:r w:rsidRPr="005C7BCC">
        <w:rPr>
          <w:rFonts w:eastAsia="MS Mincho" w:cs="Calibri"/>
          <w:u w:val="single"/>
        </w:rPr>
        <w:t>This means the political elite promotes the interests of the economically dominant class and is due to what István Mészáros calls “the metabolic reproductive process” of capitalist society.</w:t>
      </w:r>
      <w:r w:rsidRPr="005C7BCC">
        <w:rPr>
          <w:rFonts w:eastAsia="MS Mincho" w:cs="Calibri"/>
          <w:sz w:val="8"/>
        </w:rPr>
        <w:t xml:space="preserve"> </w:t>
      </w:r>
      <w:r w:rsidRPr="005C7BCC">
        <w:rPr>
          <w:rFonts w:eastAsia="MS Mincho" w:cs="Calibri"/>
          <w:u w:val="single"/>
        </w:rPr>
        <w:t>However, in order to maintain governability, it is sometimes necessary to limit the benefits going to capital and increase the benefits going to the popular classes.</w:t>
      </w:r>
      <w:r w:rsidRPr="005C7BCC">
        <w:rPr>
          <w:rFonts w:eastAsia="MS Mincho" w:cs="Calibri"/>
          <w:sz w:val="8"/>
        </w:rPr>
        <w:t xml:space="preserve"> How far the elite moves in the direction of social justice depends on the level of political activity of the subject classes. </w:t>
      </w:r>
      <w:r w:rsidRPr="005C7BCC">
        <w:rPr>
          <w:rFonts w:eastAsia="MS Mincho" w:cs="Calibri"/>
          <w:u w:val="single"/>
        </w:rPr>
        <w:t>The default position of the elite is to favor the interests of capital, if only because the interests of the dominated classes depend on them. I have argued that a state is a democratic nation-state in so far as it represents the interests of the peoples over which it rules. That nation includes both the dominant class of capitalists and the dependent popular classes.</w:t>
      </w:r>
      <w:r w:rsidRPr="005C7BCC">
        <w:rPr>
          <w:rFonts w:eastAsia="MS Mincho" w:cs="Calibri"/>
          <w:sz w:val="8"/>
        </w:rPr>
        <w:t xml:space="preserve"> </w:t>
      </w:r>
      <w:r w:rsidRPr="005C7BCC">
        <w:rPr>
          <w:rFonts w:eastAsia="MS Mincho" w:cs="Calibri"/>
          <w:u w:val="single"/>
        </w:rPr>
        <w:t>The constellation of class forces within the nation at any given time directs the nationstate.</w:t>
      </w:r>
      <w:r w:rsidRPr="005C7BCC">
        <w:rPr>
          <w:rFonts w:eastAsia="MS Mincho" w:cs="Calibri"/>
          <w:sz w:val="8"/>
        </w:rPr>
        <w:t xml:space="preserve"> The state mediates class relations, as for instance in constructing the class compromise of the capital-labor accord represented in the Fordist regime of production. </w:t>
      </w:r>
      <w:r w:rsidRPr="005C7BCC">
        <w:rPr>
          <w:rFonts w:eastAsia="MS Mincho" w:cs="Calibri"/>
          <w:u w:val="single"/>
        </w:rPr>
        <w:t>However, with globalization, transnational corporate capital has leaped over the territorial and legal boundaries of the nation and the state is following it. In so doing, the nation-state is morphing into a globalized state that serves the interests of transnational capital rather than its own national population.</w:t>
      </w:r>
      <w:r w:rsidRPr="005C7BCC">
        <w:rPr>
          <w:rFonts w:eastAsia="MS Mincho" w:cs="Calibri"/>
          <w:sz w:val="8"/>
        </w:rPr>
        <w:t xml:space="preserve"> Contrary to what some have claimed, globalization has not weakened the state. In some respects it has even strengthened it, particularly the executive branch. </w:t>
      </w:r>
      <w:r w:rsidRPr="005C7BCC">
        <w:rPr>
          <w:rFonts w:eastAsia="MS Mincho" w:cs="Calibri"/>
          <w:u w:val="single"/>
        </w:rPr>
        <w:t>But globalization has weakened its connection with its own citizens as it follows capital into a new global economic system.</w:t>
      </w:r>
      <w:r w:rsidRPr="005C7BCC">
        <w:rPr>
          <w:rFonts w:eastAsia="MS Mincho" w:cs="Calibri"/>
          <w:sz w:val="8"/>
        </w:rPr>
        <w:t xml:space="preserve"> Following William I. Robinson’s (1996) seminal critique of US “democracy promotion” programs, we argue that polyarchy is the ideal political form for globalized states. Contested elections are an effective way to periodically renew the legitimacy of elite rule. That is the genius of the US political system that has made it so stable. However, in times of extreme systemic crisis, as in the Great Depression of the 1930s, this was supplemented by the more genuine democracy of social movements. It was this popular pressure from outside the formal established political process that saved capitalism from itself by forcing the elite to accept changes otherwise resisted by capital. It was democracy that saved capitalism. Normally, the state is able to function as a kind of central committee for the capitalist class, attending to the systemic needs of the capitalist system as a whole. This at least was the case during the era of national capitalism. </w:t>
      </w:r>
      <w:r w:rsidRPr="005C7BCC">
        <w:rPr>
          <w:rFonts w:eastAsia="MS Mincho" w:cs="Calibri"/>
          <w:u w:val="single"/>
        </w:rPr>
        <w:t>The unrestrained individual interests of capitalists could destroy the system. States regulate and moderate in the interests of capital as a whole.</w:t>
      </w:r>
      <w:r w:rsidRPr="005C7BCC">
        <w:rPr>
          <w:rFonts w:eastAsia="MS Mincho" w:cs="Calibri"/>
          <w:sz w:val="8"/>
        </w:rPr>
        <w:t xml:space="preserve"> Popular pressures often pushed states in this direction. </w:t>
      </w:r>
      <w:r w:rsidRPr="005C7BCC">
        <w:rPr>
          <w:rFonts w:eastAsia="MS Mincho" w:cs="Calibri"/>
          <w:u w:val="single"/>
        </w:rPr>
        <w:t>For example, each capitalist seeks to pay low wages so as to increase profits and wishes his competitors will pay high wages so there will be consumers to buy his commodities. Popular pressure and state action are needed to sustain capitalism. Karl Polanyi (2001) pointed out in his classic 1944 work The Great Transformation that “capitalism would be an unsustainable and chaotic social order if the state played the minimalist role specified in the libertarian fantasy” (Wright 2010:124). Yet it is just such a minimalist role that neoliberalism demands. Neoliberalism is the default position of capitalism in the absence of countervailing pressure on capital from popular forces pressing for greater social justice.</w:t>
      </w:r>
      <w:r w:rsidRPr="005C7BCC">
        <w:rPr>
          <w:rFonts w:eastAsia="MS Mincho" w:cs="Calibri"/>
          <w:sz w:val="8"/>
        </w:rPr>
        <w:t xml:space="preserve"> That pressure usually acts through the instrumentality of the state as the rule-making body for society. </w:t>
      </w:r>
      <w:r w:rsidRPr="005C7BCC">
        <w:rPr>
          <w:rFonts w:eastAsia="MS Mincho" w:cs="Calibri"/>
          <w:u w:val="single"/>
        </w:rPr>
        <w:t>As we have said, the function of the state is to maintain the social order, which means the capitalist relations, but it must sometimes modify these in the face of popular pressure in order to maintain governability.</w:t>
      </w:r>
      <w:r w:rsidRPr="005C7BCC">
        <w:rPr>
          <w:rFonts w:eastAsia="MS Mincho" w:cs="Calibri"/>
          <w:sz w:val="8"/>
        </w:rPr>
        <w:t xml:space="preserve"> In those circumstances neoliberalism may give way to social liberalism of the sort seen in the New Deal. As Chris Hedges (2011) has pointed out, popular pressure enables liberals within the elite to press for reforms. Absent that, the state reverts to neoliberal policies that support the supremacy of capital. </w:t>
      </w:r>
      <w:r w:rsidRPr="005C7BCC">
        <w:rPr>
          <w:rFonts w:eastAsia="MS Mincho" w:cs="Calibri"/>
          <w:u w:val="single"/>
        </w:rPr>
        <w:t>The contradictions of unbridled neoliberalism are the contradictions of unrestrained capitalism. It is a system that tends toward self-destruction. Capitalism IS crisis (Harvey 2011) To survive, it needs the restraining hand of the state, frequently brought into play by demands of the popular classes.</w:t>
      </w:r>
      <w:r w:rsidRPr="005C7BCC">
        <w:rPr>
          <w:rFonts w:eastAsia="MS Mincho" w:cs="Calibri"/>
          <w:sz w:val="8"/>
        </w:rPr>
        <w:t xml:space="preserve"> With the globalization of capital in its corporate form, it is escaping the regulatory reach of nation-states. </w:t>
      </w:r>
      <w:r w:rsidRPr="005C7BCC">
        <w:rPr>
          <w:rFonts w:eastAsia="MS Mincho" w:cs="Calibri"/>
          <w:u w:val="single"/>
        </w:rPr>
        <w:t>Transnational capital is constructing its own governance structure (World Trade Organization and multilateral trade agreements) with the assistance of globalized states. Just as neoliberal structural adjustment programs required what the World Bank (1997) called “macroeconomic management by an insulated technocratic elite” for their implementation (p. 152) now a global governance structure is being built on the same political principle, namely a corporate elite insulated from popular pressures and beholden only to transnational corporations.</w:t>
      </w:r>
      <w:r w:rsidRPr="005C7BCC">
        <w:rPr>
          <w:rFonts w:eastAsia="MS Mincho" w:cs="Calibri"/>
          <w:sz w:val="8"/>
        </w:rPr>
        <w:t xml:space="preserve"> </w:t>
      </w:r>
      <w:r w:rsidRPr="005C7BCC">
        <w:rPr>
          <w:rFonts w:eastAsia="MS Mincho" w:cs="Calibri"/>
          <w:u w:val="single"/>
        </w:rPr>
        <w:t>What is emerging is an unbridled neoliberal regime in which states are only the administrative agents that protect capital against the popular classes.</w:t>
      </w:r>
      <w:r w:rsidRPr="005C7BCC">
        <w:rPr>
          <w:rFonts w:eastAsia="MS Mincho" w:cs="Calibri"/>
          <w:sz w:val="8"/>
        </w:rPr>
        <w:t xml:space="preserve"> As Renato Ruggiero, directorgeneral of the WTO said back in 1996, “We are no longer writing the rules of interaction among separate national economies. We are writing the constitution of a single global economy” (UNCTAD). This is what has been institutionalized in trade dispute adjudication panels established under the WTO and through free trade treaties like NAFTA and the TransPacific Partnership (TPP). These are secret panels that protect “investor rights” against national laws and regulations that adversely affect corporate profits, no matter how democratically they may have been established. The rationale for investor rights is protection of capital against nationalization. This rationale has been extended to ‘regulatory takings’ as well, which are considered as tantamount to out and out expropriation, only on a limited scale. Consequently state actions that protect public health and the environment, such as the Quebec moratorium on fracking in the St. Lawrence River Valley, is seen as a ‘taking’ profits due to the US-chartered corporation that holds a permit for this mining activity. So the corporation is now suing the state for compensation. A NAFTA panel of trade experts has the power to determine whether to award the corporation $250 million of taxpayer money for compensation in order to stop it from mining. Such “investor-to-state” cases are litigated in special arbitration bodies of the World Bank and the United Nations, which are closed to public participation, observation and input. They have the power to award unlimited amounts of taxpayer dollars to corporations whose rights to make a profit they judge have been violated. As of 2012 some 450 investor-to-state cases had been filed against 89 governments by transnational corporations who have been awarded $700 million. The protection of profits over people has become a standard feature of so-called free trade agreements. Actually, these agreements are more about ensuring corporate profits than trade. It is protecting the free movement of capital across borders more than the free movement of goods. It was the Nixon administration that included investor rights in its trade negotiations under the fast track authorization it initiated (Wallach 2013) and has become a standard feature of all trade agreements. The twelve countries in TPP already have free trade agreements, so why this new one? Because it enhances investor rights of which transnational corporations have long dreamed. It is likely that this will also be the case with the new cross-Atlantic trade initiative with the EU proposed by the Obama administration. At least this one is being advertised with a more honest name: Transatlantic Trade and Investment Partnership (TTIP). Since rejection of the Free Trade Agreement of the Americas at the hemispheric summit in 2005 by the countries of Latin America and the collapse of the Doha round of WTO negotiations in 2008, transnational capital has sought to embed protection of TRIP (Trade Related Intellectual Property) and other investor rights in new free trade agreements. TPP is the latest such power grab by transnational corporations. It has been described as NAFTA on steroids, and although negotiated in unusual secrecy, some draft provisions were leaked. Negotiations began under the Bush administration and the Obama administration continued them with considerable urgency. The discussions included trade representatives of US and Australia, Brunei, Canada, Chile, Mexico, New Zealand, Peru, Singapore, Malaysia and Vietnam. Japan joined in the final stages of discussion, but the public, members of Congress, journalists, and civil society were excluded. Not even Congressional committees were able to see the draft text, but 600 corporate advisors did have input! They were writing the rules for trade in their own interests without any democratic input from the people whose lives will be profoundly affected by it. If adopted, TPP will deny citizens their democratic rights to shape public policies on a host of domestic issues, conceding those decisions to the large corporations (DuRand 2013). What is b eing constructed secretly, bit by bit, is a global governance structure in which corporations are the citizens and globalized states are the local administrative units that enforce corporate dictates and maintain order. </w:t>
      </w:r>
      <w:r w:rsidRPr="005C7BCC">
        <w:rPr>
          <w:rFonts w:eastAsia="MS Mincho" w:cs="Calibri"/>
          <w:u w:val="single"/>
        </w:rPr>
        <w:t>This is a world without popular sovereignty and without democracy. It is a world ruled by an insulated technocratic elite serving the interests of global capital. Capital has been facing a long-term crisis of over accumulation for which various fixes have been found, among them expansion of credit to shore up consumer demand, off-shoring of production to take advantage of low-wage labor in the global South, and financialization. This last has enabled capital that cannot find sufficient opportunities for profitable investment in production to instead seek profits through risky financial speculation.</w:t>
      </w:r>
      <w:r w:rsidRPr="005C7BCC">
        <w:rPr>
          <w:rFonts w:eastAsia="MS Mincho" w:cs="Calibri"/>
          <w:sz w:val="8"/>
        </w:rPr>
        <w:t xml:space="preserve"> It is the latter that brought the global economy to the verge of collapse in 2008. States bailed out financial capital by transferring their bad debt to the taxpayers and now that burden is to be paid by imposing austerity measures on subject populations. While austerity is designed to protect financial capital, it tends to impact negatively on productive capital by reducing effective consumer demand. A century ago Henry Ford recognized that mass production required mass consumerism in order for capital to be able to realize its profits. </w:t>
      </w:r>
      <w:r w:rsidRPr="005C7BCC">
        <w:rPr>
          <w:rFonts w:eastAsia="MS Mincho" w:cs="Calibri"/>
          <w:u w:val="single"/>
        </w:rPr>
        <w:t>Austerity tends to reverse that process, especially in those societies where consumers are already in heavy debt and workers suffer declining real incomes. Are we seeing the beginning of the collapse of capitalism?</w:t>
      </w:r>
      <w:r w:rsidRPr="005C7BCC">
        <w:rPr>
          <w:rFonts w:eastAsia="MS Mincho" w:cs="Calibri"/>
          <w:sz w:val="8"/>
        </w:rPr>
        <w:t xml:space="preserve"> That is a distinct possibility in the countries of the global North, the Triad of the US, Europe, and Japan. Their globalized states are less able to restrain corporate capital and less able financially to bail them out of their self-inflicted losses, while also providing global security for their wide reach. </w:t>
      </w:r>
      <w:r w:rsidRPr="005C7BCC">
        <w:rPr>
          <w:rFonts w:eastAsia="MS Mincho" w:cs="Calibri"/>
          <w:u w:val="single"/>
        </w:rPr>
        <w:t>The crisis of capitalism is most severe in the North, but if we look at capitalism as a global system, for that is what it has become, it may still be sustainable into the foreseeable future. US transnational corporations now typically have over fifty percent of their investments, their employees, and their sales abroad, freeing themselves from US consumers (Foster 2011a). Eighty percent of the global industrial working class is now in the global South (Foster 2011b). This globalization of productive capital has created a growing upwardly mobile stratum of consumers in the South. Their effective demand may be the fix capitalism needs to sustain itself. As the so-called “middle class” declines in the North, it is being created anew in the South. As I said at the beginning, capitalism has needed a guiding hand from the state to protect it from its own self destructive tendencies and it has been popular struggles that have often compelled the state in that direction, but now that capitalism has become a global system there is no national state able to do that. In fact, the global governance structure being constructed by transnational capital is dedicated to the very neoliberal ideology that now threatens to be its nemesis.</w:t>
      </w:r>
    </w:p>
    <w:p w14:paraId="073B3417" w14:textId="77777777" w:rsidR="003231D6" w:rsidRPr="005C7BCC" w:rsidRDefault="003231D6" w:rsidP="00D718D4">
      <w:pPr>
        <w:rPr>
          <w:rFonts w:cs="Calibri"/>
          <w:b/>
          <w:sz w:val="20"/>
          <w:u w:val="single"/>
        </w:rPr>
      </w:pPr>
    </w:p>
    <w:p w14:paraId="0B1EE4CA" w14:textId="52586420" w:rsidR="005B3C90" w:rsidRPr="005C7BCC" w:rsidRDefault="00F32A50" w:rsidP="00F32A50">
      <w:pPr>
        <w:pStyle w:val="Heading3"/>
        <w:rPr>
          <w:rFonts w:cs="Calibri"/>
        </w:rPr>
      </w:pPr>
      <w:r w:rsidRPr="005C7BCC">
        <w:rPr>
          <w:rFonts w:cs="Calibri"/>
        </w:rPr>
        <w:t>Impact---Racism---2NC</w:t>
      </w:r>
    </w:p>
    <w:p w14:paraId="479CD849" w14:textId="77777777" w:rsidR="00F32A50" w:rsidRPr="005C7BCC" w:rsidRDefault="00F32A50" w:rsidP="00F32A50">
      <w:pPr>
        <w:pStyle w:val="Heading4"/>
        <w:rPr>
          <w:rFonts w:cs="Calibri"/>
        </w:rPr>
      </w:pPr>
      <w:r w:rsidRPr="005C7BCC">
        <w:rPr>
          <w:rFonts w:cs="Calibri"/>
        </w:rPr>
        <w:t>Capitalism enforces racist ideologies through its establishment of competition in most aspects of life – race becomes a tool in order to divide the working class into higher and lower levels</w:t>
      </w:r>
    </w:p>
    <w:p w14:paraId="67224C52" w14:textId="2A2D406E" w:rsidR="00F32A50" w:rsidRPr="005C7BCC" w:rsidRDefault="00F32A50" w:rsidP="00F32A50">
      <w:pPr>
        <w:rPr>
          <w:rFonts w:cs="Calibri"/>
        </w:rPr>
      </w:pPr>
      <w:r w:rsidRPr="005C7BCC">
        <w:rPr>
          <w:rFonts w:cs="Calibri"/>
          <w:b/>
        </w:rPr>
        <w:t>Bhattacharya and Selfa</w:t>
      </w:r>
      <w:r w:rsidRPr="005C7BCC">
        <w:rPr>
          <w:rFonts w:cs="Calibri"/>
        </w:rPr>
        <w:t xml:space="preserve"> </w:t>
      </w:r>
      <w:r w:rsidRPr="005C7BCC">
        <w:rPr>
          <w:rFonts w:cs="Calibri"/>
          <w:b/>
        </w:rPr>
        <w:t>’15</w:t>
      </w:r>
      <w:r w:rsidRPr="005C7BCC">
        <w:rPr>
          <w:rFonts w:cs="Calibri"/>
        </w:rPr>
        <w:t xml:space="preserve"> (Tithi; professor of South Asian History at Purdue University AND Lance; writer and contributor to the ISR “Race, class, and capitalism” </w:t>
      </w:r>
      <w:hyperlink r:id="rId211" w:history="1">
        <w:r w:rsidR="007352E1" w:rsidRPr="005C7BCC">
          <w:rPr>
            <w:rStyle w:val="Hyperlink"/>
            <w:rFonts w:cs="Calibri"/>
          </w:rPr>
          <w:t>https://isreview.org/issue/98/race-class-and-capitalism</w:t>
        </w:r>
      </w:hyperlink>
      <w:r w:rsidRPr="005C7BCC">
        <w:rPr>
          <w:rFonts w:cs="Calibri"/>
        </w:rPr>
        <w:t>)</w:t>
      </w:r>
      <w:r w:rsidR="007352E1" w:rsidRPr="005C7BCC">
        <w:rPr>
          <w:rFonts w:cs="Calibri"/>
        </w:rPr>
        <w:t xml:space="preserve"> JK</w:t>
      </w:r>
    </w:p>
    <w:p w14:paraId="29D6E3E5" w14:textId="77777777" w:rsidR="00F32A50" w:rsidRPr="005C7BCC" w:rsidRDefault="00F32A50" w:rsidP="00F32A50">
      <w:pPr>
        <w:textAlignment w:val="baseline"/>
        <w:rPr>
          <w:rFonts w:cs="Calibri"/>
          <w:color w:val="000000" w:themeColor="text1"/>
          <w:sz w:val="16"/>
        </w:rPr>
      </w:pPr>
      <w:r w:rsidRPr="005C7BCC">
        <w:rPr>
          <w:rFonts w:cs="Calibri"/>
          <w:color w:val="000000" w:themeColor="text1"/>
          <w:sz w:val="16"/>
        </w:rPr>
        <w:t xml:space="preserve">But exactly how does racism relate to capitalism? The suggestion from Bhattacharya and Selfa is that </w:t>
      </w:r>
      <w:r w:rsidRPr="005C7BCC">
        <w:rPr>
          <w:rFonts w:cs="Calibri"/>
          <w:color w:val="000000" w:themeColor="text1"/>
          <w:u w:val="single"/>
        </w:rPr>
        <w:t xml:space="preserve">we need to see racism in terms of the efficient extraction of profit from a changing working class. </w:t>
      </w:r>
      <w:r w:rsidRPr="005C7BCC">
        <w:rPr>
          <w:rFonts w:cs="Calibri"/>
          <w:b/>
          <w:color w:val="000000" w:themeColor="text1"/>
          <w:u w:val="single"/>
        </w:rPr>
        <w:t>Racialization is then a “tool” to “</w:t>
      </w:r>
      <w:r w:rsidRPr="005C7BCC">
        <w:rPr>
          <w:rFonts w:cs="Calibri"/>
          <w:b/>
          <w:i/>
          <w:iCs/>
          <w:color w:val="000000" w:themeColor="text1"/>
          <w:u w:val="single"/>
          <w:bdr w:val="none" w:sz="0" w:space="0" w:color="auto" w:frame="1"/>
        </w:rPr>
        <w:t>make and unmake </w:t>
      </w:r>
      <w:r w:rsidRPr="005C7BCC">
        <w:rPr>
          <w:rFonts w:cs="Calibri"/>
          <w:b/>
          <w:color w:val="000000" w:themeColor="text1"/>
          <w:u w:val="single"/>
        </w:rPr>
        <w:t>a multiethnic working class”</w:t>
      </w:r>
      <w:r w:rsidRPr="005C7BCC">
        <w:rPr>
          <w:rFonts w:cs="Calibri"/>
          <w:color w:val="000000" w:themeColor="text1"/>
          <w:u w:val="single"/>
        </w:rPr>
        <w:t xml:space="preserve"> and to create “differences to undercut what were previously existent cultures of solidarity” among the working class.</w:t>
      </w:r>
      <w:r w:rsidRPr="005C7BCC">
        <w:rPr>
          <w:rFonts w:cs="Calibri"/>
          <w:color w:val="000000" w:themeColor="text1"/>
          <w:sz w:val="16"/>
        </w:rPr>
        <w:t xml:space="preserve"> No doubt at specific moments, racialization occurs in something like that fashion. We cite Theodore Allen’s analysis of Bacon’s Rebellion as one such example. Yet can such an instrumentalist analysis really account for the sheer pervasiveness and depth of racism under capitalism? We would argue that</w:t>
      </w:r>
      <w:r w:rsidRPr="005C7BCC">
        <w:rPr>
          <w:rFonts w:cs="Calibri"/>
          <w:color w:val="000000" w:themeColor="text1"/>
          <w:u w:val="single"/>
        </w:rPr>
        <w:t xml:space="preserve"> to view race as a capitalist “tool” to divide the working class reduces racism to a kind of conjuring trick consciously deployed by the ruling class in response to working class solidarity.</w:t>
      </w:r>
      <w:r w:rsidRPr="005C7BCC">
        <w:rPr>
          <w:rFonts w:cs="Calibri"/>
          <w:color w:val="000000" w:themeColor="text1"/>
          <w:sz w:val="16"/>
        </w:rPr>
        <w:t xml:space="preserve"> In a debate with Bill Mullen, Keeanga-Yamahtta Taylor makes a similar point when she states that it</w:t>
      </w:r>
      <w:r w:rsidRPr="005C7BCC">
        <w:rPr>
          <w:rFonts w:cs="Calibri"/>
          <w:b/>
          <w:color w:val="000000" w:themeColor="text1"/>
          <w:u w:val="single"/>
        </w:rPr>
        <w:t xml:space="preserve"> is not enough only to emphasize the racist ideologies cultivated by the ruling class; we also need to examine the conditions that lead to acceptance of these ideologies.</w:t>
      </w:r>
      <w:r w:rsidRPr="005C7BCC">
        <w:rPr>
          <w:rFonts w:cs="Calibri"/>
          <w:color w:val="000000" w:themeColor="text1"/>
          <w:sz w:val="16"/>
        </w:rPr>
        <w:t xml:space="preserve"> She points to various benefits granted to whites, from better healthcare to housing, and argues that the “</w:t>
      </w:r>
      <w:r w:rsidRPr="005C7BCC">
        <w:rPr>
          <w:rFonts w:cs="Calibri"/>
          <w:color w:val="000000" w:themeColor="text1"/>
          <w:u w:val="single"/>
        </w:rPr>
        <w:t>mixed and uneven consciousness of white workers is not just ideological, but is rooted in material reality</w:t>
      </w:r>
      <w:r w:rsidRPr="005C7BCC">
        <w:rPr>
          <w:rFonts w:cs="Calibri"/>
          <w:color w:val="000000" w:themeColor="text1"/>
          <w:sz w:val="16"/>
        </w:rPr>
        <w:t xml:space="preserve">.” Indeed, </w:t>
      </w:r>
      <w:r w:rsidRPr="005C7BCC">
        <w:rPr>
          <w:rFonts w:cs="Calibri"/>
          <w:color w:val="000000" w:themeColor="text1"/>
          <w:u w:val="single"/>
        </w:rPr>
        <w:t xml:space="preserve">any effective political opposition to US racism has to begin with a frank recognition of such material racial inequalities. </w:t>
      </w:r>
      <w:r w:rsidRPr="005C7BCC">
        <w:rPr>
          <w:rFonts w:cs="Calibri"/>
          <w:color w:val="000000" w:themeColor="text1"/>
          <w:sz w:val="16"/>
        </w:rPr>
        <w:t xml:space="preserve">Kumar and Kundnani’s main objection is that we see racism as a ruling-class “tool.” This, according to them, brings us close to repeating formulations of the “old Left” (presumably one which had very little to say about racism and multiracial struggles) and whose “thinking has been historically devastating for the Left.” Since this is a fairly serious charge it is worth examining. First, at a logical level, Kumar and Kundnani are employing a tautology regarding the racist ideology of the white worker “and the conditions that lead to acceptance of these ideologies.” </w:t>
      </w:r>
      <w:r w:rsidRPr="005C7BCC">
        <w:rPr>
          <w:rFonts w:cs="Calibri"/>
          <w:color w:val="000000" w:themeColor="text1"/>
          <w:u w:val="single"/>
        </w:rPr>
        <w:t>If racism in the United States, as we argue, is a tool to win the white worker to ruling-class mythologies and policies, in order to divide the working class as a whole, then surely its success as a tool would be in winning a section of the working class to that mythology?</w:t>
      </w:r>
      <w:r w:rsidRPr="005C7BCC">
        <w:rPr>
          <w:rFonts w:cs="Calibri"/>
          <w:color w:val="000000" w:themeColor="text1"/>
          <w:sz w:val="16"/>
        </w:rPr>
        <w:t xml:space="preserve"> Otherwise how can it be called a tool? How can it be a tool if these ideas of racism from above were entirely rejected by the white working class? </w:t>
      </w:r>
      <w:r w:rsidRPr="005C7BCC">
        <w:rPr>
          <w:rFonts w:cs="Calibri"/>
          <w:color w:val="000000" w:themeColor="text1"/>
          <w:u w:val="single"/>
        </w:rPr>
        <w:t xml:space="preserve">Kumar and Kundnani are arguing that </w:t>
      </w:r>
      <w:r w:rsidRPr="005C7BCC">
        <w:rPr>
          <w:rFonts w:cs="Calibri"/>
          <w:b/>
          <w:color w:val="000000" w:themeColor="text1"/>
          <w:u w:val="single"/>
        </w:rPr>
        <w:t xml:space="preserve">the fact that the white working class holds racist ideas invalidates our claim that it is a tool of the ruling class. </w:t>
      </w:r>
      <w:r w:rsidRPr="005C7BCC">
        <w:rPr>
          <w:rFonts w:cs="Calibri"/>
          <w:color w:val="000000" w:themeColor="text1"/>
          <w:u w:val="single"/>
        </w:rPr>
        <w:t>We submit that some white workers holding onto racist ideas is proof that this ruling class tool is in good working order.</w:t>
      </w:r>
      <w:r w:rsidRPr="005C7BCC">
        <w:rPr>
          <w:rFonts w:cs="Calibri"/>
          <w:color w:val="000000" w:themeColor="text1"/>
          <w:sz w:val="16"/>
        </w:rPr>
        <w:t>  Second, there is a false evocation by Kumar and Kundnani of “material conditions” in delineating the racist “ideology” of white workers. If, as we argue, racism is a tool forged and shaped by the ruling class, how will it work on white workers? Surely racism is not ruling-class “propaganda” alone. If it is an ideology, which it is, it must also have material basis. So in order for it to be an effective tool, it has to be used not just to sculpt </w:t>
      </w:r>
      <w:r w:rsidRPr="005C7BCC">
        <w:rPr>
          <w:rFonts w:cs="Calibri"/>
          <w:i/>
          <w:iCs/>
          <w:color w:val="000000" w:themeColor="text1"/>
          <w:sz w:val="16"/>
          <w:bdr w:val="none" w:sz="0" w:space="0" w:color="auto" w:frame="1"/>
        </w:rPr>
        <w:t>ideas</w:t>
      </w:r>
      <w:r w:rsidRPr="005C7BCC">
        <w:rPr>
          <w:rFonts w:cs="Calibri"/>
          <w:color w:val="000000" w:themeColor="text1"/>
          <w:sz w:val="16"/>
        </w:rPr>
        <w:t> of white workers but </w:t>
      </w:r>
      <w:r w:rsidRPr="005C7BCC">
        <w:rPr>
          <w:rFonts w:cs="Calibri"/>
          <w:i/>
          <w:iCs/>
          <w:color w:val="000000" w:themeColor="text1"/>
          <w:sz w:val="16"/>
          <w:bdr w:val="none" w:sz="0" w:space="0" w:color="auto" w:frame="1"/>
        </w:rPr>
        <w:t>to sculpt, or create anew, social conditions </w:t>
      </w:r>
      <w:r w:rsidRPr="005C7BCC">
        <w:rPr>
          <w:rFonts w:cs="Calibri"/>
          <w:color w:val="000000" w:themeColor="text1"/>
          <w:sz w:val="16"/>
        </w:rPr>
        <w:t xml:space="preserve">which will then provide backing, and continued sustenance, to such ideas. </w:t>
      </w:r>
      <w:r w:rsidRPr="005C7BCC">
        <w:rPr>
          <w:rFonts w:cs="Calibri"/>
          <w:color w:val="000000" w:themeColor="text1"/>
          <w:u w:val="single"/>
        </w:rPr>
        <w:t>Elaborate policies that socially reproduce racism at state and civil society levels have to exist for white workers to believe in the mythology that is racism.</w:t>
      </w:r>
      <w:r w:rsidRPr="005C7BCC">
        <w:rPr>
          <w:rFonts w:cs="Calibri"/>
          <w:color w:val="000000" w:themeColor="text1"/>
          <w:sz w:val="16"/>
        </w:rPr>
        <w:t xml:space="preserve"> So while Kumar and Kundnani imply that we do not have a “frank recognition of such material racial inequalities” </w:t>
      </w:r>
      <w:r w:rsidRPr="005C7BCC">
        <w:rPr>
          <w:rFonts w:cs="Calibri"/>
          <w:color w:val="000000" w:themeColor="text1"/>
          <w:u w:val="single"/>
        </w:rPr>
        <w:t>we argue that such material racial inequalities—redlining, employment discrimination, the “new Jim Crow,” welfare racism, etc.—are precisely </w:t>
      </w:r>
      <w:r w:rsidRPr="005C7BCC">
        <w:rPr>
          <w:rFonts w:cs="Calibri"/>
          <w:i/>
          <w:iCs/>
          <w:color w:val="000000" w:themeColor="text1"/>
          <w:u w:val="single"/>
          <w:bdr w:val="none" w:sz="0" w:space="0" w:color="auto" w:frame="1"/>
        </w:rPr>
        <w:t>how</w:t>
      </w:r>
      <w:r w:rsidRPr="005C7BCC">
        <w:rPr>
          <w:rFonts w:cs="Calibri"/>
          <w:color w:val="000000" w:themeColor="text1"/>
          <w:u w:val="single"/>
        </w:rPr>
        <w:t> this ruling-class tool works</w:t>
      </w:r>
      <w:r w:rsidRPr="005C7BCC">
        <w:rPr>
          <w:rFonts w:cs="Calibri"/>
          <w:color w:val="000000" w:themeColor="text1"/>
          <w:sz w:val="16"/>
        </w:rPr>
        <w:t>. And in doing so, it actively breaks up, or does not allow to develop, multiracial communities of habitation, practices, or social relations of cooperation and solidarity.</w:t>
      </w:r>
      <w:r w:rsidRPr="005C7BCC">
        <w:rPr>
          <w:rFonts w:cs="Calibri"/>
          <w:color w:val="000000" w:themeColor="text1"/>
          <w:sz w:val="16"/>
          <w:bdr w:val="none" w:sz="0" w:space="0" w:color="auto" w:frame="1"/>
          <w:vertAlign w:val="superscript"/>
        </w:rPr>
        <w:t>2</w:t>
      </w:r>
      <w:r w:rsidRPr="005C7BCC">
        <w:rPr>
          <w:rFonts w:cs="Calibri"/>
          <w:color w:val="000000" w:themeColor="text1"/>
          <w:sz w:val="16"/>
        </w:rPr>
        <w:t xml:space="preserve">  </w:t>
      </w:r>
      <w:r w:rsidRPr="005C7BCC">
        <w:rPr>
          <w:rFonts w:cs="Calibri"/>
          <w:color w:val="000000" w:themeColor="text1"/>
          <w:u w:val="single"/>
        </w:rPr>
        <w:t xml:space="preserve">By its nature, capitalism puts workers in competition with each other for jobs, housing, education, and government assistance. </w:t>
      </w:r>
      <w:r w:rsidRPr="005C7BCC">
        <w:rPr>
          <w:rFonts w:cs="Calibri"/>
          <w:b/>
          <w:color w:val="000000" w:themeColor="text1"/>
          <w:u w:val="single"/>
        </w:rPr>
        <w:t>This competition provides the material underpinning for the acceptance of racist idea</w:t>
      </w:r>
      <w:r w:rsidRPr="005C7BCC">
        <w:rPr>
          <w:rFonts w:cs="Calibri"/>
          <w:b/>
          <w:color w:val="000000" w:themeColor="text1"/>
          <w:sz w:val="16"/>
        </w:rPr>
        <w:t>s.</w:t>
      </w:r>
      <w:r w:rsidRPr="005C7BCC">
        <w:rPr>
          <w:rFonts w:cs="Calibri"/>
          <w:color w:val="000000" w:themeColor="text1"/>
          <w:sz w:val="16"/>
        </w:rPr>
        <w:t xml:space="preserve"> Marx’s brief remarks about anti-Irish prejudice among English workers is instructive:  The ordinary English worker hates the Irish worker as a competitor who lowers his standard of life. In relation to the Irish worker he regards himself as a member of the </w:t>
      </w:r>
      <w:r w:rsidRPr="005C7BCC">
        <w:rPr>
          <w:rFonts w:cs="Calibri"/>
          <w:i/>
          <w:iCs/>
          <w:color w:val="000000" w:themeColor="text1"/>
          <w:sz w:val="16"/>
          <w:bdr w:val="none" w:sz="0" w:space="0" w:color="auto" w:frame="1"/>
        </w:rPr>
        <w:t>ruling</w:t>
      </w:r>
      <w:r w:rsidRPr="005C7BCC">
        <w:rPr>
          <w:rFonts w:cs="Calibri"/>
          <w:color w:val="000000" w:themeColor="text1"/>
          <w:sz w:val="16"/>
        </w:rPr>
        <w:t> nation and consequently he becomes a tool of the English aristocrats and capitalists against Ireland, thus strengthening their domination </w:t>
      </w:r>
      <w:r w:rsidRPr="005C7BCC">
        <w:rPr>
          <w:rFonts w:cs="Calibri"/>
          <w:i/>
          <w:iCs/>
          <w:color w:val="000000" w:themeColor="text1"/>
          <w:sz w:val="16"/>
          <w:bdr w:val="none" w:sz="0" w:space="0" w:color="auto" w:frame="1"/>
        </w:rPr>
        <w:t>over himself</w:t>
      </w:r>
      <w:r w:rsidRPr="005C7BCC">
        <w:rPr>
          <w:rFonts w:cs="Calibri"/>
          <w:color w:val="000000" w:themeColor="text1"/>
          <w:sz w:val="16"/>
        </w:rPr>
        <w:t>. He cherishes religious, social, and national prejudices against the Irish worker. His attitude towards him is much the same as that of the “poor whites” to the Negroes in the former slave states of the U.S.A. The Irishman pays him back with interest in his own money. He sees in the English worker both the accomplice and the stupid tool of the </w:t>
      </w:r>
      <w:r w:rsidRPr="005C7BCC">
        <w:rPr>
          <w:rFonts w:cs="Calibri"/>
          <w:i/>
          <w:iCs/>
          <w:color w:val="000000" w:themeColor="text1"/>
          <w:sz w:val="16"/>
          <w:bdr w:val="none" w:sz="0" w:space="0" w:color="auto" w:frame="1"/>
        </w:rPr>
        <w:t>English rulers in Ireland</w:t>
      </w:r>
      <w:r w:rsidRPr="005C7BCC">
        <w:rPr>
          <w:rFonts w:cs="Calibri"/>
          <w:color w:val="000000" w:themeColor="text1"/>
          <w:sz w:val="16"/>
        </w:rPr>
        <w:t>. This antagonism is artificially kept alive and intensified by the press, the pulpit, the comic papers, in short, by all the means at the disposal of the ruling classes. </w:t>
      </w:r>
      <w:r w:rsidRPr="005C7BCC">
        <w:rPr>
          <w:rFonts w:cs="Calibri"/>
          <w:i/>
          <w:iCs/>
          <w:color w:val="000000" w:themeColor="text1"/>
          <w:u w:val="single"/>
          <w:bdr w:val="none" w:sz="0" w:space="0" w:color="auto" w:frame="1"/>
        </w:rPr>
        <w:t>This antagonism</w:t>
      </w:r>
      <w:r w:rsidRPr="005C7BCC">
        <w:rPr>
          <w:rFonts w:cs="Calibri"/>
          <w:color w:val="000000" w:themeColor="text1"/>
          <w:u w:val="single"/>
        </w:rPr>
        <w:t> is the secret of the </w:t>
      </w:r>
      <w:r w:rsidRPr="005C7BCC">
        <w:rPr>
          <w:rFonts w:cs="Calibri"/>
          <w:i/>
          <w:iCs/>
          <w:color w:val="000000" w:themeColor="text1"/>
          <w:u w:val="single"/>
          <w:bdr w:val="none" w:sz="0" w:space="0" w:color="auto" w:frame="1"/>
        </w:rPr>
        <w:t>impotence of the English working class</w:t>
      </w:r>
      <w:r w:rsidRPr="005C7BCC">
        <w:rPr>
          <w:rFonts w:cs="Calibri"/>
          <w:color w:val="000000" w:themeColor="text1"/>
          <w:u w:val="single"/>
        </w:rPr>
        <w:t xml:space="preserve">, despite its organization. It is the secret by which the capitalist class maintains its power. </w:t>
      </w:r>
      <w:r w:rsidRPr="005C7BCC">
        <w:rPr>
          <w:rFonts w:cs="Calibri"/>
          <w:color w:val="000000" w:themeColor="text1"/>
          <w:sz w:val="16"/>
        </w:rPr>
        <w:t>And the latter is quite aware of this.</w:t>
      </w:r>
      <w:r w:rsidRPr="005C7BCC">
        <w:rPr>
          <w:rFonts w:cs="Calibri"/>
          <w:color w:val="000000" w:themeColor="text1"/>
          <w:sz w:val="16"/>
          <w:bdr w:val="none" w:sz="0" w:space="0" w:color="auto" w:frame="1"/>
          <w:vertAlign w:val="superscript"/>
        </w:rPr>
        <w:t>3</w:t>
      </w:r>
    </w:p>
    <w:p w14:paraId="33F19691" w14:textId="77777777" w:rsidR="00F32A50" w:rsidRPr="005C7BCC" w:rsidRDefault="00F32A50" w:rsidP="00F32A50">
      <w:pPr>
        <w:rPr>
          <w:rFonts w:cs="Calibri"/>
        </w:rPr>
      </w:pPr>
    </w:p>
    <w:p w14:paraId="562A125D" w14:textId="77777777" w:rsidR="00F32A50" w:rsidRPr="005C7BCC" w:rsidRDefault="00F32A50" w:rsidP="00F32A50">
      <w:pPr>
        <w:rPr>
          <w:rFonts w:cs="Calibri"/>
        </w:rPr>
      </w:pPr>
    </w:p>
    <w:p w14:paraId="270F63E3" w14:textId="77777777" w:rsidR="00F32A50" w:rsidRPr="005C7BCC" w:rsidRDefault="00F32A50" w:rsidP="00F32A50">
      <w:pPr>
        <w:pStyle w:val="Heading4"/>
        <w:rPr>
          <w:rFonts w:cs="Calibri"/>
        </w:rPr>
      </w:pPr>
      <w:r w:rsidRPr="005C7BCC">
        <w:rPr>
          <w:rFonts w:cs="Calibri"/>
        </w:rPr>
        <w:t>Capitalism unevenly distributes its instability based on racial factors – this creates a notion of racial subordination in society and provides justification for unfair living conditions and income due to race</w:t>
      </w:r>
    </w:p>
    <w:p w14:paraId="1477B6BC" w14:textId="7F414202" w:rsidR="00F32A50" w:rsidRPr="005C7BCC" w:rsidRDefault="00F32A50" w:rsidP="00F32A50">
      <w:pPr>
        <w:rPr>
          <w:rFonts w:cs="Calibri"/>
        </w:rPr>
      </w:pPr>
      <w:r w:rsidRPr="005C7BCC">
        <w:rPr>
          <w:rFonts w:cs="Calibri"/>
          <w:b/>
        </w:rPr>
        <w:t xml:space="preserve">Wolff </w:t>
      </w:r>
      <w:r w:rsidRPr="005C7BCC">
        <w:rPr>
          <w:rFonts w:cs="Calibri"/>
        </w:rPr>
        <w:t>4/27/</w:t>
      </w:r>
      <w:r w:rsidRPr="005C7BCC">
        <w:rPr>
          <w:rFonts w:cs="Calibri"/>
          <w:b/>
        </w:rPr>
        <w:t>16</w:t>
      </w:r>
      <w:r w:rsidRPr="005C7BCC">
        <w:rPr>
          <w:rFonts w:cs="Calibri"/>
        </w:rPr>
        <w:t xml:space="preserve"> (Richard; professor of economics emeritus at the University of Massachusetts “How Capitalism and Racism Support Each Other” </w:t>
      </w:r>
      <w:hyperlink r:id="rId212" w:history="1">
        <w:r w:rsidR="007352E1" w:rsidRPr="005C7BCC">
          <w:rPr>
            <w:rStyle w:val="Hyperlink"/>
            <w:rFonts w:cs="Calibri"/>
          </w:rPr>
          <w:t>https://truthout.org/articles/how-capitalism-and-racism-support-each-other/</w:t>
        </w:r>
      </w:hyperlink>
      <w:r w:rsidRPr="005C7BCC">
        <w:rPr>
          <w:rFonts w:cs="Calibri"/>
        </w:rPr>
        <w:t>)</w:t>
      </w:r>
      <w:r w:rsidR="007352E1" w:rsidRPr="005C7BCC">
        <w:rPr>
          <w:rFonts w:cs="Calibri"/>
        </w:rPr>
        <w:t xml:space="preserve"> JK</w:t>
      </w:r>
    </w:p>
    <w:p w14:paraId="4FAA17C6" w14:textId="4D749F58" w:rsidR="00F32A50" w:rsidRPr="005C7BCC" w:rsidRDefault="00F32A50" w:rsidP="00F32A50">
      <w:pPr>
        <w:pStyle w:val="NormalWeb"/>
        <w:shd w:val="clear" w:color="auto" w:fill="F8F8F8"/>
        <w:rPr>
          <w:rFonts w:ascii="Calibri" w:hAnsi="Calibri" w:cs="Calibri"/>
          <w:color w:val="000000" w:themeColor="text1"/>
          <w:u w:val="single"/>
        </w:rPr>
      </w:pPr>
      <w:r w:rsidRPr="005C7BCC">
        <w:rPr>
          <w:rFonts w:ascii="Calibri" w:hAnsi="Calibri" w:cs="Calibri"/>
          <w:color w:val="000000" w:themeColor="text1"/>
          <w:u w:val="single"/>
        </w:rPr>
        <w:t>Racism’s persistence where the capitalist economic system prevails raises the question of the connection between capitalism and racism. Many societies are structured and operate to subordinate one or more portions of their population</w:t>
      </w:r>
      <w:r w:rsidRPr="005C7BCC">
        <w:rPr>
          <w:rFonts w:ascii="Calibri" w:hAnsi="Calibri" w:cs="Calibri"/>
          <w:color w:val="000000" w:themeColor="text1"/>
          <w:sz w:val="16"/>
        </w:rPr>
        <w:t xml:space="preserve"> — politically, culturally, economically or in combinations of these ways — </w:t>
      </w:r>
      <w:r w:rsidRPr="005C7BCC">
        <w:rPr>
          <w:rFonts w:ascii="Calibri" w:hAnsi="Calibri" w:cs="Calibri"/>
          <w:color w:val="000000" w:themeColor="text1"/>
          <w:u w:val="single"/>
        </w:rPr>
        <w:t>while privileging others</w:t>
      </w:r>
      <w:r w:rsidRPr="005C7BCC">
        <w:rPr>
          <w:rFonts w:ascii="Calibri" w:hAnsi="Calibri" w:cs="Calibri"/>
          <w:color w:val="000000" w:themeColor="text1"/>
          <w:sz w:val="16"/>
        </w:rPr>
        <w:t xml:space="preserve">. Among the successive generations born into societies with such subordinations, some will challenge and seek to change their condition. </w:t>
      </w:r>
      <w:r w:rsidRPr="005C7BCC">
        <w:rPr>
          <w:rFonts w:ascii="Calibri" w:hAnsi="Calibri" w:cs="Calibri"/>
          <w:color w:val="000000" w:themeColor="text1"/>
          <w:u w:val="single"/>
        </w:rPr>
        <w:t>Force can try to maintain subordination, but it is costly, dangerous and often unsuccessful. The preferred method has rather been (a) to develop an idea that justifies the subordination</w:t>
      </w:r>
      <w:r w:rsidRPr="005C7BCC">
        <w:rPr>
          <w:rFonts w:ascii="Calibri" w:hAnsi="Calibri" w:cs="Calibri"/>
          <w:color w:val="000000" w:themeColor="text1"/>
          <w:sz w:val="16"/>
        </w:rPr>
        <w:t xml:space="preserve"> and (b) to install that idea as deeply as possible into the thinking of both the subordinated and the privileged. </w:t>
      </w:r>
      <w:r w:rsidRPr="005C7BCC">
        <w:rPr>
          <w:rFonts w:ascii="Calibri" w:hAnsi="Calibri" w:cs="Calibri"/>
          <w:b/>
          <w:color w:val="000000" w:themeColor="text1"/>
          <w:u w:val="single"/>
        </w:rPr>
        <w:t>One such idea is “race,” the notion that sets of inherent (often deemed “natural”) qualities differentiate groups of people from one another in fundamental ways. This idea of race can then be used to </w:t>
      </w:r>
      <w:r w:rsidRPr="005C7BCC">
        <w:rPr>
          <w:rStyle w:val="Emphasis"/>
          <w:rFonts w:eastAsiaTheme="majorEastAsia" w:cs="Calibri"/>
          <w:color w:val="000000" w:themeColor="text1"/>
        </w:rPr>
        <w:t>explain</w:t>
      </w:r>
      <w:r w:rsidRPr="005C7BCC">
        <w:rPr>
          <w:rFonts w:ascii="Calibri" w:hAnsi="Calibri" w:cs="Calibri"/>
          <w:b/>
          <w:color w:val="000000" w:themeColor="text1"/>
          <w:u w:val="single"/>
        </w:rPr>
        <w:t> the subordination of some and the privileges of others as </w:t>
      </w:r>
      <w:r w:rsidRPr="005C7BCC">
        <w:rPr>
          <w:rStyle w:val="Emphasis"/>
          <w:rFonts w:eastAsiaTheme="majorEastAsia" w:cs="Calibri"/>
          <w:color w:val="000000" w:themeColor="text1"/>
        </w:rPr>
        <w:t>effects</w:t>
      </w:r>
      <w:r w:rsidRPr="005C7BCC">
        <w:rPr>
          <w:rFonts w:ascii="Calibri" w:hAnsi="Calibri" w:cs="Calibri"/>
          <w:b/>
          <w:color w:val="000000" w:themeColor="text1"/>
          <w:u w:val="single"/>
        </w:rPr>
        <w:t xml:space="preserve"> of their racial differences. </w:t>
      </w:r>
      <w:r w:rsidRPr="005C7BCC">
        <w:rPr>
          <w:rFonts w:ascii="Calibri" w:hAnsi="Calibri" w:cs="Calibri"/>
          <w:color w:val="000000" w:themeColor="text1"/>
          <w:sz w:val="16"/>
        </w:rPr>
        <w:t xml:space="preserve">The concept of race thus accomplishes a reversal: Instead of being a produced idea, an ex-post justification of structures of social subordination, </w:t>
      </w:r>
      <w:r w:rsidRPr="005C7BCC">
        <w:rPr>
          <w:rFonts w:ascii="Calibri" w:hAnsi="Calibri" w:cs="Calibri"/>
          <w:color w:val="000000" w:themeColor="text1"/>
          <w:u w:val="single"/>
        </w:rPr>
        <w:t>race morphs instead into some pre-existing “reality” that </w:t>
      </w:r>
      <w:r w:rsidRPr="005C7BCC">
        <w:rPr>
          <w:rStyle w:val="Emphasis"/>
          <w:rFonts w:eastAsiaTheme="majorEastAsia" w:cs="Calibri"/>
          <w:color w:val="000000" w:themeColor="text1"/>
        </w:rPr>
        <w:t>caused</w:t>
      </w:r>
      <w:r w:rsidRPr="005C7BCC">
        <w:rPr>
          <w:rFonts w:ascii="Calibri" w:hAnsi="Calibri" w:cs="Calibri"/>
          <w:color w:val="000000" w:themeColor="text1"/>
          <w:u w:val="single"/>
        </w:rPr>
        <w:t> or </w:t>
      </w:r>
      <w:r w:rsidRPr="005C7BCC">
        <w:rPr>
          <w:rStyle w:val="Emphasis"/>
          <w:rFonts w:eastAsiaTheme="majorEastAsia" w:cs="Calibri"/>
          <w:color w:val="000000" w:themeColor="text1"/>
        </w:rPr>
        <w:t>enabled</w:t>
      </w:r>
      <w:r w:rsidRPr="005C7BCC">
        <w:rPr>
          <w:rFonts w:ascii="Calibri" w:hAnsi="Calibri" w:cs="Calibri"/>
          <w:color w:val="000000" w:themeColor="text1"/>
          <w:u w:val="single"/>
        </w:rPr>
        <w:t> the subordination</w:t>
      </w:r>
      <w:r w:rsidRPr="005C7BCC">
        <w:rPr>
          <w:rFonts w:ascii="Calibri" w:hAnsi="Calibri" w:cs="Calibri"/>
          <w:color w:val="000000" w:themeColor="text1"/>
          <w:sz w:val="16"/>
        </w:rPr>
        <w:t xml:space="preserve">. We know how and why racism worked often to support slavery around the world and especially in the early United States. </w:t>
      </w:r>
      <w:r w:rsidRPr="005C7BCC">
        <w:rPr>
          <w:rFonts w:ascii="Calibri" w:hAnsi="Calibri" w:cs="Calibri"/>
          <w:color w:val="000000" w:themeColor="text1"/>
          <w:u w:val="single"/>
        </w:rPr>
        <w:t>Masters endorsed and promoted ideas that justified slaves as subordinated because they were an inferior race. Racist ideology also sometimes supported feudalism by dividing lords and serfs into different races.</w:t>
      </w:r>
      <w:r w:rsidRPr="005C7BCC">
        <w:rPr>
          <w:rFonts w:ascii="Calibri" w:hAnsi="Calibri" w:cs="Calibri"/>
          <w:color w:val="000000" w:themeColor="text1"/>
          <w:sz w:val="16"/>
        </w:rPr>
        <w:t xml:space="preserve"> </w:t>
      </w:r>
      <w:r w:rsidRPr="005C7BCC">
        <w:rPr>
          <w:rFonts w:ascii="Calibri" w:hAnsi="Calibri" w:cs="Calibri"/>
          <w:color w:val="000000" w:themeColor="text1"/>
          <w:u w:val="single"/>
        </w:rPr>
        <w:t xml:space="preserve">Indeed, some early capitalist systems likewise racially distinguished employers from employees. However, </w:t>
      </w:r>
      <w:r w:rsidRPr="005C7BCC">
        <w:rPr>
          <w:rFonts w:ascii="Calibri" w:hAnsi="Calibri" w:cs="Calibri"/>
          <w:b/>
          <w:color w:val="000000" w:themeColor="text1"/>
          <w:u w:val="single"/>
        </w:rPr>
        <w:t>capitalism presents a more complex case, because it often made “individual freedom” central to its supportive ideologies.</w:t>
      </w:r>
      <w:r w:rsidRPr="005C7BCC">
        <w:rPr>
          <w:rFonts w:ascii="Calibri" w:hAnsi="Calibri" w:cs="Calibri"/>
          <w:color w:val="000000" w:themeColor="text1"/>
          <w:sz w:val="16"/>
        </w:rPr>
        <w:t xml:space="preserve"> Opponents of slavery could use that ideology to fight for slavery’s abolition. Yet capitalism’s history nonetheless keeps exhibiting both the idea of race and racism. And the evidence marshaled by, among others, Manning Marable in  (1983) certainly documents capitalism’s subordination of many African Americans. Do racism and capitalism then support one another as per Malcolm X’s famous statement, “You can’t have capitalism without racism”? Should we follow Adolph Reed Jr.’s perspective (in his 2013 New Labor Forum article “Marx, Race and Neoliberalism”) that sees racism as a “historically specific ideology that emerged, took shape, and has evolved as a constituent element within” capitalism? Answers to these questions emerge from patterns exhibited by capitalism’s inequality and instability. </w:t>
      </w:r>
      <w:r w:rsidRPr="005C7BCC">
        <w:rPr>
          <w:rFonts w:ascii="Calibri" w:hAnsi="Calibri" w:cs="Calibri"/>
          <w:color w:val="000000" w:themeColor="text1"/>
          <w:u w:val="single"/>
        </w:rPr>
        <w:t>Capitalists never could end their system’s tendency to generate gross inequality</w:t>
      </w:r>
      <w:r w:rsidRPr="005C7BCC">
        <w:rPr>
          <w:rFonts w:ascii="Calibri" w:hAnsi="Calibri" w:cs="Calibri"/>
          <w:color w:val="000000" w:themeColor="text1"/>
          <w:sz w:val="16"/>
        </w:rPr>
        <w:t xml:space="preserve"> (in wealth and income distributions) nor its instability (in cycles of depression and recession). </w:t>
      </w:r>
      <w:r w:rsidRPr="005C7BCC">
        <w:rPr>
          <w:rFonts w:ascii="Calibri" w:hAnsi="Calibri" w:cs="Calibri"/>
          <w:color w:val="000000" w:themeColor="text1"/>
          <w:u w:val="single"/>
        </w:rPr>
        <w:t>Both those features of capitalism have contributed to ongoing social injustice and oppositional social movements.</w:t>
      </w:r>
      <w:r w:rsidRPr="005C7BCC">
        <w:rPr>
          <w:rFonts w:ascii="Calibri" w:hAnsi="Calibri" w:cs="Calibri"/>
          <w:color w:val="000000" w:themeColor="text1"/>
          <w:sz w:val="16"/>
        </w:rPr>
        <w:t xml:space="preserve"> Had the heavy burdens of recurring business cycles (periodic unemployment and its multiple consequences) been distributed roughly equally or randomly across societies where capitalism prevailed — threatening and frightening everyone — those oppositional movements might well have gathered the broad support needed to consign capitalism to an early demise. However, </w:t>
      </w:r>
      <w:r w:rsidRPr="005C7BCC">
        <w:rPr>
          <w:rFonts w:ascii="Calibri" w:hAnsi="Calibri" w:cs="Calibri"/>
          <w:b/>
          <w:color w:val="000000" w:themeColor="text1"/>
          <w:u w:val="single"/>
        </w:rPr>
        <w:t>those burdens were never distributed equally or randomly. Some suffered them disproportionally and repeatedly, resulting in social subordination.</w:t>
      </w:r>
      <w:r w:rsidRPr="005C7BCC">
        <w:rPr>
          <w:rFonts w:ascii="Calibri" w:hAnsi="Calibri" w:cs="Calibri"/>
          <w:color w:val="000000" w:themeColor="text1"/>
          <w:sz w:val="16"/>
        </w:rPr>
        <w:t xml:space="preserve"> Others were relatively privileged, exempted from those burdens partially or totally. Yet, in their struggles to displace slavery and feudalism as societies’ prevalent pre-capitalist economic systems, supporters of capitalism had often promised that it would differ from those systems by</w:t>
      </w:r>
      <w:r w:rsidRPr="005C7BCC">
        <w:rPr>
          <w:rFonts w:ascii="Calibri" w:hAnsi="Calibri" w:cs="Calibri"/>
          <w:b/>
          <w:color w:val="000000" w:themeColor="text1"/>
          <w:sz w:val="16"/>
        </w:rPr>
        <w:t> </w:t>
      </w:r>
      <w:r w:rsidRPr="005C7BCC">
        <w:rPr>
          <w:rStyle w:val="Emphasis"/>
          <w:rFonts w:eastAsiaTheme="majorEastAsia" w:cs="Calibri"/>
          <w:color w:val="000000" w:themeColor="text1"/>
          <w:sz w:val="16"/>
        </w:rPr>
        <w:t>guaranteeing everyone</w:t>
      </w:r>
      <w:r w:rsidRPr="005C7BCC">
        <w:rPr>
          <w:rFonts w:ascii="Calibri" w:hAnsi="Calibri" w:cs="Calibri"/>
          <w:b/>
          <w:color w:val="000000" w:themeColor="text1"/>
          <w:sz w:val="16"/>
        </w:rPr>
        <w:t> </w:t>
      </w:r>
      <w:r w:rsidRPr="005C7BCC">
        <w:rPr>
          <w:rFonts w:ascii="Calibri" w:hAnsi="Calibri" w:cs="Calibri"/>
          <w:color w:val="000000" w:themeColor="text1"/>
          <w:sz w:val="16"/>
        </w:rPr>
        <w:t xml:space="preserve">liberty, equality and brotherhood or solidarity. What capitalism achieved contradicted that promise. </w:t>
      </w:r>
      <w:r w:rsidRPr="005C7BCC">
        <w:rPr>
          <w:rFonts w:ascii="Calibri" w:hAnsi="Calibri" w:cs="Calibri"/>
          <w:b/>
          <w:color w:val="000000" w:themeColor="text1"/>
          <w:u w:val="single"/>
        </w:rPr>
        <w:t>The burdens of capitalism’s instability fell much harder on employees than employers, and much harder upon some employees than others.</w:t>
      </w:r>
      <w:r w:rsidRPr="005C7BCC">
        <w:rPr>
          <w:rFonts w:ascii="Calibri" w:hAnsi="Calibri" w:cs="Calibri"/>
          <w:color w:val="000000" w:themeColor="text1"/>
          <w:sz w:val="16"/>
        </w:rPr>
        <w:t xml:space="preserve"> Capitalism thus always faced a basic legitimation problem. </w:t>
      </w:r>
      <w:r w:rsidRPr="005C7BCC">
        <w:rPr>
          <w:rFonts w:ascii="Calibri" w:hAnsi="Calibri" w:cs="Calibri"/>
          <w:color w:val="000000" w:themeColor="text1"/>
          <w:u w:val="single"/>
        </w:rPr>
        <w:t>How could it justify its unequal distributions of income, wealth and the burdens of its systemic instability</w:t>
      </w:r>
      <w:r w:rsidRPr="005C7BCC">
        <w:rPr>
          <w:rFonts w:ascii="Calibri" w:hAnsi="Calibri" w:cs="Calibri"/>
          <w:color w:val="000000" w:themeColor="text1"/>
          <w:sz w:val="16"/>
        </w:rPr>
        <w:t xml:space="preserve"> among the people whose condition of being “free and equal” capitalism was supposed to guarantee? </w:t>
      </w:r>
      <w:r w:rsidRPr="005C7BCC">
        <w:rPr>
          <w:rFonts w:ascii="Calibri" w:hAnsi="Calibri" w:cs="Calibri"/>
          <w:color w:val="000000" w:themeColor="text1"/>
          <w:u w:val="single"/>
        </w:rPr>
        <w:t>One of the major means of managing this legitimation problem has been an ideology of race</w:t>
      </w:r>
      <w:r w:rsidRPr="005C7BCC">
        <w:rPr>
          <w:rFonts w:ascii="Calibri" w:hAnsi="Calibri" w:cs="Calibri"/>
          <w:color w:val="000000" w:themeColor="text1"/>
          <w:sz w:val="16"/>
        </w:rPr>
        <w:t xml:space="preserve"> (alongside other ideologies centered around concepts such as “productivity” and “meritocracy”). Capitalism repurposed race and racism. </w:t>
      </w:r>
      <w:r w:rsidRPr="005C7BCC">
        <w:rPr>
          <w:rFonts w:ascii="Calibri" w:hAnsi="Calibri" w:cs="Calibri"/>
          <w:color w:val="000000" w:themeColor="text1"/>
          <w:u w:val="single"/>
        </w:rPr>
        <w:t>By dividing human beings, conceptually and practically, into intrinsically different subgroups, capitalism’s defenders could explain and justify why its economic benefits</w:t>
      </w:r>
      <w:r w:rsidRPr="005C7BCC">
        <w:rPr>
          <w:rFonts w:ascii="Calibri" w:hAnsi="Calibri" w:cs="Calibri"/>
          <w:color w:val="000000" w:themeColor="text1"/>
          <w:sz w:val="16"/>
        </w:rPr>
        <w:t xml:space="preserve"> (e.g. the status of employer rather than employee) </w:t>
      </w:r>
      <w:r w:rsidRPr="005C7BCC">
        <w:rPr>
          <w:rFonts w:ascii="Calibri" w:hAnsi="Calibri" w:cs="Calibri"/>
          <w:color w:val="000000" w:themeColor="text1"/>
          <w:u w:val="single"/>
        </w:rPr>
        <w:t>and burdens (unemployment, poverty etc.) were so unequally distributed</w:t>
      </w:r>
      <w:r w:rsidRPr="005C7BCC">
        <w:rPr>
          <w:rFonts w:ascii="Calibri" w:hAnsi="Calibri" w:cs="Calibri"/>
          <w:color w:val="000000" w:themeColor="text1"/>
          <w:sz w:val="16"/>
        </w:rPr>
        <w:t xml:space="preserve"> (both within countries and globally). Employers, politicians, academics and journalists reinforced the notion that the cause, fault or blame for that unequal distribution lay with racially differentiated characteristics, not with the capitalist system. </w:t>
      </w:r>
      <w:r w:rsidRPr="005C7BCC">
        <w:rPr>
          <w:rFonts w:ascii="Calibri" w:hAnsi="Calibri" w:cs="Calibri"/>
          <w:color w:val="000000" w:themeColor="text1"/>
          <w:u w:val="single"/>
        </w:rPr>
        <w:t>Certain population groups — conceived as races — were deemed underdeveloped, incapable, irrational and/or psychologically disqualified in relation to capitalism’s productive rigors. Such presumed inferiority was then offered as an explanation for why people of some races were rarely employers and, among employees, were those last hired and first fired, poorly paid, ghettoized etc.</w:t>
      </w:r>
    </w:p>
    <w:p w14:paraId="0E11BEBA" w14:textId="59CE8B2F" w:rsidR="00DE2F90" w:rsidRPr="005C7BCC" w:rsidRDefault="00DE2F90" w:rsidP="00F32A50">
      <w:pPr>
        <w:pStyle w:val="NormalWeb"/>
        <w:shd w:val="clear" w:color="auto" w:fill="F8F8F8"/>
        <w:rPr>
          <w:rFonts w:ascii="Calibri" w:hAnsi="Calibri" w:cs="Calibri"/>
          <w:color w:val="000000" w:themeColor="text1"/>
          <w:sz w:val="16"/>
        </w:rPr>
      </w:pPr>
    </w:p>
    <w:p w14:paraId="1B1A0D87" w14:textId="77777777" w:rsidR="00DE2F90" w:rsidRPr="005C7BCC" w:rsidRDefault="00DE2F90" w:rsidP="00DE2F90">
      <w:pPr>
        <w:pStyle w:val="Heading4"/>
        <w:rPr>
          <w:rStyle w:val="StyleUnderline"/>
          <w:rFonts w:cs="Calibri"/>
          <w:sz w:val="26"/>
          <w:u w:val="none"/>
        </w:rPr>
      </w:pPr>
      <w:r w:rsidRPr="005C7BCC">
        <w:rPr>
          <w:rStyle w:val="StyleUnderline"/>
          <w:rFonts w:cs="Calibri"/>
          <w:sz w:val="26"/>
          <w:u w:val="none"/>
        </w:rPr>
        <w:t>Racism is ingrained within capitalism – the only way to truly halt racist exploitation is to challenge the system</w:t>
      </w:r>
    </w:p>
    <w:p w14:paraId="5185A352" w14:textId="1C0B137A" w:rsidR="00DE2F90" w:rsidRPr="005C7BCC" w:rsidRDefault="00DE2F90" w:rsidP="00DE2F90">
      <w:pPr>
        <w:rPr>
          <w:rStyle w:val="Style13ptBold"/>
          <w:rFonts w:cs="Calibri"/>
        </w:rPr>
      </w:pPr>
      <w:r w:rsidRPr="005C7BCC">
        <w:rPr>
          <w:rStyle w:val="Style13ptBold"/>
          <w:rFonts w:cs="Calibri"/>
        </w:rPr>
        <w:t xml:space="preserve">Spector, 14, </w:t>
      </w:r>
      <w:r w:rsidRPr="005C7BCC">
        <w:rPr>
          <w:rFonts w:cs="Calibri"/>
        </w:rPr>
        <w:t>Alan J. Spector is a professor for the Department of Behavioral Sciences at Purdue University. Alan J. Spector, 5-1-2014, [“Exploring the Dynamic between Class Oppression and Racial Oppression”, Purdue University, http://journals.sagepub.com.proxy.lib.umich.edu/doi/pdf/10.1177/0160597614534345”]</w:t>
      </w:r>
      <w:r w:rsidR="001D11B3" w:rsidRPr="005C7BCC">
        <w:rPr>
          <w:rFonts w:cs="Calibri"/>
        </w:rPr>
        <w:t>//ARK2</w:t>
      </w:r>
    </w:p>
    <w:p w14:paraId="0ED7723C" w14:textId="77777777" w:rsidR="00DE2F90" w:rsidRPr="005C7BCC" w:rsidRDefault="00DE2F90" w:rsidP="00DE2F90">
      <w:pPr>
        <w:rPr>
          <w:rFonts w:cs="Calibri"/>
          <w:sz w:val="16"/>
        </w:rPr>
      </w:pPr>
      <w:r w:rsidRPr="005C7BCC">
        <w:rPr>
          <w:rStyle w:val="StyleUnderline"/>
          <w:rFonts w:cs="Calibri"/>
        </w:rPr>
        <w:t>The struggle for social justice is more important now than it has been in the past 75 years, perhaps ever.</w:t>
      </w:r>
      <w:r w:rsidRPr="005C7BCC">
        <w:rPr>
          <w:rFonts w:cs="Calibri"/>
          <w:sz w:val="16"/>
        </w:rPr>
        <w:t xml:space="preserve"> The world is an increasingly dangerous place. </w:t>
      </w:r>
      <w:r w:rsidRPr="005C7BCC">
        <w:rPr>
          <w:rStyle w:val="StyleUnderline"/>
          <w:rFonts w:cs="Calibri"/>
        </w:rPr>
        <w:t>Capitalism as a world system has limits, and while it has not reached its limits everywhere, there are huge pressures building up. Severe cutbacks in the standard of living even in the wealthy countries, fragmentation, intensified nationalism camouflaged by talk of global economic integration.</w:t>
      </w:r>
      <w:r w:rsidRPr="005C7BCC">
        <w:rPr>
          <w:rFonts w:cs="Calibri"/>
          <w:sz w:val="16"/>
        </w:rPr>
        <w:t xml:space="preserve"> The pressures will try to be contained through cutbacks, then political suppression, but ultimately, they will likely explode in one way or another. If that sounds apocalyptic and silly, just ask why should we believe that after hundreds of generations, this generation will be the one that sees the start of eternal peace here on Earth. The youth of today will face a much more difficult world than my generation faced. We cannot fully prevent certain massive political–economic processes from developing along certain pathways, but we most certainly can have an impact on how devastating they will be and how we can make the world a better place.</w:t>
      </w:r>
    </w:p>
    <w:p w14:paraId="7A461B6B" w14:textId="5297953E" w:rsidR="00DE2F90" w:rsidRPr="005C7BCC" w:rsidRDefault="00DE2F90" w:rsidP="00DE2F90">
      <w:pPr>
        <w:rPr>
          <w:rFonts w:cs="Calibri"/>
          <w:sz w:val="16"/>
        </w:rPr>
      </w:pPr>
      <w:r w:rsidRPr="005C7BCC">
        <w:rPr>
          <w:rStyle w:val="Emphasis"/>
          <w:rFonts w:cs="Calibri"/>
        </w:rPr>
        <w:t>The struggle against racist exploitation and oppression can never be won without defeating the profit motive of capitalism that rewards it. It is not just the “1 percent,” but rather the system as a whole, which rewards and therefore creates these practices.</w:t>
      </w:r>
      <w:r w:rsidRPr="005C7BCC">
        <w:rPr>
          <w:rFonts w:cs="Calibri"/>
          <w:sz w:val="16"/>
        </w:rPr>
        <w:t xml:space="preserve"> The struggle for social justice on all fronts, the struggle against capitalism and its destructive dynamic of profits over people can never be won without a massive struggle against all forms of racism. This is not just a slogan. </w:t>
      </w:r>
      <w:r w:rsidRPr="005C7BCC">
        <w:rPr>
          <w:rStyle w:val="Emphasis"/>
          <w:rFonts w:cs="Calibri"/>
        </w:rPr>
        <w:t>The two are not “two”—they are integrated, fully unified parts of a single system</w:t>
      </w:r>
      <w:r w:rsidRPr="005C7BCC">
        <w:rPr>
          <w:rFonts w:cs="Calibri"/>
          <w:sz w:val="16"/>
        </w:rPr>
        <w:t>. Let us all commit ourselves, again and again through action, to transform our neighborhoods, schools, workplaces, community centers into self-conscious centers working for social justice, with the struggle against racism ever present in those struggles. And let us continue to transform the Association for Humanist Sociology (AHS) into an organization that can set that example to ourselves, our colleagues, our students and staff, and our communities by fully incorporating into AHS the struggle against all forms of racism and imperialism and by transforming the membership of AHS to more fully reflect the “racial–ethnic” and international diversity of the human race.</w:t>
      </w:r>
    </w:p>
    <w:p w14:paraId="1C455925" w14:textId="77777777" w:rsidR="00DE2F90" w:rsidRPr="005C7BCC" w:rsidRDefault="00DE2F90" w:rsidP="00DE2F90">
      <w:pPr>
        <w:rPr>
          <w:rFonts w:cs="Calibri"/>
          <w:sz w:val="16"/>
        </w:rPr>
      </w:pPr>
    </w:p>
    <w:p w14:paraId="6E96DDD7" w14:textId="77777777" w:rsidR="00DE2F90" w:rsidRPr="005C7BCC" w:rsidRDefault="00DE2F90" w:rsidP="00DE2F90">
      <w:pPr>
        <w:pStyle w:val="Heading4"/>
        <w:rPr>
          <w:rFonts w:cs="Calibri"/>
        </w:rPr>
      </w:pPr>
      <w:r w:rsidRPr="005C7BCC">
        <w:rPr>
          <w:rFonts w:cs="Calibri"/>
        </w:rPr>
        <w:t>Capitalism is functionally modern-day slavery – five reasons</w:t>
      </w:r>
    </w:p>
    <w:p w14:paraId="2CC9789E" w14:textId="4D109F3E" w:rsidR="00DE2F90" w:rsidRPr="005C7BCC" w:rsidRDefault="00DE2F90" w:rsidP="00DE2F90">
      <w:pPr>
        <w:rPr>
          <w:rStyle w:val="Style13ptBold"/>
          <w:rFonts w:cs="Calibri"/>
        </w:rPr>
      </w:pPr>
      <w:r w:rsidRPr="005C7BCC">
        <w:rPr>
          <w:rStyle w:val="Style13ptBold"/>
          <w:rFonts w:cs="Calibri"/>
        </w:rPr>
        <w:t xml:space="preserve">Graeber, 06, </w:t>
      </w:r>
      <w:r w:rsidRPr="005C7BCC">
        <w:rPr>
          <w:rFonts w:cs="Calibri"/>
        </w:rPr>
        <w:t>David Graeber is professor of anthropology at the LSE and author of Debt: The First 5000 years. David Graeber, 3-1-2006, [“Turning Modes of Production Inside Out: Or, Why Capitalism is a Transformation of Slavery”, Yale University, http://ricardo.ecn.wfu.edu/~cottrell/ope/archive/0603/att-0097/01-capitalism-slavery.pdf]</w:t>
      </w:r>
      <w:r w:rsidR="001D11B3" w:rsidRPr="005C7BCC">
        <w:rPr>
          <w:rFonts w:cs="Calibri"/>
        </w:rPr>
        <w:t>//ARK2</w:t>
      </w:r>
    </w:p>
    <w:p w14:paraId="48251473" w14:textId="77777777" w:rsidR="00DE2F90" w:rsidRPr="005C7BCC" w:rsidRDefault="00DE2F90" w:rsidP="00DE2F90">
      <w:pPr>
        <w:rPr>
          <w:rStyle w:val="Emphasis"/>
          <w:rFonts w:cs="Calibri"/>
        </w:rPr>
      </w:pPr>
      <w:r w:rsidRPr="005C7BCC">
        <w:rPr>
          <w:rStyle w:val="Emphasis"/>
          <w:rFonts w:cs="Calibri"/>
        </w:rPr>
        <w:t xml:space="preserve">We can observe the following traits shared by slavery and capitalism: </w:t>
      </w:r>
    </w:p>
    <w:p w14:paraId="518E4B74" w14:textId="77777777" w:rsidR="00DE2F90" w:rsidRPr="005C7BCC" w:rsidRDefault="00DE2F90" w:rsidP="00DE2F90">
      <w:pPr>
        <w:rPr>
          <w:rStyle w:val="StyleUnderline"/>
          <w:rFonts w:cs="Calibri"/>
        </w:rPr>
      </w:pPr>
      <w:r w:rsidRPr="005C7BCC">
        <w:rPr>
          <w:rFonts w:cs="Calibri"/>
        </w:rPr>
        <w:t xml:space="preserve">1) </w:t>
      </w:r>
      <w:r w:rsidRPr="005C7BCC">
        <w:rPr>
          <w:rStyle w:val="Emphasis"/>
          <w:rFonts w:cs="Calibri"/>
        </w:rPr>
        <w:t>both rely on a separation of the place of social (re)production of the labor force</w:t>
      </w:r>
      <w:r w:rsidRPr="005C7BCC">
        <w:rPr>
          <w:rFonts w:cs="Calibri"/>
        </w:rPr>
        <w:t xml:space="preserve">, </w:t>
      </w:r>
      <w:r w:rsidRPr="005C7BCC">
        <w:rPr>
          <w:rStyle w:val="StyleUnderline"/>
          <w:rFonts w:cs="Calibri"/>
        </w:rPr>
        <w:t xml:space="preserve">and the place where that labor-power is realized in production - in the case of slavery, this is affected by transporting laborers bought or stolen from one society into another one; in capitalism, by separating the domestic sphere (the sphere social production) from the workplace. In other words, what is affected by physical distance, in one, is affected by the anonymity of the market in the other. </w:t>
      </w:r>
    </w:p>
    <w:p w14:paraId="5AF18C83" w14:textId="77777777" w:rsidR="00DE2F90" w:rsidRPr="005C7BCC" w:rsidRDefault="00DE2F90" w:rsidP="00DE2F90">
      <w:pPr>
        <w:rPr>
          <w:rStyle w:val="StyleUnderline"/>
          <w:rFonts w:cs="Calibri"/>
        </w:rPr>
      </w:pPr>
      <w:r w:rsidRPr="005C7BCC">
        <w:rPr>
          <w:rFonts w:cs="Calibri"/>
        </w:rPr>
        <w:t xml:space="preserve">2) </w:t>
      </w:r>
      <w:r w:rsidRPr="005C7BCC">
        <w:rPr>
          <w:rStyle w:val="Emphasis"/>
          <w:rFonts w:cs="Calibri"/>
        </w:rPr>
        <w:t>the transfer is affected through exchanging human powers for money</w:t>
      </w:r>
      <w:r w:rsidRPr="005C7BCC">
        <w:rPr>
          <w:rStyle w:val="StyleUnderline"/>
          <w:rFonts w:cs="Calibri"/>
        </w:rPr>
        <w:t xml:space="preserve">: either by selling workers, or hiring them (essentially, allowing them to rent themselves) </w:t>
      </w:r>
    </w:p>
    <w:p w14:paraId="7FA86297" w14:textId="77777777" w:rsidR="00DE2F90" w:rsidRPr="005C7BCC" w:rsidRDefault="00DE2F90" w:rsidP="00DE2F90">
      <w:pPr>
        <w:rPr>
          <w:rStyle w:val="Emphasis"/>
          <w:rFonts w:cs="Calibri"/>
        </w:rPr>
      </w:pPr>
      <w:r w:rsidRPr="005C7BCC">
        <w:rPr>
          <w:rFonts w:cs="Calibri"/>
        </w:rPr>
        <w:t>3)</w:t>
      </w:r>
      <w:r w:rsidRPr="005C7BCC">
        <w:rPr>
          <w:rFonts w:cs="Calibri"/>
          <w:sz w:val="16"/>
        </w:rPr>
        <w:t xml:space="preserve"> </w:t>
      </w:r>
      <w:r w:rsidRPr="005C7BCC">
        <w:rPr>
          <w:rStyle w:val="Emphasis"/>
          <w:rFonts w:cs="Calibri"/>
        </w:rPr>
        <w:t>one effect of that transfer is "social death" in the sense that the community ties, kinship relations, and so forth which shaped that worker are, in principle, supposed to have no relevance in the workplace</w:t>
      </w:r>
      <w:r w:rsidRPr="005C7BCC">
        <w:rPr>
          <w:rStyle w:val="StyleUnderline"/>
          <w:rFonts w:cs="Calibri"/>
        </w:rPr>
        <w:t>. This is true in capitalism too</w:t>
      </w:r>
      <w:r w:rsidRPr="005C7BCC">
        <w:rPr>
          <w:rFonts w:cs="Calibri"/>
          <w:sz w:val="16"/>
        </w:rPr>
        <w:t>, at least in principle</w:t>
      </w:r>
      <w:r w:rsidRPr="005C7BCC">
        <w:rPr>
          <w:rStyle w:val="Emphasis"/>
          <w:rFonts w:cs="Calibri"/>
        </w:rPr>
        <w:t xml:space="preserve">: a worker's ethnic identity, social networks, kin ties, and the rest should not have any affect on hiring or how one is treated in the office or shop floor, though of course in reality this isn't true. </w:t>
      </w:r>
    </w:p>
    <w:p w14:paraId="79DB355C" w14:textId="77777777" w:rsidR="00DE2F90" w:rsidRPr="005C7BCC" w:rsidRDefault="00DE2F90" w:rsidP="00DE2F90">
      <w:pPr>
        <w:rPr>
          <w:rFonts w:cs="Calibri"/>
          <w:sz w:val="16"/>
        </w:rPr>
      </w:pPr>
      <w:r w:rsidRPr="005C7BCC">
        <w:rPr>
          <w:rFonts w:cs="Calibri"/>
        </w:rPr>
        <w:t>4)</w:t>
      </w:r>
      <w:r w:rsidRPr="005C7BCC">
        <w:rPr>
          <w:rFonts w:cs="Calibri"/>
          <w:sz w:val="16"/>
        </w:rPr>
        <w:t xml:space="preserve"> most critically, </w:t>
      </w:r>
      <w:r w:rsidRPr="005C7BCC">
        <w:rPr>
          <w:rStyle w:val="Emphasis"/>
          <w:rFonts w:cs="Calibri"/>
        </w:rPr>
        <w:t>the financial transaction in both cases produces abstract labor, which is pure creative potential. This is created by the effects of command</w:t>
      </w:r>
      <w:r w:rsidRPr="005C7BCC">
        <w:rPr>
          <w:rStyle w:val="StyleUnderline"/>
          <w:rFonts w:cs="Calibri"/>
        </w:rPr>
        <w:t>. Abstract labor is the sheer power of creation, to do anything at all. Everyone might be said to control abstract labor in their own person, but in order to extend it further, one has to place others in a position where they will be effectively an extension of one's will, to be completely at one's orders.</w:t>
      </w:r>
      <w:r w:rsidRPr="005C7BCC">
        <w:rPr>
          <w:rFonts w:cs="Calibri"/>
          <w:sz w:val="16"/>
        </w:rPr>
        <w:t xml:space="preserve"> Slavery, military service, and various forms of corvée, are the main forms in which this has manifested itself historically. Obviously, this too is something of an unrealized ideal: this in fact precisely the area of most labor struggle. But it's worthy to note that feudalism (or manorialism if you prefer) tends towards exactly the opposite principle: the duties owed by liege to lord were very specific and intricately mapped out. </w:t>
      </w:r>
    </w:p>
    <w:p w14:paraId="699B0A06" w14:textId="77777777" w:rsidR="00DE2F90" w:rsidRPr="005C7BCC" w:rsidRDefault="00DE2F90" w:rsidP="00DE2F90">
      <w:pPr>
        <w:rPr>
          <w:rStyle w:val="Emphasis"/>
          <w:rFonts w:cs="Calibri"/>
        </w:rPr>
      </w:pPr>
      <w:r w:rsidRPr="005C7BCC">
        <w:rPr>
          <w:rFonts w:cs="Calibri"/>
        </w:rPr>
        <w:t>5)</w:t>
      </w:r>
      <w:r w:rsidRPr="005C7BCC">
        <w:rPr>
          <w:rFonts w:cs="Calibri"/>
          <w:sz w:val="16"/>
        </w:rPr>
        <w:t xml:space="preserve"> </w:t>
      </w:r>
      <w:r w:rsidRPr="005C7BCC">
        <w:rPr>
          <w:rStyle w:val="Emphasis"/>
          <w:rFonts w:cs="Calibri"/>
        </w:rPr>
        <w:t>a constant ideological accompaniment of this sort of arrangement is an ideology of freedom.</w:t>
      </w:r>
      <w:r w:rsidRPr="005C7BCC">
        <w:rPr>
          <w:rFonts w:cs="Calibri"/>
          <w:sz w:val="16"/>
        </w:rPr>
        <w:t xml:space="preserve"> As Moses Finley first pointed (1980), most societies take it for granted that no humans is completely free or completely dependent, rather, all have different degrees of rights and obligations. The modern ideal of political liberty, in fact, has historically tended to emerge from societies with extreme forms of chattel slavery (Pericles' Athens, Jefferson's Virgina), essentially, as a point of contrast. Medieval jurists, for example, assumed every right was someone else's obligation and vice versa; the modern doctrine of liberty as a property of humans one could possess was developed precisely, in Lisbon and Antwerp, the cities that were at the center of the slave trade at the time; and the most common objections to this new notion of liberty at the time was that if one owns one's freedom, it should then also be possible to sell it (Tuck 1979). Hence </w:t>
      </w:r>
      <w:r w:rsidRPr="005C7BCC">
        <w:rPr>
          <w:rStyle w:val="StyleUnderline"/>
          <w:rFonts w:cs="Calibri"/>
        </w:rPr>
        <w:t>the doctrine of personal liberty—outside of the workplace—or even the notion of freedom of contract, that one so often encounters in societies dominated by wage labor does not really mean we are dealing with a fundamentally different sort of system. It means we are dealing with a transformation.</w:t>
      </w:r>
      <w:r w:rsidRPr="005C7BCC">
        <w:rPr>
          <w:rFonts w:cs="Calibri"/>
          <w:sz w:val="16"/>
        </w:rPr>
        <w:t xml:space="preserve"> </w:t>
      </w:r>
      <w:r w:rsidRPr="005C7BCC">
        <w:rPr>
          <w:rStyle w:val="Emphasis"/>
          <w:rFonts w:cs="Calibri"/>
        </w:rPr>
        <w:t>We are dealing with the same terms, differently arranged: so that rather than one class of people being able to imagine themselves as absolutely "free" because others are absolutely unfree, we have the same individuals moving back and forth between these two positions over the course of the week and working day.</w:t>
      </w:r>
    </w:p>
    <w:p w14:paraId="7BDC6EE7" w14:textId="77777777" w:rsidR="00DE2F90" w:rsidRPr="005C7BCC" w:rsidRDefault="00DE2F90" w:rsidP="00DE2F90">
      <w:pPr>
        <w:rPr>
          <w:rStyle w:val="Emphasis"/>
          <w:rFonts w:cs="Calibri"/>
        </w:rPr>
      </w:pPr>
      <w:r w:rsidRPr="005C7BCC">
        <w:rPr>
          <w:rStyle w:val="Emphasis"/>
          <w:rFonts w:cs="Calibri"/>
        </w:rPr>
        <w:t>So, in effect, a transfer affected just once, by sale, under a regime of slavery is transformed into one which is repeated over and over again under capitalism.</w:t>
      </w:r>
    </w:p>
    <w:p w14:paraId="63BE6AF4" w14:textId="16E50A9E" w:rsidR="00DE2F90" w:rsidRPr="005C7BCC" w:rsidRDefault="00DE2F90" w:rsidP="006572B0">
      <w:pPr>
        <w:rPr>
          <w:rFonts w:cs="Calibri"/>
        </w:rPr>
      </w:pPr>
    </w:p>
    <w:p w14:paraId="7DCBD617" w14:textId="77777777" w:rsidR="006572B0" w:rsidRPr="005C7BCC" w:rsidRDefault="006572B0" w:rsidP="006572B0">
      <w:pPr>
        <w:pStyle w:val="Heading4"/>
        <w:rPr>
          <w:rFonts w:cs="Calibri"/>
        </w:rPr>
      </w:pPr>
      <w:r w:rsidRPr="005C7BCC">
        <w:rPr>
          <w:rFonts w:cs="Calibri"/>
        </w:rPr>
        <w:t xml:space="preserve">Capitalism negatively affects the economic situation of people of color </w:t>
      </w:r>
    </w:p>
    <w:p w14:paraId="0FE13043" w14:textId="77777777" w:rsidR="006572B0" w:rsidRPr="005C7BCC" w:rsidRDefault="006572B0" w:rsidP="006572B0">
      <w:pPr>
        <w:rPr>
          <w:rFonts w:cs="Calibri"/>
        </w:rPr>
      </w:pPr>
      <w:r w:rsidRPr="005C7BCC">
        <w:rPr>
          <w:rStyle w:val="Style13ptBold"/>
          <w:rFonts w:cs="Calibri"/>
        </w:rPr>
        <w:t>Leong 13</w:t>
      </w:r>
      <w:r w:rsidRPr="005C7BCC">
        <w:rPr>
          <w:rFonts w:cs="Calibri"/>
          <w:color w:val="333333"/>
          <w:sz w:val="21"/>
          <w:szCs w:val="21"/>
          <w:shd w:val="clear" w:color="auto" w:fill="FFFFFF"/>
        </w:rPr>
        <w:t xml:space="preserve"> (Nancy, Professor at Sturm College of Law,“RACIAL CAPITALISM.” </w:t>
      </w:r>
      <w:r w:rsidRPr="005C7BCC">
        <w:rPr>
          <w:rFonts w:cs="Calibri"/>
          <w:i/>
          <w:iCs/>
          <w:color w:val="333333"/>
          <w:sz w:val="21"/>
          <w:szCs w:val="21"/>
          <w:shd w:val="clear" w:color="auto" w:fill="FFFFFF"/>
        </w:rPr>
        <w:t>Harvard Law Review</w:t>
      </w:r>
      <w:r w:rsidRPr="005C7BCC">
        <w:rPr>
          <w:rFonts w:cs="Calibri"/>
          <w:color w:val="333333"/>
          <w:sz w:val="21"/>
          <w:szCs w:val="21"/>
          <w:shd w:val="clear" w:color="auto" w:fill="FFFFFF"/>
        </w:rPr>
        <w:t>, vol. 126, no. 8, 2013, pp. 2151–2226.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213" w:history="1">
        <w:r w:rsidRPr="005C7BCC">
          <w:rPr>
            <w:rStyle w:val="Hyperlink"/>
            <w:rFonts w:cs="Calibri"/>
            <w:sz w:val="21"/>
            <w:szCs w:val="21"/>
            <w:shd w:val="clear" w:color="auto" w:fill="FFFFFF"/>
          </w:rPr>
          <w:t>www.jstor.org/stable/23415098</w:t>
        </w:r>
      </w:hyperlink>
      <w:r w:rsidRPr="005C7BCC">
        <w:rPr>
          <w:rFonts w:cs="Calibri"/>
          <w:color w:val="333333"/>
          <w:sz w:val="21"/>
          <w:szCs w:val="21"/>
          <w:shd w:val="clear" w:color="auto" w:fill="FFFFFF"/>
        </w:rPr>
        <w:t>.) SVN</w:t>
      </w:r>
    </w:p>
    <w:p w14:paraId="4D053036" w14:textId="77777777" w:rsidR="006572B0" w:rsidRPr="005C7BCC" w:rsidRDefault="006572B0" w:rsidP="006572B0">
      <w:pPr>
        <w:rPr>
          <w:rStyle w:val="StyleUnderline"/>
          <w:rFonts w:cs="Calibri"/>
        </w:rPr>
      </w:pPr>
      <w:r w:rsidRPr="005C7BCC">
        <w:rPr>
          <w:rFonts w:cs="Calibri"/>
        </w:rPr>
        <w:t xml:space="preserve">Apart from these identity harms, </w:t>
      </w:r>
      <w:r w:rsidRPr="005C7BCC">
        <w:rPr>
          <w:rStyle w:val="Emphasis"/>
          <w:rFonts w:cs="Calibri"/>
        </w:rPr>
        <w:t>racial capitalism also has material negative consequences for nonwhite people</w:t>
      </w:r>
      <w:r w:rsidRPr="005C7BCC">
        <w:rPr>
          <w:rFonts w:cs="Calibri"/>
        </w:rPr>
        <w:t xml:space="preserve">. </w:t>
      </w:r>
      <w:r w:rsidRPr="005C7BCC">
        <w:rPr>
          <w:rStyle w:val="StyleUnderline"/>
          <w:rFonts w:cs="Calibri"/>
        </w:rPr>
        <w:t xml:space="preserve">The racial commodifica tion that racial capitalism enforces renders racial minorities particular ly vulnerable to </w:t>
      </w:r>
      <w:r w:rsidRPr="005C7BCC">
        <w:rPr>
          <w:rStyle w:val="Emphasis"/>
          <w:rFonts w:cs="Calibri"/>
        </w:rPr>
        <w:t>broad fluctuations in market conditions</w:t>
      </w:r>
      <w:r w:rsidRPr="005C7BCC">
        <w:rPr>
          <w:rFonts w:cs="Calibri"/>
        </w:rPr>
        <w:t xml:space="preserve">. Podolny ob serves that, </w:t>
      </w:r>
      <w:r w:rsidRPr="005C7BCC">
        <w:rPr>
          <w:rStyle w:val="StyleUnderline"/>
          <w:rFonts w:cs="Calibri"/>
        </w:rPr>
        <w:t>"[s]ince the value of status increases with uncertainty, [institutions] will be more willing to enter into exchange relations with lower-status partners when there is less uncertainty in the market."</w:t>
      </w:r>
      <w:r w:rsidRPr="005C7BCC">
        <w:rPr>
          <w:rFonts w:cs="Calibri"/>
        </w:rPr>
        <w:t xml:space="preserve">310 Podolny is referring specifically to banks, which are demonstrably more hesitant to enter into transactions with lower-status partners when there is more risk involved in the transaction.311 </w:t>
      </w:r>
      <w:r w:rsidRPr="005C7BCC">
        <w:rPr>
          <w:rStyle w:val="StyleUnderline"/>
          <w:rFonts w:cs="Calibri"/>
        </w:rPr>
        <w:t xml:space="preserve">But the principie may be extrapolated to interactions between employers and indi vidual employees whose value is viewed — at least partially — as flowing from their nonwhiteness. </w:t>
      </w:r>
      <w:r w:rsidRPr="005C7BCC">
        <w:rPr>
          <w:rStyle w:val="Emphasis"/>
          <w:rFonts w:cs="Calibri"/>
        </w:rPr>
        <w:t>When market conditions worsen, prospective employees viewed as lower status — here, nonwhites — are less likely to be hired, retained, and promoted</w:t>
      </w:r>
      <w:r w:rsidRPr="005C7BCC">
        <w:rPr>
          <w:rFonts w:cs="Calibri"/>
        </w:rPr>
        <w:t xml:space="preserve">. Research suggests that </w:t>
      </w:r>
      <w:r w:rsidRPr="005C7BCC">
        <w:rPr>
          <w:rStyle w:val="Emphasis"/>
          <w:rFonts w:cs="Calibri"/>
        </w:rPr>
        <w:t xml:space="preserve">white people are more hesitant to hire peo ple of color in difficult economic times. </w:t>
      </w:r>
      <w:r w:rsidRPr="005C7BCC">
        <w:rPr>
          <w:rFonts w:cs="Calibri"/>
        </w:rPr>
        <w:t xml:space="preserve">Robert Le Vine and Donald Campbell first noted similar phenomena in their account of realistic group conflict theory, </w:t>
      </w:r>
      <w:r w:rsidRPr="005C7BCC">
        <w:rPr>
          <w:rStyle w:val="StyleUnderline"/>
          <w:rFonts w:cs="Calibri"/>
        </w:rPr>
        <w:t>which states that in-group bias increases in re sponse to threats such as scarce resources.312 More recently, research led by Eden King found that white research subjects instructed to imagine that they were human resource assistant managers rated a hy pothetical white male job applicant more positively and a Hispanic female applicant more negatively when the economy was expected to decline than they did when the economy was expected to improve.</w:t>
      </w:r>
      <w:r w:rsidRPr="005C7BCC">
        <w:rPr>
          <w:rFonts w:cs="Calibri"/>
        </w:rPr>
        <w:t xml:space="preserve">313 Thinking of racial identity in economic terms encourages such out group bias.314 As a result, </w:t>
      </w:r>
      <w:r w:rsidRPr="005C7BCC">
        <w:rPr>
          <w:rStyle w:val="Emphasis"/>
          <w:rFonts w:cs="Calibri"/>
        </w:rPr>
        <w:t>white people and predominantly white in stitutions come to view racial diversity as simply another nonessential item — not unlike catered lunches or technology upgrades — to sacri fice in times of economic hardship.</w:t>
      </w:r>
      <w:r w:rsidRPr="005C7BCC">
        <w:rPr>
          <w:rFonts w:cs="Calibri"/>
        </w:rPr>
        <w:t xml:space="preserve"> Available real-world evidence supports the idea that assigning eco nomic value to racial identity leaves nonwhite people vulnerable to fluctuations in the overall economy. </w:t>
      </w:r>
      <w:r w:rsidRPr="005C7BCC">
        <w:rPr>
          <w:rStyle w:val="StyleUnderline"/>
          <w:rFonts w:cs="Calibri"/>
        </w:rPr>
        <w:t>A recent ABA study reported that diversity initiatives are often eliminated or reduced when economic hardship necessitates a spending cut.315 And the statistics on the differential effect of the recent economic downturn on racial minorities paint an equally sobering picture. From 2009 to 2010, the overall un employment rate increased from 9.3% to 9.6% overall, and from 8.5%  to 8.7% for whites, but from 14.8% to 16.0% for blacks.316 Some of the difference, of course, results from the overrepresentation of blacks in industries that tend to be more heavily affected by economic down turns.317</w:t>
      </w:r>
      <w:r w:rsidRPr="005C7BCC">
        <w:rPr>
          <w:rFonts w:cs="Calibri"/>
        </w:rPr>
        <w:t xml:space="preserve"> But the magnitude of the difference also suggests another explanation — that, to the extent they believe it risky to invest in racial capital, employers will be less likely to do so during difficult eco nomic times.318 Information from law firms also supports the idea that diversity declines during economic hardship. Vault's 2009 Law Firm Diversity Survey, which includes results from 260 firms, reports that "[f]or the first time in the survey's seven-year history, the results showed virtually no increase in the percentage of minority equity partners, which remained nearly stagnant at 6.06%."</w:t>
      </w:r>
      <w:r w:rsidRPr="005C7BCC">
        <w:rPr>
          <w:rStyle w:val="StyleUnderline"/>
          <w:rFonts w:cs="Calibri"/>
        </w:rPr>
        <w:t xml:space="preserve">319 Furthermore, "minority recruitment was down at all levels," with minorities comprising only 19.09% of attorneys hired in 2009 — less than the 21.77% hired in 2008.320 Moreover, the percentage of minority associates — especially minority women — who left their firms increased significantly: whereas minority women comprised 13.98% of the third-year associates who left their firms in 2008, in 2009 they accounted for 16.64% of associates who left their firms.321 Although these trends slowed in 2010, they did not re verse.322 Collectively, this information indicates that racial capitalism has troubling economic consequences for nonwhite people. </w:t>
      </w:r>
    </w:p>
    <w:p w14:paraId="6BD519A6" w14:textId="77777777" w:rsidR="006572B0" w:rsidRPr="005C7BCC" w:rsidRDefault="006572B0" w:rsidP="00F32A50">
      <w:pPr>
        <w:pStyle w:val="NormalWeb"/>
        <w:shd w:val="clear" w:color="auto" w:fill="F8F8F8"/>
        <w:rPr>
          <w:rFonts w:ascii="Calibri" w:hAnsi="Calibri" w:cs="Calibri"/>
          <w:color w:val="000000" w:themeColor="text1"/>
          <w:sz w:val="16"/>
        </w:rPr>
      </w:pPr>
    </w:p>
    <w:p w14:paraId="240605E7" w14:textId="579626D9" w:rsidR="00F32A50" w:rsidRPr="005C7BCC" w:rsidRDefault="00F32A50" w:rsidP="00F32A50">
      <w:pPr>
        <w:pStyle w:val="Heading3"/>
        <w:rPr>
          <w:rFonts w:cs="Calibri"/>
        </w:rPr>
      </w:pPr>
      <w:r w:rsidRPr="005C7BCC">
        <w:rPr>
          <w:rFonts w:cs="Calibri"/>
        </w:rPr>
        <w:t>Impact---Gender Injustice/Poverty/Economy Collapse---2NC</w:t>
      </w:r>
    </w:p>
    <w:p w14:paraId="3F68F82E" w14:textId="77777777" w:rsidR="00F32A50" w:rsidRPr="005C7BCC" w:rsidRDefault="00F32A50" w:rsidP="00F32A50">
      <w:pPr>
        <w:pStyle w:val="Heading4"/>
        <w:rPr>
          <w:rFonts w:cs="Calibri"/>
        </w:rPr>
      </w:pPr>
      <w:r w:rsidRPr="005C7BCC">
        <w:rPr>
          <w:rFonts w:cs="Calibri"/>
        </w:rPr>
        <w:t>Canada’s PBS immigration program proves – the plan’s endorsement of a neoliberal immigration process perpetuates gender injustices, increased poverty, and economic collapse due to lack of recognition of skills – it fails to supply beneficial minds to the workforce</w:t>
      </w:r>
    </w:p>
    <w:p w14:paraId="3905CC10" w14:textId="76B5229E" w:rsidR="00F32A50" w:rsidRPr="005C7BCC" w:rsidRDefault="00F32A50" w:rsidP="00F32A50">
      <w:pPr>
        <w:rPr>
          <w:rFonts w:cs="Calibri"/>
        </w:rPr>
      </w:pPr>
      <w:r w:rsidRPr="005C7BCC">
        <w:rPr>
          <w:rFonts w:cs="Calibri"/>
          <w:b/>
        </w:rPr>
        <w:t>Lehman, Annisette, and Agyemang</w:t>
      </w:r>
      <w:r w:rsidRPr="005C7BCC">
        <w:rPr>
          <w:rFonts w:cs="Calibri"/>
        </w:rPr>
        <w:t xml:space="preserve"> </w:t>
      </w:r>
      <w:r w:rsidRPr="005C7BCC">
        <w:rPr>
          <w:rFonts w:cs="Calibri"/>
          <w:b/>
        </w:rPr>
        <w:t>’16</w:t>
      </w:r>
      <w:r w:rsidRPr="005C7BCC">
        <w:rPr>
          <w:rFonts w:cs="Calibri"/>
        </w:rPr>
        <w:t xml:space="preserve"> (Cheryl; Department of Accounting, Taxation and Legal Studies in Business, Hoftra University AND Marcia; Schulich School of Business, York University AND Gloria; School of Management Royal Holloway, University of London “Immigration and neoliberalism: three cases and counter accounts” </w:t>
      </w:r>
      <w:hyperlink r:id="rId214" w:history="1">
        <w:r w:rsidR="007352E1" w:rsidRPr="005C7BCC">
          <w:rPr>
            <w:rStyle w:val="Hyperlink"/>
            <w:rFonts w:cs="Calibri"/>
          </w:rPr>
          <w:t>https://www.emeraldinsight.com/doi/full/10.1108/AAAJ-09-2013-1470</w:t>
        </w:r>
      </w:hyperlink>
      <w:r w:rsidRPr="005C7BCC">
        <w:rPr>
          <w:rFonts w:cs="Calibri"/>
        </w:rPr>
        <w:t>)</w:t>
      </w:r>
      <w:r w:rsidR="007352E1" w:rsidRPr="005C7BCC">
        <w:rPr>
          <w:rFonts w:cs="Calibri"/>
        </w:rPr>
        <w:t xml:space="preserve"> JK</w:t>
      </w:r>
    </w:p>
    <w:p w14:paraId="2E724300" w14:textId="083E2AA8" w:rsidR="00F32A50" w:rsidRPr="005C7BCC" w:rsidRDefault="00F32A50" w:rsidP="00F32A50">
      <w:pPr>
        <w:shd w:val="clear" w:color="auto" w:fill="FFFFFF"/>
        <w:spacing w:after="240"/>
        <w:rPr>
          <w:rFonts w:cs="Calibri"/>
          <w:bCs/>
          <w:iCs/>
          <w:color w:val="000000" w:themeColor="text1"/>
          <w:spacing w:val="5"/>
          <w:sz w:val="16"/>
        </w:rPr>
      </w:pPr>
      <w:r w:rsidRPr="005C7BCC">
        <w:rPr>
          <w:rFonts w:cs="Calibri"/>
          <w:color w:val="000000" w:themeColor="text1"/>
          <w:spacing w:val="5"/>
          <w:sz w:val="16"/>
        </w:rPr>
        <w:t xml:space="preserve">First of all </w:t>
      </w:r>
      <w:r w:rsidRPr="005C7BCC">
        <w:rPr>
          <w:rFonts w:cs="Calibri"/>
          <w:color w:val="000000" w:themeColor="text1"/>
          <w:spacing w:val="5"/>
          <w:u w:val="single"/>
        </w:rPr>
        <w:t>underpinning the PBS is the privileging of education and skill over any other personal attribute.</w:t>
      </w:r>
      <w:r w:rsidRPr="005C7BCC">
        <w:rPr>
          <w:rFonts w:cs="Calibri"/>
          <w:color w:val="000000" w:themeColor="text1"/>
          <w:spacing w:val="5"/>
          <w:sz w:val="16"/>
        </w:rPr>
        <w:t xml:space="preserve"> Whilst it is often believed that exclusion based on education represents moral progress over other forms of exclusion (e.g. gender, race, class) it is often otherwise the case, for education very often serves as a proxy for precisely those other forms of discrimination (</w:t>
      </w:r>
      <w:hyperlink r:id="rId215" w:history="1">
        <w:r w:rsidRPr="005C7BCC">
          <w:rPr>
            <w:rStyle w:val="Hyperlink"/>
            <w:rFonts w:cs="Calibri"/>
            <w:color w:val="000000" w:themeColor="text1"/>
            <w:spacing w:val="5"/>
            <w:sz w:val="16"/>
          </w:rPr>
          <w:t>Tannock, 2011, p. 1332</w:t>
        </w:r>
      </w:hyperlink>
      <w:r w:rsidRPr="005C7BCC">
        <w:rPr>
          <w:rFonts w:cs="Calibri"/>
          <w:color w:val="000000" w:themeColor="text1"/>
          <w:spacing w:val="5"/>
          <w:sz w:val="16"/>
        </w:rPr>
        <w:t xml:space="preserve">). For example </w:t>
      </w:r>
      <w:r w:rsidRPr="005C7BCC">
        <w:rPr>
          <w:rFonts w:cs="Calibri"/>
          <w:color w:val="000000" w:themeColor="text1"/>
          <w:spacing w:val="5"/>
          <w:u w:val="single"/>
        </w:rPr>
        <w:t xml:space="preserve">the gender effects of an exclusionary regime based on education and skill are likely to be huge not only because women in many countries do not have equal access to education, but more critically as well because “skill” itself is a gendered construct </w:t>
      </w:r>
      <w:r w:rsidRPr="005C7BCC">
        <w:rPr>
          <w:rFonts w:cs="Calibri"/>
          <w:color w:val="000000" w:themeColor="text1"/>
          <w:spacing w:val="5"/>
          <w:sz w:val="16"/>
        </w:rPr>
        <w:t>(</w:t>
      </w:r>
      <w:hyperlink r:id="rId216" w:history="1">
        <w:r w:rsidRPr="005C7BCC">
          <w:rPr>
            <w:rStyle w:val="Hyperlink"/>
            <w:rFonts w:cs="Calibri"/>
            <w:color w:val="000000" w:themeColor="text1"/>
            <w:spacing w:val="5"/>
            <w:sz w:val="16"/>
          </w:rPr>
          <w:t>Tannock, 2011</w:t>
        </w:r>
      </w:hyperlink>
      <w:r w:rsidRPr="005C7BCC">
        <w:rPr>
          <w:rFonts w:cs="Calibri"/>
          <w:color w:val="000000" w:themeColor="text1"/>
          <w:spacing w:val="5"/>
          <w:sz w:val="16"/>
        </w:rPr>
        <w:t xml:space="preserve">). </w:t>
      </w:r>
      <w:r w:rsidRPr="005C7BCC">
        <w:rPr>
          <w:rFonts w:cs="Calibri"/>
          <w:color w:val="000000" w:themeColor="text1"/>
          <w:spacing w:val="5"/>
          <w:u w:val="single"/>
        </w:rPr>
        <w:t>The gender bias inherent in Canada’s PBS is borne out by official data</w:t>
      </w:r>
      <w:r w:rsidRPr="005C7BCC">
        <w:rPr>
          <w:rFonts w:cs="Calibri"/>
          <w:color w:val="000000" w:themeColor="text1"/>
          <w:spacing w:val="5"/>
          <w:sz w:val="16"/>
        </w:rPr>
        <w:t xml:space="preserve"> which reveals that 75 per cent of primary applicants within the Skilled Immigrant class were male (</w:t>
      </w:r>
      <w:hyperlink r:id="rId217" w:history="1">
        <w:r w:rsidRPr="005C7BCC">
          <w:rPr>
            <w:rStyle w:val="Hyperlink"/>
            <w:rFonts w:cs="Calibri"/>
            <w:color w:val="000000" w:themeColor="text1"/>
            <w:spacing w:val="5"/>
            <w:sz w:val="16"/>
          </w:rPr>
          <w:t>Boucher, 2007, p. 390</w:t>
        </w:r>
      </w:hyperlink>
      <w:r w:rsidRPr="005C7BCC">
        <w:rPr>
          <w:rFonts w:cs="Calibri"/>
          <w:color w:val="000000" w:themeColor="text1"/>
          <w:spacing w:val="5"/>
          <w:sz w:val="16"/>
        </w:rPr>
        <w:t>; </w:t>
      </w:r>
      <w:hyperlink r:id="rId218" w:history="1">
        <w:r w:rsidRPr="005C7BCC">
          <w:rPr>
            <w:rStyle w:val="Hyperlink"/>
            <w:rFonts w:cs="Calibri"/>
            <w:color w:val="000000" w:themeColor="text1"/>
            <w:spacing w:val="5"/>
            <w:sz w:val="16"/>
          </w:rPr>
          <w:t>Tannock, 2011, p. 1336</w:t>
        </w:r>
      </w:hyperlink>
      <w:r w:rsidRPr="005C7BCC">
        <w:rPr>
          <w:rFonts w:cs="Calibri"/>
          <w:color w:val="000000" w:themeColor="text1"/>
          <w:spacing w:val="5"/>
          <w:sz w:val="16"/>
        </w:rPr>
        <w:t xml:space="preserve">). Second, and more central to this case has been </w:t>
      </w:r>
      <w:r w:rsidRPr="005C7BCC">
        <w:rPr>
          <w:rFonts w:cs="Calibri"/>
          <w:b/>
          <w:color w:val="000000" w:themeColor="text1"/>
          <w:spacing w:val="5"/>
          <w:u w:val="single"/>
        </w:rPr>
        <w:t>the failure of the neoliberal immigration project to deliver on its promise of selecting “the best and brightest”</w:t>
      </w:r>
      <w:r w:rsidRPr="005C7BCC">
        <w:rPr>
          <w:rFonts w:cs="Calibri"/>
          <w:color w:val="000000" w:themeColor="text1"/>
          <w:spacing w:val="5"/>
          <w:u w:val="single"/>
        </w:rPr>
        <w:t xml:space="preserve"> from around the world and using their skills to catapult Canada’s knowledge-based economy.</w:t>
      </w:r>
      <w:r w:rsidRPr="005C7BCC">
        <w:rPr>
          <w:rFonts w:cs="Calibri"/>
          <w:color w:val="000000" w:themeColor="text1"/>
          <w:spacing w:val="5"/>
          <w:sz w:val="16"/>
        </w:rPr>
        <w:t xml:space="preserve"> This in the main is because for many of Canada’s skilled immigrants, once they arrive, they discover that their education experience and skills are devalued in the Canadian workplace. Thus in a study of 164,200 immigrants who arrived in the 2000-2001 period Statistics Canada found that 70 per cent had problems entering the labour force (reported in </w:t>
      </w:r>
      <w:hyperlink r:id="rId219" w:history="1">
        <w:r w:rsidRPr="005C7BCC">
          <w:rPr>
            <w:rStyle w:val="Hyperlink"/>
            <w:rFonts w:cs="Calibri"/>
            <w:color w:val="000000" w:themeColor="text1"/>
            <w:spacing w:val="5"/>
            <w:sz w:val="16"/>
          </w:rPr>
          <w:t>Jimenez, 2003</w:t>
        </w:r>
      </w:hyperlink>
      <w:r w:rsidRPr="005C7BCC">
        <w:rPr>
          <w:rFonts w:cs="Calibri"/>
          <w:color w:val="000000" w:themeColor="text1"/>
          <w:spacing w:val="5"/>
          <w:sz w:val="16"/>
        </w:rPr>
        <w:t xml:space="preserve">) and rather than being a boon to Canada’s knowledge-based economy, </w:t>
      </w:r>
      <w:r w:rsidRPr="005C7BCC">
        <w:rPr>
          <w:rFonts w:cs="Calibri"/>
          <w:color w:val="000000" w:themeColor="text1"/>
          <w:spacing w:val="5"/>
          <w:u w:val="single"/>
        </w:rPr>
        <w:t>Canadian skilled immigrants are repeatedly characterized as a fiscal burden.</w:t>
      </w:r>
      <w:r w:rsidRPr="005C7BCC">
        <w:rPr>
          <w:rFonts w:cs="Calibri"/>
          <w:color w:val="000000" w:themeColor="text1"/>
          <w:spacing w:val="5"/>
          <w:sz w:val="16"/>
        </w:rPr>
        <w:t> </w:t>
      </w:r>
      <w:hyperlink r:id="rId220" w:history="1">
        <w:r w:rsidRPr="005C7BCC">
          <w:rPr>
            <w:rStyle w:val="Hyperlink"/>
            <w:rFonts w:cs="Calibri"/>
            <w:color w:val="000000" w:themeColor="text1"/>
            <w:spacing w:val="5"/>
            <w:sz w:val="16"/>
          </w:rPr>
          <w:t>Grubel and Grady (2012)</w:t>
        </w:r>
      </w:hyperlink>
      <w:r w:rsidRPr="005C7BCC">
        <w:rPr>
          <w:rFonts w:cs="Calibri"/>
          <w:color w:val="000000" w:themeColor="text1"/>
          <w:spacing w:val="5"/>
          <w:sz w:val="16"/>
        </w:rPr>
        <w:t xml:space="preserve">charge that: </w:t>
      </w:r>
      <w:r w:rsidRPr="005C7BCC">
        <w:rPr>
          <w:rFonts w:cs="Calibri"/>
          <w:bCs/>
          <w:iCs/>
          <w:color w:val="000000" w:themeColor="text1"/>
          <w:spacing w:val="5"/>
          <w:sz w:val="16"/>
        </w:rPr>
        <w:t xml:space="preserve">[…] recent immigrants have higher than average levels of unemployment and lower labour force participation rates. </w:t>
      </w:r>
      <w:r w:rsidRPr="005C7BCC">
        <w:rPr>
          <w:rFonts w:cs="Calibri"/>
          <w:bCs/>
          <w:iCs/>
          <w:color w:val="000000" w:themeColor="text1"/>
          <w:spacing w:val="5"/>
          <w:u w:val="single"/>
        </w:rPr>
        <w:t>They also disproportionately have incomes below the official poverty line.</w:t>
      </w:r>
      <w:r w:rsidRPr="005C7BCC">
        <w:rPr>
          <w:rFonts w:cs="Calibri"/>
          <w:bCs/>
          <w:iCs/>
          <w:color w:val="000000" w:themeColor="text1"/>
          <w:spacing w:val="5"/>
          <w:sz w:val="16"/>
        </w:rPr>
        <w:t xml:space="preserve"> Significantly, these recent immigrants pay income taxes that are only 54 per cent of the national average. </w:t>
      </w:r>
      <w:r w:rsidRPr="005C7BCC">
        <w:rPr>
          <w:rFonts w:cs="Calibri"/>
          <w:bCs/>
          <w:iCs/>
          <w:color w:val="000000" w:themeColor="text1"/>
          <w:spacing w:val="5"/>
          <w:u w:val="single"/>
        </w:rPr>
        <w:t>Because of their low incomes, they also pay less than the average in other taxes.</w:t>
      </w:r>
      <w:r w:rsidRPr="005C7BCC">
        <w:rPr>
          <w:rFonts w:cs="Calibri"/>
          <w:bCs/>
          <w:iCs/>
          <w:color w:val="000000" w:themeColor="text1"/>
          <w:spacing w:val="5"/>
          <w:sz w:val="16"/>
        </w:rPr>
        <w:t xml:space="preserve"> At the same time, these immigrants are entitled to all of Canada’s generous social programs and enjoy the benefits of the country’s spending on infrastructure and security (</w:t>
      </w:r>
      <w:hyperlink r:id="rId221" w:history="1">
        <w:r w:rsidRPr="005C7BCC">
          <w:rPr>
            <w:rStyle w:val="Hyperlink"/>
            <w:rFonts w:cs="Calibri"/>
            <w:bCs/>
            <w:iCs/>
            <w:color w:val="000000" w:themeColor="text1"/>
            <w:spacing w:val="5"/>
            <w:sz w:val="16"/>
          </w:rPr>
          <w:t>Grubel and Grady, 2012</w:t>
        </w:r>
      </w:hyperlink>
      <w:r w:rsidRPr="005C7BCC">
        <w:rPr>
          <w:rFonts w:cs="Calibri"/>
          <w:bCs/>
          <w:iCs/>
          <w:color w:val="000000" w:themeColor="text1"/>
          <w:spacing w:val="5"/>
          <w:sz w:val="16"/>
        </w:rPr>
        <w:t>).</w:t>
      </w:r>
      <w:r w:rsidRPr="005C7BCC">
        <w:rPr>
          <w:rFonts w:cs="Calibri"/>
          <w:color w:val="000000" w:themeColor="text1"/>
          <w:spacing w:val="5"/>
          <w:sz w:val="16"/>
        </w:rPr>
        <w:t xml:space="preserve"> As </w:t>
      </w:r>
      <w:hyperlink r:id="rId222" w:history="1">
        <w:r w:rsidRPr="005C7BCC">
          <w:rPr>
            <w:rStyle w:val="Hyperlink"/>
            <w:rFonts w:cs="Calibri"/>
            <w:color w:val="000000" w:themeColor="text1"/>
            <w:spacing w:val="5"/>
            <w:sz w:val="16"/>
          </w:rPr>
          <w:t>Peck (2010, p. 7)</w:t>
        </w:r>
      </w:hyperlink>
      <w:r w:rsidRPr="005C7BCC">
        <w:rPr>
          <w:rFonts w:cs="Calibri"/>
          <w:color w:val="000000" w:themeColor="text1"/>
          <w:spacing w:val="5"/>
          <w:sz w:val="16"/>
        </w:rPr>
        <w:t xml:space="preserve"> argues, </w:t>
      </w:r>
      <w:r w:rsidRPr="005C7BCC">
        <w:rPr>
          <w:rFonts w:cs="Calibri"/>
          <w:b/>
          <w:color w:val="000000" w:themeColor="text1"/>
          <w:spacing w:val="5"/>
          <w:u w:val="single"/>
        </w:rPr>
        <w:t>the destination of neoliberal projects is always elusive and as the governmentality literature suggests, the congenitally failing nature of neoliberal policies is inevitable: the social never really disappears.</w:t>
      </w:r>
      <w:r w:rsidRPr="005C7BCC">
        <w:rPr>
          <w:rFonts w:cs="Calibri"/>
          <w:color w:val="000000" w:themeColor="text1"/>
          <w:spacing w:val="5"/>
          <w:sz w:val="16"/>
        </w:rPr>
        <w:t xml:space="preserve"> </w:t>
      </w:r>
      <w:r w:rsidRPr="005C7BCC">
        <w:rPr>
          <w:rFonts w:cs="Calibri"/>
          <w:color w:val="000000" w:themeColor="text1"/>
          <w:spacing w:val="5"/>
          <w:u w:val="single"/>
        </w:rPr>
        <w:t>Neoliberal policies and plans inebriated as they are with the rationality/morality of the market, when inserted into social contexts steeped in other forms of rationality/morality, are bound to produce tensions and contradictions.</w:t>
      </w:r>
      <w:r w:rsidRPr="005C7BCC">
        <w:rPr>
          <w:rFonts w:cs="Calibri"/>
          <w:color w:val="000000" w:themeColor="text1"/>
          <w:spacing w:val="5"/>
          <w:sz w:val="16"/>
        </w:rPr>
        <w:t xml:space="preserve"> Such tensions and contradiction are revealed in the variety of “accounts” of Canada’s skilled immigration programme (</w:t>
      </w:r>
      <w:hyperlink r:id="rId223" w:history="1">
        <w:r w:rsidRPr="005C7BCC">
          <w:rPr>
            <w:rStyle w:val="Hyperlink"/>
            <w:rFonts w:cs="Calibri"/>
            <w:color w:val="000000" w:themeColor="text1"/>
            <w:spacing w:val="5"/>
            <w:sz w:val="16"/>
          </w:rPr>
          <w:t>Basran and Zong, 1998</w:t>
        </w:r>
      </w:hyperlink>
      <w:r w:rsidRPr="005C7BCC">
        <w:rPr>
          <w:rFonts w:cs="Calibri"/>
          <w:color w:val="000000" w:themeColor="text1"/>
          <w:spacing w:val="5"/>
          <w:sz w:val="16"/>
        </w:rPr>
        <w:t>; </w:t>
      </w:r>
      <w:hyperlink r:id="rId224" w:history="1">
        <w:r w:rsidRPr="005C7BCC">
          <w:rPr>
            <w:rStyle w:val="Hyperlink"/>
            <w:rFonts w:cs="Calibri"/>
            <w:color w:val="000000" w:themeColor="text1"/>
            <w:spacing w:val="5"/>
            <w:sz w:val="16"/>
          </w:rPr>
          <w:t>Gilmore and Christel, 2008</w:t>
        </w:r>
      </w:hyperlink>
      <w:r w:rsidRPr="005C7BCC">
        <w:rPr>
          <w:rFonts w:cs="Calibri"/>
          <w:color w:val="000000" w:themeColor="text1"/>
          <w:spacing w:val="5"/>
          <w:sz w:val="16"/>
        </w:rPr>
        <w:t xml:space="preserve">). Such </w:t>
      </w:r>
      <w:r w:rsidRPr="005C7BCC">
        <w:rPr>
          <w:rFonts w:cs="Calibri"/>
          <w:color w:val="000000" w:themeColor="text1"/>
          <w:spacing w:val="5"/>
          <w:u w:val="single"/>
        </w:rPr>
        <w:t>accounts depict the huge loss to the Canadian economy due to the failure of Corporate Canada to recognize the skills of its immigrants:</w:t>
      </w:r>
      <w:r w:rsidRPr="005C7BCC">
        <w:rPr>
          <w:rFonts w:cs="Calibri"/>
          <w:color w:val="000000" w:themeColor="text1"/>
          <w:spacing w:val="5"/>
          <w:sz w:val="16"/>
        </w:rPr>
        <w:t xml:space="preserve"> </w:t>
      </w:r>
      <w:r w:rsidRPr="005C7BCC">
        <w:rPr>
          <w:rFonts w:cs="Calibri"/>
          <w:bCs/>
          <w:iCs/>
          <w:color w:val="000000" w:themeColor="text1"/>
          <w:spacing w:val="5"/>
          <w:sz w:val="16"/>
        </w:rPr>
        <w:t>The Conference Board of Canada estimated that if all immigrants were employed to their proper level of qualifications, $4.97 billion would be added to the economy each year, with the largest share in the Toronto region (</w:t>
      </w:r>
      <w:hyperlink r:id="rId225" w:history="1">
        <w:r w:rsidRPr="005C7BCC">
          <w:rPr>
            <w:rStyle w:val="Hyperlink"/>
            <w:rFonts w:cs="Calibri"/>
            <w:bCs/>
            <w:iCs/>
            <w:color w:val="000000" w:themeColor="text1"/>
            <w:spacing w:val="5"/>
            <w:sz w:val="16"/>
          </w:rPr>
          <w:t>Chartered Accountants Institute, 2009</w:t>
        </w:r>
      </w:hyperlink>
      <w:r w:rsidRPr="005C7BCC">
        <w:rPr>
          <w:rFonts w:cs="Calibri"/>
          <w:bCs/>
          <w:iCs/>
          <w:color w:val="000000" w:themeColor="text1"/>
          <w:spacing w:val="5"/>
          <w:sz w:val="16"/>
        </w:rPr>
        <w:t>).</w:t>
      </w:r>
      <w:r w:rsidRPr="005C7BCC">
        <w:rPr>
          <w:rFonts w:cs="Calibri"/>
          <w:color w:val="000000" w:themeColor="text1"/>
          <w:spacing w:val="5"/>
          <w:sz w:val="16"/>
        </w:rPr>
        <w:t xml:space="preserve"> </w:t>
      </w:r>
      <w:r w:rsidRPr="005C7BCC">
        <w:rPr>
          <w:rFonts w:cs="Calibri"/>
          <w:bCs/>
          <w:iCs/>
          <w:color w:val="000000" w:themeColor="text1"/>
          <w:spacing w:val="5"/>
          <w:u w:val="single"/>
        </w:rPr>
        <w:t>Failure to recognize foreign academic credentials</w:t>
      </w:r>
      <w:r w:rsidRPr="005C7BCC">
        <w:rPr>
          <w:rFonts w:cs="Calibri"/>
          <w:bCs/>
          <w:iCs/>
          <w:color w:val="000000" w:themeColor="text1"/>
          <w:spacing w:val="5"/>
          <w:sz w:val="16"/>
        </w:rPr>
        <w:t xml:space="preserve"> alone (not to mention foreign work experience</w:t>
      </w:r>
      <w:r w:rsidRPr="005C7BCC">
        <w:rPr>
          <w:rFonts w:cs="Calibri"/>
          <w:bCs/>
          <w:iCs/>
          <w:color w:val="000000" w:themeColor="text1"/>
          <w:spacing w:val="5"/>
          <w:u w:val="single"/>
        </w:rPr>
        <w:t>) resulted in losses to the Ontario economy due to increased costs to the welfare system and social services; losses to employers who are unable to find employees with the skills and abilities they desperately require; training and retraining costs for foreign-trained individuals (often more than is necessary); loss of potential revenue from foreign-trained individuals who are unable to work and contribute to the tax base and other parts of the economy</w:t>
      </w:r>
      <w:r w:rsidRPr="005C7BCC">
        <w:rPr>
          <w:rFonts w:cs="Calibri"/>
          <w:bCs/>
          <w:iCs/>
          <w:color w:val="000000" w:themeColor="text1"/>
          <w:spacing w:val="5"/>
          <w:sz w:val="16"/>
        </w:rPr>
        <w:t xml:space="preserve"> (Pricewaterhouse, 1998 quoted in </w:t>
      </w:r>
      <w:hyperlink r:id="rId226" w:history="1">
        <w:r w:rsidRPr="005C7BCC">
          <w:rPr>
            <w:rStyle w:val="Hyperlink"/>
            <w:rFonts w:cs="Calibri"/>
            <w:bCs/>
            <w:iCs/>
            <w:color w:val="000000" w:themeColor="text1"/>
            <w:spacing w:val="5"/>
            <w:sz w:val="16"/>
          </w:rPr>
          <w:t>Brouwer, 1999, p. 5</w:t>
        </w:r>
      </w:hyperlink>
      <w:r w:rsidRPr="005C7BCC">
        <w:rPr>
          <w:rFonts w:cs="Calibri"/>
          <w:bCs/>
          <w:iCs/>
          <w:color w:val="000000" w:themeColor="text1"/>
          <w:spacing w:val="5"/>
          <w:sz w:val="16"/>
        </w:rPr>
        <w:t>).</w:t>
      </w:r>
    </w:p>
    <w:p w14:paraId="4BB0056C" w14:textId="77777777" w:rsidR="009870C6" w:rsidRPr="005C7BCC" w:rsidRDefault="009870C6" w:rsidP="009870C6">
      <w:pPr>
        <w:pStyle w:val="Heading4"/>
        <w:rPr>
          <w:rFonts w:cs="Calibri"/>
        </w:rPr>
      </w:pPr>
      <w:r w:rsidRPr="005C7BCC">
        <w:rPr>
          <w:rFonts w:cs="Calibri"/>
        </w:rPr>
        <w:t>Neoliberalism enforces the unequal power structures needed to support the world migration movement – its history is embedded in centuries of racism</w:t>
      </w:r>
    </w:p>
    <w:p w14:paraId="3ACCD31B" w14:textId="77777777" w:rsidR="009870C6" w:rsidRPr="005C7BCC" w:rsidRDefault="009870C6" w:rsidP="009870C6">
      <w:pPr>
        <w:rPr>
          <w:rStyle w:val="Style13ptBold"/>
          <w:rFonts w:cs="Calibri"/>
          <w:b w:val="0"/>
          <w:bCs w:val="0"/>
          <w:sz w:val="18"/>
        </w:rPr>
      </w:pPr>
      <w:r w:rsidRPr="005C7BCC">
        <w:rPr>
          <w:rStyle w:val="Style13ptBold"/>
          <w:rFonts w:cs="Calibri"/>
        </w:rPr>
        <w:t xml:space="preserve">Davison and Shire 15 – </w:t>
      </w:r>
      <w:r w:rsidRPr="005C7BCC">
        <w:rPr>
          <w:rFonts w:cs="Calibri"/>
          <w:sz w:val="18"/>
        </w:rPr>
        <w:t xml:space="preserve">(Sally Davison* and George Shire**, Director of Lawrence and Wishart and Co-editor of Soundings*, member of the Soundings editorial board**, </w:t>
      </w:r>
      <w:r w:rsidRPr="005C7BCC">
        <w:rPr>
          <w:rFonts w:cs="Calibri"/>
          <w:i/>
          <w:sz w:val="18"/>
        </w:rPr>
        <w:t>Soundings: A journal of politics and culture</w:t>
      </w:r>
      <w:r w:rsidRPr="005C7BCC">
        <w:rPr>
          <w:rFonts w:cs="Calibri"/>
          <w:sz w:val="18"/>
        </w:rPr>
        <w:t xml:space="preserve">, “Race, migration and neoliberalism: How neoliberalism benefits from discourses of exclusion,” Issue 59, Spring 2015, </w:t>
      </w:r>
      <w:hyperlink r:id="rId227" w:anchor="back" w:history="1">
        <w:r w:rsidRPr="005C7BCC">
          <w:rPr>
            <w:rStyle w:val="Hyperlink"/>
            <w:rFonts w:cs="Calibri"/>
            <w:sz w:val="18"/>
          </w:rPr>
          <w:t>https://muse-jhu-edu.ezp3.lib.umn.edu/article/590756#back</w:t>
        </w:r>
      </w:hyperlink>
      <w:r w:rsidRPr="005C7BCC">
        <w:rPr>
          <w:rFonts w:cs="Calibri"/>
          <w:sz w:val="18"/>
        </w:rPr>
        <w:t>) // S.Y.</w:t>
      </w:r>
    </w:p>
    <w:p w14:paraId="5ECB889A" w14:textId="77777777" w:rsidR="009870C6" w:rsidRPr="005C7BCC" w:rsidRDefault="009870C6" w:rsidP="009870C6">
      <w:pPr>
        <w:rPr>
          <w:rFonts w:cs="Calibri"/>
          <w:sz w:val="16"/>
        </w:rPr>
      </w:pPr>
      <w:r w:rsidRPr="005C7BCC">
        <w:rPr>
          <w:rFonts w:cs="Calibri"/>
          <w:sz w:val="16"/>
        </w:rPr>
        <w:t xml:space="preserve">Though theories of the market, neoliberal or otherwise, are not themselves racialised (not least since they deal in inputs of labour rather than human beings), </w:t>
      </w:r>
      <w:r w:rsidRPr="005C7BCC">
        <w:rPr>
          <w:rStyle w:val="Emphasis"/>
          <w:rFonts w:cs="Calibri"/>
        </w:rPr>
        <w:t>the functioning of the contemporary global economy is deeply embedded in the histories and practices of racism</w:t>
      </w:r>
      <w:r w:rsidRPr="005C7BCC">
        <w:rPr>
          <w:rFonts w:cs="Calibri"/>
          <w:sz w:val="16"/>
        </w:rPr>
        <w:t xml:space="preserve">. </w:t>
      </w:r>
      <w:r w:rsidRPr="005C7BCC">
        <w:rPr>
          <w:rStyle w:val="StyleUnderline"/>
          <w:rFonts w:cs="Calibri"/>
        </w:rPr>
        <w:t>The operations of the market are always underpinned by unequal power structures; and the maintenance as far as possible of unequal global power relations has been a key concern of the global elite throughout the postcolonial period</w:t>
      </w:r>
      <w:r w:rsidRPr="005C7BCC">
        <w:rPr>
          <w:rFonts w:cs="Calibri"/>
          <w:sz w:val="16"/>
        </w:rPr>
        <w:t xml:space="preserve">. </w:t>
      </w:r>
      <w:r w:rsidRPr="005C7BCC">
        <w:rPr>
          <w:rStyle w:val="Emphasis"/>
          <w:rFonts w:cs="Calibri"/>
        </w:rPr>
        <w:t>The continuance of a dominant common sense of the whiteness of power as natural</w:t>
      </w:r>
      <w:r w:rsidRPr="005C7BCC">
        <w:rPr>
          <w:rFonts w:cs="Calibri"/>
          <w:sz w:val="16"/>
        </w:rPr>
        <w:t xml:space="preserve"> - </w:t>
      </w:r>
      <w:r w:rsidRPr="005C7BCC">
        <w:rPr>
          <w:rStyle w:val="StyleUnderline"/>
          <w:rFonts w:cs="Calibri"/>
        </w:rPr>
        <w:t>including who is entitled to intervene internationally and which societies best embody a specific normative set of western values - has been a crucial part of securing consent for these unequal relations</w:t>
      </w:r>
      <w:r w:rsidRPr="005C7BCC">
        <w:rPr>
          <w:rFonts w:cs="Calibri"/>
          <w:sz w:val="16"/>
        </w:rPr>
        <w:t>.</w:t>
      </w:r>
      <w:bookmarkStart w:id="2" w:name="f4-text"/>
      <w:r w:rsidRPr="005C7BCC">
        <w:rPr>
          <w:rFonts w:cs="Calibri"/>
          <w:sz w:val="16"/>
        </w:rPr>
        <w:fldChar w:fldCharType="begin"/>
      </w:r>
      <w:r w:rsidRPr="005C7BCC">
        <w:rPr>
          <w:rFonts w:cs="Calibri"/>
          <w:sz w:val="16"/>
        </w:rPr>
        <w:instrText xml:space="preserve"> HYPERLINK "https://muse-jhu-edu.ezp3.lib.umn.edu/article/590756" \l "f4" </w:instrText>
      </w:r>
      <w:r w:rsidRPr="005C7BCC">
        <w:rPr>
          <w:rFonts w:cs="Calibri"/>
          <w:sz w:val="16"/>
        </w:rPr>
        <w:fldChar w:fldCharType="separate"/>
      </w:r>
      <w:r w:rsidRPr="005C7BCC">
        <w:rPr>
          <w:rStyle w:val="Hyperlink"/>
          <w:rFonts w:cs="Calibri"/>
          <w:sz w:val="16"/>
        </w:rPr>
        <w:t>4</w:t>
      </w:r>
      <w:r w:rsidRPr="005C7BCC">
        <w:rPr>
          <w:rFonts w:cs="Calibri"/>
          <w:sz w:val="16"/>
        </w:rPr>
        <w:fldChar w:fldCharType="end"/>
      </w:r>
      <w:bookmarkEnd w:id="2"/>
    </w:p>
    <w:p w14:paraId="414454F6" w14:textId="77777777" w:rsidR="009870C6" w:rsidRPr="005C7BCC" w:rsidRDefault="009870C6" w:rsidP="009870C6">
      <w:pPr>
        <w:rPr>
          <w:rFonts w:cs="Calibri"/>
          <w:sz w:val="16"/>
        </w:rPr>
      </w:pPr>
      <w:r w:rsidRPr="005C7BCC">
        <w:rPr>
          <w:rFonts w:cs="Calibri"/>
          <w:sz w:val="16"/>
        </w:rPr>
        <w:t>Common-sense ideas about British and/or western values have much to contribute here. For example western ways of fighting are regarded as much more civilised than those of jihadis: death by drone is seen as a more modern means of despatch than beheading. Similarly, lack of democracy is more acceptable (often invisible) when it is part of the British story: thus, for example, the complete absence of democracy under British rule in Hong Kong is forgotten in the current debate about the lack of democracy under the People’s Republic.</w:t>
      </w:r>
    </w:p>
    <w:p w14:paraId="757C331C" w14:textId="77777777" w:rsidR="009870C6" w:rsidRPr="005C7BCC" w:rsidRDefault="009870C6" w:rsidP="009870C6">
      <w:pPr>
        <w:rPr>
          <w:rFonts w:cs="Calibri"/>
          <w:sz w:val="16"/>
        </w:rPr>
      </w:pPr>
      <w:r w:rsidRPr="005C7BCC">
        <w:rPr>
          <w:rStyle w:val="StyleUnderline"/>
          <w:rFonts w:cs="Calibri"/>
        </w:rPr>
        <w:t>The way migration is discussed fits into the same hierarchy of entitlement. It is assumed that people from the rich west can go wherever they want, but the poor will by and large stay where they are. The supreme example of this one-way view of migration is the invisibility in much contemporary discussion of the mass European/white settler migrations of the nineteenth century</w:t>
      </w:r>
      <w:r w:rsidRPr="005C7BCC">
        <w:rPr>
          <w:rFonts w:cs="Calibri"/>
          <w:sz w:val="16"/>
        </w:rPr>
        <w:t xml:space="preserve">, especially to North and South America, the Antipodes and Southern Africa, which led to the dispossession, subordination and sometimes eradication of whole populations, with all the consequent inequality and violence that this has brought to the world. </w:t>
      </w:r>
      <w:r w:rsidRPr="005C7BCC">
        <w:rPr>
          <w:rStyle w:val="Emphasis"/>
          <w:rFonts w:cs="Calibri"/>
        </w:rPr>
        <w:t>Today, as neoliberal capitalism spreads its grip across the globe in search of new sources of raw materials and new markets, it produces levels of dispossession and displacement even greater than those that caused the nineteenth-century emigrations</w:t>
      </w:r>
      <w:r w:rsidRPr="005C7BCC">
        <w:rPr>
          <w:rFonts w:cs="Calibri"/>
          <w:sz w:val="16"/>
        </w:rPr>
        <w:t xml:space="preserve">. But </w:t>
      </w:r>
      <w:r w:rsidRPr="005C7BCC">
        <w:rPr>
          <w:rStyle w:val="StyleUnderline"/>
          <w:rFonts w:cs="Calibri"/>
        </w:rPr>
        <w:t>for twenty-first century victims of capitalism</w:t>
      </w:r>
      <w:r w:rsidRPr="005C7BCC">
        <w:rPr>
          <w:rFonts w:cs="Calibri"/>
          <w:sz w:val="16"/>
        </w:rPr>
        <w:t xml:space="preserve">’s great destructive capacity, </w:t>
      </w:r>
      <w:r w:rsidRPr="005C7BCC">
        <w:rPr>
          <w:rStyle w:val="StyleUnderline"/>
          <w:rFonts w:cs="Calibri"/>
        </w:rPr>
        <w:t>moving away for a better life follows a very different pattern.</w:t>
      </w:r>
      <w:r w:rsidRPr="005C7BCC">
        <w:rPr>
          <w:rFonts w:cs="Calibri"/>
          <w:sz w:val="16"/>
        </w:rPr>
        <w:t xml:space="preserve"> The movement of populations that has characterised the whole of the modern period is called into question when the periphery seeks to come to the centre.</w:t>
      </w:r>
    </w:p>
    <w:p w14:paraId="38C1BFE5" w14:textId="77777777" w:rsidR="009870C6" w:rsidRPr="005C7BCC" w:rsidRDefault="009870C6" w:rsidP="009870C6">
      <w:pPr>
        <w:rPr>
          <w:rFonts w:cs="Calibri"/>
          <w:sz w:val="16"/>
        </w:rPr>
      </w:pPr>
      <w:r w:rsidRPr="005C7BCC">
        <w:rPr>
          <w:rStyle w:val="StyleUnderline"/>
          <w:rFonts w:cs="Calibri"/>
        </w:rPr>
        <w:t>There is of course no such thing as a pure market. Liberals may dream of the free movement of goods and people, but securing the conditions in which this can happen requires massive intervention and investment</w:t>
      </w:r>
      <w:r w:rsidRPr="005C7BCC">
        <w:rPr>
          <w:rFonts w:cs="Calibri"/>
          <w:sz w:val="16"/>
        </w:rPr>
        <w:t xml:space="preserve">. This is why liberals and conservatives have so often ended up in coalition together. Through their uneasy alliance </w:t>
      </w:r>
      <w:r w:rsidRPr="005C7BCC">
        <w:rPr>
          <w:rStyle w:val="StyleUnderline"/>
          <w:rFonts w:cs="Calibri"/>
        </w:rPr>
        <w:t>the necessary law and order is secured by the conservative/authoritarian/populist wing to enable the liberals to pursue their free trade</w:t>
      </w:r>
      <w:r w:rsidRPr="005C7BCC">
        <w:rPr>
          <w:rFonts w:cs="Calibri"/>
          <w:sz w:val="16"/>
        </w:rPr>
        <w:t xml:space="preserve">. </w:t>
      </w:r>
      <w:r w:rsidRPr="005C7BCC">
        <w:rPr>
          <w:rStyle w:val="Emphasis"/>
          <w:rFonts w:cs="Calibri"/>
        </w:rPr>
        <w:t>The contradictions this involves are seen very clearly in debates on immigration</w:t>
      </w:r>
      <w:r w:rsidRPr="005C7BCC">
        <w:rPr>
          <w:rFonts w:cs="Calibri"/>
          <w:sz w:val="16"/>
        </w:rPr>
        <w:t xml:space="preserve">. </w:t>
      </w:r>
      <w:r w:rsidRPr="005C7BCC">
        <w:rPr>
          <w:rStyle w:val="StyleUnderline"/>
          <w:rFonts w:cs="Calibri"/>
        </w:rPr>
        <w:t>The lure of cheap labour has to be balanced against the need to patch together the necessary alliances of populists and conservatives that will keep the system afloat. The ideas about race and nation that are submerged just beneath the surface of this debate</w:t>
      </w:r>
      <w:r w:rsidRPr="005C7BCC">
        <w:rPr>
          <w:rFonts w:cs="Calibri"/>
          <w:sz w:val="16"/>
        </w:rPr>
        <w:t xml:space="preserve"> - and which seek to hold together an alliance between the wealthy and a working class addressed in national rather than class terms - </w:t>
      </w:r>
      <w:r w:rsidRPr="005C7BCC">
        <w:rPr>
          <w:rStyle w:val="StyleUnderline"/>
          <w:rFonts w:cs="Calibri"/>
        </w:rPr>
        <w:t>are usually unmentioned but are nevertheless present</w:t>
      </w:r>
      <w:r w:rsidRPr="005C7BCC">
        <w:rPr>
          <w:rFonts w:cs="Calibri"/>
          <w:sz w:val="16"/>
        </w:rPr>
        <w:t>. In Britain the Liberal Democrats, unsurprisingly, are the strongest enthusiasts for liberal policies such as support for the EU and fewer controls on immigration, but in the Labour and Tory parties there are major divisions between conservatives and liberals (as there are indeed in most of the smaller parties).</w:t>
      </w:r>
    </w:p>
    <w:p w14:paraId="7BEB7E71" w14:textId="77777777" w:rsidR="009870C6" w:rsidRPr="005C7BCC" w:rsidRDefault="009870C6" w:rsidP="009870C6">
      <w:pPr>
        <w:rPr>
          <w:rFonts w:cs="Calibri"/>
          <w:sz w:val="16"/>
        </w:rPr>
      </w:pPr>
      <w:r w:rsidRPr="005C7BCC">
        <w:rPr>
          <w:rStyle w:val="StyleUnderline"/>
          <w:rFonts w:cs="Calibri"/>
        </w:rPr>
        <w:t>Discourses of white/English/British superiority can thus be seen as a resource deployed to help secure cross-class alliances between disaffected sections of the working class and the authoritarian populist right</w:t>
      </w:r>
      <w:r w:rsidRPr="005C7BCC">
        <w:rPr>
          <w:rFonts w:cs="Calibri"/>
          <w:sz w:val="16"/>
        </w:rPr>
        <w:t>. As well as helping to secure consent for western dominance at the global level, they therefore play a key role in domestic politics.</w:t>
      </w:r>
    </w:p>
    <w:p w14:paraId="145EB57B" w14:textId="77777777" w:rsidR="009870C6" w:rsidRPr="005C7BCC" w:rsidRDefault="009870C6" w:rsidP="009870C6">
      <w:pPr>
        <w:rPr>
          <w:rFonts w:cs="Calibri"/>
        </w:rPr>
      </w:pPr>
    </w:p>
    <w:p w14:paraId="152751DF" w14:textId="77777777" w:rsidR="009870C6" w:rsidRPr="005C7BCC" w:rsidRDefault="009870C6" w:rsidP="009870C6">
      <w:pPr>
        <w:pStyle w:val="Heading4"/>
        <w:rPr>
          <w:rFonts w:cs="Calibri"/>
        </w:rPr>
      </w:pPr>
      <w:r w:rsidRPr="005C7BCC">
        <w:rPr>
          <w:rFonts w:cs="Calibri"/>
        </w:rPr>
        <w:t xml:space="preserve">Neoliberalism upholds a system of </w:t>
      </w:r>
      <w:r w:rsidRPr="005C7BCC">
        <w:rPr>
          <w:rFonts w:cs="Calibri"/>
          <w:u w:val="single"/>
        </w:rPr>
        <w:t>meritocracy</w:t>
      </w:r>
      <w:r w:rsidRPr="005C7BCC">
        <w:rPr>
          <w:rFonts w:cs="Calibri"/>
        </w:rPr>
        <w:t xml:space="preserve"> – this refuses to acknowledge structural inequality and racism</w:t>
      </w:r>
    </w:p>
    <w:p w14:paraId="207CA1D1" w14:textId="77777777" w:rsidR="009870C6" w:rsidRPr="005C7BCC" w:rsidRDefault="009870C6" w:rsidP="009870C6">
      <w:pPr>
        <w:rPr>
          <w:rFonts w:cs="Calibri"/>
          <w:sz w:val="18"/>
        </w:rPr>
      </w:pPr>
      <w:r w:rsidRPr="005C7BCC">
        <w:rPr>
          <w:rStyle w:val="Style13ptBold"/>
          <w:rFonts w:cs="Calibri"/>
        </w:rPr>
        <w:t xml:space="preserve">Davison and Shire 15 – </w:t>
      </w:r>
      <w:r w:rsidRPr="005C7BCC">
        <w:rPr>
          <w:rFonts w:cs="Calibri"/>
          <w:sz w:val="18"/>
        </w:rPr>
        <w:t xml:space="preserve">(Sally Davison* and George Shire**, Director of Lawrence and Wishart and Co-editor of Soundings*, member of the Soundings editorial board**, </w:t>
      </w:r>
      <w:r w:rsidRPr="005C7BCC">
        <w:rPr>
          <w:rFonts w:cs="Calibri"/>
          <w:i/>
          <w:sz w:val="18"/>
        </w:rPr>
        <w:t>Soundings: A journal of politics and culture</w:t>
      </w:r>
      <w:r w:rsidRPr="005C7BCC">
        <w:rPr>
          <w:rFonts w:cs="Calibri"/>
          <w:sz w:val="18"/>
        </w:rPr>
        <w:t xml:space="preserve">, “Race, migration and neoliberalism: How neoliberalism benefits from discourses of exclusion,” Issue 59, Spring 2015, </w:t>
      </w:r>
      <w:hyperlink r:id="rId228" w:anchor="back" w:history="1">
        <w:r w:rsidRPr="005C7BCC">
          <w:rPr>
            <w:rStyle w:val="Hyperlink"/>
            <w:rFonts w:cs="Calibri"/>
            <w:sz w:val="18"/>
          </w:rPr>
          <w:t>https://muse-jhu-edu.ezp3.lib.umn.edu/article/590756#back</w:t>
        </w:r>
      </w:hyperlink>
      <w:r w:rsidRPr="005C7BCC">
        <w:rPr>
          <w:rFonts w:cs="Calibri"/>
          <w:sz w:val="18"/>
        </w:rPr>
        <w:t>) // S.Y.</w:t>
      </w:r>
    </w:p>
    <w:p w14:paraId="6858A58A" w14:textId="77777777" w:rsidR="009870C6" w:rsidRPr="005C7BCC" w:rsidRDefault="009870C6" w:rsidP="009870C6">
      <w:pPr>
        <w:rPr>
          <w:rFonts w:cs="Calibri"/>
          <w:sz w:val="16"/>
        </w:rPr>
      </w:pPr>
      <w:r w:rsidRPr="005C7BCC">
        <w:rPr>
          <w:rStyle w:val="StyleUnderline"/>
          <w:rFonts w:cs="Calibri"/>
        </w:rPr>
        <w:t>A third key way in which racialised forms of common sense help sustain neoliberal hegemony is the role they play in naturalising privilege.</w:t>
      </w:r>
      <w:r w:rsidRPr="005C7BCC">
        <w:rPr>
          <w:rFonts w:cs="Calibri"/>
          <w:sz w:val="16"/>
        </w:rPr>
        <w:t xml:space="preserve"> </w:t>
      </w:r>
      <w:r w:rsidRPr="005C7BCC">
        <w:rPr>
          <w:rStyle w:val="StyleUnderline"/>
          <w:rFonts w:cs="Calibri"/>
        </w:rPr>
        <w:t xml:space="preserve">We are encouraged not to notice that </w:t>
      </w:r>
      <w:r w:rsidRPr="005C7BCC">
        <w:rPr>
          <w:rStyle w:val="Emphasis"/>
          <w:rFonts w:cs="Calibri"/>
        </w:rPr>
        <w:t>the biggest factor in determining people’s life chances is the relative wealth of the families they are born into</w:t>
      </w:r>
      <w:r w:rsidRPr="005C7BCC">
        <w:rPr>
          <w:rFonts w:cs="Calibri"/>
          <w:sz w:val="16"/>
        </w:rPr>
        <w:t xml:space="preserve">. Racialised thinking is thus closely related to another stalwart of neoliberal common sense - meritocracy. </w:t>
      </w:r>
      <w:r w:rsidRPr="005C7BCC">
        <w:rPr>
          <w:rStyle w:val="StyleUnderline"/>
          <w:rFonts w:cs="Calibri"/>
        </w:rPr>
        <w:t>The idea that those who are at the top are there because of merit necessarily implies that those who are under-represented lack merit in some way</w:t>
      </w:r>
      <w:r w:rsidRPr="005C7BCC">
        <w:rPr>
          <w:rFonts w:cs="Calibri"/>
          <w:sz w:val="16"/>
        </w:rPr>
        <w:t>. (And the corollary is that lack of success must be linked to a failure to work hard, or to personal flaws such as laziness, criminality or parasitism.)</w:t>
      </w:r>
    </w:p>
    <w:p w14:paraId="2BD39E70" w14:textId="77777777" w:rsidR="009870C6" w:rsidRPr="005C7BCC" w:rsidRDefault="009870C6" w:rsidP="009870C6">
      <w:pPr>
        <w:rPr>
          <w:rFonts w:cs="Calibri"/>
          <w:sz w:val="16"/>
        </w:rPr>
      </w:pPr>
      <w:r w:rsidRPr="005C7BCC">
        <w:rPr>
          <w:rStyle w:val="Emphasis"/>
          <w:rFonts w:cs="Calibri"/>
        </w:rPr>
        <w:t>The refusal to acknowledge the existence of the networks of advantage, patronage and power that maintain the rich in their position is damaging to everyone whose life is structured by inequality</w:t>
      </w:r>
      <w:r w:rsidRPr="005C7BCC">
        <w:rPr>
          <w:rFonts w:cs="Calibri"/>
          <w:sz w:val="16"/>
        </w:rPr>
        <w:t xml:space="preserve"> - whether this is connected to race, class, gender or other forms of structural inequality. As David Theo Goldberg has argued, </w:t>
      </w:r>
      <w:r w:rsidRPr="005C7BCC">
        <w:rPr>
          <w:rStyle w:val="StyleUnderline"/>
          <w:rFonts w:cs="Calibri"/>
        </w:rPr>
        <w:t>meritocracy refuses any acknowledgement of the role racism plays in everyday structures of society; it masks racism through its apparent espousal of a moral commitment to opportunity for all</w:t>
      </w:r>
      <w:r w:rsidRPr="005C7BCC">
        <w:rPr>
          <w:rFonts w:cs="Calibri"/>
          <w:sz w:val="16"/>
        </w:rPr>
        <w:t>.5</w:t>
      </w:r>
    </w:p>
    <w:p w14:paraId="7071F977" w14:textId="77777777" w:rsidR="009870C6" w:rsidRPr="005C7BCC" w:rsidRDefault="009870C6" w:rsidP="009870C6">
      <w:pPr>
        <w:rPr>
          <w:rStyle w:val="StyleUnderline"/>
          <w:rFonts w:cs="Calibri"/>
        </w:rPr>
      </w:pPr>
      <w:r w:rsidRPr="005C7BCC">
        <w:rPr>
          <w:rStyle w:val="StyleUnderline"/>
          <w:rFonts w:cs="Calibri"/>
        </w:rPr>
        <w:t>The current dominance of exclusionary language in political discourse</w:t>
      </w:r>
      <w:r w:rsidRPr="005C7BCC">
        <w:rPr>
          <w:rFonts w:cs="Calibri"/>
          <w:sz w:val="16"/>
        </w:rPr>
        <w:t xml:space="preserve"> (where it is also used as a means of whittling away support for universal forms of welfare [End Page 85] provision) </w:t>
      </w:r>
      <w:r w:rsidRPr="005C7BCC">
        <w:rPr>
          <w:rStyle w:val="StyleUnderline"/>
          <w:rFonts w:cs="Calibri"/>
        </w:rPr>
        <w:t>feeds into institutional racism and the assumptions it makes about people who are ‘like us’ or ‘not like us’. It harms people who are somehow deemed not to have the right qualities to be leaders. It makes assumptions about who does and doesn’t belong in the top institutions.</w:t>
      </w:r>
    </w:p>
    <w:p w14:paraId="1EC91374" w14:textId="77777777" w:rsidR="00660CAF" w:rsidRPr="005C7BCC" w:rsidRDefault="00660CAF" w:rsidP="009870C6">
      <w:pPr>
        <w:rPr>
          <w:rStyle w:val="StyleUnderline"/>
          <w:rFonts w:cs="Calibri"/>
        </w:rPr>
      </w:pPr>
    </w:p>
    <w:p w14:paraId="53F7276B" w14:textId="77777777" w:rsidR="009870C6" w:rsidRPr="005C7BCC" w:rsidRDefault="009870C6" w:rsidP="00F32A50">
      <w:pPr>
        <w:shd w:val="clear" w:color="auto" w:fill="FFFFFF"/>
        <w:spacing w:after="240"/>
        <w:rPr>
          <w:rFonts w:cs="Calibri"/>
          <w:color w:val="000000" w:themeColor="text1"/>
          <w:spacing w:val="5"/>
          <w:sz w:val="16"/>
        </w:rPr>
      </w:pPr>
    </w:p>
    <w:p w14:paraId="10D38366" w14:textId="55282CFD" w:rsidR="00F32A50" w:rsidRPr="005C7BCC" w:rsidRDefault="003231D6" w:rsidP="003231D6">
      <w:pPr>
        <w:pStyle w:val="Heading3"/>
        <w:rPr>
          <w:rFonts w:cs="Calibri"/>
        </w:rPr>
      </w:pPr>
      <w:r w:rsidRPr="005C7BCC">
        <w:rPr>
          <w:rFonts w:cs="Calibri"/>
        </w:rPr>
        <w:t>Impact---Terrorism---2NC</w:t>
      </w:r>
    </w:p>
    <w:p w14:paraId="6F270D17" w14:textId="77777777" w:rsidR="003231D6" w:rsidRPr="005C7BCC" w:rsidRDefault="003231D6" w:rsidP="003231D6">
      <w:pPr>
        <w:pStyle w:val="Heading4"/>
        <w:rPr>
          <w:rFonts w:cs="Calibri"/>
        </w:rPr>
      </w:pPr>
      <w:r w:rsidRPr="005C7BCC">
        <w:rPr>
          <w:rFonts w:cs="Calibri"/>
        </w:rPr>
        <w:t>Terrorism is embedded in a propagation of imperial commodity exchange driven by capitalist logics</w:t>
      </w:r>
    </w:p>
    <w:p w14:paraId="482E19A6" w14:textId="77777777" w:rsidR="003231D6" w:rsidRPr="005C7BCC" w:rsidRDefault="003231D6" w:rsidP="003231D6">
      <w:pPr>
        <w:rPr>
          <w:rFonts w:cs="Calibri"/>
        </w:rPr>
      </w:pPr>
      <w:r w:rsidRPr="005C7BCC">
        <w:rPr>
          <w:rStyle w:val="Style13ptBold"/>
          <w:rFonts w:cs="Calibri"/>
        </w:rPr>
        <w:t>McKeown 11</w:t>
      </w:r>
      <w:r w:rsidRPr="005C7BCC">
        <w:rPr>
          <w:rFonts w:cs="Calibri"/>
        </w:rPr>
        <w:t xml:space="preserve"> – (Anthony McKeown, University of Southampton, Politics, and International Relations, The structural production of state terrorism: capitalism, imperialism, and international class dynamics, Critical Studies on Terrorism, 4:1, 75-93, 04-08-2011, accessed 6-28-2018, </w:t>
      </w:r>
      <w:hyperlink r:id="rId229" w:history="1">
        <w:r w:rsidRPr="005C7BCC">
          <w:rPr>
            <w:rStyle w:val="Hyperlink"/>
            <w:rFonts w:cs="Calibri"/>
          </w:rPr>
          <w:t>https://www-tandfonline-com.proxy.lib.umich.edu/doi/pdf/10.1080/17539153.2011.553389?needAccess=true)//JS</w:t>
        </w:r>
      </w:hyperlink>
    </w:p>
    <w:p w14:paraId="2B9ADD88" w14:textId="77777777" w:rsidR="003231D6" w:rsidRPr="005C7BCC" w:rsidRDefault="003231D6" w:rsidP="003231D6">
      <w:pPr>
        <w:rPr>
          <w:rStyle w:val="StyleUnderline"/>
          <w:rFonts w:cs="Calibri"/>
          <w:sz w:val="10"/>
        </w:rPr>
      </w:pPr>
      <w:r w:rsidRPr="005C7BCC">
        <w:rPr>
          <w:rStyle w:val="StyleUnderline"/>
          <w:rFonts w:cs="Calibri"/>
        </w:rPr>
        <w:t>The capital relation, the internationalisation of imperial commodity exchange and the state terrorism in the era of neo-liberalism As already noted, the imperialism of informal empire delimits the scope of state action in the developing world. In the areas of monetary policy, trade relations in the international system and the organisation of productive relations, developing states’ policy options are constrained by the webs of ILs and regulations in which they are enmeshed (Stephen Gill terms this a ‘lock-in’ effect – see Gill 2008, p. 79).</w:t>
      </w:r>
      <w:r w:rsidRPr="005C7BCC">
        <w:rPr>
          <w:rStyle w:val="StyleUnderline"/>
          <w:rFonts w:cs="Calibri"/>
          <w:sz w:val="10"/>
        </w:rPr>
        <w:t xml:space="preserve"> More overtly coercive policies are marshalled in the form of structural adjustment programmes (now called ‘poverty reduction strategies’) and ‘conditionality’ agreements that force indebted states, in exchange for help with balance-of-payments problems, to reconfigure the very means of social reproduction (see Peet 2003). </w:t>
      </w:r>
      <w:r w:rsidRPr="005C7BCC">
        <w:rPr>
          <w:rStyle w:val="StyleUnderline"/>
          <w:rFonts w:cs="Calibri"/>
        </w:rPr>
        <w:t>Imperialist states may occasionally intervene directly to ensure the imposition of debt-relief programmes that deepen the logic of imperial domination or to deter recalcitrant developing states from following an independent development path (e.g. by supporting specific acts of state terrorism2), but these direct interventions are what David Harvey terms the ‘tip of the imperialist iceberg’ (Harvey 2003, p. 181). They are surface manifestations of deeper structural relations between dominant and dominated states, and it is to the structurally inscribed relations we must look to understand the deeper roots of state terrorism in the developing world. Driven by a capitalist logic that demands deepening commodification worldwide through ‘the pervasive penetration of the private profit motive in all spheres of human existence’, and in all countries (Overbeek 2004, Abstract), state terrorism is motivated from ‘above’ by an imperial logic of power that imposes, through law, a neo-liberal paradigm that (re)produces conditions in which particular acts of state terrorism are embedded.</w:t>
      </w:r>
      <w:r w:rsidRPr="005C7BCC">
        <w:rPr>
          <w:rStyle w:val="StyleUnderline"/>
          <w:rFonts w:cs="Calibri"/>
          <w:sz w:val="10"/>
        </w:rPr>
        <w:t xml:space="preserve"> These imperial mechanisms are graphically illustrated in Figure 1. </w:t>
      </w:r>
      <w:r w:rsidRPr="005C7BCC">
        <w:rPr>
          <w:rStyle w:val="StyleUnderline"/>
          <w:rFonts w:cs="Calibri"/>
        </w:rPr>
        <w:t xml:space="preserve">As depicted in Figure 1, imperial law imposes four general policies that tend to intensify social (class) conflict and, in the right circumstances, produce or intensify practices of state terrorism: deregulation, which removes impediments to the functioning of markets; privatisation and commodification, which opens up new areas for capital accumulation; the liberalisation of trade and finance, which opens up dominated social formations to inflows of foreign goods and capital; and decentralisation, which encourages ‘tightly controlled and carefully delimited forms of market-supporting [social] activity as empowerment’ (Cammack 2003, p. 12). In states beset with social conflict, the denationalisation of the state also tends to reinforce the role of para-state actors in (re)producing capital accumulation in what might be termed, to borrow a phrase from Robert Mandel, ‘domestic security substitution’ (Mandel 2002). </w:t>
      </w:r>
      <w:r w:rsidRPr="005C7BCC">
        <w:rPr>
          <w:rStyle w:val="StyleUnderline"/>
          <w:rFonts w:cs="Calibri"/>
          <w:sz w:val="10"/>
        </w:rPr>
        <w:t xml:space="preserve">Together, these policies set the scene for societal ‘creative destruction’; as the World Bank puts it in its World development report 2005: a better investment climate for everyone, this involves instituting in developing countries [l]ow barriers to the diffusion of ideas, including barriers to importing modern equipment and the way work is organized. </w:t>
      </w:r>
      <w:r w:rsidRPr="005C7BCC">
        <w:rPr>
          <w:rStyle w:val="StyleUnderline"/>
          <w:rFonts w:cs="Calibri"/>
        </w:rPr>
        <w:t xml:space="preserve">And an environment that fosters the competitive processes that Joseph Schumpeter called ‘creative destruction’ – an environment in which firms have opportunities and incentives to test their ideas, strive for success, and prosper or fail. </w:t>
      </w:r>
      <w:r w:rsidRPr="005C7BCC">
        <w:rPr>
          <w:rStyle w:val="StyleUnderline"/>
          <w:rFonts w:cs="Calibri"/>
          <w:sz w:val="10"/>
        </w:rPr>
        <w:t xml:space="preserve">(World Bank 2004, pp. 2–3) Couched in terms of ‘diffusion’, ‘competitiveness’, ‘opportunities’ and ‘incentives’, what is missing from the Bank’s eulogistic summary of creative destruction are the challenges it presents to the material organisation of the fabric of society in dominated social formations. As depicted in Figure 1, these challenges are best understood in relation to two areas: (1) those areas where CER dominate; and (2) those areas where CER do not dominate. </w:t>
      </w:r>
      <w:r w:rsidRPr="005C7BCC">
        <w:rPr>
          <w:rStyle w:val="StyleUnderline"/>
          <w:rFonts w:cs="Calibri"/>
        </w:rPr>
        <w:t xml:space="preserve">In the case of the latter, what is promoted are processes that Marx termed ‘primitive accumulation’, which denotes the ‘historical process of divorcing the producer from the means of production’ on terms conducive to the development of the capitalist forces of production (Marx 1976, pp. 874–875). </w:t>
      </w:r>
      <w:r w:rsidRPr="005C7BCC">
        <w:rPr>
          <w:rFonts w:cs="Calibri"/>
          <w:sz w:val="10"/>
        </w:rPr>
        <w:t>I return to this in due course. In the case of the former, attempts to reconfigure commodity relations in ways which structurally favour imperialist interests take place through a process that David Harvey terms ‘accumulation by dispossession’ (see Harvey 2003, 2005, 2010). To this we now turn.</w:t>
      </w:r>
    </w:p>
    <w:p w14:paraId="0152D5EF" w14:textId="6F317748" w:rsidR="003231D6" w:rsidRPr="005C7BCC" w:rsidRDefault="003231D6" w:rsidP="003231D6">
      <w:pPr>
        <w:rPr>
          <w:rFonts w:cs="Calibri"/>
        </w:rPr>
      </w:pPr>
    </w:p>
    <w:p w14:paraId="4B6907C4"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Capitalist imperials is the root cause of state terrorism – international class conflict</w:t>
      </w:r>
    </w:p>
    <w:p w14:paraId="175BCB50" w14:textId="77777777" w:rsidR="003231D6" w:rsidRPr="005C7BCC" w:rsidRDefault="003231D6" w:rsidP="003231D6">
      <w:pPr>
        <w:spacing w:line="256" w:lineRule="auto"/>
        <w:rPr>
          <w:rFonts w:eastAsia="Calibri" w:cs="Calibri"/>
        </w:rPr>
      </w:pPr>
      <w:r w:rsidRPr="005C7BCC">
        <w:rPr>
          <w:rFonts w:eastAsia="Calibri" w:cs="Calibri"/>
          <w:b/>
          <w:bCs/>
          <w:sz w:val="26"/>
        </w:rPr>
        <w:t>McKeown 11</w:t>
      </w:r>
      <w:r w:rsidRPr="005C7BCC">
        <w:rPr>
          <w:rFonts w:eastAsia="Calibri" w:cs="Calibri"/>
        </w:rPr>
        <w:t xml:space="preserve"> – (Anthony McKeown, University of Southampton, Politics, and International Relations, The structural production of state terrorism: capitalism, imperialism, and international class dynamics, Critical Studies on Terrorism, 4:1, 75-93, 04-08-2011, accessed 6-28-2018, </w:t>
      </w:r>
      <w:hyperlink r:id="rId230" w:history="1">
        <w:r w:rsidRPr="005C7BCC">
          <w:rPr>
            <w:rFonts w:eastAsia="Calibri" w:cs="Calibri"/>
          </w:rPr>
          <w:t>https://www-tandfonline-com.proxy.lib.umich.edu/doi/pdf/10.1080/17539153.2011.553389?needAccess=true)//JS</w:t>
        </w:r>
      </w:hyperlink>
    </w:p>
    <w:p w14:paraId="37937F20" w14:textId="77777777" w:rsidR="003231D6" w:rsidRPr="005C7BCC" w:rsidRDefault="003231D6" w:rsidP="003231D6">
      <w:pPr>
        <w:spacing w:line="256" w:lineRule="auto"/>
        <w:rPr>
          <w:rFonts w:eastAsia="Calibri" w:cs="Calibri"/>
          <w:u w:val="single"/>
        </w:rPr>
      </w:pPr>
      <w:r w:rsidRPr="005C7BCC">
        <w:rPr>
          <w:rFonts w:eastAsia="Calibri" w:cs="Calibri"/>
          <w:u w:val="single"/>
        </w:rPr>
        <w:t>Capitalist imperialism and the roots of state terrorism The theory of capitalist imperialism necessarily situates the use of state terrorism in an international capitalist system in which capital accumulation takes place within the context of international class conflict and/or cooperation between competing sets of ruling classes within both developed and underdeveloped countries. Asymmetrical relations of domination and dependency between states derive from differential powers to effect economic, political and ideological change in a capitalist system defined by formal equality but beset with substantive inequality (Poulantzas 1975, pp. 43–44).</w:t>
      </w:r>
      <w:r w:rsidRPr="005C7BCC">
        <w:rPr>
          <w:rFonts w:eastAsia="Calibri" w:cs="Calibri"/>
          <w:sz w:val="10"/>
        </w:rPr>
        <w:t xml:space="preserve"> IL is the expression of these immaterial yet objective relations of inequality, albeit couched in terms of formal parity amongst all states. In this scenario the state takes on the role of a legal person operating in a community of states, as set out in Article 1 of the 1933 Montevideo Convention on the Rights and Duties of States: The State as a person of international law should possess the following qualifications: (a) a permanent population; (b) a defined territory; (c) government; and (d) capacity to enter into relations with other states. (Crawford 1979, quoted in Chimni 2008, p. 57) </w:t>
      </w:r>
      <w:r w:rsidRPr="005C7BCC">
        <w:rPr>
          <w:rFonts w:eastAsia="Calibri" w:cs="Calibri"/>
          <w:u w:val="single"/>
        </w:rPr>
        <w:t>In the process of defining states as legal persons, however, IL abstracts an entirely fictitious formal state character from a reality in which the forms of states in their material actuality are derived from the ensemble of social relations within particular social formations, as well as states’ differentially structured positions in an international system of states. What Miéville calls the ‘newly modulated imperialism’ of contemporary US empire is structural rather than formal (Miéville 2005, p. 237); that is, it relies not on formal political ownership of a piece of land (as was the case during colonialism) but on structural advantages that accrue from formally equal relations between all states in the international system. It is for this reason that Leo Panitch and Sam Gindin refer to US imperialism as an ‘informal empire’ (Panitch and Gindin 2005). In the propagation of an informal empire, both the United States and other leading capitalist powers benefit from the inscription of IL in dominated states. In spreading IL (e.g. through ‘democracy promotion’ or ‘good governance’) (see Cox et al. 2000, Demmers et al. 2004), an increasingly global network of laws extends and deepens global capitalism by producing restricted forms of autonomous state development in the developing world (Chimni 2008, pp. 59–60). In the present conjuncture, what is being spread is the logic of ‘global competitiveness’, an agenda aimed at incorporating states into the circuits of global capital through a fundamental deepening of the logic of the capital relation and of capitalist exchange relations (CER; Cammack 2006). The IL mechanisms used to deepen this form of capitalist expansion include bilateral and multilateral treaties that express unequal economic and political relations between states in concrete form (Chimni 2008, p. 66). In these formally equal agreements, substantive inequality is buttressed through the dominant countries’ monopoly of high-technology, strength in world financial markets, control of the world’s natural resources and of the channels of media and communications; and, ultimately, this structural power is backed by the ultimate form of state terrorism: a monopoly over the weapons of mass destruction (Amin 1998, pp. 4–5). In the process of extending capitalist commodity relations through the rule of law, however, the imperialism of law bumps up against pre-existing social relations in the developing world. It is in the challenge to these social relations that the conditions for state terrorism are set.</w:t>
      </w:r>
    </w:p>
    <w:p w14:paraId="57B9ECEE" w14:textId="3080B7E8" w:rsidR="003231D6" w:rsidRPr="005C7BCC" w:rsidRDefault="003231D6" w:rsidP="003231D6">
      <w:pPr>
        <w:rPr>
          <w:rFonts w:cs="Calibri"/>
        </w:rPr>
      </w:pPr>
    </w:p>
    <w:p w14:paraId="2E59BDCB"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Capitalism drives state terrorism</w:t>
      </w:r>
    </w:p>
    <w:p w14:paraId="43D2EB10" w14:textId="77777777" w:rsidR="003231D6" w:rsidRPr="005C7BCC" w:rsidRDefault="003231D6" w:rsidP="003231D6">
      <w:pPr>
        <w:spacing w:line="256" w:lineRule="auto"/>
        <w:rPr>
          <w:rFonts w:eastAsia="Calibri" w:cs="Calibri"/>
        </w:rPr>
      </w:pPr>
      <w:r w:rsidRPr="005C7BCC">
        <w:rPr>
          <w:rFonts w:eastAsia="Calibri" w:cs="Calibri"/>
          <w:b/>
          <w:bCs/>
          <w:sz w:val="26"/>
        </w:rPr>
        <w:t>McKeown 11</w:t>
      </w:r>
      <w:r w:rsidRPr="005C7BCC">
        <w:rPr>
          <w:rFonts w:eastAsia="Calibri" w:cs="Calibri"/>
        </w:rPr>
        <w:t xml:space="preserve"> – (Anthony McKeown, University of Southampton, Politics, and International Relations, The structural production of state terrorism: capitalism, imperialism, and international class dynamics, Critical Studies on Terrorism, 4:1, 75-93, 04-08-2011, accessed 6-28-2018, </w:t>
      </w:r>
      <w:hyperlink r:id="rId231" w:history="1">
        <w:r w:rsidRPr="005C7BCC">
          <w:rPr>
            <w:rFonts w:eastAsia="Calibri" w:cs="Calibri"/>
          </w:rPr>
          <w:t>https://www-tandfonline-com.proxy.lib.umich.edu/doi/pdf/10.1080/17539153.2011.553389?needAccess=true)//JS</w:t>
        </w:r>
      </w:hyperlink>
    </w:p>
    <w:p w14:paraId="0D90A83F" w14:textId="77777777" w:rsidR="003231D6" w:rsidRPr="005C7BCC" w:rsidRDefault="003231D6" w:rsidP="003231D6">
      <w:pPr>
        <w:spacing w:line="256" w:lineRule="auto"/>
        <w:rPr>
          <w:rFonts w:eastAsia="Calibri" w:cs="Calibri"/>
          <w:u w:val="single"/>
        </w:rPr>
      </w:pPr>
      <w:r w:rsidRPr="005C7BCC">
        <w:rPr>
          <w:rFonts w:eastAsia="Calibri" w:cs="Calibri"/>
          <w:u w:val="single"/>
        </w:rPr>
        <w:t>In this article, I argue that the potential for truly radical scholarship to emerge from within the sub-discipline of critical terrorism studies (CTS) is, at present, limited by a methodological approach that tends to engage with the surface manifestations of state violence, without addressing the underlying international configurations of economic– political power that are the real generative mechanisms of violence.</w:t>
      </w:r>
      <w:r w:rsidRPr="005C7BCC">
        <w:rPr>
          <w:rFonts w:eastAsia="Calibri" w:cs="Calibri"/>
          <w:sz w:val="10"/>
        </w:rPr>
        <w:t xml:space="preserve"> As such, I contend that research on violence committed by state agents or those in some way connected to the state should be understood in accordance with a much wider political economy. </w:t>
      </w:r>
      <w:r w:rsidRPr="005C7BCC">
        <w:rPr>
          <w:rFonts w:eastAsia="Calibri" w:cs="Calibri"/>
          <w:u w:val="single"/>
        </w:rPr>
        <w:t>This should begin with an elucidation of the shifting contours of capitalist imperialism and derive from an understanding of those dynamics that are the causes of state terrorism in the developing world.</w:t>
      </w:r>
      <w:r w:rsidRPr="005C7BCC">
        <w:rPr>
          <w:rFonts w:eastAsia="Calibri" w:cs="Calibri"/>
          <w:sz w:val="10"/>
        </w:rPr>
        <w:t xml:space="preserve"> The methodological approach to the study of CTS outlined by Ruth Blakeley, which, I would argue, represents an improvement on existing CTS literature, is centred primarily on doing two things. </w:t>
      </w:r>
      <w:r w:rsidRPr="005C7BCC">
        <w:rPr>
          <w:rFonts w:eastAsia="Calibri" w:cs="Calibri"/>
          <w:u w:val="single"/>
        </w:rPr>
        <w:t>First, it tries to identify instances of state terrorism; and second, it seeks to identify the particular agents who have carried out or are implicit in that terrorism to ascertain whether they were working on behalf of any particular state. As Blakeley puts it, work within the sub-discipline of ‘contemporary state terrorism’ is concerned with ‘. . . identifying state terrorism and determining whether it is used instrumentally in pursuit of a state’s objectives.</w:t>
      </w:r>
      <w:r w:rsidRPr="005C7BCC">
        <w:rPr>
          <w:rFonts w:eastAsia="Calibri" w:cs="Calibri"/>
          <w:sz w:val="10"/>
        </w:rPr>
        <w:t xml:space="preserve"> [This] requires that we make judgements concerning the agency and motives behind specific acts’ (Blakeley 2010, p. 24). Putting aside all the definitional criteria developed as part of this dual exercise of identification and attribution of blame, which is itself, as Blakeley recognises, far from clear-cut because there is no universally accepted definition of terrorism (Blakeley 2010, p. 12), the methodological remit has practical consequences. </w:t>
      </w:r>
      <w:r w:rsidRPr="005C7BCC">
        <w:rPr>
          <w:rFonts w:eastAsia="Calibri" w:cs="Calibri"/>
          <w:u w:val="single"/>
        </w:rPr>
        <w:t>By starting out from a perspective aimed at identifying particular actions and those responsible for them (according to the definitional criteria of state terrorism that informs CTS – see Blakeley 2010, p. 15), the focus of Blakeley’s work is on identifying ‘acts’ of state terrorism committed by state agents in the ‘north’ (or those in some way affiliated to them) as part of a ‘wider policy of state terrorism’ committed in the ‘south’ (Blakeley 2009, p. 35). Blakeley goes significantly further than other works within the sub-discipline by situating these acts in the context of ongoing relations of imperialism, manifested in the current historical conjuncture as specifically capitalist imperialism. Yet although the theoretical framework that informs Blakeley’s approach (historical materialism) demonstrates a much more nuanced perspective, there is a methodological slant towards a study of ‘polic[ies] of state terrorism’. What I see as a potentially complementary approach is one that maintains that what is most crucial for any understanding of the relationship between state violence and broader political–economic structures is the question of ‘what the world must be like for acts of state terrorism to be possible’.1 This is crucial, because, as Colin Wight argues, ‘a theory of terrorism will explain why it recurs and it will indicate some of the conditions that make terrorism more or less likely’ (Wight 2009, p. 100).</w:t>
      </w:r>
      <w:r w:rsidRPr="005C7BCC">
        <w:rPr>
          <w:rFonts w:eastAsia="Calibri" w:cs="Calibri"/>
          <w:sz w:val="10"/>
        </w:rPr>
        <w:t xml:space="preserve"> Reframing the issue in this way signals a shift away from a focus on particular events to one in which it is the character of (international) social relations that takes centre stage. This recalibration is the springboard for the rest of this article, and it demands some theoretical way of understanding what it is that causes acts of state terrorism in the first place. </w:t>
      </w:r>
      <w:r w:rsidRPr="005C7BCC">
        <w:rPr>
          <w:rFonts w:eastAsia="Calibri" w:cs="Calibri"/>
          <w:u w:val="single"/>
        </w:rPr>
        <w:t xml:space="preserve">In this sense, what follows addresses an issue with CTS identified by Richard Jackson; namely, that most current research on state terrorism, with few notable exceptions, is based overwhelmingly on ‘descriptive accounts’, and that in response to this situation there is a need for more theory-laden analyses of the political economy of terrorism that attempt to account for the ‘processes, causes, [and] outcomes of ’ state terrorism more generally (Jackson 2010, p. 232). For this, we need a theory of social relations; and, more precisely, I argue, we need a Marxist theory of international social relations, because Marxism is rooted in the study of social conflict. This approach echoes Eric Herring’s contention that ‘[b]ringing the state back into terrorism studies is valuable, but not enough – what is required is a class analysis of the state and terrorism, one that is historically specific to the changing dynamics of capitalist globalisation’ (Herring 2008, p. 7). The rest of this article is structured as follows: first, I map out a general theoretical background for the rest of this article by arguing that capitalist imperialism is a root cause of state terrorism in the developing world. I contend that state terrorism is produced by the dynamic of imperialism through relations of structural inequality that are expressed and propagated through international law (IL). This is a key point, because the production of state terrorism in the developing world through the dynamics of capitalist globalisation should not be understood as ‘exceptional’ but as immanent in the relations expressed through formally neutral ILs. </w:t>
      </w:r>
      <w:r w:rsidRPr="005C7BCC">
        <w:rPr>
          <w:rFonts w:eastAsia="Calibri" w:cs="Calibri"/>
          <w:sz w:val="10"/>
        </w:rPr>
        <w:t xml:space="preserve">Following this, in the second section I develop a conceptual framework through which to theorise the ways in which IL produces the conditions in which state terrorism is likely to be utilised as a mechanism of governance in the developing world, drawing on insights from Sam Ashman, Alex Callinicos and David Harvey, combining these with more historical Marxist concepts and integrating (through their recontextualisation) several key concepts regarding land reform in the developing world that originally emanated from within the World Bank. </w:t>
      </w:r>
      <w:r w:rsidRPr="005C7BCC">
        <w:rPr>
          <w:rFonts w:eastAsia="Calibri" w:cs="Calibri"/>
          <w:u w:val="single"/>
        </w:rPr>
        <w:t>Together, these are the mechanisms of imperialism that contingently (through their articulation with domestic class structures) produce state terrorism. Section two proceeds through a brief overview of how the concepts thus developed can provide a lens through which state terrorism can be analysed, rooted in struggles amongst dominant and subordinate classes over commodification and divergent class interests. In the first part of section two, I use the case of Colombia to demonstrate, through the development of a conceptual apparatus, how inter-class struggles at both national and international levels produce ongoing acts of state terrorism as part of a broader political economy of state violence. In the second part of section two, I use the case of Brazil to show how attempts to commodify land and labour interact with historically condensed landed class interests to reproduce a dynamic in which state terrorism is utilised alongside other forms of state violence to produce outcomes that are the result of shifting class dynamics in the countryside. In the final, concluding, section, I reiterate, with reference to the main body of the article, that CTS should engage more deeply with political–economic issues and work to produce more theory-laden accounts of state terrorism. Let us first turn to the issue of imperialism and state terrorism.</w:t>
      </w:r>
    </w:p>
    <w:p w14:paraId="551C0B7B" w14:textId="6221ED6C" w:rsidR="003231D6" w:rsidRPr="005C7BCC" w:rsidRDefault="003231D6" w:rsidP="003231D6">
      <w:pPr>
        <w:rPr>
          <w:rFonts w:cs="Calibri"/>
        </w:rPr>
      </w:pPr>
    </w:p>
    <w:p w14:paraId="4A9E2931" w14:textId="6297FA49" w:rsidR="003231D6" w:rsidRPr="005C7BCC" w:rsidRDefault="003231D6" w:rsidP="003231D6">
      <w:pPr>
        <w:pStyle w:val="Heading3"/>
        <w:rPr>
          <w:rFonts w:cs="Calibri"/>
        </w:rPr>
      </w:pPr>
      <w:r w:rsidRPr="005C7BCC">
        <w:rPr>
          <w:rFonts w:cs="Calibri"/>
        </w:rPr>
        <w:t>Impact---Warming---2NC</w:t>
      </w:r>
    </w:p>
    <w:p w14:paraId="02B8E830"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Capitalism is the root cause of global warming – it’s caused by exploitation and competition</w:t>
      </w:r>
    </w:p>
    <w:p w14:paraId="0AB03CF4" w14:textId="77777777" w:rsidR="003231D6" w:rsidRPr="005C7BCC" w:rsidRDefault="003231D6" w:rsidP="003231D6">
      <w:pPr>
        <w:spacing w:line="256" w:lineRule="auto"/>
        <w:rPr>
          <w:rFonts w:eastAsia="Calibri" w:cs="Calibri"/>
        </w:rPr>
      </w:pPr>
      <w:r w:rsidRPr="005C7BCC">
        <w:rPr>
          <w:rFonts w:eastAsia="Calibri" w:cs="Calibri"/>
          <w:b/>
          <w:bCs/>
          <w:sz w:val="26"/>
        </w:rPr>
        <w:t>Burkett 17</w:t>
      </w:r>
      <w:r w:rsidRPr="005C7BCC">
        <w:rPr>
          <w:rFonts w:eastAsia="Calibri" w:cs="Calibri"/>
        </w:rPr>
        <w:t xml:space="preserve"> -- (Paul Burkett, Professor of Economics at Indiana State University in Terre Haute, An Eco-Revolutionary Tipping Point?: Global Warming, the Two Climate Denials, and the Environmental Proletariat, Monthly Review; New York, 04-2017, accessed 6-26-2018, https://search-proquest-com.proxy.lib.umich.edu/docview/1927807274?pq-origsite=summon)//JS</w:t>
      </w:r>
    </w:p>
    <w:p w14:paraId="261F0302" w14:textId="77777777" w:rsidR="003231D6" w:rsidRPr="005C7BCC" w:rsidRDefault="003231D6" w:rsidP="003231D6">
      <w:pPr>
        <w:spacing w:line="256" w:lineRule="auto"/>
        <w:rPr>
          <w:rFonts w:eastAsia="Calibri" w:cs="Calibri"/>
          <w:sz w:val="10"/>
        </w:rPr>
      </w:pPr>
      <w:r w:rsidRPr="005C7BCC">
        <w:rPr>
          <w:rFonts w:eastAsia="Calibri" w:cs="Calibri"/>
          <w:u w:val="single"/>
        </w:rPr>
        <w:t>In the summer of 2016, the acceleration of climate change was once again making headlines.</w:t>
      </w:r>
      <w:r w:rsidRPr="005C7BCC">
        <w:rPr>
          <w:rFonts w:eastAsia="Calibri" w:cs="Calibri"/>
          <w:sz w:val="10"/>
        </w:rPr>
        <w:t xml:space="preserve"> In July, the World Meteorological Association announced that the first six months of 2016 had broken all previous global temperature records, with June being the fourteenth month in a row of record heat for both land and oceans and the 378th straight month of temperatures greater than the historical average. Heating has been especially rapid in Arctic regions, where thawing effects are releasing large amounts of methane and carbon dioxide. On July 21, 2016, temperatures at locations in Kuwait and Iraq reached 129oF, the hottest ever recorded in the Eastern Hemisphere. The disruptive effects of bi-polar warming were evident in the unprecedented crossing of the equator by the Northern Hemisphere jet stream, where it merged with the Southern Hemisphere jet stream, further threatening seasonal integrity with unforeseen impacts on weather extremes and the overall climate system.1 Meanwhile a report from the United Nations Environment Program (UNEP) described the December 2015 Paris Agreement on climate change as "outdated even before it takes effect," with climatologists now expecting a global warming of at least 3.4°C (more than double the 1.5°C limit supposedly built into the agreement) even if the promised emissions goals of the nations involved are somehow achieved despite the lack of binding enforcement mechanisms. "The world will still be pumping out 54-56 gigatons of carbon dioxide equivalent a year by 2030 under current plans, well above the 42 gigatons needed to limit warming to 2 degrees," according to the UNEP report.2 The historical irony in this situation is hard to miss. </w:t>
      </w:r>
      <w:r w:rsidRPr="005C7BCC">
        <w:rPr>
          <w:rFonts w:eastAsia="Calibri" w:cs="Calibri"/>
          <w:u w:val="single"/>
        </w:rPr>
        <w:t xml:space="preserve">Just a couple decades ago, we were told that neoliberal capitalism marked the "end of history." Now it appears that the system's ideologues may have been right, but not in the way they envisioned. The system of fossil-fueled neoliberal capitalism is indeed moving toward an end of history, but only in the sense of the end of any historical advance of humanity as a productive, political, and cultural species due to the increasingly barbaric socio-economic and environmental conditions the system creates. There is now no alternative to the end of history as we know it. The sustainable development of human society co-evolving with nature including other species now depends on a definite historical break with capitalism (wagelabor, market competition, production for profit) as the dominant mode of production. </w:t>
      </w:r>
      <w:r w:rsidRPr="005C7BCC">
        <w:rPr>
          <w:rFonts w:eastAsia="Calibri" w:cs="Calibri"/>
          <w:sz w:val="10"/>
        </w:rPr>
        <w:t xml:space="preserve">That is the main lesson of three recent books: Ian Angus's Facing the Anthropocene, Andreas Malm's Fossil Capital, and Naomi Klein's This Changes Everything. </w:t>
      </w:r>
      <w:r w:rsidRPr="005C7BCC">
        <w:rPr>
          <w:rFonts w:eastAsia="Calibri" w:cs="Calibri"/>
          <w:u w:val="single"/>
        </w:rPr>
        <w:t>To solve the climate crisis-which is only part of the broader environmental crisis created by capitalism-competitive, profit-driven production under unequal class control must be replaced with a system in which working people and their communities collectively and democratically regulate production and other interactions with their material and social environment. Sustainable development of people cooperatively co-evolving in a healthy way with other species must replace the profit motive, exploitation, and competition as the motive force in production and in the entire system of material provisioning. To deny that the climate crisis is hardwired into capitalism, and that we need a new system to deal with it, is just as misleading and dangerous as to deny the existence of human-induced global warming. Both forms of climate denial must be overcome in theory and practice.</w:t>
      </w:r>
      <w:r w:rsidRPr="005C7BCC">
        <w:rPr>
          <w:rFonts w:eastAsia="Calibri" w:cs="Calibri"/>
          <w:sz w:val="10"/>
        </w:rPr>
        <w:t xml:space="preserve"> This lesson was forcibly driven home for me last fall, with the heatingup of the monumental struggle by the Standing Rock Sioux, allied indigenous peoples, and their supporters against the Dakota Access Pipeline. In line with "business as usual," the mainstream media and President Obama only visibly responded to this struggle (and then tepidly) when demonstrators were physically attacked by the police and corporate security forces live on guerrilla internet broadcasts, followed by the arrival of U.S. military veterans and thousands of others (including some major political and entertainment figures) to support the water protectors. While the corporate media and Obama described the conflict as one over protection of local land and water rights pure and simple, many of the indigenous people and their allies saw it as a struggle to protect the whole earth from an economic system whose imperative to extract fossil fuels for a profit fails to recognize the integrity of the land and its inhabitants as a web of physical, cultural, and spiritual life-forces.3 Another reason everyone should read the aforementioned books is that, taken together, they provide a powerful analysis of the political meaning of apparently localized struggles over land rights such as Standing Rock-further putting the lie to end-of-history thinking. </w:t>
      </w:r>
      <w:r w:rsidRPr="005C7BCC">
        <w:rPr>
          <w:rFonts w:eastAsia="Calibri" w:cs="Calibri"/>
          <w:u w:val="single"/>
        </w:rPr>
        <w:t>They show that conflicts over pipelines and other fossil-fuel installations can be seen as the cutting edge of an intensifying global class struggle between the dominant sectors of capital and what John Bellamy Foster and others have termed the "environmental proletariat."</w:t>
      </w:r>
      <w:r w:rsidRPr="005C7BCC">
        <w:rPr>
          <w:rFonts w:eastAsia="Calibri" w:cs="Calibri"/>
          <w:sz w:val="10"/>
        </w:rPr>
        <w:t xml:space="preserve">4 Although the three books overlap in their coverage of the history and political economy of the climate crisis, they have distinct and complementary analytical vantage points. </w:t>
      </w:r>
      <w:r w:rsidRPr="005C7BCC">
        <w:rPr>
          <w:rFonts w:eastAsia="Calibri" w:cs="Calibri"/>
          <w:u w:val="single"/>
        </w:rPr>
        <w:t>Angus analyzes global warming through an ecological Marxist interpretation of the Anthropocene, defined by natural scientists as a new epoch of biospheric history in which humans play a leading role in altering global geological processes including the climate. Malm's book details the close connections between the burning of fossil fuels (the main source of human-induced climate change) and capitalism's development of industrial production-a convergence that he terms "fossil capital." His historical analysis establishes that the fossil fueling of the economy was not driven by generic considerations of scarcity or technical efficiency, but rather by the requirements of exploiting wagelabor, class-monopolization of the benefits of production, and the system's preference for private competition over social cooperation in the realm of energy use. Finally, Naomi Klein focuses on the role of neoliberal policies as an enabler of fossil-fueled capitalism and climate change, and as a barrier to sustainable and socially progressive solutions to the climate crisis. She argues that the crisis can be converted into a positive opportunity insofar as it clarifies the clash between capitalist and ecological life-values, but only if we can combat neoliberal capital's opportunistic use of climate disasters to implement regressive free market and technical "fixes" (including so called climate engineering). Klein describes how environmental proletarians (or, as she terms them, "Blockadians") are forging innovative combinations of indigenous, communal, feminist, and scientific ways of thinking, as they resist the incursions of oil extraction and transport projects into communal lands and begin the construction of a sustainable alternative to fossil capital.</w:t>
      </w:r>
      <w:r w:rsidRPr="005C7BCC">
        <w:rPr>
          <w:rFonts w:eastAsia="Calibri" w:cs="Calibri"/>
          <w:sz w:val="10"/>
        </w:rPr>
        <w:t xml:space="preserve"> </w:t>
      </w:r>
    </w:p>
    <w:p w14:paraId="7B699ED4" w14:textId="1DFF22D4" w:rsidR="003231D6" w:rsidRPr="005C7BCC" w:rsidRDefault="003231D6" w:rsidP="003231D6">
      <w:pPr>
        <w:rPr>
          <w:rFonts w:cs="Calibri"/>
        </w:rPr>
      </w:pPr>
    </w:p>
    <w:p w14:paraId="5FE7E393" w14:textId="77777777" w:rsidR="003231D6" w:rsidRPr="005C7BCC" w:rsidRDefault="003231D6" w:rsidP="003231D6">
      <w:pPr>
        <w:rPr>
          <w:rFonts w:cs="Calibri"/>
        </w:rPr>
      </w:pPr>
    </w:p>
    <w:p w14:paraId="7933E759"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Neoliberalism justifies climate change under the anthropocene</w:t>
      </w:r>
    </w:p>
    <w:p w14:paraId="573F2729" w14:textId="77777777" w:rsidR="003231D6" w:rsidRPr="005C7BCC" w:rsidRDefault="003231D6" w:rsidP="003231D6">
      <w:pPr>
        <w:spacing w:line="256" w:lineRule="auto"/>
        <w:rPr>
          <w:rFonts w:eastAsia="Calibri" w:cs="Calibri"/>
        </w:rPr>
      </w:pPr>
      <w:r w:rsidRPr="005C7BCC">
        <w:rPr>
          <w:rFonts w:eastAsia="Calibri" w:cs="Calibri"/>
          <w:b/>
          <w:bCs/>
          <w:sz w:val="26"/>
        </w:rPr>
        <w:t>Shrubsole 15</w:t>
      </w:r>
      <w:r w:rsidRPr="005C7BCC">
        <w:rPr>
          <w:rFonts w:eastAsia="Calibri" w:cs="Calibri"/>
        </w:rPr>
        <w:t xml:space="preserve"> -- (Guy Shrubsole, All that is solid melts into air: climate change and neoliberalism, Soundings; London, 2015, accessed 6-26-2018, </w:t>
      </w:r>
      <w:hyperlink r:id="rId232" w:history="1">
        <w:r w:rsidRPr="005C7BCC">
          <w:rPr>
            <w:rFonts w:eastAsia="Calibri" w:cs="Calibri"/>
          </w:rPr>
          <w:t>https://search-proquest-com.proxy.lib.umich.edu/docview/1683507940?pq-origsite=summon&amp;accountid=14667)//JS</w:t>
        </w:r>
      </w:hyperlink>
    </w:p>
    <w:p w14:paraId="2CCE240A" w14:textId="77777777" w:rsidR="003231D6" w:rsidRPr="005C7BCC" w:rsidRDefault="003231D6" w:rsidP="003231D6">
      <w:pPr>
        <w:spacing w:line="256" w:lineRule="auto"/>
        <w:rPr>
          <w:rFonts w:eastAsia="Calibri" w:cs="Calibri"/>
          <w:sz w:val="10"/>
        </w:rPr>
      </w:pPr>
      <w:r w:rsidRPr="005C7BCC">
        <w:rPr>
          <w:rFonts w:eastAsia="Calibri" w:cs="Calibri"/>
          <w:u w:val="single"/>
        </w:rPr>
        <w:t>The market is incapable of protecting us from climate change We live in a time of environmental change unprecedented since civilisation began. Industrial society has become a geological force in its own right, ushering in a new epoch: the Anthropocene. Most alarming of all is the threat of human activity leading to irrevocable changes in the global climate. By burning up the Earth's stock of fossil fuels, we are melting the polar ice caps, causing sea levels to rise and increasing the severity of floods. According to Nicholas Stern, author of the Stern Review on the economics of climate change: 'Climate change is a result of the greatest market failure the world has seen.'1 Stern's analysis would not come as a surprise to two of the greatest critics of free markets, Marx and Engels, who famously once wrote: Constant revolutionising of production, uninterrupted disturbance of all social conditions, everlasting uncertainty and agitation distinguish the bourgeois epoch from all earlier ones ... All that is solid melts into air, all that is holy is profaned. Free-market capitalism dissolves social bonds, promotes the precarity of labour and social life, and is now irrevocably changing the Earth's climate. But today's most fervent proponents of free markets take a rather different view. To them, it appears, major climatic change is merely something to get used to. People are highly adaptable, reason the neoliberals, so we can weather any storm; better to spend our efforts adapting to environmental change, rather than trying to prevent it through costly measures to wean us off fossil fuels. After all, they argue, the best way of protecting ourselves against such inconvenience is simply to grow richer. This is a new line of argument from neoliberals, who until recently have tended either to pour doubt on the science of global warming, or to rail against the perceived costs of switching to clean energy. Now the debate has shifted once again - to how well-suited human society is to adapting to external change. Though undoubtedly these new arguments are being adopted cynically, to provide yet more excuses for inaction, they are grounded in neoliberal principles and values.</w:t>
      </w:r>
      <w:r w:rsidRPr="005C7BCC">
        <w:rPr>
          <w:rFonts w:eastAsia="Calibri" w:cs="Calibri"/>
          <w:sz w:val="10"/>
        </w:rPr>
        <w:t xml:space="preserve"> Free marketeers are trying to establish a new common sense, one that justifies toleration of environmental upheaval with a Panglossian view of how well humanity can deal with it - or at least, the richer part of humanity. Unpicking this emerging common sense is the focus of this essay. </w:t>
      </w:r>
      <w:r w:rsidRPr="005C7BCC">
        <w:rPr>
          <w:rFonts w:eastAsia="Calibri" w:cs="Calibri"/>
          <w:u w:val="single"/>
        </w:rPr>
        <w:t>It begins by critiquing recent neoliberal views on coping with climate change, before moving on to examine how other political and philosophical traditions - conservative, green, social democrat - are addressing the challenge of environmental change.</w:t>
      </w:r>
      <w:r w:rsidRPr="005C7BCC">
        <w:rPr>
          <w:rFonts w:eastAsia="Calibri" w:cs="Calibri"/>
          <w:sz w:val="10"/>
        </w:rPr>
        <w:t xml:space="preserve"> It concludes by proposing a new common sense - and a new political settlement to safeguard society against the vicissitudes of a changing climate. The changing free market consensus The winter of 2013-14 was Britain's wettest ever. Nearly 8000 homes were flooded, a million households were affected by blackouts, and hundreds of flood defences were damaged.2 In the midst of this misery, a group of well-connected free-market pundits and politicians decided to revise their opinions of climate change. The first straw in the wind was an extraordinary declaration made by Owen Paterson, then Environment Secretary, in October 2013. Speaking at the Conservatives' Autumn Conference, Paterson was asked to comment on the latest warnings of the Intergovernmental Panel on Climate Change (IPCC). 'People get very emotional about this subject and I think we should just accept that the climate has been changing for centuries', he opined. His reason for being so sanguine was that 'it is something we can adapt to over time, and we are very good as a race at adapting'.3 As Environment Secretary, Paterson was responsible for UK policy on climate change; it later emerged that he had cut the department's budget for doing so by 40 per cent, slashed the number of civil servants working on climate adaptation from 38 to just 6, and had never taken a briefing on climate science, either from his own chief scientist or from the Met Office. One might have expected the winter weather to have caused Paterson and his supporters to change their tune. In fact, quite the reverse happened. In February 2014, at the height of the floods, Tim Montgomerie, comment editor of The Times and former speechwriter to the Conservative party leadership, tweeted: 'a richer world would be better able to cope with extreme weather. Is adaptation better than prevention?'.4 His question soon drew an answer from Andrew Lilico, director of consultancy Europe Economics, and former Chief Economist at the centre-right think tank Policy Exchange. 'I'm going to take as a given that global warming does exist', Lilico began, sensibly enough. But he went on: 'we should not be attempting to prevent it, but instead be looking to adapt to it'. He concluded: 'Prevention is dead. Long live adaptation'.5 When asked on Twitter by the business journalist James Murray, 'Any thoughts on how Tropics adapt to 4C world?', Lilico replied blithely: 'I imagine Tropics adapt to 4C world by being wastelands with few folk living in them ... Why's that not an option?'.6 Lilico's reply contained echoes of passages in a book written by his colleague at Europe Economics, Matthew Sinclair, who was previously chief executive of the Tax Payers' Alliance. In his 2011 book Let Them Eat Carbon - a wide-ranging critique of climate change policy - Sinclair suggested that: the temperatures we face today may not be the ideal conditions for humanity to live and flourish ... There is no particular reason to think that the particular balance of the ecosystem right now is necessarily the best for us ... Equatorial regions might suffer [from climate change], but it is entirely possible that this will be balanced out by areas like Greenland, which might become green again, and Siberia where people will be better able to exploit its huge natural resources. Equally laissez-faire is Viscount Matt Ridley, self-styled 'rational optimist', former chairman of Northern Rock and brother-in-law to Owen Paterson. Penning a cover piece for the Spectator in April 2014, he proclaimed effusively: 'We have a new climate change consensus ... climate change is now a question of adaptation'. Appraising the latest IPCC report, he wrote breathlessly: 'Even in the main text of the press release that accompanied the report, the word "adaptation" occurred ten times, the word "mitigation" not at all'. This was not altogether unsurprising, as it turned out. Ridley had been reading the IPCC's climate adaptation study; their report on mitigation was published the following week.7 Ridley's views were echoed by some of his colleagues and allies in the House of Lords. During a debate on the floods, Lord Howell, former Energy Minister under Margaret Thatcher and architect of privatisation, stated: Now may be time to consider switching our colossal expenditure in attempting [climate change] mitigation, to adaptation to what is widely believed by many of us to come in the way of more extreme weather.8 Lord Lawson, who as Thatcher's Chancellor of the Exchequer presided over liberalisation of the UK's electricity industry, agreed: Is it not better instead to divert our resources to increasing our resilience to extreme weather events, whether or not the frequency of such events is marginally increased by global warming? The proponents of these views, very obviously, have much in common: they share social circles, move between one another's organisations, and occupy the corridors of power together. But their emerging arguments also have common threads, and an internal logic. At root, all share a common belief about human nature. It is a belief that humans are, in essence, highly adaptable - as in Owen Paterson's phrase, 'we are very good as a race at adapting'. Certainly, one could find numerous instances of humans adapting to huge social and economic upheaval. </w:t>
      </w:r>
      <w:r w:rsidRPr="005C7BCC">
        <w:rPr>
          <w:rFonts w:eastAsia="Calibri" w:cs="Calibri"/>
          <w:u w:val="single"/>
        </w:rPr>
        <w:t xml:space="preserve">But it is also clear that there are serious limits to human adaptability. Modern humans did survive numerous Ice Ages, but modern civilisation has only been able to emerge during the remarkable climatic stability of the Holocene. We have needed a stable climate to develop agriculture, settle in cities and grow our populations. Faced with a change in global temperatures the scale of which has not been seen since the last Ice Age, and a global population vastly larger than what it was then, it is really anyone's guess how readily we'll adapt. Paterson's common-sense faith in human adaptability is found again and again amongst free-market neoliberals - for example, it underpins neoliberal attitudes to labour markets: never mind if an industry is destroyed by globalisation, its factories forcibly wrenched to the other side of the planet - the economy will shift to more competitive activities. </w:t>
      </w:r>
      <w:r w:rsidRPr="005C7BCC">
        <w:rPr>
          <w:rFonts w:eastAsia="Calibri" w:cs="Calibri"/>
          <w:sz w:val="10"/>
        </w:rPr>
        <w:t xml:space="preserve">Fear not if you are thrown into sudden unemployment by the relocation of industry; you'll just have to be flexible, learn new skills, and accept a more precarious job until you get richer. As Zygmunt Bauman has argued, late market capitalism is best characterised as a period of 'liquid modernity', in which all social relations and fixities are dissolved by the vagaries of the market.9 All that is solid melts into air. Now neoliberals are adopting the same attitude to our relationship with the biosphere itself. As an assessment of human nature this is sorely lacking. One could just as easily claim that humans by nature are very conservative: creatures of habit who, whether rightly or wrongly, find it hard and sometimes painful to adapt to enforced change. At its worst, this conservative tendency can lead to prejudice, racism, and a kneejerk resistance to novelty. But it can also manifest itself as a wholly understandable attachment to place and community. </w:t>
      </w:r>
      <w:r w:rsidRPr="005C7BCC">
        <w:rPr>
          <w:rFonts w:eastAsia="Calibri" w:cs="Calibri"/>
          <w:u w:val="single"/>
        </w:rPr>
        <w:t xml:space="preserve">Climate change threatens to severely undermine such attachments to place and community. </w:t>
      </w:r>
      <w:r w:rsidRPr="005C7BCC">
        <w:rPr>
          <w:rFonts w:eastAsia="Calibri" w:cs="Calibri"/>
          <w:sz w:val="10"/>
        </w:rPr>
        <w:t xml:space="preserve">Consider the impacts of worsening floods in Britain. Flooding is a temporary but highly emotional experience, where people can be forced to move out of their homes for months, having lost treasured possessions, and sometimes even their loved ones. </w:t>
      </w:r>
      <w:r w:rsidRPr="005C7BCC">
        <w:rPr>
          <w:rFonts w:eastAsia="Calibri" w:cs="Calibri"/>
          <w:u w:val="single"/>
        </w:rPr>
        <w:t>Others face the total loss of their homes as clifftops crumble into rising seas. In the longer term, as sea levels rise faster, the very shape of Britain could be permanently altered - its fens and levels submerged, its coastlines eroded with unnatural speed. History and memory may mean little to the neoliberals, but altering the shape of a nation is an emotive issue for most people: just look at the heated debates over Scottish independence. Or consider the far worse and longer-lasting threats from climate change in much poorer countries such as Bangladesh: the displacement of communities as seas rise and agricultural lands shrink. Climate change threatens to drown entire nations in the future; low-lying island states like Tuvalu and the Maldives are faced with annihilation. In short, in their assertion of human adaptability, free-marketeers blithely dismiss the pain of enduring unchosen change, and conveniently ignore that it is usually the poor who suffer most from such dislocation.</w:t>
      </w:r>
      <w:r w:rsidRPr="005C7BCC">
        <w:rPr>
          <w:rFonts w:eastAsia="Calibri" w:cs="Calibri"/>
          <w:sz w:val="10"/>
        </w:rPr>
        <w:t xml:space="preserve"> </w:t>
      </w:r>
    </w:p>
    <w:p w14:paraId="747A2325" w14:textId="30C4446D" w:rsidR="003231D6" w:rsidRPr="005C7BCC" w:rsidRDefault="003231D6" w:rsidP="003231D6">
      <w:pPr>
        <w:rPr>
          <w:rFonts w:cs="Calibri"/>
        </w:rPr>
      </w:pPr>
    </w:p>
    <w:p w14:paraId="328F78EF" w14:textId="77777777" w:rsidR="00CC7D46" w:rsidRPr="005C7BCC" w:rsidRDefault="00CC7D46" w:rsidP="00CC7D46">
      <w:pPr>
        <w:pStyle w:val="Heading4"/>
        <w:rPr>
          <w:rStyle w:val="StyleUnderline"/>
          <w:rFonts w:cs="Calibri"/>
          <w:sz w:val="26"/>
          <w:u w:val="none"/>
        </w:rPr>
      </w:pPr>
      <w:r w:rsidRPr="005C7BCC">
        <w:rPr>
          <w:rStyle w:val="StyleUnderline"/>
          <w:rFonts w:cs="Calibri"/>
          <w:sz w:val="26"/>
          <w:u w:val="none"/>
        </w:rPr>
        <w:t>Capitalism is irreconcilable with ecological prosperity</w:t>
      </w:r>
    </w:p>
    <w:p w14:paraId="451F3D45" w14:textId="1C219CDF" w:rsidR="00CC7D46" w:rsidRPr="005C7BCC" w:rsidRDefault="00CC7D46" w:rsidP="00CC7D46">
      <w:pPr>
        <w:rPr>
          <w:rStyle w:val="Style13ptBold"/>
          <w:rFonts w:cs="Calibri"/>
        </w:rPr>
      </w:pPr>
      <w:r w:rsidRPr="005C7BCC">
        <w:rPr>
          <w:rStyle w:val="Style13ptBold"/>
          <w:rFonts w:cs="Calibri"/>
        </w:rPr>
        <w:t xml:space="preserve">Eisenstein 14 </w:t>
      </w:r>
      <w:r w:rsidRPr="005C7BCC">
        <w:rPr>
          <w:rStyle w:val="Style13ptBold"/>
          <w:rFonts w:cs="Calibri"/>
          <w:b w:val="0"/>
          <w:sz w:val="16"/>
          <w:szCs w:val="16"/>
        </w:rPr>
        <w:t>(Charles Eisenstein is a teacher, speaker, and writer focusing on themes of civilization, consciousness, money, and human cultural evolution. He is the author of Sacred Economics. “Let's be honest: real sustainability may not make business sense,” The Guardian, 1/8/14, https://www.theguardian.com/sustainable-business/blog/sustainability-business-sense-profit-purpose)</w:t>
      </w:r>
      <w:r w:rsidR="00347B77" w:rsidRPr="005C7BCC">
        <w:rPr>
          <w:rStyle w:val="Style13ptBold"/>
          <w:rFonts w:cs="Calibri"/>
          <w:b w:val="0"/>
          <w:sz w:val="16"/>
          <w:szCs w:val="16"/>
        </w:rPr>
        <w:t>//SL</w:t>
      </w:r>
    </w:p>
    <w:p w14:paraId="5A7E4EBD" w14:textId="77777777" w:rsidR="00CC7D46" w:rsidRPr="005C7BCC" w:rsidRDefault="00CC7D46" w:rsidP="00CC7D46">
      <w:pPr>
        <w:rPr>
          <w:rFonts w:cs="Calibri"/>
          <w:sz w:val="16"/>
        </w:rPr>
      </w:pPr>
      <w:r w:rsidRPr="005C7BCC">
        <w:rPr>
          <w:rStyle w:val="StyleUnderline"/>
          <w:rFonts w:cs="Calibri"/>
        </w:rPr>
        <w:t>Wouldn't it be nice if the best business decision were aligned with the best ecological decision? Some people say that often it already is, and that if corporations would only wake up and see it, the opposition between profit and planet would diminish.</w:t>
      </w:r>
      <w:r w:rsidRPr="005C7BCC">
        <w:rPr>
          <w:rFonts w:cs="Calibri"/>
          <w:sz w:val="16"/>
        </w:rPr>
        <w:t xml:space="preserve"> The business case for sustainability draws on several core arguments. Pro-environmental practices create positive brand associations among consumers, politicians, and regulators. They also anticipate regulatory trends and position the company favourably when such policies become law. The mentality that seeks to further efficiency in materials and waste carries over into other realms. Similarly, the innovation required to overcome environmental challenges promotes innovation generally</w:t>
      </w:r>
      <w:r w:rsidRPr="005C7BCC">
        <w:rPr>
          <w:rStyle w:val="StyleUnderline"/>
          <w:rFonts w:cs="Calibri"/>
        </w:rPr>
        <w:t>.</w:t>
      </w:r>
      <w:r w:rsidRPr="005C7BCC">
        <w:rPr>
          <w:rFonts w:cs="Calibri"/>
          <w:sz w:val="16"/>
        </w:rPr>
        <w:t xml:space="preserve"> And employees have higher morale when they believe in what their company is doing. These considerations support the idea that the three items of the famous "triple bottom line" – people, profit, and planet – bear no inherent contradiction. </w:t>
      </w:r>
      <w:r w:rsidRPr="005C7BCC">
        <w:rPr>
          <w:rStyle w:val="StyleUnderline"/>
          <w:rFonts w:cs="Calibri"/>
        </w:rPr>
        <w:t>Unfortunately, nine times out of ten, the interests of profit blatantly conflict with the interests of people and planet, at least according to any reasonable calculation. What would happen to your company's bottom line if it switched over to a green electricity supplier at twice the cost? What would happen if it insisted on using only fair trade products – throughout the supply chain?</w:t>
      </w:r>
      <w:r w:rsidRPr="005C7BCC">
        <w:rPr>
          <w:rFonts w:cs="Calibri"/>
          <w:sz w:val="16"/>
        </w:rPr>
        <w:t xml:space="preserve"> We're not talking about cosmetic changes like recycled paper in the copiers or bike racks in the parking lot. </w:t>
      </w:r>
      <w:r w:rsidRPr="005C7BCC">
        <w:rPr>
          <w:rStyle w:val="StyleUnderline"/>
          <w:rFonts w:cs="Calibri"/>
        </w:rPr>
        <w:t>By appealing to the business case for sustainability, we limit green practices to the very narrow subset that involve little cost, little risk, and little disruption to business as usual. Such arguments also have a further, pernicious effect: they imply that the right basis for making ecologically-sensitive decisions is according to what makes business sense. By saying, "Go green because you'll make more profit," they affirm that profit is the right motive.</w:t>
      </w:r>
      <w:r w:rsidRPr="005C7BCC">
        <w:rPr>
          <w:rFonts w:cs="Calibri"/>
          <w:sz w:val="16"/>
        </w:rPr>
        <w:t xml:space="preserve"> Let's take it to a personal level. </w:t>
      </w:r>
      <w:r w:rsidRPr="005C7BCC">
        <w:rPr>
          <w:rStyle w:val="StyleUnderline"/>
          <w:rFonts w:cs="Calibri"/>
        </w:rPr>
        <w:t>What if I said to you, "Live your life in service to the planet, because you'll make more money that way" and then pointed to the handful of remunerative jobs in the environmental sector? I would be fostering a delusion, because in general, there is more to be made in, for example, cutting down forests and building strip malls than there is to be made in protecting forests from development</w:t>
      </w:r>
      <w:r w:rsidRPr="005C7BCC">
        <w:rPr>
          <w:rFonts w:cs="Calibri"/>
          <w:sz w:val="16"/>
        </w:rPr>
        <w:t xml:space="preserve">. I would also be implying, "You should make decisions based on financial advantage." </w:t>
      </w:r>
      <w:r w:rsidRPr="005C7BCC">
        <w:rPr>
          <w:rStyle w:val="StyleUnderline"/>
          <w:rFonts w:cs="Calibri"/>
        </w:rPr>
        <w:t>I don't think these arguments are going to turn many people toward environmental work. Likewise, few companies are going to adopt significant environmental ethics based on profit-driven reasons.</w:t>
      </w:r>
      <w:r w:rsidRPr="005C7BCC">
        <w:rPr>
          <w:rFonts w:cs="Calibri"/>
          <w:sz w:val="16"/>
        </w:rPr>
        <w:t xml:space="preserve"> Of course, many people – and even some companies – do make significant steps toward sustainability. If we want more to do the same, we need to appeal to the real motives behind such choices. The real motives are obvious: love, care, and the desire to serve</w:t>
      </w:r>
      <w:r w:rsidRPr="005C7BCC">
        <w:rPr>
          <w:rStyle w:val="StyleUnderline"/>
          <w:rFonts w:cs="Calibri"/>
        </w:rPr>
        <w:t>. Let's stop pretending. If your company is going to make a significant step toward sustainability, it probably won't make business sense, at least not in any way that can be predicted or quantified.</w:t>
      </w:r>
      <w:r w:rsidRPr="005C7BCC">
        <w:rPr>
          <w:rFonts w:cs="Calibri"/>
          <w:sz w:val="16"/>
        </w:rPr>
        <w:t xml:space="preserve"> You will have to trust something other than the numbers. On the personal level it is the same. When we take a step deeper into service, fear usually comes up, uncertainty, and a moment of self-definition. Who am I and what do I serve? Whether inside or outside the business world, the same questions arise. </w:t>
      </w:r>
      <w:r w:rsidRPr="005C7BCC">
        <w:rPr>
          <w:rStyle w:val="StyleUnderline"/>
          <w:rFonts w:cs="Calibri"/>
        </w:rPr>
        <w:t>In fact, the "business case for sustainability" does hint at something true. When we take a step into service, the world eventually reciprocates our generosity, albeit in a form and timing that is impossible to predict.</w:t>
      </w:r>
      <w:r w:rsidRPr="005C7BCC">
        <w:rPr>
          <w:rFonts w:cs="Calibri"/>
          <w:sz w:val="16"/>
        </w:rPr>
        <w:t xml:space="preserve"> A business "case" involves numbers and predictions, but the general principle that it is trying to convey is that the gift moves in a circle. As you do unto the world, so, in some form, will be done unto you. Ordinarily such principles fall into the realm of spirituality or religion, separate from and opposed to the world of commerce. </w:t>
      </w:r>
      <w:r w:rsidRPr="005C7BCC">
        <w:rPr>
          <w:rStyle w:val="StyleUnderline"/>
          <w:rFonts w:cs="Calibri"/>
        </w:rPr>
        <w:t>It is time for this separation to end. Everyone, even the most jaded corporate executive, yearns for it on some level, yearns to align his productive life with his deepest care.</w:t>
      </w:r>
      <w:r w:rsidRPr="005C7BCC">
        <w:rPr>
          <w:rFonts w:cs="Calibri"/>
          <w:sz w:val="16"/>
        </w:rPr>
        <w:t xml:space="preserve"> This doesn't mean to ignore business realities and throw caution to the wind. It means to take the next, slightly scary, slightly outrageous, next step. </w:t>
      </w:r>
      <w:r w:rsidRPr="005C7BCC">
        <w:rPr>
          <w:rStyle w:val="StyleUnderline"/>
          <w:rFonts w:cs="Calibri"/>
        </w:rPr>
        <w:t>It is the step for which there is no credible "business case." It comes from a different motive. To take this next step always requires at least a little courage, because it goes against familiar practice and predictable financial self-interest.</w:t>
      </w:r>
      <w:r w:rsidRPr="005C7BCC">
        <w:rPr>
          <w:rFonts w:cs="Calibri"/>
          <w:sz w:val="16"/>
        </w:rPr>
        <w:t xml:space="preserve"> Someday, hopefully soon, we must change the business environment to end the opposition between profit and ecological well-being. Green taxes (shifting taxation away from sales and income onto pollution and resource extraction) and laws against ecocide promote the alignment of ecology and money, but we will never be able to rely wholly on self-interest as a way to enact love. There will always be a next step that doesn't make sense by the numbers. Herein lies a very different sort of "business case" for sustainability. It comes from questions like, "Who are you, really?" "What do you care about?" and, "What do you serve?" From a deep consideration of such questions, courage is born</w:t>
      </w:r>
      <w:r w:rsidRPr="005C7BCC">
        <w:rPr>
          <w:rStyle w:val="StyleUnderline"/>
          <w:rFonts w:cs="Calibri"/>
        </w:rPr>
        <w:t>. The other business case, the one based on profit, is just a tactical device, a way to give the bean counters – and our own internal bean counter – permission to say yes to what we all really want.</w:t>
      </w:r>
      <w:r w:rsidRPr="005C7BCC">
        <w:rPr>
          <w:rFonts w:cs="Calibri"/>
          <w:sz w:val="16"/>
        </w:rPr>
        <w:t xml:space="preserve"> Is it naïve to think there is anything beyond PR and greenwashing in corporate sustainability statements? </w:t>
      </w:r>
      <w:r w:rsidRPr="005C7BCC">
        <w:rPr>
          <w:rStyle w:val="StyleUnderline"/>
          <w:rFonts w:cs="Calibri"/>
        </w:rPr>
        <w:t>Perhaps it is: but no more naïve than thinking anybody will forsake measurable self-interest in favour of service to our beautiful world</w:t>
      </w:r>
      <w:r w:rsidRPr="005C7BCC">
        <w:rPr>
          <w:rFonts w:cs="Calibri"/>
          <w:sz w:val="16"/>
        </w:rPr>
        <w:t>.</w:t>
      </w:r>
    </w:p>
    <w:p w14:paraId="7481CC81" w14:textId="5E33AD11" w:rsidR="00CC7D46" w:rsidRPr="005C7BCC" w:rsidRDefault="00CC7D46" w:rsidP="003231D6">
      <w:pPr>
        <w:rPr>
          <w:rFonts w:cs="Calibri"/>
        </w:rPr>
      </w:pPr>
    </w:p>
    <w:p w14:paraId="6B9EF0E5" w14:textId="77777777" w:rsidR="00853006" w:rsidRPr="005C7BCC" w:rsidRDefault="00853006" w:rsidP="00853006">
      <w:pPr>
        <w:pStyle w:val="Heading4"/>
        <w:rPr>
          <w:rFonts w:cs="Calibri"/>
        </w:rPr>
      </w:pPr>
      <w:r w:rsidRPr="005C7BCC">
        <w:rPr>
          <w:rFonts w:cs="Calibri"/>
        </w:rPr>
        <w:t>Cap causes environmental destruction – the system requires constant growth and elites support policy options that are profitable</w:t>
      </w:r>
    </w:p>
    <w:p w14:paraId="4B8C764E" w14:textId="77777777" w:rsidR="00853006" w:rsidRPr="005C7BCC" w:rsidRDefault="00853006" w:rsidP="00853006">
      <w:pPr>
        <w:rPr>
          <w:rFonts w:cs="Calibri"/>
        </w:rPr>
      </w:pPr>
      <w:r w:rsidRPr="005C7BCC">
        <w:rPr>
          <w:rStyle w:val="Style13ptBold"/>
          <w:rFonts w:cs="Calibri"/>
        </w:rPr>
        <w:t xml:space="preserve">Bell 15 – </w:t>
      </w:r>
      <w:r w:rsidRPr="005C7BCC">
        <w:rPr>
          <w:rFonts w:cs="Calibri"/>
        </w:rPr>
        <w:t xml:space="preserve">(Karen Bell, School for Policy Studies, University of Bristol, UK, “Can the capitalist economic system deliver environmental justice?”, December 22, 2015, </w:t>
      </w:r>
      <w:hyperlink r:id="rId233" w:anchor="artAbst" w:history="1">
        <w:r w:rsidRPr="005C7BCC">
          <w:rPr>
            <w:rStyle w:val="Hyperlink"/>
            <w:rFonts w:cs="Calibri"/>
          </w:rPr>
          <w:t>http://iopscience.iop.org/article/10.1088/1748-9326/10/12/125017#artAbst</w:t>
        </w:r>
      </w:hyperlink>
      <w:r w:rsidRPr="005C7BCC">
        <w:rPr>
          <w:rFonts w:cs="Calibri"/>
        </w:rPr>
        <w:t>) // S.Y.</w:t>
      </w:r>
    </w:p>
    <w:p w14:paraId="66A36494" w14:textId="77777777" w:rsidR="00853006" w:rsidRPr="005C7BCC" w:rsidRDefault="00853006" w:rsidP="00853006">
      <w:pPr>
        <w:rPr>
          <w:rStyle w:val="Emphasis"/>
          <w:rFonts w:cs="Calibri"/>
        </w:rPr>
      </w:pPr>
      <w:r w:rsidRPr="005C7BCC">
        <w:rPr>
          <w:rStyle w:val="StyleUnderline"/>
          <w:rFonts w:cs="Calibri"/>
        </w:rPr>
        <w:t>Those who take this view</w:t>
      </w:r>
      <w:r w:rsidRPr="005C7BCC">
        <w:rPr>
          <w:rFonts w:cs="Calibri"/>
          <w:sz w:val="14"/>
        </w:rPr>
        <w:t xml:space="preserve">, including a wide range of academics, commentators and social movement activists, </w:t>
      </w:r>
      <w:r w:rsidRPr="005C7BCC">
        <w:rPr>
          <w:rStyle w:val="StyleUnderline"/>
          <w:rFonts w:cs="Calibri"/>
        </w:rPr>
        <w:t>consider market environmentalism a harmful project and emphasise the contradictions between capitalism and environmental and social justice</w:t>
      </w:r>
      <w:r w:rsidRPr="005C7BCC">
        <w:rPr>
          <w:rFonts w:cs="Calibri"/>
          <w:sz w:val="14"/>
        </w:rPr>
        <w:t xml:space="preserve"> (e.g. Faber and O'Connor </w:t>
      </w:r>
      <w:hyperlink r:id="rId234" w:anchor="erlaa0a75bib6" w:history="1">
        <w:r w:rsidRPr="005C7BCC">
          <w:rPr>
            <w:rStyle w:val="Hyperlink"/>
            <w:rFonts w:cs="Calibri"/>
            <w:sz w:val="14"/>
          </w:rPr>
          <w:t>1993</w:t>
        </w:r>
      </w:hyperlink>
      <w:r w:rsidRPr="005C7BCC">
        <w:rPr>
          <w:rFonts w:cs="Calibri"/>
          <w:sz w:val="14"/>
        </w:rPr>
        <w:t>, Schnaiberg and Gould </w:t>
      </w:r>
      <w:hyperlink r:id="rId235" w:anchor="erlaa0a75bib29" w:history="1">
        <w:r w:rsidRPr="005C7BCC">
          <w:rPr>
            <w:rStyle w:val="Hyperlink"/>
            <w:rFonts w:cs="Calibri"/>
            <w:sz w:val="14"/>
          </w:rPr>
          <w:t>2000</w:t>
        </w:r>
      </w:hyperlink>
      <w:r w:rsidRPr="005C7BCC">
        <w:rPr>
          <w:rFonts w:cs="Calibri"/>
          <w:sz w:val="14"/>
        </w:rPr>
        <w:t>, Berry </w:t>
      </w:r>
      <w:hyperlink r:id="rId236" w:anchor="erlaa0a75bib2" w:history="1">
        <w:r w:rsidRPr="005C7BCC">
          <w:rPr>
            <w:rStyle w:val="Hyperlink"/>
            <w:rFonts w:cs="Calibri"/>
            <w:sz w:val="14"/>
          </w:rPr>
          <w:t>2003</w:t>
        </w:r>
      </w:hyperlink>
      <w:r w:rsidRPr="005C7BCC">
        <w:rPr>
          <w:rFonts w:cs="Calibri"/>
          <w:sz w:val="14"/>
        </w:rPr>
        <w:t>, Williams </w:t>
      </w:r>
      <w:hyperlink r:id="rId237" w:anchor="erlaa0a75bib36" w:history="1">
        <w:r w:rsidRPr="005C7BCC">
          <w:rPr>
            <w:rStyle w:val="Hyperlink"/>
            <w:rFonts w:cs="Calibri"/>
            <w:sz w:val="14"/>
          </w:rPr>
          <w:t>2005</w:t>
        </w:r>
      </w:hyperlink>
      <w:r w:rsidRPr="005C7BCC">
        <w:rPr>
          <w:rFonts w:cs="Calibri"/>
          <w:sz w:val="14"/>
        </w:rPr>
        <w:t>, Pellow </w:t>
      </w:r>
      <w:hyperlink r:id="rId238" w:anchor="erlaa0a75bib23" w:history="1">
        <w:r w:rsidRPr="005C7BCC">
          <w:rPr>
            <w:rStyle w:val="Hyperlink"/>
            <w:rFonts w:cs="Calibri"/>
            <w:sz w:val="14"/>
          </w:rPr>
          <w:t>2007</w:t>
        </w:r>
      </w:hyperlink>
      <w:r w:rsidRPr="005C7BCC">
        <w:rPr>
          <w:rFonts w:cs="Calibri"/>
          <w:sz w:val="14"/>
        </w:rPr>
        <w:t>, Magdoff and Foster </w:t>
      </w:r>
      <w:hyperlink r:id="rId239" w:anchor="erlaa0a75bib17" w:history="1">
        <w:r w:rsidRPr="005C7BCC">
          <w:rPr>
            <w:rStyle w:val="Hyperlink"/>
            <w:rFonts w:cs="Calibri"/>
            <w:sz w:val="14"/>
          </w:rPr>
          <w:t>2011</w:t>
        </w:r>
      </w:hyperlink>
      <w:r w:rsidRPr="005C7BCC">
        <w:rPr>
          <w:rFonts w:cs="Calibri"/>
          <w:sz w:val="14"/>
        </w:rPr>
        <w:t>, Parr </w:t>
      </w:r>
      <w:hyperlink r:id="rId240" w:anchor="erlaa0a75bib20" w:history="1">
        <w:r w:rsidRPr="005C7BCC">
          <w:rPr>
            <w:rStyle w:val="Hyperlink"/>
            <w:rFonts w:cs="Calibri"/>
            <w:sz w:val="14"/>
          </w:rPr>
          <w:t>2012</w:t>
        </w:r>
      </w:hyperlink>
      <w:r w:rsidRPr="005C7BCC">
        <w:rPr>
          <w:rFonts w:cs="Calibri"/>
          <w:sz w:val="14"/>
        </w:rPr>
        <w:t>, Klein </w:t>
      </w:r>
      <w:hyperlink r:id="rId241" w:anchor="erlaa0a75bib15" w:history="1">
        <w:r w:rsidRPr="005C7BCC">
          <w:rPr>
            <w:rStyle w:val="Hyperlink"/>
            <w:rFonts w:cs="Calibri"/>
            <w:sz w:val="14"/>
          </w:rPr>
          <w:t>2014</w:t>
        </w:r>
      </w:hyperlink>
      <w:r w:rsidRPr="005C7BCC">
        <w:rPr>
          <w:rFonts w:cs="Calibri"/>
          <w:sz w:val="14"/>
        </w:rPr>
        <w:t xml:space="preserve">). </w:t>
      </w:r>
      <w:r w:rsidRPr="005C7BCC">
        <w:rPr>
          <w:rStyle w:val="Emphasis"/>
          <w:rFonts w:cs="Calibri"/>
        </w:rPr>
        <w:t>They see capitalism as inhibiting, rather than encouraging, innovation since private industry will only develop those technologies that it believes will be profitable.</w:t>
      </w:r>
      <w:r w:rsidRPr="005C7BCC">
        <w:rPr>
          <w:rFonts w:cs="Calibri"/>
          <w:sz w:val="14"/>
        </w:rPr>
        <w:t xml:space="preserve"> </w:t>
      </w:r>
      <w:r w:rsidRPr="005C7BCC">
        <w:rPr>
          <w:rStyle w:val="StyleUnderline"/>
          <w:rFonts w:cs="Calibri"/>
        </w:rPr>
        <w:t>Furthermore, they point to the inherent need, within capitalism, for companies to endlessly produce more and more so as to maintain profits and be competitive against rivals. In a capitalist system</w:t>
      </w:r>
      <w:r w:rsidRPr="005C7BCC">
        <w:rPr>
          <w:rFonts w:cs="Calibri"/>
          <w:sz w:val="14"/>
        </w:rPr>
        <w:t xml:space="preserve">, they argue, </w:t>
      </w:r>
      <w:r w:rsidRPr="005C7BCC">
        <w:rPr>
          <w:rStyle w:val="Emphasis"/>
          <w:rFonts w:cs="Calibri"/>
        </w:rPr>
        <w:t>production and consumption are driven so that the system can survive, rather than to meet social needs and enhance environmental wellbeing</w:t>
      </w:r>
      <w:r w:rsidRPr="005C7BCC">
        <w:rPr>
          <w:rFonts w:cs="Calibri"/>
          <w:sz w:val="14"/>
        </w:rPr>
        <w:t xml:space="preserve">. </w:t>
      </w:r>
      <w:r w:rsidRPr="005C7BCC">
        <w:rPr>
          <w:rStyle w:val="Emphasis"/>
          <w:rFonts w:cs="Calibri"/>
        </w:rPr>
        <w:t>Because the system requires constant growth, excessive natural resources are depleted and unsustainable levels of waste are created. Moreover, the drive for profit encourages cost cutting, putting pressure on corporations to choose the cheapest processes</w:t>
      </w:r>
      <w:r w:rsidRPr="005C7BCC">
        <w:rPr>
          <w:rFonts w:cs="Calibri"/>
          <w:sz w:val="14"/>
        </w:rPr>
        <w:t xml:space="preserve">. </w:t>
      </w:r>
      <w:r w:rsidRPr="005C7BCC">
        <w:rPr>
          <w:rStyle w:val="StyleUnderline"/>
          <w:rFonts w:cs="Calibri"/>
        </w:rPr>
        <w:t>Companies have to make short-term decisions based on what will help their business to survive, even if this harms society and the environment</w:t>
      </w:r>
      <w:r w:rsidRPr="005C7BCC">
        <w:rPr>
          <w:rFonts w:cs="Calibri"/>
          <w:sz w:val="14"/>
        </w:rPr>
        <w:t xml:space="preserve">. </w:t>
      </w:r>
      <w:r w:rsidRPr="005C7BCC">
        <w:rPr>
          <w:rStyle w:val="StyleUnderline"/>
          <w:rFonts w:cs="Calibri"/>
        </w:rPr>
        <w:t>This potentially means exploitation of people and the rest of nature in the form of low wages, casual work, unsustainable extraction, irresponsible handling of waste and periodic as well as localised crises that tend to be borne by the worst-off</w:t>
      </w:r>
      <w:r w:rsidRPr="005C7BCC">
        <w:rPr>
          <w:rFonts w:cs="Calibri"/>
          <w:sz w:val="14"/>
        </w:rPr>
        <w:t>. At the same time, much of the wealth created is siphoned off to elites, enabling vast concentrations of affluence (as recently documented by Picketty </w:t>
      </w:r>
      <w:hyperlink r:id="rId242" w:anchor="erlaa0a75bib25" w:history="1">
        <w:r w:rsidRPr="005C7BCC">
          <w:rPr>
            <w:rStyle w:val="Hyperlink"/>
            <w:rFonts w:cs="Calibri"/>
            <w:sz w:val="14"/>
          </w:rPr>
          <w:t>2014</w:t>
        </w:r>
      </w:hyperlink>
      <w:r w:rsidRPr="005C7BCC">
        <w:rPr>
          <w:rFonts w:cs="Calibri"/>
          <w:sz w:val="14"/>
        </w:rPr>
        <w:t xml:space="preserve">). Hence, </w:t>
      </w:r>
      <w:r w:rsidRPr="005C7BCC">
        <w:rPr>
          <w:rStyle w:val="StyleUnderline"/>
          <w:rFonts w:cs="Calibri"/>
        </w:rPr>
        <w:t>in 2012, an Oxfam report showed that the 100 richest people in the world earned enough that year to end extreme poverty, worldwide, four times over</w:t>
      </w:r>
      <w:r w:rsidRPr="005C7BCC">
        <w:rPr>
          <w:rFonts w:cs="Calibri"/>
          <w:sz w:val="14"/>
        </w:rPr>
        <w:t xml:space="preserve"> (Oxfam </w:t>
      </w:r>
      <w:hyperlink r:id="rId243" w:anchor="erlaa0a75bib19" w:history="1">
        <w:r w:rsidRPr="005C7BCC">
          <w:rPr>
            <w:rStyle w:val="Hyperlink"/>
            <w:rFonts w:cs="Calibri"/>
            <w:sz w:val="14"/>
          </w:rPr>
          <w:t>2012</w:t>
        </w:r>
      </w:hyperlink>
      <w:r w:rsidRPr="005C7BCC">
        <w:rPr>
          <w:rFonts w:cs="Calibri"/>
          <w:sz w:val="14"/>
        </w:rPr>
        <w:t xml:space="preserve">). </w:t>
      </w:r>
      <w:r w:rsidRPr="005C7BCC">
        <w:rPr>
          <w:rStyle w:val="StyleUnderline"/>
          <w:rFonts w:cs="Calibri"/>
        </w:rPr>
        <w:t xml:space="preserve">Such levels of inequality are problematic for environmental justice because wealth and income usually determine access to environmental resources and the ability to avoid environmental harms. </w:t>
      </w:r>
      <w:r w:rsidRPr="005C7BCC">
        <w:rPr>
          <w:rFonts w:cs="Calibri"/>
          <w:sz w:val="14"/>
        </w:rPr>
        <w:t>Inequality also undermines procedural environmental justice</w:t>
      </w:r>
      <w:r w:rsidRPr="005C7BCC">
        <w:rPr>
          <w:rStyle w:val="StyleUnderline"/>
          <w:rFonts w:cs="Calibri"/>
        </w:rPr>
        <w:t xml:space="preserve"> </w:t>
      </w:r>
      <w:r w:rsidRPr="005C7BCC">
        <w:rPr>
          <w:rFonts w:cs="Calibri"/>
          <w:sz w:val="14"/>
        </w:rPr>
        <w:t>because</w:t>
      </w:r>
      <w:r w:rsidRPr="005C7BCC">
        <w:rPr>
          <w:rStyle w:val="StyleUnderline"/>
          <w:rFonts w:cs="Calibri"/>
        </w:rPr>
        <w:t xml:space="preserve"> wealth enables control over environmental decision-making. The richest have the most resources with which to defend their interests and so they are able to subvert local and national environmental democracy through funding anti-environmental movements and election candidates and forming powerful lobbies to shape government policies to protect their economic interests</w:t>
      </w:r>
      <w:r w:rsidRPr="005C7BCC">
        <w:rPr>
          <w:rFonts w:cs="Calibri"/>
          <w:sz w:val="14"/>
        </w:rPr>
        <w:t xml:space="preserve"> (see Faber and O'Connor </w:t>
      </w:r>
      <w:hyperlink r:id="rId244" w:anchor="erlaa0a75bib6" w:history="1">
        <w:r w:rsidRPr="005C7BCC">
          <w:rPr>
            <w:rStyle w:val="Hyperlink"/>
            <w:rFonts w:cs="Calibri"/>
            <w:sz w:val="14"/>
          </w:rPr>
          <w:t>1993</w:t>
        </w:r>
      </w:hyperlink>
      <w:r w:rsidRPr="005C7BCC">
        <w:rPr>
          <w:rFonts w:cs="Calibri"/>
          <w:sz w:val="14"/>
        </w:rPr>
        <w:t>, Faber </w:t>
      </w:r>
      <w:hyperlink r:id="rId245" w:anchor="erlaa0a75bib5" w:history="1">
        <w:r w:rsidRPr="005C7BCC">
          <w:rPr>
            <w:rStyle w:val="Hyperlink"/>
            <w:rFonts w:cs="Calibri"/>
            <w:sz w:val="14"/>
          </w:rPr>
          <w:t>2008</w:t>
        </w:r>
      </w:hyperlink>
      <w:r w:rsidRPr="005C7BCC">
        <w:rPr>
          <w:rFonts w:cs="Calibri"/>
          <w:sz w:val="14"/>
        </w:rPr>
        <w:t>, Magdoff and Foster </w:t>
      </w:r>
      <w:hyperlink r:id="rId246" w:anchor="erlaa0a75bib17" w:history="1">
        <w:r w:rsidRPr="005C7BCC">
          <w:rPr>
            <w:rStyle w:val="Hyperlink"/>
            <w:rFonts w:cs="Calibri"/>
            <w:sz w:val="14"/>
          </w:rPr>
          <w:t>2011</w:t>
        </w:r>
      </w:hyperlink>
      <w:r w:rsidRPr="005C7BCC">
        <w:rPr>
          <w:rFonts w:cs="Calibri"/>
          <w:sz w:val="14"/>
        </w:rPr>
        <w:t>). As Magdoff and Foster (</w:t>
      </w:r>
      <w:hyperlink r:id="rId247" w:anchor="erlaa0a75bib17" w:history="1">
        <w:r w:rsidRPr="005C7BCC">
          <w:rPr>
            <w:rStyle w:val="Hyperlink"/>
            <w:rFonts w:cs="Calibri"/>
            <w:sz w:val="14"/>
          </w:rPr>
          <w:t>2011</w:t>
        </w:r>
      </w:hyperlink>
      <w:r w:rsidRPr="005C7BCC">
        <w:rPr>
          <w:rFonts w:cs="Calibri"/>
          <w:sz w:val="14"/>
        </w:rPr>
        <w:t xml:space="preserve">) point out, </w:t>
      </w:r>
      <w:r w:rsidRPr="005C7BCC">
        <w:rPr>
          <w:rStyle w:val="Emphasis"/>
          <w:rFonts w:cs="Calibri"/>
        </w:rPr>
        <w:t>as a consequence of the power of these wealthy elites, a culture develops among political leaders in capitalist countries based on the assumption that, what benefits capitalist business, benefits the country as a whole</w:t>
      </w:r>
      <w:r w:rsidRPr="005C7BCC">
        <w:rPr>
          <w:rFonts w:cs="Calibri"/>
          <w:sz w:val="14"/>
        </w:rPr>
        <w:t xml:space="preserve">. Therefore, the state in capitalist societies has played a very limited role in environmental protection. </w:t>
      </w:r>
      <w:r w:rsidRPr="005C7BCC">
        <w:rPr>
          <w:rStyle w:val="StyleUnderline"/>
          <w:rFonts w:cs="Calibri"/>
        </w:rPr>
        <w:t>From this perspective, the environmental destruction that occurred under socialism was the result of the productivist mindset that characterised early 20th Century modernity, in general</w:t>
      </w:r>
      <w:r w:rsidRPr="005C7BCC">
        <w:rPr>
          <w:rFonts w:cs="Calibri"/>
          <w:sz w:val="14"/>
        </w:rPr>
        <w:t xml:space="preserve"> (Foster </w:t>
      </w:r>
      <w:hyperlink r:id="rId248" w:anchor="erlaa0a75bib7" w:history="1">
        <w:r w:rsidRPr="005C7BCC">
          <w:rPr>
            <w:rStyle w:val="Hyperlink"/>
            <w:rFonts w:cs="Calibri"/>
            <w:sz w:val="14"/>
          </w:rPr>
          <w:t>2008</w:t>
        </w:r>
      </w:hyperlink>
      <w:r w:rsidRPr="005C7BCC">
        <w:rPr>
          <w:rFonts w:cs="Calibri"/>
          <w:sz w:val="14"/>
        </w:rPr>
        <w:t xml:space="preserve">) </w:t>
      </w:r>
      <w:r w:rsidRPr="005C7BCC">
        <w:rPr>
          <w:rStyle w:val="Emphasis"/>
          <w:rFonts w:cs="Calibri"/>
        </w:rPr>
        <w:t>whereas environmental destruction and injustice within capitalism are part of its inherent logic.</w:t>
      </w:r>
    </w:p>
    <w:p w14:paraId="7F834FF2" w14:textId="124BD5A4" w:rsidR="00853006" w:rsidRPr="005C7BCC" w:rsidRDefault="00853006" w:rsidP="003231D6">
      <w:pPr>
        <w:rPr>
          <w:rFonts w:cs="Calibri"/>
        </w:rPr>
      </w:pPr>
    </w:p>
    <w:p w14:paraId="6411A56B" w14:textId="77777777" w:rsidR="00B772F7" w:rsidRPr="005C7BCC" w:rsidRDefault="00B772F7" w:rsidP="00B772F7">
      <w:pPr>
        <w:pStyle w:val="Heading4"/>
        <w:rPr>
          <w:rStyle w:val="Style13ptBold"/>
          <w:rFonts w:cs="Calibri"/>
        </w:rPr>
      </w:pPr>
      <w:r w:rsidRPr="005C7BCC">
        <w:rPr>
          <w:rStyle w:val="Style13ptBold"/>
          <w:rFonts w:cs="Calibri"/>
          <w:b/>
        </w:rPr>
        <w:t>Capitalism wrecks the environment—only the alt can solve</w:t>
      </w:r>
    </w:p>
    <w:p w14:paraId="1403EDB7" w14:textId="77777777" w:rsidR="00B772F7" w:rsidRPr="005C7BCC" w:rsidRDefault="00B772F7" w:rsidP="00B772F7">
      <w:pPr>
        <w:shd w:val="clear" w:color="auto" w:fill="FFFFFF"/>
        <w:spacing w:after="0" w:line="240" w:lineRule="auto"/>
        <w:rPr>
          <w:rStyle w:val="StyleUnderline"/>
          <w:rFonts w:eastAsia="Times New Roman" w:cs="Calibri"/>
          <w:color w:val="333333"/>
          <w:sz w:val="21"/>
          <w:szCs w:val="21"/>
        </w:rPr>
      </w:pPr>
      <w:r w:rsidRPr="005C7BCC">
        <w:rPr>
          <w:rStyle w:val="Style13ptBold"/>
          <w:rFonts w:cs="Calibri"/>
        </w:rPr>
        <w:t>Park 15</w:t>
      </w:r>
      <w:r w:rsidRPr="005C7BCC">
        <w:rPr>
          <w:rFonts w:eastAsia="Times New Roman" w:cs="Calibri"/>
          <w:color w:val="333333"/>
          <w:sz w:val="21"/>
          <w:szCs w:val="21"/>
        </w:rPr>
        <w:t xml:space="preserve"> (Jonathan T, University of Utah, “Climate Change and Capitalism.” </w:t>
      </w:r>
      <w:r w:rsidRPr="005C7BCC">
        <w:rPr>
          <w:rFonts w:eastAsia="Times New Roman" w:cs="Calibri"/>
          <w:i/>
          <w:iCs/>
          <w:color w:val="333333"/>
          <w:sz w:val="21"/>
          <w:szCs w:val="21"/>
        </w:rPr>
        <w:t>Consilience</w:t>
      </w:r>
      <w:r w:rsidRPr="005C7BCC">
        <w:rPr>
          <w:rFonts w:eastAsia="Times New Roman" w:cs="Calibri"/>
          <w:color w:val="333333"/>
          <w:sz w:val="21"/>
          <w:szCs w:val="21"/>
        </w:rPr>
        <w:t>, no. 14, 2015, pp. 189–206. </w:t>
      </w:r>
      <w:r w:rsidRPr="005C7BCC">
        <w:rPr>
          <w:rFonts w:eastAsia="Times New Roman" w:cs="Calibri"/>
          <w:i/>
          <w:iCs/>
          <w:color w:val="333333"/>
          <w:sz w:val="21"/>
          <w:szCs w:val="21"/>
        </w:rPr>
        <w:t>JSTOR</w:t>
      </w:r>
      <w:r w:rsidRPr="005C7BCC">
        <w:rPr>
          <w:rFonts w:eastAsia="Times New Roman" w:cs="Calibri"/>
          <w:color w:val="333333"/>
          <w:sz w:val="21"/>
          <w:szCs w:val="21"/>
        </w:rPr>
        <w:t xml:space="preserve">, JSTOR, </w:t>
      </w:r>
      <w:hyperlink r:id="rId249" w:history="1">
        <w:r w:rsidRPr="005C7BCC">
          <w:rPr>
            <w:rStyle w:val="Hyperlink"/>
            <w:rFonts w:eastAsia="Times New Roman" w:cs="Calibri"/>
            <w:sz w:val="21"/>
            <w:szCs w:val="21"/>
          </w:rPr>
          <w:t>www.jstor.org/stable/26188749.)SVN</w:t>
        </w:r>
      </w:hyperlink>
      <w:r w:rsidRPr="005C7BCC">
        <w:rPr>
          <w:rFonts w:eastAsia="Times New Roman" w:cs="Calibri"/>
          <w:color w:val="333333"/>
          <w:sz w:val="21"/>
          <w:szCs w:val="21"/>
        </w:rPr>
        <w:t xml:space="preserve"> </w:t>
      </w:r>
    </w:p>
    <w:p w14:paraId="75C331E9" w14:textId="77777777" w:rsidR="00B772F7" w:rsidRPr="005C7BCC" w:rsidRDefault="00B772F7" w:rsidP="00B772F7">
      <w:pPr>
        <w:rPr>
          <w:rStyle w:val="Emphasis"/>
          <w:rFonts w:cs="Calibri"/>
        </w:rPr>
      </w:pPr>
      <w:r w:rsidRPr="005C7BCC">
        <w:rPr>
          <w:rFonts w:cs="Calibri"/>
          <w:sz w:val="16"/>
        </w:rPr>
        <w:t xml:space="preserve">The heart of our pressing environmental woes is </w:t>
      </w:r>
      <w:r w:rsidRPr="005C7BCC">
        <w:rPr>
          <w:rStyle w:val="Emphasis"/>
          <w:rFonts w:cs="Calibri"/>
        </w:rPr>
        <w:t>that capitalism is incapable of accurately assessing and conveying the true value of natural resources.</w:t>
      </w:r>
      <w:r w:rsidRPr="005C7BCC">
        <w:rPr>
          <w:rFonts w:cs="Calibri"/>
          <w:sz w:val="16"/>
        </w:rPr>
        <w:t xml:space="preserve"> </w:t>
      </w:r>
      <w:r w:rsidRPr="005C7BCC">
        <w:rPr>
          <w:rStyle w:val="StyleUnderline"/>
          <w:rFonts w:cs="Calibri"/>
        </w:rPr>
        <w:t xml:space="preserve">Within our economic paradigm, it is irrational and undesirable not to extract and consume the total global supply of fossil fuels because they are considered more valuable as a commodity than as a benign, unemployed resource. </w:t>
      </w:r>
      <w:r w:rsidRPr="005C7BCC">
        <w:rPr>
          <w:rFonts w:cs="Calibri"/>
          <w:sz w:val="16"/>
        </w:rPr>
        <w:t>Yet, in our environmental reality</w:t>
      </w:r>
      <w:r w:rsidRPr="005C7BCC">
        <w:rPr>
          <w:rStyle w:val="Emphasis"/>
          <w:rFonts w:cs="Calibri"/>
        </w:rPr>
        <w:t>, burning even a quarter of the available supply of fossil fuels would severely endanger the survival of life on Earth as we know it,</w:t>
      </w:r>
      <w:r w:rsidRPr="005C7BCC">
        <w:rPr>
          <w:rFonts w:cs="Calibri"/>
          <w:sz w:val="16"/>
        </w:rPr>
        <w:t xml:space="preserve"> and thus </w:t>
      </w:r>
      <w:r w:rsidRPr="005C7BCC">
        <w:rPr>
          <w:rStyle w:val="Emphasis"/>
          <w:rFonts w:cs="Calibri"/>
        </w:rPr>
        <w:t xml:space="preserve">we should strive to develop clean, reliable, and renewable energy sources as soon as possible. </w:t>
      </w:r>
      <w:r w:rsidRPr="005C7BCC">
        <w:rPr>
          <w:rFonts w:cs="Calibri"/>
          <w:sz w:val="16"/>
        </w:rPr>
        <w:t xml:space="preserve">It is a global issue that will require global cooperation and coordination to resolve. It will require sacrifices, and large scale changes to our social order. </w:t>
      </w:r>
      <w:r w:rsidRPr="005C7BCC">
        <w:rPr>
          <w:rStyle w:val="Emphasis"/>
          <w:rFonts w:cs="Calibri"/>
        </w:rPr>
        <w:t>The honest truth is that it will require a revolution.</w:t>
      </w:r>
    </w:p>
    <w:p w14:paraId="024FAFC7" w14:textId="5B177875" w:rsidR="00B772F7" w:rsidRPr="005C7BCC" w:rsidRDefault="00B772F7" w:rsidP="003231D6">
      <w:pPr>
        <w:rPr>
          <w:rFonts w:cs="Calibri"/>
        </w:rPr>
      </w:pPr>
    </w:p>
    <w:p w14:paraId="5FC398C1" w14:textId="77777777" w:rsidR="006572B0" w:rsidRPr="005C7BCC" w:rsidRDefault="006572B0" w:rsidP="006572B0">
      <w:pPr>
        <w:pStyle w:val="Heading4"/>
        <w:rPr>
          <w:rStyle w:val="Style13ptBold"/>
          <w:rFonts w:cs="Calibri"/>
        </w:rPr>
      </w:pPr>
      <w:r w:rsidRPr="005C7BCC">
        <w:rPr>
          <w:rStyle w:val="Style13ptBold"/>
          <w:rFonts w:cs="Calibri"/>
          <w:b/>
        </w:rPr>
        <w:t>Capitalism’s infinite consumption leads to environmental destruction</w:t>
      </w:r>
    </w:p>
    <w:p w14:paraId="6DC80FB5" w14:textId="77777777" w:rsidR="006572B0" w:rsidRPr="005C7BCC" w:rsidRDefault="006572B0" w:rsidP="006572B0">
      <w:pPr>
        <w:shd w:val="clear" w:color="auto" w:fill="FFFFFF"/>
        <w:spacing w:after="0" w:line="240" w:lineRule="auto"/>
        <w:rPr>
          <w:rStyle w:val="StyleUnderline"/>
          <w:rFonts w:eastAsia="Times New Roman" w:cs="Calibri"/>
          <w:color w:val="333333"/>
          <w:sz w:val="21"/>
          <w:szCs w:val="21"/>
        </w:rPr>
      </w:pPr>
      <w:r w:rsidRPr="005C7BCC">
        <w:rPr>
          <w:rStyle w:val="Style13ptBold"/>
          <w:rFonts w:cs="Calibri"/>
        </w:rPr>
        <w:t>Park 15</w:t>
      </w:r>
      <w:r w:rsidRPr="005C7BCC">
        <w:rPr>
          <w:rFonts w:eastAsia="Times New Roman" w:cs="Calibri"/>
          <w:color w:val="333333"/>
          <w:sz w:val="21"/>
          <w:szCs w:val="21"/>
        </w:rPr>
        <w:t xml:space="preserve"> </w:t>
      </w:r>
      <w:r w:rsidRPr="005C7BCC">
        <w:rPr>
          <w:rFonts w:cs="Calibri"/>
        </w:rPr>
        <w:t xml:space="preserve">(Jonathan T, University of Utah, “Climate Change and Capitalism.” Consilience, no. 14, 2015, pp. 189–206. JSTOR, JSTOR, </w:t>
      </w:r>
      <w:hyperlink r:id="rId250" w:history="1">
        <w:r w:rsidRPr="005C7BCC">
          <w:rPr>
            <w:rStyle w:val="Hyperlink"/>
            <w:rFonts w:cs="Calibri"/>
          </w:rPr>
          <w:t>www.jstor.org/stable/26188749.)SVN</w:t>
        </w:r>
      </w:hyperlink>
      <w:r w:rsidRPr="005C7BCC">
        <w:rPr>
          <w:rFonts w:eastAsia="Times New Roman" w:cs="Calibri"/>
          <w:color w:val="333333"/>
          <w:sz w:val="21"/>
          <w:szCs w:val="21"/>
        </w:rPr>
        <w:t xml:space="preserve"> </w:t>
      </w:r>
    </w:p>
    <w:p w14:paraId="2F0F8CAA" w14:textId="77777777" w:rsidR="006572B0" w:rsidRPr="005C7BCC" w:rsidRDefault="006572B0" w:rsidP="006572B0">
      <w:pPr>
        <w:rPr>
          <w:rStyle w:val="Emphasis"/>
          <w:rFonts w:cs="Calibri"/>
        </w:rPr>
      </w:pPr>
      <w:r w:rsidRPr="005C7BCC">
        <w:rPr>
          <w:rFonts w:cs="Calibri"/>
          <w:sz w:val="14"/>
        </w:rPr>
        <w:t xml:space="preserve">Whether or not we are able to remain within the confines of our carbon budget will be the first test of our capacity to ultimately correct climate change. If we can inhibit the amount of carbon that we emit by limiting the amount of fossil fuels that we burn at such a pace and to such a degree that we avoid incurring irreversible, environmentally detrimental consequences, then we may yet pass the test. There are a myriad of different routes we might take to achieve this goal, but the purpose of this essay is to critique the capitalist course, so that is the one we will consider. </w:t>
      </w:r>
      <w:r w:rsidRPr="005C7BCC">
        <w:rPr>
          <w:rStyle w:val="StyleUnderline"/>
          <w:rFonts w:cs="Calibri"/>
        </w:rPr>
        <w:t xml:space="preserve">This critique is partially theoretical as no nations have “purely” capitalist economies—most are mixed economies, which are characterized by varying degrees of government intervention in the market, and a blend of publicly- and privatelyowned industries. However, every nation that participates in global trade, which </w:t>
      </w:r>
      <w:r w:rsidRPr="005C7BCC">
        <w:rPr>
          <w:rStyle w:val="Emphasis"/>
          <w:rFonts w:cs="Calibri"/>
        </w:rPr>
        <w:t>essentially includes every nation on earth, plays by neoliberal capitalist-dictated rules. A major consequence of globalization has been the expansion free trade.</w:t>
      </w:r>
      <w:r w:rsidRPr="005C7BCC">
        <w:rPr>
          <w:rFonts w:cs="Calibri"/>
          <w:sz w:val="14"/>
        </w:rPr>
        <w:t xml:space="preserve"> </w:t>
      </w:r>
      <w:r w:rsidRPr="005C7BCC">
        <w:rPr>
          <w:rStyle w:val="StyleUnderline"/>
          <w:rFonts w:cs="Calibri"/>
        </w:rPr>
        <w:t>So-called developed countries have successfully sought to incorporate “lesser developed countries” into a global trade network designed to foster greater economic growth, as defined by neoclassical economic metrics. GDP, the contemporary, universal marker of a nation’s success and prosperity, is the measure of all finished goods and services produced. The fastest way to grow GDP, and thus international prestige and perceived prosperity, is to exchange natural resources for monetary wealth in the form of goods. Developed nations have become wealthy by converting most of their resources into currency, and thus the supplies of natural resources in developed nations are generally much smaller, and more expensive, to extract, than those of lesser developed nations.</w:t>
      </w:r>
      <w:r w:rsidRPr="005C7BCC">
        <w:rPr>
          <w:rFonts w:cs="Calibri"/>
          <w:sz w:val="14"/>
        </w:rPr>
        <w:t xml:space="preserve"> This is one of the great ironies of capitalist economies: </w:t>
      </w:r>
      <w:r w:rsidRPr="005C7BCC">
        <w:rPr>
          <w:rStyle w:val="Emphasis"/>
          <w:rFonts w:cs="Calibri"/>
        </w:rPr>
        <w:t>the more resources a nation uses, the more that nation grows. The more that nation grows, the less resources the nation has.</w:t>
      </w:r>
      <w:r w:rsidRPr="005C7BCC">
        <w:rPr>
          <w:rFonts w:cs="Calibri"/>
          <w:sz w:val="14"/>
        </w:rPr>
        <w:t xml:space="preserve"> The less resources the nation has, the less that nation can grow, but the bigger the nation is, the more resources the nation must consume in order to keep growing. </w:t>
      </w:r>
      <w:r w:rsidRPr="005C7BCC">
        <w:rPr>
          <w:rStyle w:val="Emphasis"/>
          <w:rFonts w:cs="Calibri"/>
        </w:rPr>
        <w:t>This is why capitalism is so closely related to globalization</w:t>
      </w:r>
      <w:r w:rsidRPr="005C7BCC">
        <w:rPr>
          <w:rFonts w:cs="Calibri"/>
          <w:sz w:val="14"/>
        </w:rPr>
        <w:t xml:space="preserve">. </w:t>
      </w:r>
      <w:r w:rsidRPr="005C7BCC">
        <w:rPr>
          <w:rStyle w:val="StyleUnderline"/>
          <w:rFonts w:cs="Calibri"/>
        </w:rPr>
        <w:t xml:space="preserve">So the free market is constantly expanding, assisted by the removal of governmental barriers to natural resources extraction, and paving the way for transnational corporations to continue meeting the ever-growing global demand for their products. </w:t>
      </w:r>
      <w:r w:rsidRPr="005C7BCC">
        <w:rPr>
          <w:rStyle w:val="Emphasis"/>
          <w:rFonts w:cs="Calibri"/>
        </w:rPr>
        <w:t>It’s a vicious, self-perpetuating cycle that will eventually exhaust all of the world’s natural capital if it continues unabated.</w:t>
      </w:r>
      <w:r w:rsidRPr="005C7BCC">
        <w:rPr>
          <w:rFonts w:cs="Calibri"/>
          <w:sz w:val="14"/>
        </w:rPr>
        <w:t xml:space="preserve"> In the global economic system, every nation is subject to this capitalistic cycle because every nation seeks to improve its perceived prosperity, global prestige, and cumulative wealth, as measured by GDP. So although most countries technically practice mixed-market economics, </w:t>
      </w:r>
      <w:r w:rsidRPr="005C7BCC">
        <w:rPr>
          <w:rStyle w:val="Emphasis"/>
          <w:rFonts w:cs="Calibri"/>
        </w:rPr>
        <w:t>the ideals of capitalism, such as the priority it places on unrelenting economic growth and resource consumption, as well as the edict of supply and demand, permeate and influence practically every national economy. Thus, a critique of capitalist theory is relevant to assessing the capacity for national and global economies to intentionally reduce resource consumption in order to deal with climate change.</w:t>
      </w:r>
    </w:p>
    <w:p w14:paraId="2E750F79" w14:textId="6F9A1B43" w:rsidR="006572B0" w:rsidRPr="005C7BCC" w:rsidRDefault="006572B0" w:rsidP="003231D6">
      <w:pPr>
        <w:rPr>
          <w:rFonts w:cs="Calibri"/>
        </w:rPr>
      </w:pPr>
    </w:p>
    <w:p w14:paraId="2C4433E6" w14:textId="77777777" w:rsidR="00D1433A" w:rsidRPr="005C7BCC" w:rsidRDefault="00D1433A" w:rsidP="00D1433A">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The aff cannot solve global warming without first addressing capitalism</w:t>
      </w:r>
    </w:p>
    <w:p w14:paraId="4F87BA1F" w14:textId="77777777" w:rsidR="00D1433A" w:rsidRPr="005C7BCC" w:rsidRDefault="00D1433A" w:rsidP="00D1433A">
      <w:pPr>
        <w:spacing w:line="256" w:lineRule="auto"/>
        <w:rPr>
          <w:rFonts w:eastAsia="MS Mincho" w:cs="Calibri"/>
        </w:rPr>
      </w:pPr>
      <w:r w:rsidRPr="005C7BCC">
        <w:rPr>
          <w:rFonts w:eastAsia="MS Mincho" w:cs="Calibri"/>
          <w:b/>
          <w:sz w:val="26"/>
        </w:rPr>
        <w:t>Corbett and Corey 14</w:t>
      </w:r>
      <w:r w:rsidRPr="005C7BCC">
        <w:rPr>
          <w:rFonts w:eastAsia="MS Mincho" w:cs="Calibri"/>
        </w:rPr>
        <w:t xml:space="preserve"> -- (Jessica Corbett and Ethan Corey, 5 Crucial Lessons for the Left From Naomi Klein’s New Book, In These Times, 8-21-2014, accessed 7-1-2018, </w:t>
      </w:r>
      <w:hyperlink r:id="rId251" w:history="1">
        <w:r w:rsidRPr="005C7BCC">
          <w:rPr>
            <w:rFonts w:eastAsia="MS Mincho" w:cs="Calibri"/>
          </w:rPr>
          <w:t>http://inthesetimes.com/article/17079/this_changes_everything_naomi_klein_lessons)//JS</w:t>
        </w:r>
      </w:hyperlink>
    </w:p>
    <w:p w14:paraId="24FC209D" w14:textId="77777777" w:rsidR="00D1433A" w:rsidRPr="005C7BCC" w:rsidRDefault="00D1433A" w:rsidP="00D1433A">
      <w:pPr>
        <w:spacing w:line="256" w:lineRule="auto"/>
        <w:rPr>
          <w:rFonts w:eastAsia="MS Mincho" w:cs="Calibri"/>
          <w:u w:val="single"/>
        </w:rPr>
      </w:pPr>
      <w:r w:rsidRPr="005C7BCC">
        <w:rPr>
          <w:rFonts w:eastAsia="MS Mincho" w:cs="Calibri"/>
          <w:u w:val="single"/>
        </w:rPr>
        <w:t xml:space="preserve">In her previous books The Shock Doctrine: The Rise of Disaster Capitalism (2007) and NO LOGO: No Space, No Choice, No Jobs (2000), Canadian author and activist Naomi Klein took on topics like neoliberal “shock therapy,” consumerism, globalization and “disaster capitalism,” extensively documenting the forces behind the dramatic rise in economic inequality and environmental degradation over the past 50 years. But in her new book, This Changes Everything: Capitalism vs. the Climate (due in stores September 16), Klein casts her gaze toward the future, arguing that the dangers of climate change demand radical action now to ward off catastrophe. She certainly isn’t alone in pointing out the urgency of the threat, but what sets Klein apart is her argument that it is capitalism—not carbon—that is at the root of climate change, inexorably driving us toward an environmental Armageddon in the pursuit of profit. </w:t>
      </w:r>
      <w:r w:rsidRPr="005C7BCC">
        <w:rPr>
          <w:rFonts w:eastAsia="MS Mincho" w:cs="Calibri"/>
          <w:sz w:val="10"/>
        </w:rPr>
        <w:t xml:space="preserve">This Changes Everything is well worth a read (or two) in full, but we’ve distilled some of its key points here. </w:t>
      </w:r>
      <w:r w:rsidRPr="005C7BCC">
        <w:rPr>
          <w:rFonts w:eastAsia="MS Mincho" w:cs="Calibri"/>
          <w:u w:val="single"/>
        </w:rPr>
        <w:t xml:space="preserve">1. Band-Aid solutions don’t work. “Only mass social movements can save us now. Because we know where the current system, left unchecked, is headed.” </w:t>
      </w:r>
      <w:r w:rsidRPr="005C7BCC">
        <w:rPr>
          <w:rFonts w:eastAsia="MS Mincho" w:cs="Calibri"/>
          <w:sz w:val="10"/>
        </w:rPr>
        <w:t xml:space="preserve">Much of the conversation surrounding climate change focuses on what Klein dismisses as “Band-Aid solutions”: profit-friendly fixes like whizz-bang technological innovations, cap-and-trade schemes and supposedly “clean” alternatives like natural gas. To Klein, such strategies are too little, too late. </w:t>
      </w:r>
      <w:r w:rsidRPr="005C7BCC">
        <w:rPr>
          <w:rFonts w:eastAsia="MS Mincho" w:cs="Calibri"/>
          <w:u w:val="single"/>
        </w:rPr>
        <w:t>In her drawn-out critique of corporate involvement in climate change prevention, she demonstrates how profitable “solutions” put forward by many think-tanks (and their corporate backers) actually end up making the problem worse.</w:t>
      </w:r>
      <w:r w:rsidRPr="005C7BCC">
        <w:rPr>
          <w:rFonts w:eastAsia="MS Mincho" w:cs="Calibri"/>
          <w:sz w:val="10"/>
        </w:rPr>
        <w:t xml:space="preserve"> For instance, Klein argues that carbon trading programs create perverse incentives, allowing manufacturers to produce more harmful greenhouse gases, just to be paid to reduce them. In the process, carbon trading schemes have helped corporations make billions—allowing them to directly profit off the degradation of the planet. </w:t>
      </w:r>
      <w:r w:rsidRPr="005C7BCC">
        <w:rPr>
          <w:rFonts w:eastAsia="MS Mincho" w:cs="Calibri"/>
          <w:u w:val="single"/>
        </w:rPr>
        <w:t>Instead, Klein argues, we need to break free of market fundamentalism and implement long-term planning, strict regulation of business, more taxation, more government spending and reversals of privatization to return key infrastructure to public control. 2. We need to fix ourselves, not fix the world. “The earth is not our prisoner, our patient, our machine, or, indeed, our monster. It is our entire world. And the solution to global warming is not to fix the world, it is to fix ourselves.”</w:t>
      </w:r>
      <w:r w:rsidRPr="005C7BCC">
        <w:rPr>
          <w:rFonts w:eastAsia="MS Mincho" w:cs="Calibri"/>
          <w:sz w:val="10"/>
        </w:rPr>
        <w:t xml:space="preserve"> Klein devotes a full chapter of the book to geoengineering: the field of research, championed by a niche group of scientists, funders and media figures, that aims to fight global warming by altering the earth itself—say, by covering deserts with reflective material to send sunlight back to space or even dimming the sun to decrease the amount of heat reaching the planet. However, politicians and much of the global public have raised environmental, health and ethical concerns regarding these proposed science experiments with the planet, and Klein warns of the unknown consequences of creating “a Frankenstein’s world,” with multiple countries launching projects simultaneously. Instead of restoring an environmental equilibrium, Klein argues these “techno-fixes” will only further upset the earth’s balance, each one creating a host of new problems, requiring an endless chain of further “fixes.” She writes, “The earth—our life support system—would itself be put on life support, hooked up to machines 24/7 to prevent it from going full-tilt monster on us.” 3. We can’t rely on “well-intentioned” corporate funding. “A great many progressives have opted out of the climate change debate in part because they thought that the Big Green groups, flush with philanthropic dollars, had this issue covered. That, it turns out, was a grave mistake.” </w:t>
      </w:r>
      <w:r w:rsidRPr="005C7BCC">
        <w:rPr>
          <w:rFonts w:eastAsia="MS Mincho" w:cs="Calibri"/>
          <w:u w:val="single"/>
        </w:rPr>
        <w:t>Klein strongly critiques partnerships between corporations and major environmental groups, along with attempts by “green billionaires” such as Bill Gates and Virgin Group’s Richard Branson to use capitalism to fighting global warming. When capitalism itself is a principal cause of climate change, Klein argues, it doesn’t make sense to expect corporations and billionaires to put the planet before profit.</w:t>
      </w:r>
      <w:r w:rsidRPr="005C7BCC">
        <w:rPr>
          <w:rFonts w:eastAsia="MS Mincho" w:cs="Calibri"/>
          <w:sz w:val="10"/>
        </w:rPr>
        <w:t xml:space="preserve"> For example, though the Gates Foundation funds many major environmental groups dedicated to combating climate change, as of December 2013, it had at least $1.2 billion invested in BP and ExxonMobil. In addition, when Big Greens become dependent on corporate funding, they start to push a corporate agenda. For instance, organizations such as the Nature Conservancy and the Environmental Defense Fund, which have taken millions of dollars from pro-fracking corporate funders, such as Shell, Chevron and JP Morgan, are pitching natural gas as a cleaner alternative to oil and coal. 4. We need divestment, and reinvestment. “The main power of divestment is not that it financially harms Shell and Chevron in the short term but that it erodes the social license of fossil fuel companies and builds pressure on politicians to introduce across-the-board emission reductions.” </w:t>
      </w:r>
      <w:r w:rsidRPr="005C7BCC">
        <w:rPr>
          <w:rFonts w:eastAsia="MS Mincho" w:cs="Calibri"/>
          <w:u w:val="single"/>
        </w:rPr>
        <w:t>Critics of the carbon divestment movement often claim that divestment will have minimal impact on polluters’ bottom lines. But Klein argues that this line of reasoning misses the point, quoting Canadian divestment activist Cameron Fenton's argument that “No one is thinking we’re going to bankrupt fossil fuel companies. But what we can do is bankrupt their reputations and take away their political power.”</w:t>
      </w:r>
      <w:r w:rsidRPr="005C7BCC">
        <w:rPr>
          <w:rFonts w:eastAsia="MS Mincho" w:cs="Calibri"/>
          <w:sz w:val="10"/>
        </w:rPr>
        <w:t xml:space="preserve"> More importantly, divestment opens the door for reinvestment. A few million dollars out of the hands of ExxonMobil or BP frees up money that can now be spent developing green infrastructure or empowering communities to localize their economies. And some colleges, charities, pension funds and municipalities have already got the message: Klein reports that 13 U.S. colleges and universities, 25 North American cities, around 40 religious institutions and several major foundations have all made commitments to divest their endowments from fossil fuel stocks and bonds. 5. </w:t>
      </w:r>
      <w:r w:rsidRPr="005C7BCC">
        <w:rPr>
          <w:rFonts w:eastAsia="MS Mincho" w:cs="Calibri"/>
          <w:u w:val="single"/>
        </w:rPr>
        <w:t>Confronting climate change is an opportunity to address other social, economic and political issues. “When climate change deniers claim that global warming is a plot to redistribute wealth, it's not (only) because they are paranoid.</w:t>
      </w:r>
      <w:r w:rsidRPr="005C7BCC">
        <w:rPr>
          <w:rFonts w:eastAsia="MS Mincho" w:cs="Calibri"/>
          <w:sz w:val="10"/>
        </w:rPr>
        <w:t xml:space="preserve"> It's also because they are paying attention.” In The Shock Doctrine, Klein explained how corporations have exploited crises around the world for profit. </w:t>
      </w:r>
      <w:r w:rsidRPr="005C7BCC">
        <w:rPr>
          <w:rFonts w:eastAsia="MS Mincho" w:cs="Calibri"/>
          <w:u w:val="single"/>
        </w:rPr>
        <w:t>In This Changes Everything, she argues that the climate change crisis can serve as a wake-up call for widespread democratic action.</w:t>
      </w:r>
      <w:r w:rsidRPr="005C7BCC">
        <w:rPr>
          <w:rFonts w:eastAsia="MS Mincho" w:cs="Calibri"/>
          <w:sz w:val="10"/>
        </w:rPr>
        <w:t xml:space="preserve"> For instance, when a 2007 tornado destroyed most of Greensburg, Kansas, the town rejected top-down approaches to recovery in favor of community-based rebuilding efforts that increased democratic participation and created new, environmentally-friendly public buildings. Today, Greensburg is one of the greenest towns in the United States. To Klein, this example illustrates how people can use climate change to come together to build a greener society. It also can, and indeed must, spur a radical transformation of our economy: less consumption, less international trade (part of relocalizing our economies) and less private investment, and a lot more government spending to create the infrastructure we need for a green economy</w:t>
      </w:r>
      <w:r w:rsidRPr="005C7BCC">
        <w:rPr>
          <w:rFonts w:eastAsia="MS Mincho" w:cs="Calibri"/>
          <w:u w:val="single"/>
        </w:rPr>
        <w:t>. “Implicit in all of this,” Klein writes, “is a great deal more redistribution, so that more of us can live comfortably within the planet’s capacity.”</w:t>
      </w:r>
    </w:p>
    <w:p w14:paraId="777BE958" w14:textId="77777777" w:rsidR="00D1433A" w:rsidRPr="005C7BCC" w:rsidRDefault="00D1433A" w:rsidP="00D1433A">
      <w:pPr>
        <w:spacing w:line="256" w:lineRule="auto"/>
        <w:rPr>
          <w:rFonts w:eastAsia="MS Mincho" w:cs="Calibri"/>
        </w:rPr>
      </w:pPr>
    </w:p>
    <w:p w14:paraId="7798BB14" w14:textId="77777777" w:rsidR="00D1433A" w:rsidRPr="005C7BCC" w:rsidRDefault="00D1433A" w:rsidP="00D1433A">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Capitalism causes climate change</w:t>
      </w:r>
    </w:p>
    <w:p w14:paraId="394DE04F" w14:textId="2980F774" w:rsidR="00D1433A" w:rsidRPr="005C7BCC" w:rsidRDefault="00D1433A" w:rsidP="00D1433A">
      <w:pPr>
        <w:spacing w:line="256" w:lineRule="auto"/>
        <w:rPr>
          <w:rFonts w:eastAsia="MS Mincho" w:cs="Calibri"/>
          <w:u w:val="single"/>
        </w:rPr>
      </w:pPr>
      <w:r w:rsidRPr="005C7BCC">
        <w:rPr>
          <w:rFonts w:eastAsia="MS Mincho" w:cs="Calibri"/>
          <w:b/>
          <w:sz w:val="26"/>
        </w:rPr>
        <w:t>Fong 17</w:t>
      </w:r>
      <w:r w:rsidRPr="005C7BCC">
        <w:rPr>
          <w:rFonts w:eastAsia="MS Mincho" w:cs="Calibri"/>
        </w:rPr>
        <w:t xml:space="preserve"> – (Benjamin Y. Fong, PhD in Religion from Columbia University, Affiliate Scholar @ the Center for Psychoanalytic Training and Research, Society of Fellows in the Liberal Arts @ University of Chicago, Lecturer @ Barret Honors College @ Arizona State University, The Climate Crisis? It’s Capitalism, Stupid, The New York Times, 11-20-2018, accessed 7-1-2018, </w:t>
      </w:r>
      <w:hyperlink r:id="rId252" w:history="1">
        <w:r w:rsidRPr="005C7BCC">
          <w:rPr>
            <w:rFonts w:eastAsia="MS Mincho" w:cs="Calibri"/>
          </w:rPr>
          <w:t>https://www.nytimes.com/2017/11/20/opinion/climate-capitalism-crisis.html)//JS</w:t>
        </w:r>
      </w:hyperlink>
      <w:r w:rsidRPr="005C7BCC">
        <w:rPr>
          <w:rFonts w:eastAsia="MS Mincho" w:cs="Calibri"/>
        </w:rPr>
        <w:br/>
      </w:r>
      <w:r w:rsidRPr="005C7BCC">
        <w:rPr>
          <w:rFonts w:eastAsia="MS Mincho" w:cs="Calibri"/>
          <w:u w:val="single"/>
        </w:rPr>
        <w:t>Even casual readers of the news know that the earth is probably going to look very different in 2100, and not in a good way.</w:t>
      </w:r>
      <w:r w:rsidRPr="005C7BCC">
        <w:rPr>
          <w:rFonts w:eastAsia="MS Mincho" w:cs="Calibri"/>
          <w:sz w:val="12"/>
        </w:rPr>
        <w:t xml:space="preserve"> A recent Times opinion piece included this quotation from the paleoclimatologist Lee Kump: </w:t>
      </w:r>
      <w:r w:rsidRPr="005C7BCC">
        <w:rPr>
          <w:rFonts w:eastAsia="MS Mincho" w:cs="Calibri"/>
          <w:u w:val="single"/>
        </w:rPr>
        <w:t>“The rate at which we’re injecting CO2 into the atmosphere today, according to our best estimates, is 10 times faster than it was during the End-Permian.” The End-Permian is a pre-dinosaurs era of mass extinction that killed 90 percent of the life in the ocean and 75 percent of it on land. It is also called the Great Dying.</w:t>
      </w:r>
      <w:r w:rsidRPr="005C7BCC">
        <w:rPr>
          <w:rFonts w:eastAsia="MS Mincho" w:cs="Calibri"/>
          <w:sz w:val="12"/>
        </w:rPr>
        <w:t xml:space="preserve"> Although those who write about environmental change like to add notes of false personalization around this point — “My children will be x years old when catastrophe y happens” — there is really no good way of acclimating the mind to facts of this magnitude. </w:t>
      </w:r>
      <w:r w:rsidRPr="005C7BCC">
        <w:rPr>
          <w:rFonts w:eastAsia="MS Mincho" w:cs="Calibri"/>
          <w:u w:val="single"/>
        </w:rPr>
        <w:t>However, the cause of the disaster that, by all indications, we are already living through should be clearer.</w:t>
      </w:r>
      <w:r w:rsidRPr="005C7BCC">
        <w:rPr>
          <w:rFonts w:eastAsia="MS Mincho" w:cs="Calibri"/>
          <w:sz w:val="12"/>
        </w:rPr>
        <w:t xml:space="preserve"> It is not the result of the failure of individuals to adopt the moralizing strictures of “green” consciousness, and it is a sign of just how far we have to go that some still believe reusable shopping bags and composting (perfectly fine in their own right) are ways out of this mess. It is also not the deceit of specific immoral companies that is to blame: We like to pick out Volkswagen’s diesel scandal, but it is only one of many carmakers that “deliberately exploit lax emissions tests.” Nor does the onus fall on the foundering of Social Democratic reforms and international cooperation: Even before the United States backed out of the Paris Accord, we were well on our way to a 7.2 degrees Fahrenheit temperature rise by 2100, “a temperature that at times in the past has meant no ice at either pole.” </w:t>
      </w:r>
      <w:r w:rsidRPr="005C7BCC">
        <w:rPr>
          <w:rFonts w:eastAsia="MS Mincho" w:cs="Calibri"/>
          <w:u w:val="single"/>
        </w:rPr>
        <w:t>The real culprit of the climate crisis is not any particular form of consumption, production or regulation but rather the very way in which we globally produce, which is for profit rather than for sustainability. So long as this order is in place, the crisis will continue and, given its progressive nature, worsen. This is a hard fact to confront. But averting our eyes from a seemingly intractable problem does not make it any less a problem. It should be stated plainly: It’s capitalism that is at fault.</w:t>
      </w:r>
      <w:r w:rsidRPr="005C7BCC">
        <w:rPr>
          <w:rFonts w:eastAsia="MS Mincho" w:cs="Calibri"/>
          <w:sz w:val="12"/>
        </w:rPr>
        <w:t xml:space="preserve"> As an increasing number of environmental groups are emphasizing, it’s systemic change or bust. From a political standpoint, something interesting has occurred here: </w:t>
      </w:r>
      <w:r w:rsidRPr="005C7BCC">
        <w:rPr>
          <w:rFonts w:eastAsia="MS Mincho" w:cs="Calibri"/>
          <w:u w:val="single"/>
        </w:rPr>
        <w:t>Climate change has made anticapitalist struggle, for the first time in history, a non-class-based issue. There are many reasons we do not typically talk about climate change in this way. The wealthy are holding fast to theirs. Bought politicians and state violence are on their side.</w:t>
      </w:r>
      <w:r w:rsidRPr="005C7BCC">
        <w:rPr>
          <w:rFonts w:eastAsia="MS Mincho" w:cs="Calibri"/>
          <w:sz w:val="12"/>
        </w:rPr>
        <w:t xml:space="preserve"> Eco-apartheid is not yet seen as full-on apartheid. Everyday people have plenty to keep up with, and they don’t want to devote their precious time off work to often tedious political meetings. The inertia, it is sad to say, makes enough sense. Perhaps the most common belief about this problem is that it is caused by widespread ignorance — even outright “stupidity” — and that its solution lies in its opposite, intelligence. This belief is neatly expressed in progressive opposition to Donald Trump and his administration. Trump voters are often criticized for being unintelligent, for voting against their objective interests. Trump himself is regularly portrayed as unintelligent. The basic idea is that if voters were intelligent, they would vote for an intelligent person who listened to intelligent people and all would be well. It is a staple of the liberal imaginary. Reflected here is the obtuse belief that the populist tide is simply mistaken, that it has gotten something wrong, which has the effect of veiling the real and justified dissatisfaction with the past 40 years of neoliberalism. Also reflected is the common view, which is not confined to one end of the political spectrum, that our biggest problems are essentially technical ones, and that the solution to them lies in the empowerment of intelligent people. The aura around Elon Musk is an extreme example of this kind of thinking. </w:t>
      </w:r>
      <w:r w:rsidRPr="005C7BCC">
        <w:rPr>
          <w:rFonts w:eastAsia="MS Mincho" w:cs="Calibri"/>
          <w:u w:val="single"/>
        </w:rPr>
        <w:t>The problem with the general view that intelligence will save us is that it involves pinning the failures of capitalist society on supposedly dumb people (them), who, so the logic goes, need to be replaced with supposedly smart ones (us).</w:t>
      </w:r>
      <w:r w:rsidRPr="005C7BCC">
        <w:rPr>
          <w:rFonts w:eastAsia="MS Mincho" w:cs="Calibri"/>
          <w:sz w:val="12"/>
        </w:rPr>
        <w:t xml:space="preserve"> This is a spectacular delusion. When a company makes a decision that is destructive to the environment, for instance, it is not because there are bad or unintelligent people in charge: Directors typically have a fiduciary responsibility that makes the bottom line their only priority. They serve a function, and if they don’t, others can take their place. If something goes wrong — which is to say, if something endangers profit making — they can serve as convenient scapegoats, but any stupid or dangerous decisions they make result from being personifications of capital. The claim here is not that unintelligent people do not do unintelligent things, but rather that the overwhelming unintelligence involved in keeping the engines of production roaring when they are making the planet increasingly uninhabitable cannot be pinned on specific people. </w:t>
      </w:r>
      <w:r w:rsidRPr="005C7BCC">
        <w:rPr>
          <w:rFonts w:eastAsia="MS Mincho" w:cs="Calibri"/>
          <w:u w:val="single"/>
        </w:rPr>
        <w:t>It is the system as a whole that is at issue, and every time we pick out bumbling morons to lament or fresh-faced geniuses to praise is a missed opportunity to see plainly the necessity of structural change.</w:t>
      </w:r>
      <w:r w:rsidRPr="005C7BCC">
        <w:rPr>
          <w:rFonts w:eastAsia="MS Mincho" w:cs="Calibri"/>
          <w:sz w:val="12"/>
        </w:rPr>
        <w:t xml:space="preserve"> Put differently, the hope that we can empower intelligent people to positions where they can design the perfect set of regulations, or that we can rely on scientists to take the carbon out of the atmosphere and engineer sources of renewable energy, serves to cover over the simple fact that the work of saving the planet is political, not technical. We have a much better chance of making it past the 22nd century if environmental regulations are designed by a team of people with no formal education in a democratic socialist society than we do if they are made by a team of the most esteemed scientific luminaries in a capitalist society. </w:t>
      </w:r>
      <w:r w:rsidRPr="005C7BCC">
        <w:rPr>
          <w:rFonts w:eastAsia="MS Mincho" w:cs="Calibri"/>
          <w:u w:val="single"/>
        </w:rPr>
        <w:t xml:space="preserve">The intelligence of the brightest people around is no match for the rampant stupidity of capitalism. </w:t>
      </w:r>
      <w:r w:rsidRPr="005C7BCC">
        <w:rPr>
          <w:rFonts w:eastAsia="MS Mincho" w:cs="Calibri"/>
          <w:sz w:val="12"/>
        </w:rPr>
        <w:t>On the defensive for centuries, socialists have become quite adept at responding to objections from people for whom the basic functions of life seem difficult to reproduce without the motive power of capital. There are real issues here, issues that point to the opacity of sociability, as Bini Adamczak’s recent book, “Communism for Kids,” playfully explores</w:t>
      </w:r>
      <w:r w:rsidRPr="005C7BCC">
        <w:rPr>
          <w:rFonts w:eastAsia="MS Mincho" w:cs="Calibri"/>
          <w:u w:val="single"/>
        </w:rPr>
        <w:t>. But the burden of justification should not fall on the shoulders of those putting forward an alternative. For anyone who has really thought about the climate crisis, it is capitalism, and not its transcendence, that is in need of justification. And don’t be surprised, or fooled, when its defenders point to the tireless work of intelligent people.</w:t>
      </w:r>
    </w:p>
    <w:p w14:paraId="53A1DABB" w14:textId="77777777" w:rsidR="00D1433A" w:rsidRPr="005C7BCC" w:rsidRDefault="00D1433A" w:rsidP="00D1433A">
      <w:pPr>
        <w:spacing w:line="256" w:lineRule="auto"/>
        <w:rPr>
          <w:rFonts w:eastAsia="MS Mincho" w:cs="Calibri"/>
          <w:u w:val="single"/>
        </w:rPr>
      </w:pPr>
    </w:p>
    <w:p w14:paraId="36A4F380" w14:textId="77777777" w:rsidR="00D1433A" w:rsidRPr="005C7BCC" w:rsidRDefault="00D1433A" w:rsidP="00D1433A">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Capitalism is the root cause of climate change – that causes extinction</w:t>
      </w:r>
    </w:p>
    <w:p w14:paraId="711E418D" w14:textId="77777777" w:rsidR="00D1433A" w:rsidRPr="005C7BCC" w:rsidRDefault="00D1433A" w:rsidP="00D1433A">
      <w:pPr>
        <w:spacing w:line="256" w:lineRule="auto"/>
        <w:rPr>
          <w:rFonts w:eastAsia="MS Mincho" w:cs="Calibri"/>
        </w:rPr>
      </w:pPr>
      <w:r w:rsidRPr="005C7BCC">
        <w:rPr>
          <w:rFonts w:eastAsia="MS Mincho" w:cs="Calibri"/>
          <w:b/>
          <w:sz w:val="26"/>
        </w:rPr>
        <w:t>Angus 10</w:t>
      </w:r>
      <w:r w:rsidRPr="005C7BCC">
        <w:rPr>
          <w:rFonts w:eastAsia="MS Mincho" w:cs="Calibri"/>
        </w:rPr>
        <w:t xml:space="preserve"> – (Ian Angus, editor of Climate and Capitalism, founding member of the Ecosocialist International Network, Can capitalism prevent catastrophic climate change?, International Socialist Review, 9-2010, accessed 7-1-2018, </w:t>
      </w:r>
      <w:hyperlink r:id="rId253" w:history="1">
        <w:r w:rsidRPr="005C7BCC">
          <w:rPr>
            <w:rFonts w:eastAsia="MS Mincho" w:cs="Calibri"/>
          </w:rPr>
          <w:t>https://isreview.org/issue/92/can-capitalism-prevent-catastrophic-climate-change)//JS</w:t>
        </w:r>
      </w:hyperlink>
    </w:p>
    <w:p w14:paraId="30C5A613" w14:textId="77777777" w:rsidR="00D1433A" w:rsidRPr="005C7BCC" w:rsidRDefault="00D1433A" w:rsidP="00D1433A">
      <w:pPr>
        <w:spacing w:line="256" w:lineRule="auto"/>
        <w:rPr>
          <w:rFonts w:eastAsia="MS Mincho" w:cs="Calibri"/>
          <w:u w:val="single"/>
        </w:rPr>
      </w:pPr>
      <w:r w:rsidRPr="005C7BCC">
        <w:rPr>
          <w:rFonts w:eastAsia="MS Mincho" w:cs="Calibri"/>
          <w:sz w:val="10"/>
        </w:rPr>
        <w:t xml:space="preserve">It is now too late to stop global warming. Even if greenhouse gas production stopped today, two centuries of emissions will remain in the atmosphere for hundreds of years. The average temperature of Earth’s atmosphere and oceans will rise, with increasingly severe effects on climate and weather, no matter what we do. </w:t>
      </w:r>
      <w:r w:rsidRPr="005C7BCC">
        <w:rPr>
          <w:rFonts w:eastAsia="MS Mincho" w:cs="Calibri"/>
          <w:u w:val="single"/>
        </w:rPr>
        <w:t>If emissions continue at today’s levels, catastrophic climate change is inevitable.</w:t>
      </w:r>
      <w:r w:rsidRPr="005C7BCC">
        <w:rPr>
          <w:rFonts w:eastAsia="MS Mincho" w:cs="Calibri"/>
          <w:sz w:val="10"/>
        </w:rPr>
        <w:t xml:space="preserve"> </w:t>
      </w:r>
      <w:r w:rsidRPr="005C7BCC">
        <w:rPr>
          <w:rFonts w:eastAsia="MS Mincho" w:cs="Calibri"/>
          <w:u w:val="single"/>
        </w:rPr>
        <w:t xml:space="preserve">At the very least, large parts of the world will be uninhabitable, and conditions in the rest will be harsher than humans have ever experienced. The survival of our species, and of the millions of animal and plant species we share this world with, is at stake. So the critical issue today is whether emissions can be reduced deeply enough and quickly enough to limit the damage. </w:t>
      </w:r>
      <w:r w:rsidRPr="005C7BCC">
        <w:rPr>
          <w:rFonts w:eastAsia="MS Mincho" w:cs="Calibri"/>
          <w:sz w:val="10"/>
        </w:rPr>
        <w:t xml:space="preserve">Given the uncertainties of climate science, including the unpredictability of qualitative “tipping points” that may radically accelerate the rate of change, we can’t know just how deep or how quick the reductions must be—but most scientists agree that cuts must start now, and emissions must be close to zero by midcentury. Roughly speaking, there are four schools of thought about how to reduce greenhouse gas emissions and avert climate catastrophe. The consumer behavior school wants us to travel less, recycle more, eat locally-grown food, and have fewer babies. The economic reform school proposes taxes, trading schemes, and sometimes regulations. The technology substitution school calls for new kinds of equipment. And the social change school advocates changes in the dominant system of producing and distributing material goods. </w:t>
      </w:r>
      <w:r w:rsidRPr="005C7BCC">
        <w:rPr>
          <w:rFonts w:eastAsia="MS Mincho" w:cs="Calibri"/>
          <w:u w:val="single"/>
        </w:rPr>
        <w:t>While an increasing number of environmentalists see a need for radical social change, most Greens continue to hope that quick solutions can be implemented without substantial social, economic, or institutional changes—which in practice means reforms that don’t require challenging the capitalist system that got us into this mess in the first place. Carbon taxes, emission trading, renewable energy subsidies, CO2 capture and storage, energy efficiency, population control—these and many more proposals seek to reduce greenhouse gases while leaving capitalism essentially intact. Two recent books challenge the claim that a capitalist economy can be a green economy, exposing the insuperable obstacles that stand in the way of market-based capitalist solutions to the climate crisis. In Capitalism and Climate Change, Max Koch goes beyond the usual Marxist argument that “capitalism must grow or die,” to examine how that general law has actually manifested in capitalism in the twentieth century. The majority of his book is an information-packed account of the oil-based energy regime that powered the immense expansion of industrial capitalism from World War I through the 1960s, and of the changes that resulted from the shift to finance-driven capitalism beginning in the early 1970s.</w:t>
      </w:r>
      <w:r w:rsidRPr="005C7BCC">
        <w:rPr>
          <w:rFonts w:eastAsia="MS Mincho" w:cs="Calibri"/>
          <w:sz w:val="10"/>
        </w:rPr>
        <w:t xml:space="preserve"> Far from leading to the “dematerialized production” that some analysts predicted, the main environmental change in the new financial regime has been the export of the dirtiest industries to China and other third world countries. </w:t>
      </w:r>
      <w:r w:rsidRPr="005C7BCC">
        <w:rPr>
          <w:rFonts w:eastAsia="MS Mincho" w:cs="Calibri"/>
          <w:u w:val="single"/>
        </w:rPr>
        <w:t>Koch provides a detailed analysis of attempts to limit emissions through the European carbon-trading scheme, showing that its failures result not from poor design, but from the fundamental role that fossil fuels play in capitalism’s global operations. Within the framework of the current accumulation regime and its consumption norm, and on the basis of the current mode of regulation and energy regime, the type of changes in production and consumption processes that scientists regard as necessary to mitigate climate change will be impossible to achieve.</w:t>
      </w:r>
      <w:r w:rsidRPr="005C7BCC">
        <w:rPr>
          <w:rFonts w:eastAsia="MS Mincho" w:cs="Calibri"/>
          <w:sz w:val="10"/>
        </w:rPr>
        <w:t xml:space="preserve"> Koch offers a brief summary of the governmental and regulatory changes he thinks are needed, but he is agnostic on whether they can actually be implemented. Indeed, his final comments are pessimistic, warning that the accelerating climate crisis could instead produce mass support for authoritarian solutions—“in which the ‘West’ defends its way of life and the corresponding international division of labour using its military power, while closing and monitoring its borders and abandoning the victims of economic crisis and climate change in the developing countries to their fate.” That is certainly a real possibility, one that makes it all the more essential to build a powerful countermovement against the onset of a new barbarism. Daniel Tanuro, a leading Belgian ecosocialist associated with the Fourth International, is committed to building such a movement. Despite its title, Green Capitalism: Why it Can’t Work, originally published in French as L’impossible capitalisme vert (La Découverte, 2009), is actually about climate change: other environmental issues are mentioned only briefly. Where Koch focuses on the environmentally destructive history of global capitalism in the twentieth century, Tanuro challenges proposals to stop the climate crisis by carbon taxes, emissions trading, and green subsidies, showing that they can’t possibly produce the promised results. </w:t>
      </w:r>
      <w:r w:rsidRPr="005C7BCC">
        <w:rPr>
          <w:rFonts w:eastAsia="MS Mincho" w:cs="Calibri"/>
          <w:u w:val="single"/>
        </w:rPr>
        <w:t>A global energy revolution is required, replacing very profitable fossil-fuel systems with renewables that are not yet cost effective in capitalist terms.</w:t>
      </w:r>
      <w:r w:rsidRPr="005C7BCC">
        <w:rPr>
          <w:rFonts w:eastAsia="MS Mincho" w:cs="Calibri"/>
          <w:sz w:val="10"/>
        </w:rPr>
        <w:t xml:space="preserve"> An economy in which investors demand short-term profits simply can’t carry through such a sweeping change: “In the short period of forty years which is left to us, one cannot envisage how the system could instigate a transition in energy use at the necessary or possible level with its mechanisms of price, competition and the market,” he writes. In Tanuro’s view, the need for an energy revolution also challenges the view that socialism will initiate an era of unlimited material abundance, in which the means of production, freed from the fetters of profit, would expand to meet all human needs. Massive public investment in renewables can meet our energy needs, but at a cost: The snag is that these investments call for material production, thus an energy source which, at least in the first phase of transition, must be mostly fossil fuel—which is a source of increased greenhouse gas emissions. . . . The conclusion is inescapable. The constraints [on greenhouse gas emissions] cannot be respected unless the investments necessary for a new energy system go hand in hand with a radical reduction of energy consumption in developed countries. In other words, new technology alone won’t protect the climate, because the very process of manufacturing and installing it will increase emissions during the transition. That important insight is rarely mentioned by the “technology will solve all problems” crowd. Tanuro estimates that a forty-year global conversion to renewables, combined with necessary emission reductions and phasing out nuclear energy production, will require a 50–75 percent reduction in energy consumption in Europe and North America. The cuts must be even greater if the transition also involves—as it surely must—substantial improvements in the living standards of the three billion people who now live in absolute poverty in the global South. At the same time, he argues, people in the North must accept significant lifestyle changes, including less travel, and diets that emphasize local vegetables rather than meat. This claim--unlike Tanuro’s well-documented account of the social roots of the climate crisis—is brief and impressionistic. He dismisses out of hand any idea that eliminating polluting industries and stopping hyper-consumption by the rich could by themselves achieve our goals. He simply asserts, without proof, that the transition requires working people to reduce their living standards. He may be right, but he doesn’t make his case. Nor does he explain how a call for sacrifice could contribute to building effective mass movements to replace capitalism and implement massive global energy changes. He may not intend it, but he appears to be calling for an ecosocialist austerity movement, and that would seem to be a nonstarter. Both of these books are important contributions to our understanding of capitalism and climate change. </w:t>
      </w:r>
      <w:r w:rsidRPr="005C7BCC">
        <w:rPr>
          <w:rFonts w:eastAsia="MS Mincho" w:cs="Calibri"/>
          <w:u w:val="single"/>
        </w:rPr>
        <w:t>Max Koch’s study contains a wealth of data and analysis, showing the intimate connections between capitalist economic growth and the destruction of nature.</w:t>
      </w:r>
      <w:r w:rsidRPr="005C7BCC">
        <w:rPr>
          <w:rFonts w:eastAsia="MS Mincho" w:cs="Calibri"/>
          <w:sz w:val="10"/>
        </w:rPr>
        <w:t xml:space="preserve"> If the publishers choose to make it available in a less-expensive edition, it will be an invaluable resource for activists as well as academics. Daniel Tanuro’s book is specifically written for activists. </w:t>
      </w:r>
      <w:r w:rsidRPr="005C7BCC">
        <w:rPr>
          <w:rFonts w:eastAsia="MS Mincho" w:cs="Calibri"/>
          <w:u w:val="single"/>
        </w:rPr>
        <w:t xml:space="preserve">He challenges Greens to recognize that environmental destruction cannot be stopped so long as capitalism continues, and urges Marxists to take into account limits to growth. </w:t>
      </w:r>
      <w:r w:rsidRPr="005C7BCC">
        <w:rPr>
          <w:rFonts w:eastAsia="MS Mincho" w:cs="Calibri"/>
          <w:sz w:val="10"/>
        </w:rPr>
        <w:t xml:space="preserve">His arguments deserve careful consideration, and should stimulate debate and discussion among ecosocialists. Unfortunately, both books are weak on solutions: they have little to say on that always-critical question, “What is to be done?” Having been convinced that green capitalism is a contradiction in terms, readers have a right to expect convincing insights into what alternatives are possible, and how they can be achieved. Koch leaves us with a pessimistic warning of a new era of authoritarian capitalism; Tanuro calls for building an ecosocialist movement, but offers little guidance on how that can be done, or what the movement should do. Despite that limitation, Tanuro concludes on a high note, with a brief but inspiring statement of ecosocialist aspiration in the twenty-first century. </w:t>
      </w:r>
      <w:r w:rsidRPr="005C7BCC">
        <w:rPr>
          <w:rFonts w:eastAsia="MS Mincho" w:cs="Calibri"/>
          <w:u w:val="single"/>
        </w:rPr>
        <w:t>The only possible socialism is ecosocialism which is a focused expression of the fight against the exploitation of human labour and the destruction of natural resources by capitalism—from now on these two strands are indivisible. Ecosocialism does not stem from a romantic vision of establishing “harmony” between humanity and nature, but from the conviction that true wealth resides in creative activity, in free time, in social relations, and in the contemplation of the world with wonder.</w:t>
      </w:r>
    </w:p>
    <w:p w14:paraId="4992416A" w14:textId="77777777" w:rsidR="00291AE9" w:rsidRPr="005C7BCC" w:rsidRDefault="00291AE9" w:rsidP="00D1433A">
      <w:pPr>
        <w:spacing w:line="256" w:lineRule="auto"/>
        <w:rPr>
          <w:rFonts w:eastAsia="MS Mincho" w:cs="Calibri"/>
          <w:u w:val="single"/>
        </w:rPr>
      </w:pPr>
    </w:p>
    <w:p w14:paraId="735BE15F" w14:textId="77777777" w:rsidR="00291AE9" w:rsidRPr="005C7BCC" w:rsidRDefault="00291AE9" w:rsidP="00291AE9">
      <w:pPr>
        <w:pStyle w:val="Heading4"/>
        <w:spacing w:line="240" w:lineRule="auto"/>
        <w:rPr>
          <w:rFonts w:cs="Calibri"/>
          <w:sz w:val="22"/>
        </w:rPr>
      </w:pPr>
      <w:r w:rsidRPr="005C7BCC">
        <w:rPr>
          <w:rFonts w:cs="Calibri"/>
          <w:sz w:val="22"/>
        </w:rPr>
        <w:t>Capitalist mindsets lead to a sacrifice of the environment in order to obtain profit</w:t>
      </w:r>
    </w:p>
    <w:p w14:paraId="26E1FE83" w14:textId="77777777" w:rsidR="00291AE9" w:rsidRPr="005C7BCC" w:rsidRDefault="00291AE9" w:rsidP="00291AE9">
      <w:pPr>
        <w:spacing w:line="240" w:lineRule="auto"/>
        <w:rPr>
          <w:rFonts w:cs="Calibri"/>
        </w:rPr>
      </w:pPr>
      <w:r w:rsidRPr="005C7BCC">
        <w:rPr>
          <w:rFonts w:cs="Calibri"/>
          <w:b/>
        </w:rPr>
        <w:t>Redclift</w:t>
      </w:r>
      <w:r w:rsidRPr="005C7BCC">
        <w:rPr>
          <w:rFonts w:cs="Calibri"/>
        </w:rPr>
        <w:t xml:space="preserve"> </w:t>
      </w:r>
      <w:r w:rsidRPr="005C7BCC">
        <w:rPr>
          <w:rFonts w:cs="Calibri"/>
          <w:b/>
        </w:rPr>
        <w:t xml:space="preserve">1987 </w:t>
      </w:r>
      <w:r w:rsidRPr="005C7BCC">
        <w:rPr>
          <w:rFonts w:cs="Calibri"/>
        </w:rPr>
        <w:t>(Michael; Emeritus Professor of International Environmental Policy, King’s College “Sustainable Development: Exploring the Contradictions”) JK</w:t>
      </w:r>
    </w:p>
    <w:p w14:paraId="46EDAAF3" w14:textId="77777777" w:rsidR="00291AE9" w:rsidRPr="005C7BCC" w:rsidRDefault="00291AE9" w:rsidP="00291AE9">
      <w:pPr>
        <w:spacing w:line="240" w:lineRule="auto"/>
        <w:rPr>
          <w:rFonts w:cs="Calibri"/>
          <w:b/>
          <w:u w:val="single"/>
        </w:rPr>
      </w:pPr>
      <w:r w:rsidRPr="005C7BCC">
        <w:rPr>
          <w:rFonts w:cs="Calibri"/>
          <w:sz w:val="16"/>
        </w:rPr>
        <w:t xml:space="preserve">This book concentrates on the way </w:t>
      </w:r>
      <w:r w:rsidRPr="005C7BCC">
        <w:rPr>
          <w:rFonts w:cs="Calibri"/>
          <w:u w:val="single"/>
        </w:rPr>
        <w:t>that environmental issues are socially constructed under capitalism</w:t>
      </w:r>
      <w:r w:rsidRPr="005C7BCC">
        <w:rPr>
          <w:rFonts w:cs="Calibri"/>
          <w:sz w:val="16"/>
        </w:rPr>
        <w:t xml:space="preserve"> because, in general, </w:t>
      </w:r>
      <w:r w:rsidRPr="005C7BCC">
        <w:rPr>
          <w:rFonts w:cs="Calibri"/>
          <w:b/>
          <w:u w:val="single"/>
        </w:rPr>
        <w:t>little consideration has been given to the impact of capitalist development on the environment</w:t>
      </w:r>
      <w:r w:rsidRPr="005C7BCC">
        <w:rPr>
          <w:rFonts w:cs="Calibri"/>
          <w:sz w:val="16"/>
        </w:rPr>
        <w:t xml:space="preserve"> in any of the perspectives discussed. </w:t>
      </w:r>
      <w:r w:rsidRPr="005C7BCC">
        <w:rPr>
          <w:rFonts w:cs="Calibri"/>
          <w:u w:val="single"/>
        </w:rPr>
        <w:t>Even the approach to the environment</w:t>
      </w:r>
      <w:r w:rsidRPr="005C7BCC">
        <w:rPr>
          <w:rFonts w:cs="Calibri"/>
          <w:sz w:val="16"/>
        </w:rPr>
        <w:t xml:space="preserve"> which probably can count upon most support—consensus management of the environment or environmental planning—</w:t>
      </w:r>
      <w:r w:rsidRPr="005C7BCC">
        <w:rPr>
          <w:rFonts w:cs="Calibri"/>
          <w:u w:val="single"/>
        </w:rPr>
        <w:t xml:space="preserve">is </w:t>
      </w:r>
      <w:r w:rsidRPr="005C7BCC">
        <w:rPr>
          <w:rFonts w:cs="Calibri"/>
          <w:sz w:val="16"/>
        </w:rPr>
        <w:t xml:space="preserve">mainly </w:t>
      </w:r>
      <w:r w:rsidRPr="005C7BCC">
        <w:rPr>
          <w:rFonts w:cs="Calibri"/>
          <w:u w:val="single"/>
        </w:rPr>
        <w:t xml:space="preserve">concerned with objectives that appear to lie outside the camp of market economics, such as conservation and physical planning. </w:t>
      </w:r>
      <w:r w:rsidRPr="005C7BCC">
        <w:rPr>
          <w:rFonts w:cs="Calibri"/>
          <w:sz w:val="16"/>
        </w:rPr>
        <w:t>The</w:t>
      </w:r>
      <w:r w:rsidRPr="005C7BCC">
        <w:rPr>
          <w:rFonts w:cs="Calibri"/>
          <w:u w:val="single"/>
        </w:rPr>
        <w:t xml:space="preserve"> structural linkages </w:t>
      </w:r>
      <w:r w:rsidRPr="005C7BCC">
        <w:rPr>
          <w:rFonts w:cs="Calibri"/>
          <w:sz w:val="16"/>
        </w:rPr>
        <w:t>which</w:t>
      </w:r>
      <w:r w:rsidRPr="005C7BCC">
        <w:rPr>
          <w:rFonts w:cs="Calibri"/>
          <w:u w:val="single"/>
        </w:rPr>
        <w:t xml:space="preserve"> exist between economic development and the environment in the North and South</w:t>
      </w:r>
      <w:r w:rsidRPr="005C7BCC">
        <w:rPr>
          <w:rFonts w:cs="Calibri"/>
          <w:sz w:val="16"/>
        </w:rPr>
        <w:t xml:space="preserve"> (policies such as the disposal of food-grain </w:t>
      </w:r>
      <w:r w:rsidRPr="005C7BCC">
        <w:rPr>
          <w:rFonts w:cs="Calibri"/>
          <w:u w:val="single"/>
        </w:rPr>
        <w:t>surpluses from the North</w:t>
      </w:r>
      <w:r w:rsidRPr="005C7BCC">
        <w:rPr>
          <w:rFonts w:cs="Calibri"/>
          <w:sz w:val="16"/>
        </w:rPr>
        <w:t xml:space="preserve"> (Public Law 480 (PL480)) in the past; EEC food ‘mountains’ in the present) </w:t>
      </w:r>
      <w:r w:rsidRPr="005C7BCC">
        <w:rPr>
          <w:rFonts w:cs="Calibri"/>
          <w:u w:val="single"/>
        </w:rPr>
        <w:t>radically affect the environment in the South</w:t>
      </w:r>
      <w:r w:rsidRPr="005C7BCC">
        <w:rPr>
          <w:rFonts w:cs="Calibri"/>
          <w:sz w:val="16"/>
        </w:rPr>
        <w:t xml:space="preserve">. The penetration of the South by new agricultural production technologies, marketing and contract farming, have also served to shift agriculture in parts of Latin America and Africa away from traditional, environmentally sustainable systems towards greater specialization and economic dependency. </w:t>
      </w:r>
      <w:r w:rsidRPr="005C7BCC">
        <w:rPr>
          <w:rFonts w:cs="Calibri"/>
          <w:b/>
          <w:u w:val="single"/>
        </w:rPr>
        <w:t>These problems are more acute when so many countries in Africa and Latin America have enormous external debts which they are urged to repay by more specialized exports of cash crops, forest products, etc.</w:t>
      </w:r>
      <w:r w:rsidRPr="005C7BCC">
        <w:rPr>
          <w:rFonts w:cs="Calibri"/>
          <w:sz w:val="16"/>
        </w:rPr>
        <w:t xml:space="preserve"> Changes in the environments of the South need to be understood, then, in terms of the international redivision of labour. It also makes it imperative that we consider what has been lost, as well as gained, in the development process. As E.Wolf (1982) demonstrates in Europe and the People without History, the emergence of European colonialism and, at a later stage, industrial capitalism served to obscure the history of cultures with which contact was made. Nevertheless ‘c</w:t>
      </w:r>
      <w:r w:rsidRPr="005C7BCC">
        <w:rPr>
          <w:rFonts w:cs="Calibri"/>
          <w:u w:val="single"/>
        </w:rPr>
        <w:t>apitalism did not always abrogate other modes of production, but it reached and transformed people’s lives from a distance</w:t>
      </w:r>
      <w:r w:rsidRPr="005C7BCC">
        <w:rPr>
          <w:rFonts w:cs="Calibri"/>
          <w:sz w:val="16"/>
        </w:rPr>
        <w:t xml:space="preserve"> as often as it did so directly’ (p. 311). </w:t>
      </w:r>
      <w:r w:rsidRPr="005C7BCC">
        <w:rPr>
          <w:rFonts w:cs="Calibri"/>
          <w:u w:val="single"/>
        </w:rPr>
        <w:t>When the transformation took place at a distance, sustainable resource use was sometimes practised</w:t>
      </w:r>
      <w:r w:rsidRPr="005C7BCC">
        <w:rPr>
          <w:rFonts w:cs="Calibri"/>
          <w:sz w:val="16"/>
        </w:rPr>
        <w:t xml:space="preserve">, despite the exigencies of the market. </w:t>
      </w:r>
      <w:r w:rsidRPr="005C7BCC">
        <w:rPr>
          <w:rFonts w:cs="Calibri"/>
          <w:b/>
          <w:u w:val="single"/>
        </w:rPr>
        <w:t>Sustainability of the environment in these pre-industrial societies was not divorced from traditional agricultural practice; it had no independent ontological status.</w:t>
      </w:r>
    </w:p>
    <w:p w14:paraId="4ADD8B0B" w14:textId="77777777" w:rsidR="00291AE9" w:rsidRPr="005C7BCC" w:rsidRDefault="00291AE9" w:rsidP="00291AE9">
      <w:pPr>
        <w:spacing w:line="240" w:lineRule="auto"/>
        <w:rPr>
          <w:rFonts w:cs="Calibri"/>
        </w:rPr>
      </w:pPr>
    </w:p>
    <w:p w14:paraId="302BF5EC" w14:textId="77777777" w:rsidR="00291AE9" w:rsidRPr="005C7BCC" w:rsidRDefault="00291AE9" w:rsidP="00291AE9">
      <w:pPr>
        <w:pStyle w:val="Heading4"/>
        <w:spacing w:line="240" w:lineRule="auto"/>
        <w:rPr>
          <w:rFonts w:cs="Calibri"/>
          <w:sz w:val="22"/>
        </w:rPr>
      </w:pPr>
      <w:r w:rsidRPr="005C7BCC">
        <w:rPr>
          <w:rFonts w:cs="Calibri"/>
          <w:sz w:val="22"/>
        </w:rPr>
        <w:t>The global capitalist system will collapse and drag down the ecosystem with it</w:t>
      </w:r>
    </w:p>
    <w:p w14:paraId="218618CE" w14:textId="77777777" w:rsidR="00291AE9" w:rsidRPr="005C7BCC" w:rsidRDefault="00291AE9" w:rsidP="00291AE9">
      <w:pPr>
        <w:spacing w:line="240" w:lineRule="auto"/>
        <w:rPr>
          <w:rFonts w:cs="Calibri"/>
        </w:rPr>
      </w:pPr>
      <w:r w:rsidRPr="005C7BCC">
        <w:rPr>
          <w:rFonts w:cs="Calibri"/>
          <w:b/>
        </w:rPr>
        <w:t>Sklair ’02</w:t>
      </w:r>
      <w:r w:rsidRPr="005C7BCC">
        <w:rPr>
          <w:rFonts w:cs="Calibri"/>
        </w:rPr>
        <w:t xml:space="preserve"> (Leslie; Professor Emeritus in Sociology at LSE “Globalization: Capitalism and its Alternatives” </w:t>
      </w:r>
      <w:hyperlink r:id="rId254" w:history="1">
        <w:r w:rsidRPr="005C7BCC">
          <w:rPr>
            <w:rStyle w:val="Hyperlink"/>
            <w:rFonts w:cs="Calibri"/>
          </w:rPr>
          <w:t>https://www.tsu.ge/data/file_db/faculty_humanities/Sklair%20-%20Globalization.%20Capitalism%20and%20its%20altematives.pdf</w:t>
        </w:r>
      </w:hyperlink>
      <w:r w:rsidRPr="005C7BCC">
        <w:rPr>
          <w:rFonts w:cs="Calibri"/>
        </w:rPr>
        <w:t>) JK</w:t>
      </w:r>
    </w:p>
    <w:p w14:paraId="30091DA7" w14:textId="07F1C713" w:rsidR="00291AE9" w:rsidRPr="005C7BCC" w:rsidRDefault="00291AE9" w:rsidP="00291AE9">
      <w:pPr>
        <w:spacing w:line="240" w:lineRule="auto"/>
        <w:rPr>
          <w:rFonts w:cs="Calibri"/>
          <w:u w:val="single"/>
        </w:rPr>
      </w:pPr>
      <w:r w:rsidRPr="005C7BCC">
        <w:rPr>
          <w:rFonts w:cs="Calibri"/>
          <w:sz w:val="16"/>
        </w:rPr>
        <w:t xml:space="preserve">The facts of </w:t>
      </w:r>
      <w:r w:rsidRPr="005C7BCC">
        <w:rPr>
          <w:rFonts w:cs="Calibri"/>
          <w:u w:val="single"/>
        </w:rPr>
        <w:t>ecological stress at the planetary level are clear</w:t>
      </w:r>
      <w:r w:rsidRPr="005C7BCC">
        <w:rPr>
          <w:rFonts w:cs="Calibri"/>
          <w:sz w:val="16"/>
        </w:rPr>
        <w:t xml:space="preserve">. though their significance is not universally agreed. Scientific research, the mass publicity that it attracted. and consequent state and private funding, combined to provide </w:t>
      </w:r>
      <w:r w:rsidRPr="005C7BCC">
        <w:rPr>
          <w:rFonts w:cs="Calibri"/>
          <w:u w:val="single"/>
        </w:rPr>
        <w:t>a framework for the study of global environmental change in the context of sustainable development</w:t>
      </w:r>
      <w:r w:rsidRPr="005C7BCC">
        <w:rPr>
          <w:rFonts w:cs="Calibri"/>
          <w:sz w:val="16"/>
        </w:rPr>
        <w:t xml:space="preserve"> (World Resources Institute 1992; McManus 1996). Some advances have been made. for example in the control of CFC gases and some stewardship of some parts of the atmosphere. oceans. forests, and other natural resources. though argument still rages over the so-called global commons (Reclclift and Woodgate 1995: val. ii. part I). Nevertheless. in an unprecedented joint millennium report. with the ominous subtitle People and Ecosystems: the Fraying Web of Life. UNDP, UNEP. World Bank. and the World Resource&gt; Institute all but acknowledge that </w:t>
      </w:r>
      <w:r w:rsidRPr="005C7BCC">
        <w:rPr>
          <w:rFonts w:cs="Calibri"/>
          <w:b/>
          <w:u w:val="single"/>
        </w:rPr>
        <w:t>the present global system is unsustainable. though the fact that it is a capitalist system is ignored</w:t>
      </w:r>
      <w:r w:rsidRPr="005C7BCC">
        <w:rPr>
          <w:rFonts w:cs="Calibri"/>
          <w:sz w:val="16"/>
        </w:rPr>
        <w:t xml:space="preserve"> (World Resources Institute 2000). Table 3.1, taken from th</w:t>
      </w:r>
      <w:r w:rsidRPr="005C7BCC">
        <w:rPr>
          <w:rFonts w:cs="Calibri"/>
          <w:u w:val="single"/>
        </w:rPr>
        <w:t>is report. presents some key indicators of ecological crisis. Agricultural lands, rainforests ancl other wooded areas, grasslands. and sources of fresh water are all at risk.</w:t>
      </w:r>
      <w:r w:rsidRPr="005C7BCC">
        <w:rPr>
          <w:rFonts w:cs="Calibri"/>
          <w:sz w:val="16"/>
        </w:rPr>
        <w:t xml:space="preserve"> </w:t>
      </w:r>
      <w:r w:rsidRPr="005C7BCC">
        <w:rPr>
          <w:rFonts w:cs="Calibri"/>
          <w:u w:val="single"/>
        </w:rPr>
        <w:t>Many rivers and other aquatic ecosystems are suffering severe ecological distress.</w:t>
      </w:r>
      <w:r w:rsidRPr="005C7BCC">
        <w:rPr>
          <w:rFonts w:cs="Calibri"/>
          <w:sz w:val="16"/>
        </w:rPr>
        <w:t xml:space="preserve"> The most dramatic cases are that of the Aral Sea where of twenty-four pre-existing fish species twenty have already disappeared, and the Rhine River where forty-four species became rare or disappeared between 1890 and 1975. Other rivers (the Colorado, Danube, Pearl River) also show signs of severe stress because of biodiversity loss. change of species composition. and loss of fisheries (World Resources Institute 2000: 115). Table 3.2 illustrates this last point for the oceans. the unsustainability of fisheries in the world's oceans at the present rate of exploitation. </w:t>
      </w:r>
      <w:r w:rsidRPr="005C7BCC">
        <w:rPr>
          <w:rFonts w:cs="Calibri"/>
          <w:u w:val="single"/>
        </w:rPr>
        <w:t xml:space="preserve">Ocean fishing is a very important source of food and income for poor people living near coastlines and the overfishing by large commercial fleets increases the pressure on the livelihoods of the poor. </w:t>
      </w:r>
    </w:p>
    <w:p w14:paraId="68C3587F" w14:textId="77777777" w:rsidR="00291AE9" w:rsidRPr="005C7BCC" w:rsidRDefault="00291AE9" w:rsidP="00291AE9">
      <w:pPr>
        <w:spacing w:line="240" w:lineRule="auto"/>
        <w:rPr>
          <w:rFonts w:cs="Calibri"/>
        </w:rPr>
      </w:pPr>
    </w:p>
    <w:p w14:paraId="2926EF42" w14:textId="77777777" w:rsidR="00291AE9" w:rsidRPr="005C7BCC" w:rsidRDefault="00291AE9" w:rsidP="00291AE9">
      <w:pPr>
        <w:pStyle w:val="Heading4"/>
        <w:spacing w:line="240" w:lineRule="auto"/>
        <w:rPr>
          <w:rFonts w:cs="Calibri"/>
          <w:sz w:val="22"/>
        </w:rPr>
      </w:pPr>
      <w:r w:rsidRPr="005C7BCC">
        <w:rPr>
          <w:rFonts w:cs="Calibri"/>
          <w:sz w:val="22"/>
        </w:rPr>
        <w:t>Capitalist economy undermines chances at sustainable environmental development and thrives on the commodification of human needs that fall outside the realm of the market</w:t>
      </w:r>
    </w:p>
    <w:p w14:paraId="55B578C3" w14:textId="77777777" w:rsidR="00291AE9" w:rsidRPr="005C7BCC" w:rsidRDefault="00291AE9" w:rsidP="00291AE9">
      <w:pPr>
        <w:spacing w:line="240" w:lineRule="auto"/>
        <w:rPr>
          <w:rFonts w:cs="Calibri"/>
        </w:rPr>
      </w:pPr>
      <w:r w:rsidRPr="005C7BCC">
        <w:rPr>
          <w:rFonts w:cs="Calibri"/>
          <w:b/>
        </w:rPr>
        <w:t>Giddings et al ’01</w:t>
      </w:r>
      <w:r w:rsidRPr="005C7BCC">
        <w:rPr>
          <w:rFonts w:cs="Calibri"/>
        </w:rPr>
        <w:t xml:space="preserve"> (Bob; Chair of Architecture and Urban Design at Northumbria University AND Bill Hopwood; Sustainable Cities Research Institute AND Geoff O’Brien; Senior Lecturer in the Department of Geography in the Faculty of Engineering and Environment “Environment, Economy, and Society: Fitting Them Together Into Sustainable Development” </w:t>
      </w:r>
      <w:hyperlink r:id="rId255" w:history="1">
        <w:r w:rsidRPr="005C7BCC">
          <w:rPr>
            <w:rStyle w:val="Hyperlink"/>
            <w:rFonts w:cs="Calibri"/>
          </w:rPr>
          <w:t>https://onlinelibrary-wiley-com.proxy.lib.umich.edu/doi/epdf/10.1002/sd.199</w:t>
        </w:r>
      </w:hyperlink>
      <w:r w:rsidRPr="005C7BCC">
        <w:rPr>
          <w:rFonts w:cs="Calibri"/>
        </w:rPr>
        <w:t>) JK</w:t>
      </w:r>
    </w:p>
    <w:p w14:paraId="2DE6BD1D" w14:textId="77777777" w:rsidR="00291AE9" w:rsidRPr="005C7BCC" w:rsidRDefault="00291AE9" w:rsidP="00291AE9">
      <w:pPr>
        <w:shd w:val="clear" w:color="auto" w:fill="FFFFFF"/>
        <w:spacing w:line="240" w:lineRule="auto"/>
        <w:rPr>
          <w:rFonts w:cs="Calibri"/>
          <w:b/>
          <w:color w:val="000000"/>
          <w:spacing w:val="-2"/>
          <w:u w:val="single"/>
        </w:rPr>
      </w:pPr>
      <w:r w:rsidRPr="005C7BCC">
        <w:rPr>
          <w:rStyle w:val="current-selection"/>
          <w:rFonts w:cs="Calibri"/>
          <w:color w:val="000000"/>
          <w:spacing w:val="-2"/>
          <w:u w:val="single"/>
        </w:rPr>
        <w:t>Normally</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when</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governments,</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businesses</w:t>
      </w:r>
      <w:r w:rsidRPr="005C7BCC">
        <w:rPr>
          <w:rFonts w:cs="Calibri"/>
          <w:color w:val="000000"/>
          <w:spacing w:val="-2"/>
          <w:u w:val="single"/>
        </w:rPr>
        <w:t xml:space="preserve"> </w:t>
      </w:r>
      <w:r w:rsidRPr="005C7BCC">
        <w:rPr>
          <w:rStyle w:val="current-selection"/>
          <w:rFonts w:cs="Calibri"/>
          <w:color w:val="000000"/>
          <w:spacing w:val="-1"/>
          <w:u w:val="single"/>
        </w:rPr>
        <w:t>and</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some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theoreticians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talk</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about</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econ</w:t>
      </w:r>
      <w:r w:rsidRPr="005C7BCC">
        <w:rPr>
          <w:rStyle w:val="current-selection"/>
          <w:rFonts w:cs="Calibri"/>
          <w:color w:val="000000"/>
          <w:u w:val="single"/>
        </w:rPr>
        <w:t>omy,</w:t>
      </w:r>
      <w:r w:rsidRPr="005C7BCC">
        <w:rPr>
          <w:rStyle w:val="a"/>
          <w:rFonts w:eastAsiaTheme="majorEastAsia" w:cs="Calibri"/>
          <w:color w:val="000000"/>
          <w:u w:val="single"/>
        </w:rPr>
        <w:t xml:space="preserve"> </w:t>
      </w:r>
      <w:r w:rsidRPr="005C7BCC">
        <w:rPr>
          <w:rStyle w:val="current-selection"/>
          <w:rFonts w:cs="Calibri"/>
          <w:color w:val="000000"/>
          <w:u w:val="single"/>
        </w:rPr>
        <w:t>they</w:t>
      </w:r>
      <w:r w:rsidRPr="005C7BCC">
        <w:rPr>
          <w:rStyle w:val="a"/>
          <w:rFonts w:eastAsiaTheme="majorEastAsia" w:cs="Calibri"/>
          <w:color w:val="000000"/>
          <w:u w:val="single"/>
        </w:rPr>
        <w:t xml:space="preserve"> </w:t>
      </w:r>
      <w:r w:rsidRPr="005C7BCC">
        <w:rPr>
          <w:rStyle w:val="current-selection"/>
          <w:rFonts w:cs="Calibri"/>
          <w:color w:val="000000"/>
          <w:u w:val="single"/>
        </w:rPr>
        <w:t>mean</w:t>
      </w:r>
      <w:r w:rsidRPr="005C7BCC">
        <w:rPr>
          <w:rStyle w:val="a"/>
          <w:rFonts w:eastAsiaTheme="majorEastAsia" w:cs="Calibri"/>
          <w:color w:val="000000"/>
          <w:u w:val="single"/>
        </w:rPr>
        <w:t xml:space="preserve"> </w:t>
      </w:r>
      <w:r w:rsidRPr="005C7BCC">
        <w:rPr>
          <w:rStyle w:val="current-selection"/>
          <w:rFonts w:cs="Calibri"/>
          <w:color w:val="000000"/>
          <w:u w:val="single"/>
        </w:rPr>
        <w:t>the</w:t>
      </w:r>
      <w:r w:rsidRPr="005C7BCC">
        <w:rPr>
          <w:rStyle w:val="a"/>
          <w:rFonts w:eastAsiaTheme="majorEastAsia" w:cs="Calibri"/>
          <w:color w:val="000000"/>
          <w:u w:val="single"/>
        </w:rPr>
        <w:t xml:space="preserve"> </w:t>
      </w:r>
      <w:r w:rsidRPr="005C7BCC">
        <w:rPr>
          <w:rStyle w:val="current-selection"/>
          <w:rFonts w:cs="Calibri"/>
          <w:color w:val="000000"/>
          <w:u w:val="single"/>
        </w:rPr>
        <w:t>production</w:t>
      </w:r>
      <w:r w:rsidRPr="005C7BCC">
        <w:rPr>
          <w:rStyle w:val="a"/>
          <w:rFonts w:eastAsiaTheme="majorEastAsia" w:cs="Calibri"/>
          <w:color w:val="000000"/>
          <w:u w:val="single"/>
        </w:rPr>
        <w:t xml:space="preserve"> </w:t>
      </w:r>
      <w:r w:rsidRPr="005C7BCC">
        <w:rPr>
          <w:rStyle w:val="current-selection"/>
          <w:rFonts w:cs="Calibri"/>
          <w:color w:val="000000"/>
          <w:u w:val="single"/>
        </w:rPr>
        <w:t>and</w:t>
      </w:r>
      <w:r w:rsidRPr="005C7BCC">
        <w:rPr>
          <w:rStyle w:val="a"/>
          <w:rFonts w:eastAsiaTheme="majorEastAsia" w:cs="Calibri"/>
          <w:color w:val="000000"/>
          <w:u w:val="single"/>
        </w:rPr>
        <w:t xml:space="preserve"> </w:t>
      </w:r>
      <w:r w:rsidRPr="005C7BCC">
        <w:rPr>
          <w:rStyle w:val="current-selection"/>
          <w:rFonts w:cs="Calibri"/>
          <w:color w:val="000000"/>
          <w:u w:val="single"/>
        </w:rPr>
        <w:t>exchange</w:t>
      </w:r>
      <w:r w:rsidRPr="005C7BCC">
        <w:rPr>
          <w:rFonts w:cs="Calibri"/>
          <w:color w:val="000000"/>
          <w:spacing w:val="-2"/>
          <w:u w:val="single"/>
        </w:rPr>
        <w:t xml:space="preserve"> </w:t>
      </w:r>
      <w:r w:rsidRPr="005C7BCC">
        <w:rPr>
          <w:rStyle w:val="current-selection"/>
          <w:rFonts w:cs="Calibri"/>
          <w:color w:val="000000"/>
          <w:u w:val="single"/>
        </w:rPr>
        <w:t>of</w:t>
      </w:r>
      <w:r w:rsidRPr="005C7BCC">
        <w:rPr>
          <w:rStyle w:val="a"/>
          <w:rFonts w:eastAsiaTheme="majorEastAsia" w:cs="Calibri"/>
          <w:color w:val="000000"/>
          <w:u w:val="single"/>
        </w:rPr>
        <w:t xml:space="preserve"> </w:t>
      </w:r>
      <w:r w:rsidRPr="005C7BCC">
        <w:rPr>
          <w:rStyle w:val="current-selection"/>
          <w:rFonts w:cs="Calibri"/>
          <w:color w:val="000000"/>
          <w:u w:val="single"/>
        </w:rPr>
        <w:t>goods</w:t>
      </w:r>
      <w:r w:rsidRPr="005C7BCC">
        <w:rPr>
          <w:rStyle w:val="a"/>
          <w:rFonts w:eastAsiaTheme="majorEastAsia" w:cs="Calibri"/>
          <w:color w:val="000000"/>
          <w:u w:val="single"/>
        </w:rPr>
        <w:t xml:space="preserve"> </w:t>
      </w:r>
      <w:r w:rsidRPr="005C7BCC">
        <w:rPr>
          <w:rStyle w:val="current-selection"/>
          <w:rFonts w:cs="Calibri"/>
          <w:color w:val="000000"/>
          <w:u w:val="single"/>
        </w:rPr>
        <w:t>and</w:t>
      </w:r>
      <w:r w:rsidRPr="005C7BCC">
        <w:rPr>
          <w:rStyle w:val="a"/>
          <w:rFonts w:eastAsiaTheme="majorEastAsia" w:cs="Calibri"/>
          <w:color w:val="000000"/>
          <w:u w:val="single"/>
        </w:rPr>
        <w:t xml:space="preserve"> </w:t>
      </w:r>
      <w:r w:rsidRPr="005C7BCC">
        <w:rPr>
          <w:rStyle w:val="current-selection"/>
          <w:rFonts w:cs="Calibri"/>
          <w:color w:val="000000"/>
          <w:u w:val="single"/>
        </w:rPr>
        <w:t>services</w:t>
      </w:r>
      <w:r w:rsidRPr="005C7BCC">
        <w:rPr>
          <w:rStyle w:val="a"/>
          <w:rFonts w:eastAsiaTheme="majorEastAsia" w:cs="Calibri"/>
          <w:color w:val="000000"/>
          <w:u w:val="single"/>
        </w:rPr>
        <w:t xml:space="preserve"> </w:t>
      </w:r>
      <w:r w:rsidRPr="005C7BCC">
        <w:rPr>
          <w:rStyle w:val="current-selection"/>
          <w:rFonts w:cs="Calibri"/>
          <w:color w:val="000000"/>
          <w:u w:val="single"/>
        </w:rPr>
        <w:t>through</w:t>
      </w:r>
      <w:r w:rsidRPr="005C7BCC">
        <w:rPr>
          <w:rStyle w:val="a"/>
          <w:rFonts w:eastAsiaTheme="majorEastAsia" w:cs="Calibri"/>
          <w:color w:val="000000"/>
          <w:u w:val="single"/>
        </w:rPr>
        <w:t xml:space="preserve"> </w:t>
      </w:r>
      <w:r w:rsidRPr="005C7BCC">
        <w:rPr>
          <w:rStyle w:val="current-selection"/>
          <w:rFonts w:cs="Calibri"/>
          <w:color w:val="000000"/>
          <w:u w:val="single"/>
        </w:rPr>
        <w:t>the</w:t>
      </w:r>
      <w:r w:rsidRPr="005C7BCC">
        <w:rPr>
          <w:rStyle w:val="a"/>
          <w:rFonts w:eastAsiaTheme="majorEastAsia" w:cs="Calibri"/>
          <w:color w:val="000000"/>
          <w:u w:val="single"/>
        </w:rPr>
        <w:t xml:space="preserve"> </w:t>
      </w:r>
      <w:r w:rsidRPr="005C7BCC">
        <w:rPr>
          <w:rStyle w:val="current-selection"/>
          <w:rFonts w:cs="Calibri"/>
          <w:color w:val="000000"/>
          <w:u w:val="single"/>
        </w:rPr>
        <w:t>operation</w:t>
      </w:r>
      <w:r w:rsidRPr="005C7BCC">
        <w:rPr>
          <w:rStyle w:val="a"/>
          <w:rFonts w:eastAsiaTheme="majorEastAsia" w:cs="Calibri"/>
          <w:color w:val="000000"/>
          <w:u w:val="single"/>
        </w:rPr>
        <w:t xml:space="preserve"> </w:t>
      </w:r>
      <w:r w:rsidRPr="005C7BCC">
        <w:rPr>
          <w:rStyle w:val="current-selection"/>
          <w:rFonts w:cs="Calibri"/>
          <w:color w:val="000000"/>
          <w:u w:val="single"/>
        </w:rPr>
        <w:t>of</w:t>
      </w:r>
      <w:r w:rsidRPr="005C7BCC">
        <w:rPr>
          <w:rFonts w:cs="Calibri"/>
          <w:color w:val="000000"/>
          <w:u w:val="single"/>
        </w:rPr>
        <w:t xml:space="preserve"> </w:t>
      </w:r>
      <w:r w:rsidRPr="005C7BCC">
        <w:rPr>
          <w:rStyle w:val="current-selection"/>
          <w:rFonts w:cs="Calibri"/>
          <w:color w:val="000000"/>
          <w:spacing w:val="-1"/>
          <w:u w:val="single"/>
        </w:rPr>
        <w:t>the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market.</w:t>
      </w:r>
      <w:r w:rsidRPr="005C7BCC">
        <w:rPr>
          <w:rStyle w:val="a"/>
          <w:rFonts w:eastAsiaTheme="majorEastAsia" w:cs="Calibri"/>
          <w:color w:val="000000"/>
          <w:spacing w:val="-1"/>
          <w:u w:val="single"/>
        </w:rPr>
        <w:t xml:space="preserve"> </w:t>
      </w:r>
      <w:r w:rsidRPr="005C7BCC">
        <w:rPr>
          <w:rStyle w:val="current-selection"/>
          <w:rFonts w:cs="Calibri"/>
          <w:b/>
          <w:color w:val="000000"/>
          <w:spacing w:val="-1"/>
          <w:u w:val="single"/>
        </w:rPr>
        <w:t>They</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are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referring</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to</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the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capitalist</w:t>
      </w:r>
      <w:r w:rsidRPr="005C7BCC">
        <w:rPr>
          <w:rFonts w:cs="Calibri"/>
          <w:b/>
          <w:color w:val="000000"/>
          <w:u w:val="single"/>
        </w:rPr>
        <w:t xml:space="preserve"> </w:t>
      </w:r>
      <w:r w:rsidRPr="005C7BCC">
        <w:rPr>
          <w:rStyle w:val="current-selection"/>
          <w:rFonts w:cs="Calibri"/>
          <w:b/>
          <w:color w:val="000000"/>
          <w:spacing w:val="-1"/>
          <w:u w:val="single"/>
        </w:rPr>
        <w:t>economy</w:t>
      </w:r>
      <w:r w:rsidRPr="005C7BCC">
        <w:rPr>
          <w:rStyle w:val="current-selection"/>
          <w:rFonts w:cs="Calibri"/>
          <w:color w:val="000000"/>
          <w:spacing w:val="-1"/>
          <w:u w:val="single"/>
        </w:rPr>
        <w:t>.</w:t>
      </w:r>
      <w:r w:rsidRPr="005C7BCC">
        <w:rPr>
          <w:rStyle w:val="current-selection"/>
          <w:rFonts w:cs="Calibri"/>
          <w:sz w:val="16"/>
        </w:rPr>
        <w:t xml:space="preserve"> </w:t>
      </w:r>
      <w:r w:rsidRPr="005C7BCC">
        <w:rPr>
          <w:rStyle w:val="current-selection"/>
          <w:rFonts w:cs="Calibri"/>
          <w:color w:val="000000"/>
          <w:spacing w:val="-1"/>
          <w:sz w:val="16"/>
        </w:rPr>
        <w:t>T</w:t>
      </w:r>
      <w:r w:rsidRPr="005C7BCC">
        <w:rPr>
          <w:rStyle w:val="current-selection"/>
          <w:rFonts w:cs="Calibri"/>
          <w:color w:val="000000"/>
          <w:spacing w:val="-1"/>
          <w:u w:val="single"/>
        </w:rPr>
        <w:t>hey</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do</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not</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give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equal</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considera</w:t>
      </w:r>
      <w:r w:rsidRPr="005C7BCC">
        <w:rPr>
          <w:rStyle w:val="current-selection"/>
          <w:rFonts w:cs="Calibri"/>
          <w:color w:val="000000"/>
          <w:spacing w:val="1"/>
          <w:u w:val="single"/>
        </w:rPr>
        <w:t>tion</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to</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multitude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of</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actions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that</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provision</w:t>
      </w:r>
      <w:r w:rsidRPr="005C7BCC">
        <w:rPr>
          <w:rFonts w:cs="Calibri"/>
          <w:color w:val="000000"/>
          <w:u w:val="single"/>
        </w:rPr>
        <w:t xml:space="preserve"> </w:t>
      </w:r>
      <w:r w:rsidRPr="005C7BCC">
        <w:rPr>
          <w:rStyle w:val="current-selection"/>
          <w:rFonts w:cs="Calibri"/>
          <w:color w:val="000000"/>
          <w:spacing w:val="-1"/>
          <w:u w:val="single"/>
        </w:rPr>
        <w:t>people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and</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satisfy</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their</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needs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that</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take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place</w:t>
      </w:r>
      <w:r w:rsidRPr="005C7BCC">
        <w:rPr>
          <w:rFonts w:cs="Calibri"/>
          <w:color w:val="000000"/>
          <w:u w:val="single"/>
        </w:rPr>
        <w:t xml:space="preserve"> </w:t>
      </w:r>
      <w:r w:rsidRPr="005C7BCC">
        <w:rPr>
          <w:rStyle w:val="current-selection"/>
          <w:rFonts w:cs="Calibri"/>
          <w:color w:val="000000"/>
          <w:spacing w:val="-1"/>
          <w:u w:val="single"/>
        </w:rPr>
        <w:t>outside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market</w:t>
      </w:r>
      <w:r w:rsidRPr="005C7BCC">
        <w:rPr>
          <w:rStyle w:val="current-selection"/>
          <w:rFonts w:cs="Calibri"/>
          <w:color w:val="000000"/>
          <w:spacing w:val="-1"/>
          <w:sz w:val="16"/>
        </w:rPr>
        <w:t>,</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such</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as</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subsistence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activ</w:t>
      </w:r>
      <w:r w:rsidRPr="005C7BCC">
        <w:rPr>
          <w:rStyle w:val="current-selection"/>
          <w:rFonts w:cs="Calibri"/>
          <w:color w:val="000000"/>
          <w:sz w:val="16"/>
        </w:rPr>
        <w:t>ity</w:t>
      </w:r>
      <w:r w:rsidRPr="005C7BCC">
        <w:rPr>
          <w:rStyle w:val="a"/>
          <w:rFonts w:eastAsiaTheme="majorEastAsia" w:cs="Calibri"/>
          <w:color w:val="000000"/>
          <w:sz w:val="16"/>
        </w:rPr>
        <w:t xml:space="preserve"> </w:t>
      </w:r>
      <w:r w:rsidRPr="005C7BCC">
        <w:rPr>
          <w:rStyle w:val="current-selection"/>
          <w:rFonts w:cs="Calibri"/>
          <w:color w:val="000000"/>
          <w:sz w:val="16"/>
        </w:rPr>
        <w:t>in</w:t>
      </w:r>
      <w:r w:rsidRPr="005C7BCC">
        <w:rPr>
          <w:rStyle w:val="a"/>
          <w:rFonts w:eastAsiaTheme="majorEastAsia" w:cs="Calibri"/>
          <w:color w:val="000000"/>
          <w:sz w:val="16"/>
        </w:rPr>
        <w:t xml:space="preserve"> </w:t>
      </w:r>
      <w:r w:rsidRPr="005C7BCC">
        <w:rPr>
          <w:rStyle w:val="current-selection"/>
          <w:rFonts w:cs="Calibri"/>
          <w:color w:val="000000"/>
          <w:sz w:val="16"/>
        </w:rPr>
        <w:t>many</w:t>
      </w:r>
      <w:r w:rsidRPr="005C7BCC">
        <w:rPr>
          <w:rStyle w:val="a"/>
          <w:rFonts w:eastAsiaTheme="majorEastAsia" w:cs="Calibri"/>
          <w:color w:val="000000"/>
          <w:sz w:val="16"/>
        </w:rPr>
        <w:t xml:space="preserve"> </w:t>
      </w:r>
      <w:r w:rsidRPr="005C7BCC">
        <w:rPr>
          <w:rStyle w:val="current-selection"/>
          <w:rFonts w:cs="Calibri"/>
          <w:color w:val="000000"/>
          <w:sz w:val="16"/>
        </w:rPr>
        <w:t>parts</w:t>
      </w:r>
      <w:r w:rsidRPr="005C7BCC">
        <w:rPr>
          <w:rStyle w:val="a"/>
          <w:rFonts w:eastAsiaTheme="majorEastAsia" w:cs="Calibri"/>
          <w:color w:val="000000"/>
          <w:sz w:val="16"/>
        </w:rPr>
        <w:t xml:space="preserve"> </w:t>
      </w:r>
      <w:r w:rsidRPr="005C7BCC">
        <w:rPr>
          <w:rStyle w:val="current-selection"/>
          <w:rFonts w:cs="Calibri"/>
          <w:color w:val="000000"/>
          <w:sz w:val="16"/>
        </w:rPr>
        <w:t>of</w:t>
      </w:r>
      <w:r w:rsidRPr="005C7BCC">
        <w:rPr>
          <w:rStyle w:val="a"/>
          <w:rFonts w:eastAsiaTheme="majorEastAsia" w:cs="Calibri"/>
          <w:color w:val="000000"/>
          <w:sz w:val="16"/>
        </w:rPr>
        <w:t xml:space="preserve"> </w:t>
      </w:r>
      <w:r w:rsidRPr="005C7BCC">
        <w:rPr>
          <w:rStyle w:val="current-selection"/>
          <w:rFonts w:cs="Calibri"/>
          <w:color w:val="000000"/>
          <w:sz w:val="16"/>
        </w:rPr>
        <w:t>the</w:t>
      </w:r>
      <w:r w:rsidRPr="005C7BCC">
        <w:rPr>
          <w:rStyle w:val="a"/>
          <w:rFonts w:eastAsiaTheme="majorEastAsia" w:cs="Calibri"/>
          <w:color w:val="000000"/>
          <w:sz w:val="16"/>
        </w:rPr>
        <w:t xml:space="preserve"> </w:t>
      </w:r>
      <w:r w:rsidRPr="005C7BCC">
        <w:rPr>
          <w:rStyle w:val="current-selection"/>
          <w:rFonts w:cs="Calibri"/>
          <w:color w:val="000000"/>
          <w:sz w:val="16"/>
        </w:rPr>
        <w:t>world,</w:t>
      </w:r>
      <w:r w:rsidRPr="005C7BCC">
        <w:rPr>
          <w:rStyle w:val="a"/>
          <w:rFonts w:eastAsiaTheme="majorEastAsia" w:cs="Calibri"/>
          <w:color w:val="000000"/>
          <w:sz w:val="16"/>
        </w:rPr>
        <w:t xml:space="preserve"> </w:t>
      </w:r>
      <w:r w:rsidRPr="005C7BCC">
        <w:rPr>
          <w:rStyle w:val="current-selection"/>
          <w:rFonts w:cs="Calibri"/>
          <w:color w:val="000000"/>
          <w:sz w:val="16"/>
        </w:rPr>
        <w:t>the</w:t>
      </w:r>
      <w:r w:rsidRPr="005C7BCC">
        <w:rPr>
          <w:rStyle w:val="a"/>
          <w:rFonts w:eastAsiaTheme="majorEastAsia" w:cs="Calibri"/>
          <w:color w:val="000000"/>
          <w:sz w:val="16"/>
        </w:rPr>
        <w:t xml:space="preserve"> </w:t>
      </w:r>
      <w:r w:rsidRPr="005C7BCC">
        <w:rPr>
          <w:rStyle w:val="current-selection"/>
          <w:rFonts w:cs="Calibri"/>
          <w:color w:val="000000"/>
          <w:sz w:val="16"/>
        </w:rPr>
        <w:t>helping</w:t>
      </w:r>
      <w:r w:rsidRPr="005C7BCC">
        <w:rPr>
          <w:rFonts w:cs="Calibri"/>
          <w:color w:val="000000"/>
          <w:sz w:val="16"/>
        </w:rPr>
        <w:t xml:space="preserve"> </w:t>
      </w:r>
      <w:r w:rsidRPr="005C7BCC">
        <w:rPr>
          <w:rStyle w:val="current-selection"/>
          <w:rFonts w:cs="Calibri"/>
          <w:color w:val="000000"/>
          <w:spacing w:val="-1"/>
          <w:sz w:val="16"/>
        </w:rPr>
        <w:t>of</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friends,</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much</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of</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the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raising</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of</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children,</w:t>
      </w:r>
      <w:r w:rsidRPr="005C7BCC">
        <w:rPr>
          <w:rFonts w:cs="Calibri"/>
          <w:color w:val="000000"/>
          <w:sz w:val="16"/>
        </w:rPr>
        <w:t xml:space="preserve"> </w:t>
      </w:r>
      <w:r w:rsidRPr="005C7BCC">
        <w:rPr>
          <w:rStyle w:val="current-selection"/>
          <w:rFonts w:cs="Calibri"/>
          <w:color w:val="000000"/>
          <w:spacing w:val="-1"/>
          <w:sz w:val="16"/>
        </w:rPr>
        <w:t>household</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labour</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and</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social</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relationships.</w:t>
      </w:r>
      <w:r w:rsidRPr="005C7BCC">
        <w:rPr>
          <w:rStyle w:val="a"/>
          <w:rFonts w:eastAsiaTheme="majorEastAsia" w:cs="Calibri"/>
          <w:color w:val="000000"/>
          <w:spacing w:val="-1"/>
          <w:sz w:val="16"/>
        </w:rPr>
        <w:t xml:space="preserve"> </w:t>
      </w:r>
      <w:r w:rsidRPr="005C7BCC">
        <w:rPr>
          <w:rStyle w:val="current-selection"/>
          <w:rFonts w:cs="Calibri"/>
          <w:b/>
          <w:color w:val="000000"/>
          <w:spacing w:val="-1"/>
          <w:u w:val="single"/>
        </w:rPr>
        <w:t>One</w:t>
      </w:r>
      <w:r w:rsidRPr="005C7BCC">
        <w:rPr>
          <w:rFonts w:cs="Calibri"/>
          <w:b/>
          <w:color w:val="000000"/>
          <w:u w:val="single"/>
        </w:rPr>
        <w:t xml:space="preserve"> </w:t>
      </w:r>
      <w:r w:rsidRPr="005C7BCC">
        <w:rPr>
          <w:rStyle w:val="current-selection"/>
          <w:rFonts w:cs="Calibri"/>
          <w:b/>
          <w:color w:val="000000"/>
          <w:spacing w:val="-1"/>
          <w:u w:val="single"/>
        </w:rPr>
        <w:t>of</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the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trends</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of</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capitalism</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is</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to</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increasingly</w:t>
      </w:r>
      <w:r w:rsidRPr="005C7BCC">
        <w:rPr>
          <w:rFonts w:cs="Calibri"/>
          <w:b/>
          <w:color w:val="000000"/>
          <w:u w:val="single"/>
        </w:rPr>
        <w:t xml:space="preserve"> </w:t>
      </w:r>
      <w:r w:rsidRPr="005C7BCC">
        <w:rPr>
          <w:rStyle w:val="current-selection"/>
          <w:rFonts w:cs="Calibri"/>
          <w:b/>
          <w:color w:val="000000"/>
          <w:spacing w:val="-1"/>
          <w:u w:val="single"/>
        </w:rPr>
        <w:t>commodify</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the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satisfying</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of</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human</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needs.</w:t>
      </w:r>
      <w:r w:rsidRPr="005C7BCC">
        <w:rPr>
          <w:rFonts w:cs="Calibri"/>
          <w:color w:val="000000"/>
          <w:u w:val="single"/>
        </w:rPr>
        <w:t xml:space="preserve"> </w:t>
      </w:r>
      <w:r w:rsidRPr="005C7BCC">
        <w:rPr>
          <w:rStyle w:val="current-selection"/>
          <w:rFonts w:cs="Calibri"/>
          <w:color w:val="000000"/>
          <w:u w:val="single"/>
        </w:rPr>
        <w:t>As</w:t>
      </w:r>
      <w:r w:rsidRPr="005C7BCC">
        <w:rPr>
          <w:rStyle w:val="a"/>
          <w:rFonts w:eastAsiaTheme="majorEastAsia" w:cs="Calibri"/>
          <w:color w:val="000000"/>
          <w:u w:val="single"/>
        </w:rPr>
        <w:t xml:space="preserve"> </w:t>
      </w:r>
      <w:r w:rsidRPr="005C7BCC">
        <w:rPr>
          <w:rStyle w:val="current-selection"/>
          <w:rFonts w:cs="Calibri"/>
          <w:color w:val="000000"/>
          <w:u w:val="single"/>
        </w:rPr>
        <w:t>well</w:t>
      </w:r>
      <w:r w:rsidRPr="005C7BCC">
        <w:rPr>
          <w:rStyle w:val="a"/>
          <w:rFonts w:eastAsiaTheme="majorEastAsia" w:cs="Calibri"/>
          <w:color w:val="000000"/>
          <w:u w:val="single"/>
        </w:rPr>
        <w:t xml:space="preserve"> </w:t>
      </w:r>
      <w:r w:rsidRPr="005C7BCC">
        <w:rPr>
          <w:rStyle w:val="current-selection"/>
          <w:rFonts w:cs="Calibri"/>
          <w:color w:val="000000"/>
          <w:u w:val="single"/>
        </w:rPr>
        <w:t>as</w:t>
      </w:r>
      <w:r w:rsidRPr="005C7BCC">
        <w:rPr>
          <w:rStyle w:val="a"/>
          <w:rFonts w:eastAsiaTheme="majorEastAsia" w:cs="Calibri"/>
          <w:color w:val="000000"/>
          <w:u w:val="single"/>
        </w:rPr>
        <w:t xml:space="preserve"> </w:t>
      </w:r>
      <w:r w:rsidRPr="005C7BCC">
        <w:rPr>
          <w:rStyle w:val="current-selection"/>
          <w:rFonts w:cs="Calibri"/>
          <w:color w:val="000000"/>
          <w:u w:val="single"/>
        </w:rPr>
        <w:t>the</w:t>
      </w:r>
      <w:r w:rsidRPr="005C7BCC">
        <w:rPr>
          <w:rStyle w:val="a"/>
          <w:rFonts w:eastAsiaTheme="majorEastAsia" w:cs="Calibri"/>
          <w:color w:val="000000"/>
          <w:u w:val="single"/>
        </w:rPr>
        <w:t xml:space="preserve"> </w:t>
      </w:r>
      <w:r w:rsidRPr="005C7BCC">
        <w:rPr>
          <w:rStyle w:val="current-selection"/>
          <w:rFonts w:cs="Calibri"/>
          <w:color w:val="000000"/>
          <w:u w:val="single"/>
        </w:rPr>
        <w:t>production</w:t>
      </w:r>
      <w:r w:rsidRPr="005C7BCC">
        <w:rPr>
          <w:rStyle w:val="a"/>
          <w:rFonts w:eastAsiaTheme="majorEastAsia" w:cs="Calibri"/>
          <w:color w:val="000000"/>
          <w:u w:val="single"/>
        </w:rPr>
        <w:t xml:space="preserve"> </w:t>
      </w:r>
      <w:r w:rsidRPr="005C7BCC">
        <w:rPr>
          <w:rStyle w:val="current-selection"/>
          <w:rFonts w:cs="Calibri"/>
          <w:color w:val="000000"/>
          <w:u w:val="single"/>
        </w:rPr>
        <w:t>of</w:t>
      </w:r>
      <w:r w:rsidRPr="005C7BCC">
        <w:rPr>
          <w:rStyle w:val="a"/>
          <w:rFonts w:eastAsiaTheme="majorEastAsia" w:cs="Calibri"/>
          <w:color w:val="000000"/>
          <w:u w:val="single"/>
        </w:rPr>
        <w:t xml:space="preserve"> </w:t>
      </w:r>
      <w:r w:rsidRPr="005C7BCC">
        <w:rPr>
          <w:rStyle w:val="current-selection"/>
          <w:rFonts w:cs="Calibri"/>
          <w:color w:val="000000"/>
          <w:u w:val="single"/>
        </w:rPr>
        <w:t>material</w:t>
      </w:r>
      <w:r w:rsidRPr="005C7BCC">
        <w:rPr>
          <w:rStyle w:val="a"/>
          <w:rFonts w:eastAsiaTheme="majorEastAsia" w:cs="Calibri"/>
          <w:color w:val="000000"/>
          <w:u w:val="single"/>
        </w:rPr>
        <w:t xml:space="preserve"> </w:t>
      </w:r>
      <w:r w:rsidRPr="005C7BCC">
        <w:rPr>
          <w:rStyle w:val="current-selection"/>
          <w:rFonts w:cs="Calibri"/>
          <w:color w:val="000000"/>
          <w:u w:val="single"/>
        </w:rPr>
        <w:t>goods,</w:t>
      </w:r>
      <w:r w:rsidRPr="005C7BCC">
        <w:rPr>
          <w:rFonts w:cs="Calibri"/>
          <w:color w:val="000000"/>
          <w:u w:val="single"/>
        </w:rPr>
        <w:t xml:space="preserve"> </w:t>
      </w:r>
      <w:r w:rsidRPr="005C7BCC">
        <w:rPr>
          <w:rStyle w:val="current-selection"/>
          <w:rFonts w:cs="Calibri"/>
          <w:color w:val="000000"/>
          <w:spacing w:val="-1"/>
          <w:u w:val="single"/>
        </w:rPr>
        <w:t>capitalism</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is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trying</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to</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turn</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knowledge,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caring</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for</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people,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entertainment</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and</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nature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into</w:t>
      </w:r>
      <w:r w:rsidRPr="005C7BCC">
        <w:rPr>
          <w:rFonts w:cs="Calibri"/>
          <w:color w:val="000000"/>
          <w:u w:val="single"/>
        </w:rPr>
        <w:t xml:space="preserve"> </w:t>
      </w:r>
      <w:r w:rsidRPr="005C7BCC">
        <w:rPr>
          <w:rStyle w:val="current-selection"/>
          <w:rFonts w:cs="Calibri"/>
          <w:color w:val="000000"/>
          <w:u w:val="single"/>
        </w:rPr>
        <w:t>commodities.</w:t>
      </w:r>
      <w:r w:rsidRPr="005C7BCC">
        <w:rPr>
          <w:rStyle w:val="a"/>
          <w:rFonts w:eastAsiaTheme="majorEastAsia" w:cs="Calibri"/>
          <w:color w:val="000000"/>
          <w:u w:val="single"/>
        </w:rPr>
        <w:t xml:space="preserve"> </w:t>
      </w:r>
      <w:r w:rsidRPr="005C7BCC">
        <w:rPr>
          <w:rStyle w:val="current-selection"/>
          <w:rFonts w:cs="Calibri"/>
          <w:color w:val="000000"/>
          <w:u w:val="single"/>
        </w:rPr>
        <w:t>Reﬂecting</w:t>
      </w:r>
      <w:r w:rsidRPr="005C7BCC">
        <w:rPr>
          <w:rStyle w:val="a"/>
          <w:rFonts w:eastAsiaTheme="majorEastAsia" w:cs="Calibri"/>
          <w:color w:val="000000"/>
          <w:u w:val="single"/>
        </w:rPr>
        <w:t xml:space="preserve"> </w:t>
      </w:r>
      <w:r w:rsidRPr="005C7BCC">
        <w:rPr>
          <w:rStyle w:val="current-selection"/>
          <w:rFonts w:cs="Calibri"/>
          <w:color w:val="000000"/>
          <w:u w:val="single"/>
        </w:rPr>
        <w:t>this</w:t>
      </w:r>
      <w:r w:rsidRPr="005C7BCC">
        <w:rPr>
          <w:rStyle w:val="a"/>
          <w:rFonts w:eastAsiaTheme="majorEastAsia" w:cs="Calibri"/>
          <w:color w:val="000000"/>
          <w:u w:val="single"/>
        </w:rPr>
        <w:t xml:space="preserve"> </w:t>
      </w:r>
      <w:r w:rsidRPr="005C7BCC">
        <w:rPr>
          <w:rStyle w:val="current-selection"/>
          <w:rFonts w:cs="Calibri"/>
          <w:color w:val="000000"/>
          <w:u w:val="single"/>
        </w:rPr>
        <w:t>change,</w:t>
      </w:r>
      <w:r w:rsidRPr="005C7BCC">
        <w:rPr>
          <w:rStyle w:val="a"/>
          <w:rFonts w:eastAsiaTheme="majorEastAsia" w:cs="Calibri"/>
          <w:color w:val="000000"/>
          <w:u w:val="single"/>
        </w:rPr>
        <w:t xml:space="preserve"> </w:t>
      </w:r>
      <w:r w:rsidRPr="005C7BCC">
        <w:rPr>
          <w:rStyle w:val="current-selection"/>
          <w:rFonts w:cs="Calibri"/>
          <w:color w:val="000000"/>
          <w:u w:val="single"/>
        </w:rPr>
        <w:t xml:space="preserve">human </w:t>
      </w:r>
      <w:r w:rsidRPr="005C7BCC">
        <w:rPr>
          <w:rStyle w:val="current-selection"/>
          <w:rFonts w:cs="Calibri"/>
          <w:color w:val="000000"/>
          <w:spacing w:val="-1"/>
          <w:u w:val="single"/>
        </w:rPr>
        <w:t>relationships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and</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the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environment</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are</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increasingly</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described</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in</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economic</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terms,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being</w:t>
      </w:r>
      <w:r w:rsidRPr="005C7BCC">
        <w:rPr>
          <w:rFonts w:cs="Calibri"/>
          <w:color w:val="000000"/>
          <w:spacing w:val="-1"/>
          <w:u w:val="single"/>
        </w:rPr>
        <w:t xml:space="preserve"> </w:t>
      </w:r>
      <w:r w:rsidRPr="005C7BCC">
        <w:rPr>
          <w:rStyle w:val="current-selection"/>
          <w:rFonts w:cs="Calibri"/>
          <w:color w:val="000000"/>
          <w:spacing w:val="-1"/>
          <w:u w:val="single"/>
        </w:rPr>
        <w:t>natural</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and</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social</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‘capital’</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and</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as</w:t>
      </w:r>
      <w:r w:rsidRPr="005C7BCC">
        <w:rPr>
          <w:rStyle w:val="a"/>
          <w:rFonts w:eastAsiaTheme="majorEastAsia" w:cs="Calibri"/>
          <w:color w:val="000000"/>
          <w:spacing w:val="-1"/>
          <w:u w:val="single"/>
        </w:rPr>
        <w:t xml:space="preserve"> </w:t>
      </w:r>
      <w:r w:rsidRPr="005C7BCC">
        <w:rPr>
          <w:rStyle w:val="current-selection"/>
          <w:rFonts w:cs="Calibri"/>
          <w:color w:val="000000"/>
          <w:spacing w:val="-1"/>
          <w:u w:val="single"/>
        </w:rPr>
        <w:t>provid</w:t>
      </w:r>
      <w:r w:rsidRPr="005C7BCC">
        <w:rPr>
          <w:rStyle w:val="current-selection"/>
          <w:rFonts w:cs="Calibri"/>
          <w:color w:val="000000"/>
          <w:spacing w:val="-2"/>
          <w:u w:val="single"/>
        </w:rPr>
        <w:t>ing</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‘services’–an</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extension</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of</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Marx’s</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comment</w:t>
      </w:r>
      <w:r w:rsidRPr="005C7BCC">
        <w:rPr>
          <w:rFonts w:cs="Calibri"/>
          <w:color w:val="000000"/>
          <w:spacing w:val="-1"/>
          <w:u w:val="single"/>
        </w:rPr>
        <w:t xml:space="preserve"> </w:t>
      </w:r>
      <w:r w:rsidRPr="005C7BCC">
        <w:rPr>
          <w:rStyle w:val="current-selection"/>
          <w:rFonts w:cs="Calibri"/>
          <w:color w:val="000000"/>
          <w:spacing w:val="-2"/>
          <w:u w:val="single"/>
        </w:rPr>
        <w:t>that</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capitalism</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reduces</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everything</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to</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the</w:t>
      </w:r>
      <w:r w:rsidRPr="005C7BCC">
        <w:rPr>
          <w:rStyle w:val="a"/>
          <w:rFonts w:eastAsiaTheme="majorEastAsia" w:cs="Calibri"/>
          <w:color w:val="000000"/>
          <w:spacing w:val="-2"/>
          <w:u w:val="single"/>
        </w:rPr>
        <w:t xml:space="preserve"> </w:t>
      </w:r>
      <w:r w:rsidRPr="005C7BCC">
        <w:rPr>
          <w:rStyle w:val="current-selection"/>
          <w:rFonts w:cs="Calibri"/>
          <w:color w:val="000000"/>
          <w:spacing w:val="-2"/>
          <w:u w:val="single"/>
        </w:rPr>
        <w:t>‘cash</w:t>
      </w:r>
      <w:r w:rsidRPr="005C7BCC">
        <w:rPr>
          <w:rFonts w:cs="Calibri"/>
          <w:color w:val="000000"/>
          <w:spacing w:val="-1"/>
          <w:u w:val="single"/>
        </w:rPr>
        <w:t xml:space="preserve"> </w:t>
      </w:r>
      <w:r w:rsidRPr="005C7BCC">
        <w:rPr>
          <w:rStyle w:val="current-selection"/>
          <w:rFonts w:cs="Calibri"/>
          <w:color w:val="000000"/>
          <w:spacing w:val="-1"/>
          <w:u w:val="single"/>
        </w:rPr>
        <w:t>nexus’.</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Some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(e.g.</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Pearce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et</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al.,</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1989)</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argue</w:t>
      </w:r>
      <w:r w:rsidRPr="005C7BCC">
        <w:rPr>
          <w:rFonts w:cs="Calibri"/>
          <w:color w:val="000000"/>
          <w:spacing w:val="-1"/>
          <w:sz w:val="16"/>
        </w:rPr>
        <w:t xml:space="preserve"> </w:t>
      </w:r>
      <w:r w:rsidRPr="005C7BCC">
        <w:rPr>
          <w:rStyle w:val="current-selection"/>
          <w:rFonts w:cs="Calibri"/>
          <w:color w:val="000000"/>
          <w:sz w:val="16"/>
        </w:rPr>
        <w:t>that</w:t>
      </w:r>
      <w:r w:rsidRPr="005C7BCC">
        <w:rPr>
          <w:rStyle w:val="a"/>
          <w:rFonts w:eastAsiaTheme="majorEastAsia" w:cs="Calibri"/>
          <w:color w:val="000000"/>
          <w:sz w:val="16"/>
        </w:rPr>
        <w:t xml:space="preserve"> </w:t>
      </w:r>
      <w:r w:rsidRPr="005C7BCC">
        <w:rPr>
          <w:rStyle w:val="current-selection"/>
          <w:rFonts w:cs="Calibri"/>
          <w:color w:val="000000"/>
          <w:sz w:val="16"/>
        </w:rPr>
        <w:t>putting</w:t>
      </w:r>
      <w:r w:rsidRPr="005C7BCC">
        <w:rPr>
          <w:rStyle w:val="a"/>
          <w:rFonts w:eastAsiaTheme="majorEastAsia" w:cs="Calibri"/>
          <w:color w:val="000000"/>
          <w:sz w:val="16"/>
        </w:rPr>
        <w:t xml:space="preserve"> </w:t>
      </w:r>
      <w:r w:rsidRPr="005C7BCC">
        <w:rPr>
          <w:rStyle w:val="current-selection"/>
          <w:rFonts w:cs="Calibri"/>
          <w:color w:val="000000"/>
          <w:sz w:val="16"/>
        </w:rPr>
        <w:t>a</w:t>
      </w:r>
      <w:r w:rsidRPr="005C7BCC">
        <w:rPr>
          <w:rStyle w:val="a"/>
          <w:rFonts w:eastAsiaTheme="majorEastAsia" w:cs="Calibri"/>
          <w:color w:val="000000"/>
          <w:sz w:val="16"/>
        </w:rPr>
        <w:t xml:space="preserve"> </w:t>
      </w:r>
      <w:r w:rsidRPr="005C7BCC">
        <w:rPr>
          <w:rStyle w:val="current-selection"/>
          <w:rFonts w:cs="Calibri"/>
          <w:color w:val="000000"/>
          <w:sz w:val="16"/>
        </w:rPr>
        <w:t>price</w:t>
      </w:r>
      <w:r w:rsidRPr="005C7BCC">
        <w:rPr>
          <w:rStyle w:val="a"/>
          <w:rFonts w:eastAsiaTheme="majorEastAsia" w:cs="Calibri"/>
          <w:color w:val="000000"/>
          <w:sz w:val="16"/>
        </w:rPr>
        <w:t xml:space="preserve"> </w:t>
      </w:r>
      <w:r w:rsidRPr="005C7BCC">
        <w:rPr>
          <w:rStyle w:val="current-selection"/>
          <w:rFonts w:cs="Calibri"/>
          <w:color w:val="000000"/>
          <w:sz w:val="16"/>
        </w:rPr>
        <w:t>on</w:t>
      </w:r>
      <w:r w:rsidRPr="005C7BCC">
        <w:rPr>
          <w:rStyle w:val="a"/>
          <w:rFonts w:eastAsiaTheme="majorEastAsia" w:cs="Calibri"/>
          <w:color w:val="000000"/>
          <w:sz w:val="16"/>
        </w:rPr>
        <w:t xml:space="preserve"> </w:t>
      </w:r>
      <w:r w:rsidRPr="005C7BCC">
        <w:rPr>
          <w:rStyle w:val="current-selection"/>
          <w:rFonts w:cs="Calibri"/>
          <w:color w:val="000000"/>
          <w:sz w:val="16"/>
        </w:rPr>
        <w:t>the</w:t>
      </w:r>
      <w:r w:rsidRPr="005C7BCC">
        <w:rPr>
          <w:rStyle w:val="a"/>
          <w:rFonts w:eastAsiaTheme="majorEastAsia" w:cs="Calibri"/>
          <w:color w:val="000000"/>
          <w:sz w:val="16"/>
        </w:rPr>
        <w:t xml:space="preserve"> </w:t>
      </w:r>
      <w:r w:rsidRPr="005C7BCC">
        <w:rPr>
          <w:rStyle w:val="current-selection"/>
          <w:rFonts w:cs="Calibri"/>
          <w:color w:val="000000"/>
          <w:sz w:val="16"/>
        </w:rPr>
        <w:t>environment,</w:t>
      </w:r>
      <w:r w:rsidRPr="005C7BCC">
        <w:rPr>
          <w:rStyle w:val="a"/>
          <w:rFonts w:eastAsiaTheme="majorEastAsia" w:cs="Calibri"/>
          <w:color w:val="000000"/>
          <w:sz w:val="16"/>
        </w:rPr>
        <w:t xml:space="preserve"> </w:t>
      </w:r>
      <w:r w:rsidRPr="005C7BCC">
        <w:rPr>
          <w:rStyle w:val="current-selection"/>
          <w:rFonts w:cs="Calibri"/>
          <w:color w:val="000000"/>
          <w:sz w:val="16"/>
        </w:rPr>
        <w:t>to</w:t>
      </w:r>
      <w:r w:rsidRPr="005C7BCC">
        <w:rPr>
          <w:rFonts w:cs="Calibri"/>
          <w:color w:val="000000"/>
          <w:spacing w:val="-1"/>
          <w:sz w:val="16"/>
        </w:rPr>
        <w:t xml:space="preserve"> </w:t>
      </w:r>
      <w:r w:rsidRPr="005C7BCC">
        <w:rPr>
          <w:rStyle w:val="current-selection"/>
          <w:rFonts w:cs="Calibri"/>
          <w:color w:val="000000"/>
          <w:spacing w:val="-1"/>
          <w:sz w:val="16"/>
        </w:rPr>
        <w:t>internalize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the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externalities,</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will</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reduce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environmental</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damage.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Others</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(Mellor,</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1992;</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Cock</w:t>
      </w:r>
      <w:r w:rsidRPr="005C7BCC">
        <w:rPr>
          <w:rFonts w:cs="Calibri"/>
          <w:color w:val="000000"/>
          <w:spacing w:val="-1"/>
          <w:sz w:val="16"/>
        </w:rPr>
        <w:t xml:space="preserve"> </w:t>
      </w:r>
      <w:r w:rsidRPr="005C7BCC">
        <w:rPr>
          <w:rStyle w:val="current-selection"/>
          <w:rFonts w:cs="Calibri"/>
          <w:color w:val="000000"/>
          <w:spacing w:val="-1"/>
          <w:sz w:val="16"/>
        </w:rPr>
        <w:t>and</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Hopwood,</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1996;</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Shiva,</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1998)</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argue</w:t>
      </w:r>
      <w:r w:rsidRPr="005C7BCC">
        <w:rPr>
          <w:rStyle w:val="a"/>
          <w:rFonts w:eastAsiaTheme="majorEastAsia" w:cs="Calibri"/>
          <w:color w:val="000000"/>
          <w:spacing w:val="-1"/>
          <w:sz w:val="16"/>
        </w:rPr>
        <w:t xml:space="preserve"> </w:t>
      </w:r>
      <w:r w:rsidRPr="005C7BCC">
        <w:rPr>
          <w:rStyle w:val="current-selection"/>
          <w:rFonts w:cs="Calibri"/>
          <w:color w:val="000000"/>
          <w:spacing w:val="-1"/>
          <w:sz w:val="16"/>
        </w:rPr>
        <w:t>that</w:t>
      </w:r>
      <w:r w:rsidRPr="005C7BCC">
        <w:rPr>
          <w:rFonts w:cs="Calibri"/>
          <w:color w:val="000000"/>
          <w:spacing w:val="-1"/>
          <w:sz w:val="16"/>
        </w:rPr>
        <w:t xml:space="preserve"> </w:t>
      </w:r>
      <w:r w:rsidRPr="005C7BCC">
        <w:rPr>
          <w:rStyle w:val="current-selection"/>
          <w:rFonts w:cs="Calibri"/>
          <w:b/>
          <w:color w:val="000000"/>
          <w:spacing w:val="-1"/>
          <w:u w:val="single"/>
        </w:rPr>
        <w:t>the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commodiﬁcation</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of</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nature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and</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increasing</w:t>
      </w:r>
      <w:r w:rsidRPr="005C7BCC">
        <w:rPr>
          <w:rFonts w:cs="Calibri"/>
          <w:b/>
          <w:color w:val="000000"/>
          <w:spacing w:val="-1"/>
          <w:u w:val="single"/>
        </w:rPr>
        <w:t xml:space="preserve"> </w:t>
      </w:r>
      <w:r w:rsidRPr="005C7BCC">
        <w:rPr>
          <w:rStyle w:val="current-selection"/>
          <w:rFonts w:cs="Calibri"/>
          <w:b/>
          <w:color w:val="000000"/>
          <w:spacing w:val="-1"/>
          <w:u w:val="single"/>
        </w:rPr>
        <w:t>areas</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of</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human</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activity</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will</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move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society</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further</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from</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sustainable</w:t>
      </w:r>
      <w:r w:rsidRPr="005C7BCC">
        <w:rPr>
          <w:rStyle w:val="a"/>
          <w:rFonts w:eastAsiaTheme="majorEastAsia" w:cs="Calibri"/>
          <w:b/>
          <w:color w:val="000000"/>
          <w:spacing w:val="-1"/>
          <w:u w:val="single"/>
        </w:rPr>
        <w:t xml:space="preserve"> </w:t>
      </w:r>
      <w:r w:rsidRPr="005C7BCC">
        <w:rPr>
          <w:rStyle w:val="current-selection"/>
          <w:rFonts w:cs="Calibri"/>
          <w:b/>
          <w:color w:val="000000"/>
          <w:spacing w:val="-1"/>
          <w:u w:val="single"/>
        </w:rPr>
        <w:t>development.</w:t>
      </w:r>
    </w:p>
    <w:p w14:paraId="0AE44C9D" w14:textId="77777777" w:rsidR="00291AE9" w:rsidRPr="005C7BCC" w:rsidRDefault="00291AE9" w:rsidP="00D1433A">
      <w:pPr>
        <w:spacing w:line="256" w:lineRule="auto"/>
        <w:rPr>
          <w:rFonts w:eastAsia="MS Mincho" w:cs="Calibri"/>
          <w:sz w:val="10"/>
        </w:rPr>
      </w:pPr>
    </w:p>
    <w:p w14:paraId="0614DE57" w14:textId="77777777" w:rsidR="00D1433A" w:rsidRPr="005C7BCC" w:rsidRDefault="00D1433A" w:rsidP="003231D6">
      <w:pPr>
        <w:rPr>
          <w:rFonts w:cs="Calibri"/>
        </w:rPr>
      </w:pPr>
    </w:p>
    <w:p w14:paraId="4ADFADCB" w14:textId="6231E610" w:rsidR="003231D6" w:rsidRPr="005C7BCC" w:rsidRDefault="003231D6" w:rsidP="003231D6">
      <w:pPr>
        <w:pStyle w:val="Heading3"/>
        <w:rPr>
          <w:rFonts w:cs="Calibri"/>
        </w:rPr>
      </w:pPr>
      <w:r w:rsidRPr="005C7BCC">
        <w:rPr>
          <w:rFonts w:cs="Calibri"/>
        </w:rPr>
        <w:t>Impact---ME Conflict---2NC</w:t>
      </w:r>
    </w:p>
    <w:p w14:paraId="307A1196"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 root cause of Middle East conflict</w:t>
      </w:r>
    </w:p>
    <w:p w14:paraId="56016575" w14:textId="77777777" w:rsidR="003231D6" w:rsidRPr="005C7BCC" w:rsidRDefault="003231D6" w:rsidP="003231D6">
      <w:pPr>
        <w:spacing w:line="256" w:lineRule="auto"/>
        <w:rPr>
          <w:rFonts w:eastAsia="Calibri" w:cs="Calibri"/>
        </w:rPr>
      </w:pPr>
      <w:r w:rsidRPr="005C7BCC">
        <w:rPr>
          <w:rFonts w:eastAsia="Calibri" w:cs="Calibri"/>
          <w:b/>
          <w:bCs/>
          <w:sz w:val="26"/>
        </w:rPr>
        <w:t xml:space="preserve">Hathaway 15 </w:t>
      </w:r>
      <w:r w:rsidRPr="005C7BCC">
        <w:rPr>
          <w:rFonts w:eastAsia="Calibri" w:cs="Calibri"/>
        </w:rPr>
        <w:t xml:space="preserve">-- (William T. Hathaway, adjunct professor of American studies @ the University of Oldenburg in Germany, The root cause of war is oligarchic capitalism, Middle East Eye, 3-4-2015, accessed 6-26-2018, </w:t>
      </w:r>
      <w:hyperlink r:id="rId256" w:history="1">
        <w:r w:rsidRPr="005C7BCC">
          <w:rPr>
            <w:rFonts w:eastAsia="Calibri" w:cs="Calibri"/>
          </w:rPr>
          <w:t>http://www.middleeasteye.net/columns/root-cause-war-oligarchic-capitalism-1397733231)//JS</w:t>
        </w:r>
      </w:hyperlink>
    </w:p>
    <w:p w14:paraId="0E9E1BAA" w14:textId="77777777" w:rsidR="003231D6" w:rsidRPr="005C7BCC" w:rsidRDefault="003231D6" w:rsidP="003231D6">
      <w:pPr>
        <w:spacing w:line="256" w:lineRule="auto"/>
        <w:rPr>
          <w:rFonts w:eastAsia="Calibri" w:cs="Calibri"/>
          <w:u w:val="single"/>
        </w:rPr>
      </w:pPr>
      <w:r w:rsidRPr="005C7BCC">
        <w:rPr>
          <w:rFonts w:eastAsia="Calibri" w:cs="Calibri"/>
          <w:u w:val="single"/>
        </w:rPr>
        <w:t>Vicious fanatics are trying to kill us and destroy our country. They're blowing up our soldiers overseas. They've infiltrated our country. We must defend ourselves against these mad-dog berserkers before it's too late. This litany has been repeated by corporate-controlled media and politicians for years now, pumping fear into us. It is used to justify a massive ongoing war that has killed hundreds of thousands of our fellow human beings and almost bankrupted the USA.</w:t>
      </w:r>
      <w:r w:rsidRPr="005C7BCC">
        <w:rPr>
          <w:rFonts w:eastAsia="Calibri" w:cs="Calibri"/>
          <w:sz w:val="10"/>
        </w:rPr>
        <w:t xml:space="preserve"> But is it really true? Who started this war? When did it begin? The history of this conflict reveals a different story than the one continually beamed at us. The Romans were the first Westerners to try to dominate and plunder the Middle East; the Christian crusaders followed, then nineteenth-century imperialists. From the Arabs' perspective, the barbarians keep descending on them from the north, and they keep throwing them out. In the past 100 years the attacks have intensified as new treasure has been discovered: vast reserves of black, liquid gold under the desert sands. During World War One, the British persuaded the Arabs to fight on their side by promising them independence. Thousands of them died in battle for the Brits because of this promise of freedom. But after the victory Britain refused to leave. It maintained control by installing puppet kings - Faisal in Iraq and Ibn Saud in Saudi Arabia - to rule in its interest. After World War Two, Britain and the USA pressured the United Nations into confiscating Arab land to form the state of Israel, making the Arabs pay for the crimes of the Germans. In addition to providing a nation for the Jews, Israel would be a forward base for Western economic and military power in the Middle East. To the Arabs it was another European invasion of their territory. In the early 1950s, the USA and Britain overthrew the government of Iran because it tried to nationalise its oil industry, which was under Western control. We installed the Shah as dictator, and he promptly gave the oil back to us. Then he began a 25-year reign of terror against his own people. His secret police jailed, tortured or killed hundreds of thousands of Iranians who opposed him. Since they knew he was kept in power only by American military aid, they began hating the USA. They finally ousted the Shah, but then the CIA started subverting the new post-revolution government, trying to bring it down. At that point some Iranian students fought back by holding US Embassy officials hostage. In the mid-1950s, Egypt decided to nationalise the Suez Canal and use the income from it to help their people out of poverty. They were willing to pay its British and French owners the full market value for their shares, but Western governments and Israel responded violently, invading and bombing Egypt into submission. Countries have the right to nationalise their resources as long as they pay a fair compensation, so what Iran and Egypt wanted to do was legal. The Western response, though, was illegal aggression in violation of international law and the United Nations charter. It roused in its victims a deep resolve for revenge. </w:t>
      </w:r>
      <w:r w:rsidRPr="005C7BCC">
        <w:rPr>
          <w:rFonts w:eastAsia="Calibri" w:cs="Calibri"/>
          <w:u w:val="single"/>
        </w:rPr>
        <w:t>The USA and Britain committed similar atrocities in Iraq, Syria, Lebanon, Libya, Indonesia and Afghanistan. We overthrew their governments, installed dictators, undermined their economies - all to strengthen our business interests. In every nation where we now have terrorism, we had first assaulted them. America is under attack only because it is on the attack.</w:t>
      </w:r>
      <w:r w:rsidRPr="005C7BCC">
        <w:rPr>
          <w:rFonts w:eastAsia="Calibri" w:cs="Calibri"/>
          <w:sz w:val="10"/>
        </w:rPr>
        <w:t xml:space="preserve"> It's no wonder they hate us. Imagine how we would feel if a foreign country were doing this to us. We'd be fighting back any way we could. Since they don't have our military power, they resort to guerrilla warfare. </w:t>
      </w:r>
      <w:r w:rsidRPr="005C7BCC">
        <w:rPr>
          <w:rFonts w:eastAsia="Calibri" w:cs="Calibri"/>
          <w:u w:val="single"/>
        </w:rPr>
        <w:t>As Mike Davis wrote, "The car bomb is the poor man's air force." The rich have Stealth bombers, the poor have Toyota Corollas, both filled with explosives.</w:t>
      </w:r>
      <w:r w:rsidRPr="005C7BCC">
        <w:rPr>
          <w:rFonts w:eastAsia="Calibri" w:cs="Calibri"/>
          <w:sz w:val="10"/>
        </w:rPr>
        <w:t xml:space="preserve"> The bombers are much bigger and kill many more people. Since 9/11 the USA has killed over 300,000 - a hundred times more than died in the World Trade Center. The overwhelming majority have been civilians. </w:t>
      </w:r>
      <w:r w:rsidRPr="005C7BCC">
        <w:rPr>
          <w:rFonts w:eastAsia="Calibri" w:cs="Calibri"/>
          <w:u w:val="single"/>
        </w:rPr>
        <w:t xml:space="preserve">We are the top terrorist, armed to the teeth with weapons of mass destruction. </w:t>
      </w:r>
      <w:r w:rsidRPr="005C7BCC">
        <w:rPr>
          <w:rFonts w:eastAsia="Calibri" w:cs="Calibri"/>
          <w:sz w:val="10"/>
        </w:rPr>
        <w:t xml:space="preserve">As Martin Luther King stated with simple eloquence: "The greatest purveyor of violence in the world today is my own government." Our politicians and media have created an image of fiendish terrorists who "hate us for our freedom". But they really hate us for subjugating them. Since we started the aggression, the attacks won't end until we leave their countries. Even fanatics like al-Qaeda are mainly trying to force us out. The Western media never publish their demands. They basically come down to: "Go home and leave us alone. Pull your soldiers, your CIA agents, your missionaries, your corporations out of Muslim territory. If you do that, we'll stop attacking you." Nothing about destroying the West or forcing it to become Islamic. Just that the West should stay in the West. If people knew this - knew how easy it would be to stop terrorism - they wouldn't want to fight this war. That's why the media ignore al-Qaeda's demands. Western leaders don't want people to see that the war's real purpose isn't to stop terrorism but to control the resources of this region. They actually want the terrorism because that gives them the excuse they need - the threat of an evil enemy. As Hermann Goering, Hitler's assistant, declared: "Naturally the common people don't want war.... But...it is always a simple matter to drag the people along, whether it is a democracy, a fascist dictatorship, or a parliament or a communist dictatorship ... All you have to do is to tell them they are being attacked, and denounce the pacifists for lack of patriotism and exposing the country to danger. It works the same in any country." </w:t>
      </w:r>
      <w:r w:rsidRPr="005C7BCC">
        <w:rPr>
          <w:rFonts w:eastAsia="Calibri" w:cs="Calibri"/>
          <w:u w:val="single"/>
        </w:rPr>
        <w:t>Goering was right about the democracies that existed both then and now. In these, the people's influence in politics is regulated to ensure that only pro-capitalist parties have a chance. Corporate financing, winner-takes-all elections, ballot-access laws, and slanted media coverage effectively exclude alternatives. Democracy means power is in the hands of the people. But the real power in our society - economic power - remains firmly in the hands of the rich elite, enabling them to control politics - and us - to a large degree. Capitalism is always at war. The violence, though, is often abstract: forcing us either to accept low-paying, exhausting jobs or starve; denying us adequate healthcare, education and economic security; convincing us that human beings are basically isolated, autonomous units seeking self gratification. But when this doesn't suffice to keep their profits growing, the violence becomes physical, the cannons roar, and the elite rallies us to war to defend "our" country and destroy the fiendish enemy. Motivating us to kill and die for them requires a massive propaganda campaign - America is under attack! - which we confront whenever we turn on their media. Why do they do this? Are they monsters? No, they're not. They're just human beings serving an inhuman system. Capitalism is inherently predatory. It demands aggressive growth. It either dominates or goes under. This drive for domination is the root cause of war, and until we eliminate it, we're going to continue killing one another. Eliminating it requires a global struggle to bring down oligarchic capitalism and replace it with democratic socialism. Political democracy must be expanded and extended into the economic sphere. We, the people of the world, have to take control of the forces that shape our lives. This is the basis for building a society in which we can all fully develop as human beings. Once we achieve this, we'll have a real chance at lasting peace. We can do this! It's no more difficult than other evolutionary challenges humanity has mastered.</w:t>
      </w:r>
    </w:p>
    <w:p w14:paraId="2F53EBA0" w14:textId="771C8B73" w:rsidR="003231D6" w:rsidRPr="005C7BCC" w:rsidRDefault="003231D6" w:rsidP="003231D6">
      <w:pPr>
        <w:rPr>
          <w:rFonts w:cs="Calibri"/>
        </w:rPr>
      </w:pPr>
    </w:p>
    <w:p w14:paraId="1D1EC506" w14:textId="692E246F" w:rsidR="00A9634F" w:rsidRPr="005C7BCC" w:rsidRDefault="00A9634F" w:rsidP="00A9634F">
      <w:pPr>
        <w:pStyle w:val="Heading3"/>
        <w:rPr>
          <w:rFonts w:cs="Calibri"/>
        </w:rPr>
      </w:pPr>
      <w:r w:rsidRPr="005C7BCC">
        <w:rPr>
          <w:rFonts w:cs="Calibri"/>
        </w:rPr>
        <w:t>Impact---Health---2NC</w:t>
      </w:r>
    </w:p>
    <w:p w14:paraId="3A007ED1" w14:textId="77777777" w:rsidR="00D1433A" w:rsidRPr="005C7BCC" w:rsidRDefault="00D1433A" w:rsidP="00D1433A">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Neoliberalism collapses global health policy – only the alt solves</w:t>
      </w:r>
    </w:p>
    <w:p w14:paraId="400DE5A0" w14:textId="77777777" w:rsidR="00D1433A" w:rsidRPr="005C7BCC" w:rsidRDefault="00D1433A" w:rsidP="00D1433A">
      <w:pPr>
        <w:spacing w:line="256" w:lineRule="auto"/>
        <w:rPr>
          <w:rFonts w:eastAsia="MS Mincho" w:cs="Calibri"/>
        </w:rPr>
      </w:pPr>
      <w:r w:rsidRPr="005C7BCC">
        <w:rPr>
          <w:rFonts w:eastAsia="MS Mincho" w:cs="Calibri"/>
          <w:b/>
          <w:sz w:val="26"/>
        </w:rPr>
        <w:t>Mooney 12</w:t>
      </w:r>
      <w:r w:rsidRPr="005C7BCC">
        <w:rPr>
          <w:rFonts w:eastAsia="MS Mincho" w:cs="Calibri"/>
        </w:rPr>
        <w:t xml:space="preserve"> – (Gavin Mooney, MA Hons in Economics @ University of Edinberg, Standard Life, Professor of Health Economic @ Aberdeen University, University of Sydney and Curtin University The Consequences of Neoliberalism, Neoliberalism is Bad for our Health, 01-07-2012, accessed 07-01-2018, </w:t>
      </w:r>
      <w:hyperlink r:id="rId257" w:history="1">
        <w:r w:rsidRPr="005C7BCC">
          <w:rPr>
            <w:rFonts w:eastAsia="MS Mincho" w:cs="Calibri"/>
          </w:rPr>
          <w:t>http://journals.sagepub.com.proxy.lib.umich.edu/doi/pdf/10.2190/HS.42.3.b)//JS</w:t>
        </w:r>
      </w:hyperlink>
    </w:p>
    <w:p w14:paraId="702F12D3" w14:textId="77777777" w:rsidR="00D1433A" w:rsidRPr="005C7BCC" w:rsidRDefault="00D1433A" w:rsidP="00D1433A">
      <w:pPr>
        <w:spacing w:line="256" w:lineRule="auto"/>
        <w:rPr>
          <w:rFonts w:eastAsia="MS Mincho" w:cs="Calibri"/>
          <w:u w:val="single"/>
        </w:rPr>
      </w:pPr>
      <w:r w:rsidRPr="005C7BCC">
        <w:rPr>
          <w:rFonts w:eastAsia="MS Mincho" w:cs="Calibri"/>
          <w:u w:val="single"/>
        </w:rPr>
        <w:t xml:space="preserve">Where neoliberalism is rife—in countries or economic sectors—there is evidence that health can suffer (4, 5). In the United States, Obama’s rather mild attempts to reform the U.S. health care system are an interesting example of how, in that country, faith in the market is so deeply entrenched that it supersedes any rational thought about what might be best for the people’s health. </w:t>
      </w:r>
      <w:r w:rsidRPr="005C7BCC">
        <w:rPr>
          <w:rFonts w:eastAsia="MS Mincho" w:cs="Calibri"/>
          <w:sz w:val="8"/>
        </w:rPr>
        <w:t xml:space="preserve">One aspect of opposition to the reforms is of special interest here: the attack on Obama as a socialist. For example, in a series of articles by public intellectuals in The New York Times (33), Andrew Hartman, an associate professor at Illinois State University, favorably quotes Whittaker Chambers when that author criticized communism in 1952: “What I hit [in aiming at communism] was the forces of that great socialist revolution, which, in the name of liberalism . . . has been inching its ice cap over the nation for two decades.” Hartman adds: “Many conservatives would argue Obama and universal health care are the latest such ice storms.” Steven Hayward from the American Enterprise Institute equated Keynesianism with socialism and Obama’s health care reforms as “a government semi-takeover of the health-care sector.” Charles Dunn, dean of the Regent University Robertson School of Government, suggested: “[C]onservatives intently believe that President Obama’s policy proposals, especially on health care, will irreparably alter that balance [between liberty and equality] and inflict irreversible damage. They see the stakes in this battle as nothing less than a fight for the historic soul of America.” The American Medical Association is a major opponent of the reforms. In an interview, Dr. Nancy H. Nielsen, president of the association, said that the American Medical Association “absolutely oppose[s] government control of health-care decisions or mandatory physician participation in any insurance plan” (34). The American Medical Association firmly believes in the market, more so than the delivery of health. In South Africa, the story post-apartheid is one of a sell-out to neoliberalism. Quite why the African National Congress government went down the neoliberal road is not clear. Part of the explanation may lie in the fact that South Africa, while having a very liberal constitution, has weak social institutions, many of which are a throwback to apartheid times. This is an important factor that does not seem to get the recognition it merits. Strong democratic institutions are needed. The mining sector represents a failure of government where the links between corruption and inequality are strong. The inequality, which has grown since 1994, is aided and abetted by corporatization of the South African government. Weston (26) reports on Grobler’s concerns about links between the mining sector and government. Grobler (35) writes: “the Minister for Education’s husband has a mining company; the Minister for Transport’s wife has a mining company; the Minister for Water Affairs, who used to be the Minister of Minerals and Energy’s husband, has a mining company. The Ex-Director-General of Trade 392 / Mooney and Industry and four of South Africa’s provinces’ previous premiers own or are BEE [Black Economic Empowerment] partners in mining companies. The list goes on and on.” After the national election of May 2009, the former Minister for Minerals and Energy, Buyelwa Sonjica, was made Minister for the Environment. She now considers appeals made against licenses issued by her former fief, the Department of Minerals and Energy. Environmentalists saw this as a “sign that . . . coal-mining interests now trump environmental concerns” (35). Weston, whose key concern is global warming and the mining industry, concludes: “That such high ranking and powerful public officials benefit from the BEE programme brings into question the integrity not only of the programme but of the overall governance of mining in South Africa. This is a major concern. The fossil fuel sector has a powerful lobbying voice at both the international level and, in the case of South Africa, at the national level where corruption and political influence merge. This is but one vignette in the case for why the elite national and global institutions will not ever tackle global warming” (26). All companies, including those in the mining sector that operate in the market, are there to make profits. That is their raison d’etre. When it comes to some industries, there can appear to be a less than clear line between making profits and making people healthier. In law, however, the position is clear. Managers of companies must seek to maximize returns to their shareholders. Companies that might appear to be selling health can only do so to the extent that this increases their profits. As Ritter (36) notes: “By law, companies must maximise returns to shareholders, a legal obligation that is brutally reinforced by the economic reality of the ultra-competitive globalised marketplace.” </w:t>
      </w:r>
      <w:r w:rsidRPr="005C7BCC">
        <w:rPr>
          <w:rFonts w:eastAsia="MS Mincho" w:cs="Calibri"/>
          <w:u w:val="single"/>
        </w:rPr>
        <w:t>Where the situation can get murky is when a government seeks advice on health issues in food policy from food industry representatives, given the necessity for companies to work only in their shareholders’ interests. If a conflict were to arise between the public’s interests and those of the company, by law the company’s interests must win. In some cases, however, governments seem to ignore this reality, inviting the food industry to set food policy despite the problem of the health effects of obesity. The U.K. government invited McDonald’s and Pepsi to help devise its food policy.</w:t>
      </w:r>
      <w:r w:rsidRPr="005C7BCC">
        <w:rPr>
          <w:rFonts w:eastAsia="MS Mincho" w:cs="Calibri"/>
          <w:sz w:val="8"/>
        </w:rPr>
        <w:t xml:space="preserve"> Thus, “Fast food companies including McDonald’s and Kentucky Fried Chicken have been invited by the Department of Health to help write government policy on obesity, alcohol and diet-related disease. . . . Processed food and drink manufacturers including PepsiCo, Kellogg’s, Unilever, Mars and Diageo are also among the businesses that have been asked to contribute to five ‘responsibility deal’ networks set up by Health Secretary Andrew Lansley” (37). In Australia, a Preventative Task Force (38) was created to look at inter alia food policy in a health context. One appointee was Kate Carnell who, after her appointment, joined the Australian Food and Grocery Council—the industry lobbying group—as chief executive. The Council’s website states, “We are the Liberalism is Bad for Our Health / 393 leading national organization representing Australia’s packaged food, drink and grocery products manufacturers. Our role is to help shape a business environment that encourages the food and grocery products industry to grow and remain profitable” (39). While controversy raged around Carnell’s continued presence on the Task Force, the then-Health Minister firmly and explicitly supported the appointment. The Minister, Nicola Roxon (40), included the following in a speech to an Australian Food and Grocery Council Dinner: “I must . . . take this opportunity to acknowledge the role that Kate Carnell has played as a member of the Task Force, and thank her and all Task Force members for their hard work. In this room, you will know there was some criticism about Kate remaining on the Task Force when she took this new role. But I have a high regard for Kate’s ability, and I saw no reason for people to fear industry engagement—quite the opposite” (italics added</w:t>
      </w:r>
      <w:r w:rsidRPr="005C7BCC">
        <w:rPr>
          <w:rFonts w:eastAsia="MS Mincho" w:cs="Calibri"/>
          <w:u w:val="single"/>
        </w:rPr>
        <w:t>). Thus these industries, which clearly are a major part of the obesity problem, are directly involved in setting government policy on food. This occurs despite the fact that these company representatives have a clear legal obligation to work on behalf of their shareholders. The links between corporations and government are clear, explicit, and welcomed by government—even when, as in the case of the food industry, the public’s health is at stake.</w:t>
      </w:r>
      <w:r w:rsidRPr="005C7BCC">
        <w:rPr>
          <w:rFonts w:eastAsia="MS Mincho" w:cs="Calibri"/>
          <w:sz w:val="8"/>
        </w:rPr>
        <w:t xml:space="preserve"> Another example of the health effects of market influences arises in the funding of doctors involved in research, for example, in testing new drugs. Results of this research are written up in medical journals and often used to influence health care policy. The medical industry has positioned itself well to influence these articles. They employ “medical communication agencies” to draft articles that are passed on to doctors, who may apply their names for publication in scientific journals. Within health policy circles, this practice has been known for years, yet it continues. An article in the British newspaper The Guardian (41) quotes a medical writer who has worked for “medical communication agencies” (read, firms of ghost writers). He tells of how an article he wrote about a new cancer treatment appeared later that year “with an oncologist considered a ‘key opinion leader’ listed as the author in his stead.” He is quoted as saying: “You’d do the same thing if you were selling cornflakes. It’s no different.” Most of the research in “clinical trials” of pharmaceutical products is paid for by the industry and not by the taxpayer. A number of studies have shown that industry-funded research is more likely than taxpayer-funded research to show that a pharmaceutical product is effective. Accordingly (42), “Researchers from the United States and Canada looked at 546 drug trials . . . 346 of them, or 63 percent, were funded by the drug industry. The remaining 200 were paid for by government or non-profit organizations. Study authors found that more than 85 percent of the industry-funded trials in their sample posted favorable outcomes and were 4 times more likely to report findings that favored their drug.” 394 / Mooney </w:t>
      </w:r>
      <w:r w:rsidRPr="005C7BCC">
        <w:rPr>
          <w:rFonts w:eastAsia="MS Mincho" w:cs="Calibri"/>
          <w:u w:val="single"/>
        </w:rPr>
        <w:t>These examples give some flavor to the many ways in which neoliberalism acts to prevent societies from improving the health of their populations. Another form of political economy must be found. Que Faire?</w:t>
      </w:r>
      <w:r w:rsidRPr="005C7BCC">
        <w:rPr>
          <w:rFonts w:eastAsia="MS Mincho" w:cs="Calibri"/>
          <w:sz w:val="8"/>
        </w:rPr>
        <w:t xml:space="preserve"> As a health economist, one aspect of my discipline that I find disturbing is how little we look at decision making and decision makers. We carry out our economic evaluations, but seldom ask what difference they make or why the results of one study were enacted and why the results of another were ignored; why some priority-setting exercises change priorities and others seem to run into the sand. Jan’s work (43) on priority-setting and what he calls “credible commitment” is a noteworthy exception. He draws attention to the fact that many health service decision makers do not have an interest in longer term outcomes because they will no longer be there. Who will be there, however, is the community. It is the community that has a “credible commitment” to the longer run. Yet too seldom are the citizenry at or properly represented at the decision-making table. Why is the public, as citizens, missing? First, because their presence means that others have to give up some of their power. Second, the public are often seen as too ignorant or even stupid to deal with complex matters that, by implication, are better left to the experts (usually doctors). </w:t>
      </w:r>
      <w:r w:rsidRPr="005C7BCC">
        <w:rPr>
          <w:rFonts w:eastAsia="MS Mincho" w:cs="Calibri"/>
          <w:u w:val="single"/>
        </w:rPr>
        <w:t>Third, “the public” is often confused with “consumers”; in a neoliberal world, one can see how such confusion might arise.</w:t>
      </w:r>
      <w:r w:rsidRPr="005C7BCC">
        <w:rPr>
          <w:rFonts w:eastAsia="MS Mincho" w:cs="Calibri"/>
          <w:sz w:val="8"/>
        </w:rPr>
        <w:t xml:space="preserve"> There are good and ethically appropriate reasons for the public to place the medical profession on a pedestal. But the decision-making domain where that is appropriate ought to be restricted to the clinical arena. It has to be said, moreover, that the medical profession often plays on the public’s confusion, muddies the waters, and ends up with more power than is justified in health service decision making. </w:t>
      </w:r>
      <w:r w:rsidRPr="005C7BCC">
        <w:rPr>
          <w:rFonts w:eastAsia="MS Mincho" w:cs="Calibri"/>
          <w:u w:val="single"/>
        </w:rPr>
        <w:t>As the commodification of health care continues, it is too often seen as being solely about individual care. There has been a neglect of health care as an institution, especially as a social institution.</w:t>
      </w:r>
      <w:r w:rsidRPr="005C7BCC">
        <w:rPr>
          <w:rFonts w:eastAsia="MS Mincho" w:cs="Calibri"/>
          <w:sz w:val="8"/>
        </w:rPr>
        <w:t xml:space="preserve"> In this sense, the framework of the market has been retained and there has been little or no recognition of wider considerations and value systems that might accommodate the idea of health care as a social institution—where not only outcomes, but also processes, are valued. There is all too little research on the political economy of health care. Mackintosh and Koivusalo (44), however, in their political economy of health services, argue that “health services must aim for universality of access according to need, and solidarity in provision and financing, and . . . health systems should be judged against these objectives. Solidarity here is about robust redistribution and crosssubsidy to sustain access on the basis of need.” They add: “This implies that health system performance should not be exclusively defined in terms of health outcomes.” </w:t>
      </w:r>
      <w:r w:rsidRPr="005C7BCC">
        <w:rPr>
          <w:rFonts w:eastAsia="MS Mincho" w:cs="Calibri"/>
          <w:u w:val="single"/>
        </w:rPr>
        <w:t>Such thinking is rare but much needed. Liberalism is Bad for Our Health / 395 I have argued (1) that there is a need to view health care more as a social institution than a commodity and to move toward community values in society more generally, in essence promoting the ideas of communitarianism.</w:t>
      </w:r>
      <w:r w:rsidRPr="005C7BCC">
        <w:rPr>
          <w:rFonts w:eastAsia="MS Mincho" w:cs="Calibri"/>
          <w:sz w:val="8"/>
        </w:rPr>
        <w:t xml:space="preserve"> </w:t>
      </w:r>
      <w:r w:rsidRPr="005C7BCC">
        <w:rPr>
          <w:rFonts w:eastAsia="MS Mincho" w:cs="Calibri"/>
          <w:u w:val="single"/>
        </w:rPr>
        <w:t>On both fronts, this means an explicit abandonment of neoliberalism.</w:t>
      </w:r>
      <w:r w:rsidRPr="005C7BCC">
        <w:rPr>
          <w:rFonts w:eastAsia="MS Mincho" w:cs="Calibri"/>
          <w:sz w:val="8"/>
        </w:rPr>
        <w:t xml:space="preserve"> Before that, however, there needs to be clear recognition and acceptance of the fact that neoliberalism is the problem. That is the starting point and, given the current global power structure, achieving that recognition will be no small step. There are, however, countries such as Cuba and Venezuela and the Indian state of Kerala that have been able to find a route to health, even though none of these three economies is wealthy. </w:t>
      </w:r>
      <w:r w:rsidRPr="005C7BCC">
        <w:rPr>
          <w:rFonts w:eastAsia="MS Mincho" w:cs="Calibri"/>
          <w:u w:val="single"/>
        </w:rPr>
        <w:t>So the message is not just an attack on neoliberalism, but a more hopeful one that another economic system and ideology do exist and can create a healthy environment. The relationships between neoliberalism and economic growth and between wealth and health are complex, but there is little reason to believe neoliberalism has brought faster economic growth.</w:t>
      </w:r>
      <w:r w:rsidRPr="005C7BCC">
        <w:rPr>
          <w:rFonts w:eastAsia="MS Mincho" w:cs="Calibri"/>
          <w:sz w:val="8"/>
        </w:rPr>
        <w:t xml:space="preserve"> Even if that were the case, it is not clear whether wealth beyond a relatively low level brings greater health to a society. The Venezuelan model is based on primary care, funded by the public and with public participation in decision making, as described by Muntaner and colleagues (45): “This integrated model of care emphasises a holistic approach to health and illness through the coordination of [the primary health care organization with others] addressing education, food security, public sanitation and employment, among other key social determinants of health.” They explain that “people lacking potable water who suffer from recurring intestinal infections are not only prescribed the appropriate antibiotics but also encouraged to organise to demand adequate access to clean water” (45). The organizational structure is such that “health teams and patients are supported by Health Committees comprised of [community] residents.” In this way, local community residents “exercise their participation in primary health care clinics.” </w:t>
      </w:r>
      <w:r w:rsidRPr="005C7BCC">
        <w:rPr>
          <w:rFonts w:eastAsia="MS Mincho" w:cs="Calibri"/>
          <w:u w:val="single"/>
        </w:rPr>
        <w:t>I have argued (11) for a communitarian approach, in essence because of neoliberalism’s deleterious effects on health, primarily through the individualism that this form of political economy promotes.</w:t>
      </w:r>
      <w:r w:rsidRPr="005C7BCC">
        <w:rPr>
          <w:rFonts w:eastAsia="MS Mincho" w:cs="Calibri"/>
          <w:sz w:val="8"/>
        </w:rPr>
        <w:t xml:space="preserve"> Such individualism is highlighted by Wilkinson (46): We are used to feeling indignation at the human rights abuses in countries where people are imprisoned without trial, are tortured, or simply disappear, but health inequalities exact a much greater toll. What would we think of a ruthless government that arbitrarily imprisoned all less well-off people for a number of years equal to the average shortening of life suffered by the less privileged in our own societies? Given that higher death rates are more like arbitrary execution than imprisonment, perhaps we should liken the injustice of health inequalities to that of a government that executed a significant proportion of its population each year without cause. </w:t>
      </w:r>
      <w:r w:rsidRPr="005C7BCC">
        <w:rPr>
          <w:rFonts w:eastAsia="MS Mincho" w:cs="Calibri"/>
          <w:u w:val="single"/>
        </w:rPr>
        <w:t>And as Navarro (6) emphasises: “It is not inequalities that kill people. It is the people who produce and reproduce inequalities through their public and private interventions that kill people.”</w:t>
      </w:r>
      <w:r w:rsidRPr="005C7BCC">
        <w:rPr>
          <w:rFonts w:eastAsia="MS Mincho" w:cs="Calibri"/>
          <w:sz w:val="8"/>
        </w:rPr>
        <w:t xml:space="preserve"> 396 / Mooney Within the specific context of health care systems, where markets fail and the question of what to do about the failing of consumer sovereignty fails, Joan Robinson (47) argued in a more general context that [N]o-one who has lived in the capitalist world is deceived by the pretence that the market system ensures consumers’ sovereignty. </w:t>
      </w:r>
      <w:r w:rsidRPr="005C7BCC">
        <w:rPr>
          <w:rFonts w:eastAsia="MS Mincho" w:cs="Calibri"/>
          <w:u w:val="single"/>
        </w:rPr>
        <w:t xml:space="preserve">The true moral to be drawn from capitalist experience is that production will never be responsive to consumer needs as long as the initiative lies with the producer. </w:t>
      </w:r>
      <w:r w:rsidRPr="005C7BCC">
        <w:rPr>
          <w:rFonts w:eastAsia="MS Mincho" w:cs="Calibri"/>
          <w:sz w:val="8"/>
        </w:rPr>
        <w:t xml:space="preserve">Even within capitalism consumers are beginning to organise to defend themselves. In a planned economy the best hope seems to be to develop a class of functionaries, playing the role of wholesale dealers, whose career and self-respect depend upon satisfying the consumer. They could keep in touch with demand through the shops; market research which in the capitalist world is directed to finding out how to bamboozle the housewife could be directed to discovering what she really needs; design and quality could be imposed upon manufacturing enterprises and the product mix settled by placing orders in such a way as to hold a balance between economies of scale and variety of tastes. Also relevant here is Hegel’s emphasis on the role of institutions “so that selfconscious individuals could become more aware of the meaning of the institutions in which they participated—a step towards feeling at home in these institutions” (48). I have previously taken up this issue (1): Social institutions matter. It is important that we as citizens of our own countries but also citizens of the world “feel at home” in our institutions and that participation in social institutions, as integral parts of the state, is encouraged. There is further a need to defend our social institutions and, most fundamentally, to recognise the importance of, and in turn celebrate, the institution of community autonomy. A sense of belonging counts. </w:t>
      </w:r>
      <w:r w:rsidRPr="005C7BCC">
        <w:rPr>
          <w:rFonts w:eastAsia="MS Mincho" w:cs="Calibri"/>
          <w:u w:val="single"/>
        </w:rPr>
        <w:t>The social institutions that are health care, public health and health policy need more often to be recognised as valuable in their own right.</w:t>
      </w:r>
      <w:r w:rsidRPr="005C7BCC">
        <w:rPr>
          <w:rFonts w:eastAsia="MS Mincho" w:cs="Calibri"/>
          <w:sz w:val="8"/>
        </w:rPr>
        <w:t xml:space="preserve"> Societies do value them for the health and other outcomes they produce, as conventional health economics implies; but these institutions per se can also be valued as contributing to a better, more decent society. </w:t>
      </w:r>
      <w:r w:rsidRPr="005C7BCC">
        <w:rPr>
          <w:rFonts w:eastAsia="MS Mincho" w:cs="Calibri"/>
          <w:u w:val="single"/>
        </w:rPr>
        <w:t>They also need to be valued in more direct Hegelian terms as providing pillars (along with other social institutions) to protect the state, not least from being overrun by the forces of the neoliberal market place. Neoliberalism kills. We need to find a better way. The idea of a communitarian economics in which—locally, nationally, and globally—people have a real say in what kind of social institutions they have and how these are run is one way to address the planet’s health problems. There are others. The crucial issue, however, is to accept as Navarro (6) has argued that public Liberalism is Bad for Our Health / 397 health must be political and that fundamental to any genuine progress in addressing poverty, inequality, and ill health at a global level is to recognize that, first, neoliberalism is at the root of these problems and, second, some alternative must be found.</w:t>
      </w:r>
      <w:r w:rsidRPr="005C7BCC">
        <w:rPr>
          <w:rFonts w:eastAsia="MS Mincho" w:cs="Calibri"/>
          <w:sz w:val="8"/>
        </w:rPr>
        <w:t xml:space="preserve"> That is the debate on which public health must embark. </w:t>
      </w:r>
      <w:r w:rsidRPr="005C7BCC">
        <w:rPr>
          <w:rFonts w:eastAsia="MS Mincho" w:cs="Calibri"/>
          <w:u w:val="single"/>
        </w:rPr>
        <w:t xml:space="preserve">Whatever the solution, what is needed is a new political economy of public health. There is something badly wrong that the world today, while having more abundant resources than ever in its history, is not having more success in improving the health of the global population. I have tried to show that a major contributor to this lack of success is the increasing pervasiveness of neoliberalism and the fact that this “creed,” not democratic values, drives our global institutions. These institutions could do so much to reduce poverty and inequality and, in turn, improve global health. </w:t>
      </w:r>
      <w:r w:rsidRPr="005C7BCC">
        <w:rPr>
          <w:rFonts w:eastAsia="MS Mincho" w:cs="Calibri"/>
          <w:sz w:val="8"/>
        </w:rPr>
        <w:t xml:space="preserve">It is difficult to understand why they do not do more, until we recognize that they are trapped in the ideology of neoliberalism and a seemingly unshakable belief that the market has the answer to most things and hence must have the answers to global health problems. </w:t>
      </w:r>
      <w:r w:rsidRPr="005C7BCC">
        <w:rPr>
          <w:rFonts w:eastAsia="MS Mincho" w:cs="Calibri"/>
          <w:u w:val="single"/>
        </w:rPr>
        <w:t>The power of the marketplace now pervades so much of the thinking surrounding health care.</w:t>
      </w:r>
      <w:r w:rsidRPr="005C7BCC">
        <w:rPr>
          <w:rFonts w:eastAsia="MS Mincho" w:cs="Calibri"/>
          <w:sz w:val="8"/>
        </w:rPr>
        <w:t xml:space="preserve"> The influence wielded by large corporations on governments is such that society too seldom looks for other value sets or, perhaps increasingly, fails to look at all. </w:t>
      </w:r>
      <w:r w:rsidRPr="005C7BCC">
        <w:rPr>
          <w:rFonts w:eastAsia="MS Mincho" w:cs="Calibri"/>
          <w:u w:val="single"/>
        </w:rPr>
        <w:t>The “growth fetishism” of neoliberalism forces out other value sets; even the threat of other values can bring extraordinary responses such as the attack on Obama as a Socialist. Neoliberalism brings increasing inequalities and class divisions that can only impact negatively on the health of the poor and, more likely, the health of populations in general. Governments are more and more wont to serve corporations rather than act democratically. Corporations, especially transnational corporations, act either hand-in-hand with governments or above governments. Health care and health are increasingly commodified and the idea of health care systems as social institutions is being lost. To address this, the answer would seem to lie in accepting that the major actor missing from the stage of health and health care policy is the critically informed citizen. Adopting community or communitarian values in societies, returning health care systems to “the people,” and resurrecting the idea of such systems as social institutions can allow the goals of health maximization to be realized. While there are many examples of how things have gone wrong with respect to such goals, where countries or regions have followed these values, even relatively poor parts of the world have achieved remarkably good health for their populations.</w:t>
      </w:r>
    </w:p>
    <w:p w14:paraId="2A38A5AB" w14:textId="77777777" w:rsidR="00D1433A" w:rsidRPr="005C7BCC" w:rsidRDefault="00D1433A" w:rsidP="00D1433A">
      <w:pPr>
        <w:rPr>
          <w:rFonts w:cs="Calibri"/>
        </w:rPr>
      </w:pPr>
    </w:p>
    <w:p w14:paraId="797B4567" w14:textId="77777777" w:rsidR="00A9634F" w:rsidRPr="005C7BCC" w:rsidRDefault="00A9634F" w:rsidP="00A9634F">
      <w:pPr>
        <w:pStyle w:val="Heading4"/>
        <w:rPr>
          <w:rStyle w:val="Style13ptBold"/>
          <w:rFonts w:cs="Calibri"/>
          <w:b/>
        </w:rPr>
      </w:pPr>
      <w:r w:rsidRPr="005C7BCC">
        <w:rPr>
          <w:rStyle w:val="Style13ptBold"/>
          <w:rFonts w:cs="Calibri"/>
          <w:b/>
        </w:rPr>
        <w:t>Neoliberalism is bad for Health</w:t>
      </w:r>
    </w:p>
    <w:p w14:paraId="0922766F" w14:textId="77777777" w:rsidR="00A9634F" w:rsidRPr="005C7BCC" w:rsidRDefault="00A9634F" w:rsidP="00A9634F">
      <w:pPr>
        <w:rPr>
          <w:rStyle w:val="Style13ptBold"/>
          <w:rFonts w:cs="Calibri"/>
          <w:b w:val="0"/>
          <w:sz w:val="20"/>
        </w:rPr>
      </w:pPr>
      <w:r w:rsidRPr="005C7BCC">
        <w:rPr>
          <w:rStyle w:val="Style13ptBold"/>
          <w:rFonts w:cs="Calibri"/>
        </w:rPr>
        <w:t xml:space="preserve">Mooney 12 </w:t>
      </w:r>
      <w:r w:rsidRPr="005C7BCC">
        <w:rPr>
          <w:rStyle w:val="Style13ptBold"/>
          <w:rFonts w:cs="Calibri"/>
          <w:b w:val="0"/>
          <w:sz w:val="20"/>
        </w:rPr>
        <w:t xml:space="preserve">(Gavin Mooney, author at Sage Journals, “Neoliberalism is Bad for our Health”, July 1, 2012, </w:t>
      </w:r>
      <w:hyperlink r:id="rId258" w:history="1">
        <w:r w:rsidRPr="005C7BCC">
          <w:rPr>
            <w:rStyle w:val="Hyperlink"/>
            <w:rFonts w:cs="Calibri"/>
            <w:sz w:val="20"/>
          </w:rPr>
          <w:t>http://journals.sagepub.com/doi/abs/10.2190/HS.42.3.b</w:t>
        </w:r>
      </w:hyperlink>
      <w:r w:rsidRPr="005C7BCC">
        <w:rPr>
          <w:rStyle w:val="Style13ptBold"/>
          <w:rFonts w:cs="Calibri"/>
          <w:b w:val="0"/>
          <w:sz w:val="20"/>
        </w:rPr>
        <w:t xml:space="preserve"> /EK)</w:t>
      </w:r>
    </w:p>
    <w:p w14:paraId="0A26371A" w14:textId="77777777" w:rsidR="00A9634F" w:rsidRPr="005C7BCC" w:rsidRDefault="00A9634F" w:rsidP="00A9634F">
      <w:pPr>
        <w:rPr>
          <w:rFonts w:cs="Calibri"/>
          <w:u w:val="single"/>
        </w:rPr>
      </w:pPr>
      <w:r w:rsidRPr="005C7BCC">
        <w:rPr>
          <w:rFonts w:cs="Calibri"/>
          <w:sz w:val="16"/>
        </w:rPr>
        <w:t xml:space="preserve">This paper examines some of the </w:t>
      </w:r>
      <w:r w:rsidRPr="005C7BCC">
        <w:rPr>
          <w:rFonts w:cs="Calibri"/>
          <w:u w:val="single"/>
        </w:rPr>
        <w:t>concerns that arise from the impact of neoliberalism on health and health care.</w:t>
      </w:r>
      <w:r w:rsidRPr="005C7BCC">
        <w:rPr>
          <w:rFonts w:cs="Calibri"/>
          <w:sz w:val="16"/>
        </w:rPr>
        <w:t xml:space="preserve"> It also examines the way that </w:t>
      </w:r>
      <w:r w:rsidRPr="005C7BCC">
        <w:rPr>
          <w:rFonts w:cs="Calibri"/>
          <w:u w:val="single"/>
        </w:rPr>
        <w:t>global institutions such as the World Health Organization and the World Trade Organization, having been captured by neoliberalism, fail to act decisively to reduce poverty and inequality and thereby do all too little to promote population health at a global level.</w:t>
      </w:r>
      <w:r w:rsidRPr="005C7BCC">
        <w:rPr>
          <w:rFonts w:cs="Calibri"/>
          <w:sz w:val="16"/>
        </w:rPr>
        <w:t xml:space="preserve"> The paper argues for </w:t>
      </w:r>
      <w:r w:rsidRPr="005C7BCC">
        <w:rPr>
          <w:rFonts w:cs="Calibri"/>
          <w:u w:val="single"/>
        </w:rPr>
        <w:t>a greater community focus, with health care systems being seen more as social institutions and placing more power over decision making in the hands of a critically-informed citizenry.</w:t>
      </w:r>
    </w:p>
    <w:p w14:paraId="0A8DB592" w14:textId="22B55E50" w:rsidR="00A9634F" w:rsidRPr="005C7BCC" w:rsidRDefault="00A9634F" w:rsidP="003231D6">
      <w:pPr>
        <w:rPr>
          <w:rFonts w:cs="Calibri"/>
        </w:rPr>
      </w:pPr>
    </w:p>
    <w:p w14:paraId="22EFF184" w14:textId="38791C44" w:rsidR="00CC7D46" w:rsidRPr="005C7BCC" w:rsidRDefault="00CC7D46" w:rsidP="00CC7D46">
      <w:pPr>
        <w:pStyle w:val="Heading3"/>
        <w:rPr>
          <w:rFonts w:cs="Calibri"/>
        </w:rPr>
      </w:pPr>
      <w:r w:rsidRPr="005C7BCC">
        <w:rPr>
          <w:rFonts w:cs="Calibri"/>
        </w:rPr>
        <w:t>Impact---Marginalization---2NC</w:t>
      </w:r>
    </w:p>
    <w:p w14:paraId="07016C69" w14:textId="77777777" w:rsidR="00CC7D46" w:rsidRPr="005C7BCC" w:rsidRDefault="00CC7D46" w:rsidP="00CC7D46">
      <w:pPr>
        <w:pStyle w:val="Heading4"/>
        <w:rPr>
          <w:rFonts w:cs="Calibri"/>
        </w:rPr>
      </w:pPr>
      <w:r w:rsidRPr="005C7BCC">
        <w:rPr>
          <w:rFonts w:cs="Calibri"/>
        </w:rPr>
        <w:t>Capitalism adapts and survives by increasing financial crisis and militarization, increasing repression on the most marginalized</w:t>
      </w:r>
    </w:p>
    <w:p w14:paraId="5CA8B210" w14:textId="77777777" w:rsidR="00CC7D46" w:rsidRPr="005C7BCC" w:rsidRDefault="00CC7D46" w:rsidP="00CC7D46">
      <w:pPr>
        <w:rPr>
          <w:rStyle w:val="Style13ptBold"/>
          <w:rFonts w:cs="Calibri"/>
        </w:rPr>
      </w:pPr>
      <w:r w:rsidRPr="005C7BCC">
        <w:rPr>
          <w:rStyle w:val="Style13ptBold"/>
          <w:rFonts w:cs="Calibri"/>
        </w:rPr>
        <w:t xml:space="preserve">Keucheyan 14 </w:t>
      </w:r>
      <w:r w:rsidRPr="005C7BCC">
        <w:rPr>
          <w:rFonts w:cs="Calibri"/>
        </w:rPr>
        <w:t>(Razmig Keucheyan is an assistant professor in sociology at the University of Paris-Sorbonne and the author of The Left Hemisphere, “Not even climate change will kill off capitalism,” The Guardian, 3/14/14, https://www.theguardian.com/commentisfree/2014/mar/06/not-even-climate-change-will-kill-off-capitalism)//SLiang</w:t>
      </w:r>
    </w:p>
    <w:p w14:paraId="6F3CBF24" w14:textId="6CC6D3B9" w:rsidR="00CC7D46" w:rsidRPr="005C7BCC" w:rsidRDefault="00CC7D46" w:rsidP="00CC7D46">
      <w:pPr>
        <w:rPr>
          <w:rFonts w:cs="Calibri"/>
          <w:sz w:val="14"/>
        </w:rPr>
      </w:pPr>
      <w:r w:rsidRPr="005C7BCC">
        <w:rPr>
          <w:rFonts w:cs="Calibri"/>
          <w:sz w:val="14"/>
        </w:rPr>
        <w:t xml:space="preserve">Arguably the single most important mistake the revolutionary movements of the 60s and 70s made was to overlook the resilience of capitalism. The idea – catastrophism, as it is often called – that the system was going to crumble under the pressure of its own contradictions, that the bourgeoisie produces its own "gravediggers" (as Marx and Engels put it in the Communist Manifesto) has been disproved. When the rate of profit started showing signs of decline in the first half of the 70s, the redistributive policies implemented after the second world war were terminated and the neoliberal revolution was launched. </w:t>
      </w:r>
      <w:r w:rsidRPr="005C7BCC">
        <w:rPr>
          <w:rStyle w:val="StyleUnderline"/>
          <w:rFonts w:cs="Calibri"/>
        </w:rPr>
        <w:t>This resilience of capitalism has little to do with the dominant classes being particularly clever or far-sighted. In fact, they can keep on making mistakes – yet capitalism still thrives. Why? Capitalism has created a world of great complexity since its birth.</w:t>
      </w:r>
      <w:r w:rsidRPr="005C7BCC">
        <w:rPr>
          <w:rFonts w:cs="Calibri"/>
          <w:sz w:val="14"/>
        </w:rPr>
        <w:t xml:space="preserve"> Yet at its core, it is based on a set of simple mechanisms that can easily adapt to adversity. This is a kind of "generative grammar" in Noam Chomsky's sense: a finite set of rules can generate an infinity of outcomes. The context today is very different from that of the 60s and 70s. The global left, however, is in danger of committing the same error of underestimating capitalism all over again. </w:t>
      </w:r>
      <w:r w:rsidRPr="005C7BCC">
        <w:rPr>
          <w:rStyle w:val="StyleUnderline"/>
          <w:rFonts w:cs="Calibri"/>
        </w:rPr>
        <w:t>Catastrophism, this time, takes the form of investing faith in a new object: climate change, and more generally the ecological crisis. There is a worryingly widespread belief in leftwing circles that capitalism will not survive the environmental crisis.</w:t>
      </w:r>
      <w:r w:rsidRPr="005C7BCC">
        <w:rPr>
          <w:rFonts w:cs="Calibri"/>
          <w:sz w:val="14"/>
        </w:rPr>
        <w:t xml:space="preserve"> The system, so the story goes, has reached its absolute limits: without natural resources – oil among them – it can't function, and these resources are fast depleting; the growing number of ecological disasters will increase the cost of maintaining infrastructures to unsustainable levels; and the impact of a changing climate on food prices will induce riots that will make societies ungovernable. The beauty of catastrophism, today as in the past, is that if the system is to crumble under the weight of its own contradictions, the weakness of the left ceases to be a problem. The end of capitalism takes the form of suicide rather than murder. So the absence of a murderer – that is, an organised revolutionary movement – doesn't really matter any more. But the left would be better off learning from its past mistakes. Capitalism might well be capable not only of adapting to climate change but of profiting from it. One hears that the capitalist system is confronted with a double crisis: an economic one that started in 2008, and an ecological one, rendering the situation doubly perilous. But one crisis can sometimes serve to solve another. </w:t>
      </w:r>
      <w:r w:rsidRPr="005C7BCC">
        <w:rPr>
          <w:rStyle w:val="StyleUnderline"/>
          <w:rFonts w:cs="Calibri"/>
        </w:rPr>
        <w:t>Capitalism is responding to the challenge of the ecological crisis with two of its favourite weapons</w:t>
      </w:r>
      <w:r w:rsidRPr="005C7BCC">
        <w:rPr>
          <w:rStyle w:val="Emphasis"/>
          <w:rFonts w:cs="Calibri"/>
        </w:rPr>
        <w:t>: financialisation and militarisation</w:t>
      </w:r>
      <w:r w:rsidRPr="005C7BCC">
        <w:rPr>
          <w:rStyle w:val="StyleUnderline"/>
          <w:rFonts w:cs="Calibri"/>
        </w:rPr>
        <w:t>. In times of crisis, for instance, markets will require simultaneously that wages be cut and that people keep consuming</w:t>
      </w:r>
      <w:r w:rsidRPr="005C7BCC">
        <w:rPr>
          <w:rFonts w:cs="Calibri"/>
          <w:sz w:val="14"/>
        </w:rPr>
        <w:t xml:space="preserve">. </w:t>
      </w:r>
      <w:r w:rsidRPr="005C7BCC">
        <w:rPr>
          <w:rStyle w:val="StyleUnderline"/>
          <w:rFonts w:cs="Calibri"/>
        </w:rPr>
        <w:t xml:space="preserve">Opening the flow of credit allows the reconciliation of these two contradictory injunctions </w:t>
      </w:r>
      <w:r w:rsidRPr="005C7BCC">
        <w:rPr>
          <w:rStyle w:val="Emphasis"/>
          <w:rFonts w:cs="Calibri"/>
        </w:rPr>
        <w:t>– at least until the next financial crisis</w:t>
      </w:r>
      <w:r w:rsidRPr="005C7BCC">
        <w:rPr>
          <w:rFonts w:cs="Calibri"/>
          <w:sz w:val="14"/>
        </w:rPr>
        <w:t>. As Costas Lapavitsas has recently shown, finance has penetrated every nook and cranny of our everyday lives: housing, health, education, even nature. Carbon markets, weather or biodiversity derivatives, catastrophe bonds, among others, belong to a new variety of "environmental finance" products. Each one has its own specific way of functioning, but their overall purpose is to alleviate or spread the rising costs of climate change and the super-exploitation of the environment. For instance, catastrophe bonds – or "cat bonds" – are not linked to future investment, as traditional government or private bonds are, but to the possible occurrence of a catastrophe, say, an earthquake in Japan, or the continuing floods in the UK, whose cost to the insurance industry is estimated at about £3bn. A government issues a "cat bond" to gather funds. In return, it pays an attractive interest rate to the investors. If a catastrophe occurs, the government keeps the money to rebuild infrastructures or compensate victims. If it doesn't, the investors eventually get their money back (and they keep the interest). With the growing number of natural disasters due to climate change, the sums spent by governments on catastrophe management have risen to unprecedented levels</w:t>
      </w:r>
      <w:r w:rsidRPr="005C7BCC">
        <w:rPr>
          <w:rStyle w:val="StyleUnderline"/>
          <w:rFonts w:cs="Calibri"/>
        </w:rPr>
        <w:t xml:space="preserve">. </w:t>
      </w:r>
      <w:r w:rsidRPr="005C7BCC">
        <w:rPr>
          <w:rStyle w:val="Emphasis"/>
          <w:rFonts w:cs="Calibri"/>
        </w:rPr>
        <w:t>In some regions, this has put public budgets in jeopardy. The financialisation of catastrophe insurance is supposed to keep budgets balanced. It remains to be seen if this is a sustainable response to the threat.</w:t>
      </w:r>
      <w:r w:rsidRPr="005C7BCC">
        <w:rPr>
          <w:rStyle w:val="StyleUnderline"/>
          <w:rFonts w:cs="Calibri"/>
        </w:rPr>
        <w:t xml:space="preserve"> But, from the point of view of the system, it may well be. With financialisation comes the second capitalist response to the ecological crisis: militarisation.</w:t>
      </w:r>
      <w:r w:rsidRPr="005C7BCC">
        <w:rPr>
          <w:rFonts w:cs="Calibri"/>
          <w:sz w:val="14"/>
        </w:rPr>
        <w:t xml:space="preserve"> Since the second half of the last decade, all major armies of the world have published detailed reports on the military consequences of climate change</w:t>
      </w:r>
      <w:r w:rsidRPr="005C7BCC">
        <w:rPr>
          <w:rStyle w:val="StyleUnderline"/>
          <w:rFonts w:cs="Calibri"/>
        </w:rPr>
        <w:t>. Among the different sectors of the ruling classes, the military is the one that takes the environmental crisis most seriously – the environment is a crucial parameter in war-making. Clausewitz's On War, the greatest military treatise ever written, explains the importance of the "terrain".</w:t>
      </w:r>
      <w:r w:rsidRPr="005C7BCC">
        <w:rPr>
          <w:rFonts w:cs="Calibri"/>
          <w:sz w:val="14"/>
        </w:rPr>
        <w:t xml:space="preserve"> So whether and to what extent environmental parameters start changing matters greatly to the military. </w:t>
      </w:r>
      <w:r w:rsidRPr="005C7BCC">
        <w:rPr>
          <w:rStyle w:val="StyleUnderline"/>
          <w:rFonts w:cs="Calibri"/>
        </w:rPr>
        <w:t>A report published in the US in 2007, titled National Security and the Threat of Climate Change – created by, among others, 11 three- and four-star admirals and generals – defines climate change as a "threat multiplier" that will intensify existing menaces. For instance, by further weakening "failed states" it will make it easier for terrorists to find refuge on their territory</w:t>
      </w:r>
      <w:r w:rsidRPr="005C7BCC">
        <w:rPr>
          <w:rFonts w:cs="Calibri"/>
          <w:sz w:val="14"/>
        </w:rPr>
        <w:t xml:space="preserve">. Or by provoking climate migration, it will destabilise the regions where the migrants arrive and exacerbate ethnic conflicts. </w:t>
      </w:r>
      <w:r w:rsidRPr="005C7BCC">
        <w:rPr>
          <w:rStyle w:val="StyleUnderline"/>
          <w:rFonts w:cs="Calibri"/>
        </w:rPr>
        <w:t>The US army, the report concludes, should adapt its tactics and equipment to a changing environment. Like financialisation, militarisation is about reducing risk and creating a physical and social environment favourable to capitalist accumulation. They are a kind of "antibody" that the system secretes when a menace loom</w:t>
      </w:r>
      <w:r w:rsidRPr="005C7BCC">
        <w:rPr>
          <w:rFonts w:cs="Calibri"/>
          <w:sz w:val="14"/>
        </w:rPr>
        <w:t xml:space="preserve">s. This doesn't necessarily take the form of shocks of the sort described by Naomi Klein in her book The Shock Doctrine: it is a more gradual process that slowly takes hold of every aspect of social life. </w:t>
      </w:r>
      <w:r w:rsidRPr="005C7BCC">
        <w:rPr>
          <w:rStyle w:val="Emphasis"/>
          <w:rFonts w:cs="Calibri"/>
        </w:rPr>
        <w:t>Nothing in the system's logic will make it go away. A world of environmental desolation and conflict will work for capitalism, as long as the conditions for investment and profit are guaranteed</w:t>
      </w:r>
      <w:r w:rsidRPr="005C7BCC">
        <w:rPr>
          <w:rFonts w:cs="Calibri"/>
          <w:sz w:val="14"/>
        </w:rPr>
        <w:t xml:space="preserve">. And, for this, good old finance and the military are ready to serve. Building a revolutionary movement that will put a stop to this insane logic is therefore not optional. Because, if the system can survive, it doesn't mean that lives worth living will. </w:t>
      </w:r>
      <w:r w:rsidRPr="005C7BCC">
        <w:rPr>
          <w:rStyle w:val="StyleUnderline"/>
          <w:rFonts w:cs="Calibri"/>
        </w:rPr>
        <w:t xml:space="preserve">Capitalism: Grow or Die? Anti-capitalist ecologists always say this: a capitalist economy must grow—or die. </w:t>
      </w:r>
      <w:r w:rsidRPr="005C7BCC">
        <w:rPr>
          <w:rFonts w:cs="Calibri"/>
          <w:sz w:val="14"/>
        </w:rPr>
        <w:t xml:space="preserve">In Kovel’s words, “capital must expand without end in order to exist.”vi </w:t>
      </w:r>
      <w:r w:rsidRPr="005C7BCC">
        <w:rPr>
          <w:rStyle w:val="StyleUnderline"/>
          <w:rFonts w:cs="Calibri"/>
        </w:rPr>
        <w:t>But is this true? It would seem not to be. Individual small businesses sometimes survive for long periods of time. Marx’s prediction that the “petty bourgeois” sector would disappear has turned out not to be true.</w:t>
      </w:r>
      <w:r w:rsidRPr="005C7BCC">
        <w:rPr>
          <w:rFonts w:cs="Calibri"/>
          <w:sz w:val="14"/>
        </w:rPr>
        <w:t xml:space="preserve"> The tendency toward monopoly/oligopoly, which Marx correctly identified, has been offset by the continual rise of new entrepreneurial businesses. </w:t>
      </w:r>
      <w:r w:rsidRPr="005C7BCC">
        <w:rPr>
          <w:rStyle w:val="StyleUnderline"/>
          <w:rFonts w:cs="Calibri"/>
        </w:rPr>
        <w:t xml:space="preserve">Capitalism itself has survived prolonged depressions—the Great Depression of 1929 lasted a decade. Periods of stagnation have been even more common, for example, Japan throughout the 1990s. To be sure, capitalism incentivizes growth, but it is not at all clear that thwarted growth leads to death. </w:t>
      </w:r>
      <w:r w:rsidRPr="005C7BCC">
        <w:rPr>
          <w:rFonts w:cs="Calibri"/>
          <w:sz w:val="14"/>
        </w:rPr>
        <w:t xml:space="preserve">There are many counterexamples. It is not true either that the various ecological crises we are facing will bring about “the end of the world.”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century.”vii This is serious. Some sixty million people died in World War Two. The Stern Review estimates as many as 200 million people could be permanently displaced by rising sea level and drought. But this is not “the end of the world.” </w:t>
      </w:r>
      <w:r w:rsidRPr="005C7BCC">
        <w:rPr>
          <w:rStyle w:val="StyleUnderline"/>
          <w:rFonts w:cs="Calibri"/>
        </w:rPr>
        <w:t>Even if the effects are far worse, resulting in billions of deaths—a highly unlikely scenario—there would still be lots of us left. If three-quarters of the present population perished, that would still leave us with 1.6 billion people—the population of the planet in 1900. I say this not to minimize the potentially horrific impact of relentless environmental destruction, but to caution against exaggeration. We are not talking about thermonuclear war—which could have extinguished us as a species.</w:t>
      </w:r>
      <w:r w:rsidRPr="005C7BCC">
        <w:rPr>
          <w:rFonts w:cs="Calibri"/>
          <w:sz w:val="14"/>
        </w:rPr>
        <w:t xml:space="preserve"> (It still might.) And we shouldn’t lose sight of the fact that millions of people on the planet right now, caught up in savage civil wars or terrorized by U.S. bombers (which dropped some 100,000 lbs. of explosives on a Baghdad neighborhood during one ten-day period in January 2008—the amount the fascists used to level the Basque town of Guernica during the Spanish Civil War), are faced with conditions more terrible than anyone here is likely to face in his or her lifetime due to environmental degradation. Nevertheless, from an ecological point of view there would seem to be something crazy about capitalism. An ecological worldview tends to emphasize harmony, sustainability, moderation—rather like that of the ancient Greeks, for whom a constant striving for more was regarded as a mark of an unbalanced, deranged soul. Yet every capitalist enterprise is motivated to grow, and to grow without limit. For reasons of greed and fear. Under conditions of constant or increasing returns to scale, expanding production brings increased profits, which accrue to a firm’s owners. The fear factor is at least as important. Failure to take the steps that will, if successful, “grow the company,” puts the company at serious risk. Big fish tend to eat the little fish. Capitalist market competition is cut-throat competition. There is a deeper structural issue that we must consider. It may well be the case that all capitalist firms want to grow, but this does not imply that the economy as a whole needs to grow. (If the smaller fish keep reproducing, why can’t the system stabilize? The small fish may want to grow to be big fish, but most are eaten, so few of them do. The big fish may want to get bigger still, but food supplies are limited, so few of them do.) The root problem with capitalism is not that individual firms are motivated to grow, but that the economy as a whole must grow—not to survive, but to remain healthy. As I noted above, there have been significant periods in which capitalist economies have failed to grow but did not collapse. However, none of those periods—recessions, depressions, stagnation—can be regarded as “healthy.” </w:t>
      </w:r>
      <w:r w:rsidRPr="005C7BCC">
        <w:rPr>
          <w:rStyle w:val="StyleUnderline"/>
          <w:rFonts w:cs="Calibri"/>
        </w:rPr>
        <w:t>Why should it be the case that a capitalist economy must grow to be healthy</w:t>
      </w:r>
      <w:r w:rsidRPr="005C7BCC">
        <w:rPr>
          <w:rFonts w:cs="Calibri"/>
          <w:sz w:val="14"/>
        </w:rPr>
        <w:t xml:space="preserve">? The answer to this question is rather peculiar. A capitalist economy must grow to be healthy because capitalism relies on private investors for its investment funds. (Notice, this is a quite different factor than the greed/fear that motivates individual firms to expand.) These investors are free to invest or not as they see fit. But this makes economic health dependent on “investor confidence,” on what John Maynard Keynes called “the animal spirits” of the investors.viii If investors do not foresee a healthy return on their investments, commensurate with the risks they are taking, then they won’t invest. But if they don’t invest, their pessimism becomes a self-fulfilling prophesy. Lack of investment translates into layoffs—first in the construction industry, machine tools industries and the many others dependent on orders for capital goods, and then, since layoffs lead to a decline in consumer-goods consumption, layoffs in other sectors as well. Aggregate demand drops further; the economy slides toward recession. (Witness the progression of the current global meltdown.) </w:t>
      </w:r>
    </w:p>
    <w:p w14:paraId="6DD106DE" w14:textId="5777703D" w:rsidR="00CC7D46" w:rsidRPr="005C7BCC" w:rsidRDefault="00CC7D46" w:rsidP="003231D6">
      <w:pPr>
        <w:rPr>
          <w:rFonts w:cs="Calibri"/>
        </w:rPr>
      </w:pPr>
    </w:p>
    <w:p w14:paraId="1C19C8C0" w14:textId="7C903C48" w:rsidR="00DE2F90" w:rsidRPr="005C7BCC" w:rsidRDefault="00DE2F90" w:rsidP="00DE2F90">
      <w:pPr>
        <w:pStyle w:val="Heading3"/>
        <w:rPr>
          <w:rFonts w:cs="Calibri"/>
        </w:rPr>
      </w:pPr>
      <w:r w:rsidRPr="005C7BCC">
        <w:rPr>
          <w:rFonts w:cs="Calibri"/>
        </w:rPr>
        <w:t>Impact---Structural Violence---2NC</w:t>
      </w:r>
    </w:p>
    <w:p w14:paraId="06F0087D" w14:textId="77777777" w:rsidR="00DE2F90" w:rsidRPr="005C7BCC" w:rsidRDefault="00DE2F90" w:rsidP="00DE2F90">
      <w:pPr>
        <w:pStyle w:val="Heading4"/>
        <w:rPr>
          <w:rFonts w:cs="Calibri"/>
        </w:rPr>
      </w:pPr>
      <w:r w:rsidRPr="005C7BCC">
        <w:rPr>
          <w:rFonts w:cs="Calibri"/>
        </w:rPr>
        <w:t>Neoliberalism demonizes immigrants and causes the root causes of society’s problems to be ignored</w:t>
      </w:r>
    </w:p>
    <w:p w14:paraId="41824E1F" w14:textId="77777777" w:rsidR="00DE2F90" w:rsidRPr="005C7BCC" w:rsidRDefault="00DE2F90" w:rsidP="00DE2F90">
      <w:pPr>
        <w:rPr>
          <w:rStyle w:val="Style13ptBold"/>
          <w:rFonts w:cs="Calibri"/>
        </w:rPr>
      </w:pPr>
      <w:r w:rsidRPr="005C7BCC">
        <w:rPr>
          <w:rStyle w:val="Style13ptBold"/>
          <w:rFonts w:cs="Calibri"/>
        </w:rPr>
        <w:t xml:space="preserve">Pujol 15 – </w:t>
      </w:r>
      <w:r w:rsidRPr="005C7BCC">
        <w:rPr>
          <w:rFonts w:cs="Calibri"/>
          <w:sz w:val="16"/>
        </w:rPr>
        <w:t xml:space="preserve">(Melissa Jeanette Pujol, Eastern Kentucky University, “The Neoliberal Construction of Immigration as Crisis,” Proquest Dissertations Publishing, 2015, </w:t>
      </w:r>
      <w:hyperlink r:id="rId259" w:history="1">
        <w:r w:rsidRPr="005C7BCC">
          <w:rPr>
            <w:rStyle w:val="Hyperlink"/>
            <w:rFonts w:cs="Calibri"/>
            <w:sz w:val="16"/>
          </w:rPr>
          <w:t>https://encompass.eku.edu/cgi/viewcontent.cgi?article=1305&amp;context=etd</w:t>
        </w:r>
      </w:hyperlink>
      <w:r w:rsidRPr="005C7BCC">
        <w:rPr>
          <w:rFonts w:cs="Calibri"/>
          <w:sz w:val="16"/>
        </w:rPr>
        <w:t>) // S.Y.</w:t>
      </w:r>
    </w:p>
    <w:p w14:paraId="3EFBC345" w14:textId="77777777" w:rsidR="00DE2F90" w:rsidRPr="005C7BCC" w:rsidRDefault="00DE2F90" w:rsidP="00DE2F90">
      <w:pPr>
        <w:rPr>
          <w:rFonts w:cs="Calibri"/>
          <w:sz w:val="16"/>
        </w:rPr>
      </w:pPr>
      <w:r w:rsidRPr="005C7BCC">
        <w:rPr>
          <w:rFonts w:cs="Calibri"/>
          <w:sz w:val="16"/>
        </w:rPr>
        <w:t xml:space="preserve">As I highlighted earlier, </w:t>
      </w:r>
      <w:r w:rsidRPr="005C7BCC">
        <w:rPr>
          <w:rStyle w:val="StyleUnderline"/>
          <w:rFonts w:cs="Calibri"/>
        </w:rPr>
        <w:t xml:space="preserve">neoliberal policies </w:t>
      </w:r>
      <w:r w:rsidRPr="005C7BCC">
        <w:rPr>
          <w:rFonts w:cs="Calibri"/>
          <w:sz w:val="16"/>
        </w:rPr>
        <w:t xml:space="preserve">like NAFTA </w:t>
      </w:r>
      <w:r w:rsidRPr="005C7BCC">
        <w:rPr>
          <w:rStyle w:val="StyleUnderline"/>
          <w:rFonts w:cs="Calibri"/>
        </w:rPr>
        <w:t>diminished job security for American workers since some American jobs were outsourced</w:t>
      </w:r>
      <w:r w:rsidRPr="005C7BCC">
        <w:rPr>
          <w:rFonts w:cs="Calibri"/>
          <w:sz w:val="16"/>
        </w:rPr>
        <w:t xml:space="preserve"> to Mexico with its passage.  </w:t>
      </w:r>
      <w:r w:rsidRPr="005C7BCC">
        <w:rPr>
          <w:rStyle w:val="StyleUnderline"/>
          <w:rFonts w:cs="Calibri"/>
        </w:rPr>
        <w:t>In 2010 the Economic Policy Institute estimated that around 700,000 United States jobs had been lost due to outsourcing to Mexico</w:t>
      </w:r>
      <w:r w:rsidRPr="005C7BCC">
        <w:rPr>
          <w:rFonts w:cs="Calibri"/>
          <w:sz w:val="16"/>
        </w:rPr>
        <w:t xml:space="preserve"> since NAFTA had been enacted.  </w:t>
      </w:r>
      <w:r w:rsidRPr="005C7BCC">
        <w:rPr>
          <w:rStyle w:val="StyleUnderline"/>
          <w:rFonts w:cs="Calibri"/>
        </w:rPr>
        <w:t>The knowledge that Mexicans took American jobs has helped shape sentiment regarding Mexicans in general, and migrants specifically in the years since</w:t>
      </w:r>
      <w:r w:rsidRPr="005C7BCC">
        <w:rPr>
          <w:rFonts w:cs="Calibri"/>
          <w:sz w:val="16"/>
        </w:rPr>
        <w:t xml:space="preserve">.  </w:t>
      </w:r>
      <w:r w:rsidRPr="005C7BCC">
        <w:rPr>
          <w:rStyle w:val="Emphasis"/>
          <w:rFonts w:cs="Calibri"/>
        </w:rPr>
        <w:t>The dominant class: in this case average American citizens, believe that law and order are sacred, protectionary and supreme, things which cause them to see illegality as threatening</w:t>
      </w:r>
      <w:r w:rsidRPr="005C7BCC">
        <w:rPr>
          <w:rFonts w:cs="Calibri"/>
          <w:sz w:val="16"/>
        </w:rPr>
        <w:t xml:space="preserve"> (Foucault, 1972).   Therefore, </w:t>
      </w:r>
      <w:r w:rsidRPr="005C7BCC">
        <w:rPr>
          <w:rStyle w:val="StyleUnderline"/>
          <w:rFonts w:cs="Calibri"/>
        </w:rPr>
        <w:t>those who operate outside of the law, by immigrating without authorization</w:t>
      </w:r>
      <w:r w:rsidRPr="005C7BCC">
        <w:rPr>
          <w:rStyle w:val="Emphasis"/>
          <w:rFonts w:cs="Calibri"/>
        </w:rPr>
        <w:t xml:space="preserve"> are criminals who must be dealt with</w:t>
      </w:r>
      <w:r w:rsidRPr="005C7BCC">
        <w:rPr>
          <w:rFonts w:cs="Calibri"/>
          <w:sz w:val="16"/>
        </w:rPr>
        <w:t xml:space="preserve">.  Young (1999) describes essentialism as being necessary to individual ontological security in the late-modern exclusionary society, a society which is a direct result of neoliberal policies in-action.  Essentialism reduces everything to its socially constructed, simplest form making things seem simpler than they are, allowing people to hold a false understanding of social problems which can cause them to react in certain ways.    Specifically, </w:t>
      </w:r>
      <w:r w:rsidRPr="005C7BCC">
        <w:rPr>
          <w:rStyle w:val="StyleUnderline"/>
          <w:rFonts w:cs="Calibri"/>
        </w:rPr>
        <w:t>cultural essentialism allows people to believe in their own superiority while also justifying their own demonization of others which serves many purposes, one of which is scapegoating the problems of society onto those least responsible, then creating conflict with those people.</w:t>
      </w:r>
      <w:r w:rsidRPr="005C7BCC">
        <w:rPr>
          <w:rFonts w:cs="Calibri"/>
          <w:sz w:val="16"/>
        </w:rPr>
        <w:t xml:space="preserve"> “</w:t>
      </w:r>
      <w:r w:rsidRPr="005C7BCC">
        <w:rPr>
          <w:rStyle w:val="StyleUnderline"/>
          <w:rFonts w:cs="Calibri"/>
        </w:rPr>
        <w:t>Demonization is important in that it allows the problems of society to be blamed upon ‘others’ usually perceived as being on the ‘edge’ of society.</w:t>
      </w:r>
      <w:r w:rsidRPr="005C7BCC">
        <w:rPr>
          <w:rFonts w:cs="Calibri"/>
          <w:sz w:val="16"/>
        </w:rPr>
        <w:t xml:space="preserve">  Here the customary inversion of casual reality occurs:  </w:t>
      </w:r>
      <w:r w:rsidRPr="005C7BCC">
        <w:rPr>
          <w:rStyle w:val="Emphasis"/>
          <w:rFonts w:cs="Calibri"/>
        </w:rPr>
        <w:t>instead of acknowledging that we have problems in society because of basic core contradictions in the social order, it is claimed that all the problems of society are because of the problems themselves</w:t>
      </w:r>
      <w:r w:rsidRPr="005C7BCC">
        <w:rPr>
          <w:rFonts w:cs="Calibri"/>
          <w:sz w:val="16"/>
        </w:rPr>
        <w:t xml:space="preserve">.” (1999, p. 110) </w:t>
      </w:r>
      <w:r w:rsidRPr="005C7BCC">
        <w:rPr>
          <w:rStyle w:val="Emphasis"/>
          <w:rFonts w:cs="Calibri"/>
        </w:rPr>
        <w:t xml:space="preserve">This scapegoating, and a focus on the symptom rather than the problem, allow neoliberal policies which harm Americans to continue without pushback from the populace. </w:t>
      </w:r>
      <w:r w:rsidRPr="005C7BCC">
        <w:rPr>
          <w:rFonts w:cs="Calibri"/>
          <w:sz w:val="16"/>
        </w:rPr>
        <w:t xml:space="preserve"> </w:t>
      </w:r>
      <w:r w:rsidRPr="005C7BCC">
        <w:rPr>
          <w:rStyle w:val="StyleUnderline"/>
          <w:rFonts w:cs="Calibri"/>
        </w:rPr>
        <w:t>This creates a preoccupation with the criminal element—the undocumented, while ignoring the fact that undocumented migration is merely a symptom of bad economic policy</w:t>
      </w:r>
      <w:r w:rsidRPr="005C7BCC">
        <w:rPr>
          <w:rFonts w:cs="Calibri"/>
          <w:sz w:val="16"/>
        </w:rPr>
        <w:t xml:space="preserve">.  Accusing immigrants of crimes allows for society to exclude them with impunity.  We cannot discriminate on the basis of race or ethnicity, but we certainly do so on the basis of criminality, and with legal justification (Alexander, 2012).  </w:t>
      </w:r>
      <w:r w:rsidRPr="005C7BCC">
        <w:rPr>
          <w:rStyle w:val="StyleUnderline"/>
          <w:rFonts w:cs="Calibri"/>
        </w:rPr>
        <w:t>The media frames the undocumented as illegal and it associates them with criminal behavior</w:t>
      </w:r>
      <w:r w:rsidRPr="005C7BCC">
        <w:rPr>
          <w:rFonts w:cs="Calibri"/>
          <w:sz w:val="16"/>
        </w:rPr>
        <w:t xml:space="preserve"> (La Jeunesse &amp; Prabucki, 2014, 2013; Winter &amp; Berger, 2014) </w:t>
      </w:r>
      <w:r w:rsidRPr="005C7BCC">
        <w:rPr>
          <w:rStyle w:val="StyleUnderline"/>
          <w:rFonts w:cs="Calibri"/>
        </w:rPr>
        <w:t>which serves to demonize Mexicans as a whole</w:t>
      </w:r>
      <w:r w:rsidRPr="005C7BCC">
        <w:rPr>
          <w:rFonts w:cs="Calibri"/>
          <w:sz w:val="16"/>
        </w:rPr>
        <w:t xml:space="preserve">.  Young explains that when demonization is taken to the extreme it allows for and excuses vicious actions against the ‘other’.   I would argue that </w:t>
      </w:r>
      <w:r w:rsidRPr="005C7BCC">
        <w:rPr>
          <w:rStyle w:val="StyleUnderline"/>
          <w:rFonts w:cs="Calibri"/>
        </w:rPr>
        <w:t>undocumented</w:t>
      </w:r>
      <w:r w:rsidRPr="005C7BCC">
        <w:rPr>
          <w:rFonts w:cs="Calibri"/>
          <w:sz w:val="16"/>
        </w:rPr>
        <w:t xml:space="preserve"> Mexican </w:t>
      </w:r>
      <w:r w:rsidRPr="005C7BCC">
        <w:rPr>
          <w:rStyle w:val="StyleUnderline"/>
          <w:rFonts w:cs="Calibri"/>
        </w:rPr>
        <w:t xml:space="preserve">immigrants in the United States are victims of neoliberal policies that the United States encouraged Mexico to adopt making northern migration the only viable option for survival.  </w:t>
      </w:r>
      <w:r w:rsidRPr="005C7BCC">
        <w:rPr>
          <w:rFonts w:cs="Calibri"/>
          <w:sz w:val="16"/>
        </w:rPr>
        <w:t xml:space="preserve">Based upon current and previous immigration policy, often billed as reform, the American public does not see them as victims, but instead as criminals requiring punishment.  </w:t>
      </w:r>
      <w:r w:rsidRPr="005C7BCC">
        <w:rPr>
          <w:rStyle w:val="Emphasis"/>
          <w:rFonts w:cs="Calibri"/>
        </w:rPr>
        <w:t>The United States blames the victims of its crimes of empire by framing them as criminal invaders, and then it seeks to punish those who are left with little other choice than leaving their own countries to labor in the same system that bankrupted them in the first place.</w:t>
      </w:r>
      <w:r w:rsidRPr="005C7BCC">
        <w:rPr>
          <w:rFonts w:cs="Calibri"/>
          <w:sz w:val="16"/>
        </w:rPr>
        <w:t xml:space="preserve">  The most vicious actions carried out against the undocumented (and often the documented as well) within the United States include the purposeful re-routing of migration of the undocumented through dangerous, even deadly zones of the borderlands by amplifying security in the safer regions (Shivone, 2012), racial profiling by police, and disproportionate representation in the criminal justice system (Prison Policy Initiative, 2014).</w:t>
      </w:r>
    </w:p>
    <w:p w14:paraId="44658D71" w14:textId="77777777" w:rsidR="00DE2F90" w:rsidRPr="005C7BCC" w:rsidRDefault="00DE2F90" w:rsidP="00DE2F90">
      <w:pPr>
        <w:rPr>
          <w:rFonts w:cs="Calibri"/>
        </w:rPr>
      </w:pPr>
    </w:p>
    <w:p w14:paraId="766B18BB" w14:textId="77777777" w:rsidR="00DE2F90" w:rsidRPr="005C7BCC" w:rsidRDefault="00DE2F90" w:rsidP="00DE2F90">
      <w:pPr>
        <w:pStyle w:val="Heading4"/>
        <w:rPr>
          <w:rFonts w:cs="Calibri"/>
        </w:rPr>
      </w:pPr>
      <w:r w:rsidRPr="005C7BCC">
        <w:rPr>
          <w:rFonts w:cs="Calibri"/>
        </w:rPr>
        <w:t>Structural violence is an inherent component of capitalism, a constituent of structural genocide</w:t>
      </w:r>
    </w:p>
    <w:p w14:paraId="05A0A62A" w14:textId="35F470C7" w:rsidR="00DE2F90" w:rsidRPr="005C7BCC" w:rsidRDefault="00DE2F90" w:rsidP="00DE2F90">
      <w:pPr>
        <w:rPr>
          <w:rStyle w:val="Style13ptBold"/>
          <w:rFonts w:cs="Calibri"/>
        </w:rPr>
      </w:pPr>
      <w:r w:rsidRPr="005C7BCC">
        <w:rPr>
          <w:rStyle w:val="Style13ptBold"/>
          <w:rFonts w:cs="Calibri"/>
        </w:rPr>
        <w:t xml:space="preserve">Leech 12, </w:t>
      </w:r>
      <w:r w:rsidRPr="005C7BCC">
        <w:rPr>
          <w:rFonts w:cs="Calibri"/>
        </w:rPr>
        <w:t>Garry Leech is an independent journalist and author whose work is rooted in the global struggle for social justice. He has worked as an investigative journalist in Colombia, Cuba, Venezuela and the West Bank. Garry also teaches international politics at Cape Breton University in Nova Scotia, Canada. Garry Leech, 4-26-2012, [“Capitalism: A Structural Genocide”, Zed Books Ltd.]</w:t>
      </w:r>
      <w:r w:rsidR="001D11B3" w:rsidRPr="005C7BCC">
        <w:rPr>
          <w:rFonts w:cs="Calibri"/>
        </w:rPr>
        <w:t>//ARK2</w:t>
      </w:r>
    </w:p>
    <w:p w14:paraId="7F133FD8" w14:textId="77777777" w:rsidR="00DE2F90" w:rsidRPr="005C7BCC" w:rsidRDefault="00DE2F90" w:rsidP="00DE2F90">
      <w:pPr>
        <w:rPr>
          <w:rFonts w:cs="Calibri"/>
        </w:rPr>
      </w:pPr>
      <w:r w:rsidRPr="005C7BCC">
        <w:rPr>
          <w:rFonts w:cs="Calibri"/>
        </w:rPr>
        <w:t>In order to determine whether capitalism constitutes structural genocide, it is necessary first to establish that structural violence is inherent in the capitalist system – since the latter is a prerequisite for the former. This will be achieved through an examination of the internal logic of capital by engaging in a critique of the market economy and liberal democracy; the commodification of labour power and land, and by extension people and nature; the inherently expansive and exploitative nature of capital in its drive for profit; the dispossession of increasing numbers of people from their land and livelihoods; and the ecological crisis that results.</w:t>
      </w:r>
    </w:p>
    <w:p w14:paraId="20853037" w14:textId="77777777" w:rsidR="00DE2F90" w:rsidRPr="005C7BCC" w:rsidRDefault="00DE2F90" w:rsidP="00DE2F90">
      <w:pPr>
        <w:rPr>
          <w:rFonts w:cs="Calibri"/>
        </w:rPr>
      </w:pPr>
      <w:r w:rsidRPr="005C7BCC">
        <w:rPr>
          <w:rFonts w:cs="Calibri"/>
        </w:rPr>
        <w:t>Capital’s internal logic forces it to expand to every corner of the globe, and the resulting inequality and deprivation of basic needs for billions of people are inherent components of capitalism. These inequalities in wealth and power constitute a form of structural violence that targets large sectors of the world’s population, particularly people living in the global South, because it necessarily deprives them of their fundamental needs.</w:t>
      </w:r>
    </w:p>
    <w:p w14:paraId="30977371" w14:textId="77777777" w:rsidR="00DE2F90" w:rsidRPr="005C7BCC" w:rsidRDefault="00DE2F90" w:rsidP="00DE2F90">
      <w:pPr>
        <w:rPr>
          <w:rFonts w:cs="Calibri"/>
        </w:rPr>
      </w:pPr>
      <w:r w:rsidRPr="005C7BCC">
        <w:rPr>
          <w:rFonts w:cs="Calibri"/>
        </w:rPr>
        <w:t>Four case studies will be examined in order to illustrate how capitalism constructs structural genocide perpetrated against tens of millions of people in the twenty-first century. The first case study shows how so-called free-market policies implemented under the North American Free Trade Agreement (NAFTA) have forcibly dispossessed almost 2 million Mexican farmers of their lands and livelihoods. The failure of Mexican farmers to compete with cheaper, subsidized agricultural imports from the United States has resulted in a flood of dispossessed peasants to urban areas in a desperate and often fruitless search for jobs. The structural violence that dispossessed farmers and others of their livelihoods has also resulted in many becoming victims of the physical violence has flourished in the midst of the related social breakdown and that has killed tens of thousands of people in recent years. This violence has most visibly manifested in the form of turf wars between competing drug cartels and the Mexican army and the femicide occurring in cities situated along the border with the United States. Many dispossessed farmers and other impoverished Mexicans have been economic refugees, with thousands dying in their desperate attempts to cross illegally the border with the United States in search of a viable means of subsistence.</w:t>
      </w:r>
    </w:p>
    <w:p w14:paraId="3D347823" w14:textId="77777777" w:rsidR="00DE2F90" w:rsidRPr="005C7BCC" w:rsidRDefault="00DE2F90" w:rsidP="00DE2F90">
      <w:pPr>
        <w:rPr>
          <w:rFonts w:cs="Calibri"/>
        </w:rPr>
      </w:pPr>
      <w:r w:rsidRPr="005C7BCC">
        <w:rPr>
          <w:rFonts w:cs="Calibri"/>
        </w:rPr>
        <w:t>The second case study examines farmer suicides in India. Under neoliberal globalization, hundreds of thousands of farmers in India began borrowing money in order to purchase genetically modified (GM) and hybrid seeds patented under the WTO’s intellectual property rights regime. These seeds were supposed to increase their yields and, by extension, their incomes, but when the promised increases in yields failed to materialize Indian farmers were unable to pay off their debts. In many cases, these farmers had to borrow more money in order to purchase new seeds in a desperate struggle to pay off previous loans. The inability of Mexican farmers to compete with cheap imports from the United States eventually made them increasingly vulnerable to physical violence and the hands of others; the same structural violence has resulted in many Indian farmers also dying from physical violence – but often from their own hands. Since 1997, more than 200,000 Indian farmers have committed suicide – seeing no other honourable means of escaping the spiraling debts that resulted from their integration into the global capitalist systems.</w:t>
      </w:r>
    </w:p>
    <w:p w14:paraId="20F1B880" w14:textId="77777777" w:rsidR="00DE2F90" w:rsidRPr="005C7BCC" w:rsidRDefault="00DE2F90" w:rsidP="00DE2F90">
      <w:pPr>
        <w:rPr>
          <w:rFonts w:cs="Calibri"/>
        </w:rPr>
      </w:pPr>
      <w:r w:rsidRPr="005C7BCC">
        <w:rPr>
          <w:rFonts w:cs="Calibri"/>
        </w:rPr>
        <w:t>The third case study illustrates how structural violence not only makes people increasingly vulnerable to direct physical violence – either at the hands of others or at their own hands – but actually kills people directly. More than 10 million people globally die each year from hunger and from preventable and treatable diseases such as malaria, diarrhoea, tuberculosis and AIDS, with sub-Saharan Africa the region most seriously impacted. This structural genocide is a direct consequence of acts that adhere to the logic of capital, which ensures food security for the global North and significant profits for agribusinesses and pharmaceuticals companies, but fails to see value in human beings whose labour power is not required and who are too poor to be consumers.</w:t>
      </w:r>
    </w:p>
    <w:p w14:paraId="743FBB8C" w14:textId="77777777" w:rsidR="00DE2F90" w:rsidRPr="005C7BCC" w:rsidRDefault="00DE2F90" w:rsidP="00DE2F90">
      <w:pPr>
        <w:rPr>
          <w:rFonts w:cs="Calibri"/>
        </w:rPr>
      </w:pPr>
      <w:r w:rsidRPr="005C7BCC">
        <w:rPr>
          <w:rFonts w:cs="Calibri"/>
        </w:rPr>
        <w:t>The fourth and final case study examines how capitalism is unsustainable from an ecological perspective, and argues that this constitutes a form of structural genocide against future generations. The logic of capital requires constant growth in order to accumulate wealth, but this growth is dependent on the destruction of nature. Inevitably, the drive to maximize profits that lies at the root of the logic of capital requires that essential natural resources be exploited in an unsustainable manner – to benefit disproportionately a wealthy process not only constitutes structural genocide perpetrated by the haves against the have-nots today, it also represents structural genocide against future generations who will not be able to meet their basic needs. I have chosen these particular case studies for two reasons. First, they illustrate that the massive human suffering that occurs under capitalism is not limited to a specific geographic region – it exists on every continent and will also impact future generations. And, second, each case study illustrates a particular form of the mass human suffering and violence that result from the structures of capitalism. As these case studies make evident, social injustice and inequality are inherent in capitalism, and the resulting structural violence constitutes a catastrophe of genocidal proportions. Therefore capitalism constitutes a class-based structural genocide that targets the poor and should not be viewed as a legitimate system under which to organize society. And yet capitalism is viewed as just this by hundreds of millions of people around the world. Therefore it is important to examine the hegemonic processes that ensure a social system that is genocidal manages not only to perpetuate itself, but also to be celebrated. The hegemonic discourse of capital is perpetuated through the media, education and culture in order to preserve the dominant paradigm. Capitalist philanthropy will also be examined, since it serves the interests of capital by helping to generate consent for the system among peoples, particularly in the global South.</w:t>
      </w:r>
    </w:p>
    <w:p w14:paraId="58314D30" w14:textId="1CB894D1" w:rsidR="00DE2F90" w:rsidRPr="005C7BCC" w:rsidRDefault="00DE2F90" w:rsidP="00DE2F90">
      <w:pPr>
        <w:rPr>
          <w:rFonts w:cs="Calibri"/>
        </w:rPr>
      </w:pPr>
    </w:p>
    <w:p w14:paraId="7031C5BA" w14:textId="708F6F86" w:rsidR="00DE2F90" w:rsidRPr="005C7BCC" w:rsidRDefault="00DE2F90" w:rsidP="00DE2F90">
      <w:pPr>
        <w:pStyle w:val="Heading3"/>
        <w:rPr>
          <w:rFonts w:cs="Calibri"/>
        </w:rPr>
      </w:pPr>
      <w:r w:rsidRPr="005C7BCC">
        <w:rPr>
          <w:rFonts w:cs="Calibri"/>
        </w:rPr>
        <w:t>Impact---Death---2NC</w:t>
      </w:r>
    </w:p>
    <w:p w14:paraId="6CE0A1C9" w14:textId="77777777" w:rsidR="00DE2F90" w:rsidRPr="005C7BCC" w:rsidRDefault="00DE2F90" w:rsidP="00DE2F90">
      <w:pPr>
        <w:pStyle w:val="Heading4"/>
        <w:rPr>
          <w:rFonts w:cs="Calibri"/>
        </w:rPr>
      </w:pPr>
      <w:r w:rsidRPr="005C7BCC">
        <w:rPr>
          <w:rFonts w:cs="Calibri"/>
        </w:rPr>
        <w:t>Capitalism rationalizes violence and undermines the impact of death</w:t>
      </w:r>
    </w:p>
    <w:p w14:paraId="00AB9B41" w14:textId="77777777" w:rsidR="00DE2F90" w:rsidRPr="005C7BCC" w:rsidRDefault="00DE2F90" w:rsidP="00DE2F90">
      <w:pPr>
        <w:rPr>
          <w:rFonts w:cs="Calibri"/>
        </w:rPr>
      </w:pPr>
      <w:r w:rsidRPr="005C7BCC">
        <w:rPr>
          <w:rStyle w:val="Style13ptBold"/>
          <w:rFonts w:cs="Calibri"/>
        </w:rPr>
        <w:t xml:space="preserve">Tyner 15, </w:t>
      </w:r>
      <w:r w:rsidRPr="005C7BCC">
        <w:rPr>
          <w:rFonts w:cs="Calibri"/>
        </w:rPr>
        <w:t>James A. Tyner is a professor in the Department of Geography at Kent State University</w:t>
      </w:r>
      <w:r w:rsidRPr="005C7BCC">
        <w:rPr>
          <w:rFonts w:cs="Calibri"/>
          <w:color w:val="222222"/>
          <w:shd w:val="clear" w:color="auto" w:fill="FFFFFF"/>
        </w:rPr>
        <w:t>.</w:t>
      </w:r>
      <w:r w:rsidRPr="005C7BCC">
        <w:rPr>
          <w:rFonts w:cs="Calibri"/>
        </w:rPr>
        <w:t> His research centers on the intersection of political and population geography. Tyner, James A., [“Violence in Capitalism: Devaluing Life in an Age of Responsibility”, UNP - Nebraska, 2015. ProQuest Ebook Central, https://ebookcentral-proquest-com.proxy.lib.umich.edu/lib/umichigan/detail.action?docID=4097307]//ARK2</w:t>
      </w:r>
    </w:p>
    <w:p w14:paraId="526FAA36" w14:textId="77777777" w:rsidR="00DE2F90" w:rsidRPr="005C7BCC" w:rsidRDefault="00DE2F90" w:rsidP="00DE2F90">
      <w:pPr>
        <w:rPr>
          <w:rFonts w:cs="Calibri"/>
          <w:sz w:val="16"/>
        </w:rPr>
      </w:pPr>
      <w:r w:rsidRPr="005C7BCC">
        <w:rPr>
          <w:rFonts w:cs="Calibri"/>
          <w:sz w:val="16"/>
        </w:rPr>
        <w:t xml:space="preserve">Thus far I have argued my first proposition, that violence is a general abstraction, and my second proposition, that abstractions of violence must be materially grounded within concrete modes of production. In this chapter I develop my third and most specific proposition, that, </w:t>
      </w:r>
      <w:r w:rsidRPr="005C7BCC">
        <w:rPr>
          <w:rStyle w:val="Emphasis"/>
          <w:rFonts w:cs="Calibri"/>
        </w:rPr>
        <w:t>under capitalism, violence is abstracted according to a particular assemblage of market logics, a specific valuation of— and indifference to— life</w:t>
      </w:r>
      <w:r w:rsidRPr="005C7BCC">
        <w:rPr>
          <w:rFonts w:cs="Calibri"/>
          <w:sz w:val="16"/>
        </w:rPr>
        <w:t xml:space="preserve">. As Robert Albritton writes, </w:t>
      </w:r>
      <w:r w:rsidRPr="005C7BCC">
        <w:rPr>
          <w:rStyle w:val="StyleUnderline"/>
          <w:rFonts w:cs="Calibri"/>
        </w:rPr>
        <w:t>it is the subsumption of production to the commodity form that ultimately places the entirety of the earth— all living beings, all inanimate objects— at the service of short- term profits, no matter what the long- term consequences.</w:t>
      </w:r>
      <w:r w:rsidRPr="005C7BCC">
        <w:rPr>
          <w:rFonts w:cs="Calibri"/>
          <w:sz w:val="16"/>
        </w:rPr>
        <w:t xml:space="preserve">1 </w:t>
      </w:r>
    </w:p>
    <w:p w14:paraId="20E1A9CB" w14:textId="77777777" w:rsidR="00DE2F90" w:rsidRPr="005C7BCC" w:rsidRDefault="00DE2F90" w:rsidP="00DE2F90">
      <w:pPr>
        <w:rPr>
          <w:rFonts w:cs="Calibri"/>
          <w:sz w:val="16"/>
        </w:rPr>
      </w:pPr>
      <w:r w:rsidRPr="005C7BCC">
        <w:rPr>
          <w:rFonts w:cs="Calibri"/>
          <w:sz w:val="16"/>
        </w:rPr>
        <w:t xml:space="preserve">More specifically, this chapter also provides a critique of the moral distinction between “killing” and “letting die” from the standpoint of Marx’s critique of capitalism. </w:t>
      </w:r>
      <w:r w:rsidRPr="005C7BCC">
        <w:rPr>
          <w:rStyle w:val="Emphasis"/>
          <w:rFonts w:cs="Calibri"/>
        </w:rPr>
        <w:t>The commodity, that which personifies the metamorphosis of living labor into dead labor, fetishizes the structural violence that is intrinsic to capitalism.</w:t>
      </w:r>
      <w:r w:rsidRPr="005C7BCC">
        <w:rPr>
          <w:rFonts w:cs="Calibri"/>
          <w:sz w:val="16"/>
        </w:rPr>
        <w:t xml:space="preserve"> </w:t>
      </w:r>
      <w:r w:rsidRPr="005C7BCC">
        <w:rPr>
          <w:rStyle w:val="StyleUnderline"/>
          <w:rFonts w:cs="Calibri"/>
        </w:rPr>
        <w:t xml:space="preserve">What appears as an equal exchange within the supposedly free market is simply that: an appearance. In critiquing the distinction between the two views of death, I recast our understanding of structural violence as something that is historically and morally conditioned by capitalism itself: </w:t>
      </w:r>
      <w:r w:rsidRPr="005C7BCC">
        <w:rPr>
          <w:rStyle w:val="Emphasis"/>
          <w:rFonts w:cs="Calibri"/>
        </w:rPr>
        <w:t>violence is not transhistorical or transgeographical but, as a general abstraction, conditioned by dominant economic relations</w:t>
      </w:r>
      <w:r w:rsidRPr="005C7BCC">
        <w:rPr>
          <w:rStyle w:val="StyleUnderline"/>
          <w:rFonts w:cs="Calibri"/>
        </w:rPr>
        <w:t>, and our current conception of positive and negative rights and duties is conditioned specifically by our acceptance, and promotion, of the capitalist wage relation as something that is presumably free and equal.</w:t>
      </w:r>
      <w:r w:rsidRPr="005C7BCC">
        <w:rPr>
          <w:rFonts w:cs="Calibri"/>
          <w:sz w:val="16"/>
        </w:rPr>
        <w:t xml:space="preserve"> First, though, I revisit my earlier discussion of anatomo- politics and biopolitics, introduced in the previous chapter. Here, I introduce Giorgio Agamben’s corrective to Michel Foucault’s conceptualization. This theoretical intervention is necessary in that Agamben directs attention to the governance of death, to the political- economic practices associated with the taking and disallowing of life, and, more narrowly, to the moral distinction between killing and letting die.</w:t>
      </w:r>
    </w:p>
    <w:p w14:paraId="0C3B9D54" w14:textId="77777777" w:rsidR="00DE2F90" w:rsidRPr="005C7BCC" w:rsidRDefault="00DE2F90" w:rsidP="00DE2F90">
      <w:pPr>
        <w:rPr>
          <w:rFonts w:cs="Calibri"/>
        </w:rPr>
      </w:pPr>
      <w:r w:rsidRPr="005C7BCC">
        <w:rPr>
          <w:rFonts w:cs="Calibri"/>
        </w:rPr>
        <w:t xml:space="preserve">TO LIVE, KILL, OR LET DIE </w:t>
      </w:r>
    </w:p>
    <w:p w14:paraId="660F450D" w14:textId="77777777" w:rsidR="00DE2F90" w:rsidRPr="005C7BCC" w:rsidRDefault="00DE2F90" w:rsidP="00DE2F90">
      <w:pPr>
        <w:rPr>
          <w:rStyle w:val="Emphasis"/>
          <w:rFonts w:cs="Calibri"/>
        </w:rPr>
      </w:pPr>
      <w:r w:rsidRPr="005C7BCC">
        <w:rPr>
          <w:rFonts w:cs="Calibri"/>
          <w:sz w:val="16"/>
        </w:rPr>
        <w:t xml:space="preserve">Beginning generally in the seventeenth century, the sovereign power over life developed along two competing but complementary poles. On the one hand, there emerged an anatomo- politics of the human body. As explained by Foucault, “It is always the body that is at issue— the body and its forces, their utility and their docility, their distribution and their submission.”2 Accordingly, part and parcel of the emergence of governmentality is a motivation to maximize the forces of the body and to integrate these into the nascent capitalist mode of production. This political investment of the body, consequently, is bound up in accordance with complex reciprocal relations: it is largely as a force of production that the body is invested with relations of power and domination. On the other hand, its constitution as labor power is possible only if it is caught up in a system of subjection (in which need is also a political instrument meticulously prepared, calculated, and used); the body becomes a useful force only if it is both a productive body and a subjected body.3 The individual body becomes not only the object and effect of various techniques and practices but also, as Mitchell Dean writes, a collection of “resources to be fostered, to be used and to be optimized.”4 There thus emerged a suite of regulatory controls articulated at the level of the population. </w:t>
      </w:r>
      <w:r w:rsidRPr="005C7BCC">
        <w:rPr>
          <w:rStyle w:val="Emphasis"/>
          <w:rFonts w:cs="Calibri"/>
        </w:rPr>
        <w:t xml:space="preserve">With the emergence of the capitalist state, populations were no longer conceived as the simple sum of individuals inhabiting a territory; instead, populations were conceived as a technical- political object of management and governance. </w:t>
      </w:r>
    </w:p>
    <w:p w14:paraId="72D903FF" w14:textId="77777777" w:rsidR="00DE2F90" w:rsidRPr="005C7BCC" w:rsidRDefault="00DE2F90" w:rsidP="00DE2F90">
      <w:pPr>
        <w:rPr>
          <w:rFonts w:cs="Calibri"/>
          <w:sz w:val="16"/>
          <w:szCs w:val="16"/>
        </w:rPr>
      </w:pPr>
      <w:r w:rsidRPr="005C7BCC">
        <w:rPr>
          <w:rFonts w:cs="Calibri"/>
          <w:sz w:val="16"/>
          <w:szCs w:val="16"/>
        </w:rPr>
        <w:t>The distinction between these two techniques of biopower— anatomopolitics and biopolitics— has a tremendous bearing on our understanding of capitalism. As Foucault explains, the instantiation of biopower was an “indispensable element in the development of capitalism” and, by extension, the modern state. Indeed, capitalism would not have been possible were it not for the assemblage of practices and techniques associated with both anatomo- politics and biopolitics; required was the controlled insertion of bodies (at one level) into the machinery of production and (at a second level) the adjustment of the phenomena of population to economic processes.5 In short, one technique, anatomo- politics, is disciplinary and centers on the body. This exercise of power produces individualizing effects and manipulates the body as a source of forces that have to be rendered both useful and docile. The second set of techniques brings together the mass effects characteristic of a population and then attempts to control the series of random events that can occur in a living mass (for example, births, deaths, and illnesses).6 Biopolitics therefore does not exclude considerations of the anatomo- politics of the human body. Rather, the two forms of power are seen as complementary; they exist on different levels: one directed toward the body, the other toward the population. It is the combination of the two that contributes to a particular era of “biopower,” one that is marked by an explosion of numerous and diverse techniques for achieving the subjugation of bodies and the control of populations.</w:t>
      </w:r>
    </w:p>
    <w:p w14:paraId="0A7B4CA5" w14:textId="77777777" w:rsidR="00DE2F90" w:rsidRPr="005C7BCC" w:rsidRDefault="00DE2F90" w:rsidP="00DE2F90">
      <w:pPr>
        <w:rPr>
          <w:rFonts w:cs="Calibri"/>
          <w:sz w:val="16"/>
          <w:szCs w:val="16"/>
        </w:rPr>
      </w:pPr>
      <w:r w:rsidRPr="005C7BCC">
        <w:rPr>
          <w:rFonts w:cs="Calibri"/>
          <w:sz w:val="16"/>
          <w:szCs w:val="16"/>
        </w:rPr>
        <w:t xml:space="preserve">What the modern state reveals therefore is a decidedly more nuanced management of life and death in that anatomo- political and biopolitical practice greatly altered political sovereignty. In the classic conception of sovereignty, the right of life and death was one of the sovereign’s basic attributes. In other words, to say that “the sovereign has a right of life and death means that he can . . . either have people put to death or let them live.” Foucault suggests, also, that sovereigns cannot grant life in the same way that they can inflict death. The right of life and death, therefore, “is always exercised in an unbalanced way: the balance is always tipped in favor of death.” Consequently, the “very essence of the right of life and death is actually the right to kill: it is at the moment when the sovereign can kill that he exercises his right over life.”7 This is most apparent, obviously, in the use of torture and execution as penal practice. </w:t>
      </w:r>
    </w:p>
    <w:p w14:paraId="373804EC" w14:textId="77777777" w:rsidR="00DE2F90" w:rsidRPr="005C7BCC" w:rsidRDefault="00DE2F90" w:rsidP="00DE2F90">
      <w:pPr>
        <w:rPr>
          <w:rFonts w:cs="Calibri"/>
          <w:sz w:val="16"/>
        </w:rPr>
      </w:pPr>
      <w:r w:rsidRPr="005C7BCC">
        <w:rPr>
          <w:rStyle w:val="StyleUnderline"/>
          <w:rFonts w:cs="Calibri"/>
        </w:rPr>
        <w:t>The origination and transformation of the capitalist state, however, coincided with a changed ethic regarding the sovereign’s right over life and death. According to Foucault, the ancient right to take life or to let live was gradually supplemented by a power to foster life or to disallow life to the point of death.</w:t>
      </w:r>
      <w:r w:rsidRPr="005C7BCC">
        <w:rPr>
          <w:rFonts w:cs="Calibri"/>
          <w:sz w:val="16"/>
        </w:rPr>
        <w:t xml:space="preserve">8 As David Nally explains, </w:t>
      </w:r>
      <w:r w:rsidRPr="005C7BCC">
        <w:rPr>
          <w:rStyle w:val="StyleUnderline"/>
          <w:rFonts w:cs="Calibri"/>
        </w:rPr>
        <w:t>this “does not mean that the ‘power of death’ is completely abandoned, but rather that violence must be rationalized by appealing to future improvements</w:t>
      </w:r>
      <w:r w:rsidRPr="005C7BCC">
        <w:rPr>
          <w:rFonts w:cs="Calibri"/>
          <w:sz w:val="16"/>
        </w:rPr>
        <w:t xml:space="preserve">.”9 This shift, which paralleled the rise of modern medicine and its attendant body of medical ethics, entailed a repositioning of the population vis- à- vis the state. As Adam Thurschwell questions, how could the sovereign power exercise its highest prerogatives by putting people to death when its main role was to ensure, sustain, and multiply life, to put this life in order?10 </w:t>
      </w:r>
    </w:p>
    <w:p w14:paraId="7B21A74D" w14:textId="77777777" w:rsidR="00DE2F90" w:rsidRPr="005C7BCC" w:rsidRDefault="00DE2F90" w:rsidP="00DE2F90">
      <w:pPr>
        <w:rPr>
          <w:rFonts w:cs="Calibri"/>
          <w:sz w:val="16"/>
          <w:szCs w:val="16"/>
        </w:rPr>
      </w:pPr>
      <w:r w:rsidRPr="005C7BCC">
        <w:rPr>
          <w:rFonts w:cs="Calibri"/>
          <w:sz w:val="16"/>
          <w:szCs w:val="16"/>
        </w:rPr>
        <w:t xml:space="preserve">Biopolitics signaled a move toward the calculation of both life and death decisions at the level of the population. As such, the birth and death of an individual was no longer the limit point of governance but rather its site of mediation and operation.11 Certainly the modern state’s right to “foster life or to disallow it to the point of death” never completely erased the classical right to kill. Sovereignty was still exercised over the life and death of individual bodies. This is seen most immediately in the form of capital punishment; it appears also in matters of torture, political assassinations, and war. As Austin Sarat and Jennifer Culbert explain, “In a regime dedicated to putting and keeping life in order and safe, the state may still exercise the right to death associated with the classic sovereign. To do so, however, it has to describe those who will be put to death as incorrigible monsters or as biological hazards so that their demise and final disposal can be represented as an unpleasant but necessary task that the state reluctantly but decisively undertakes for the well- being of its citizens.”12 </w:t>
      </w:r>
    </w:p>
    <w:p w14:paraId="551C1F72" w14:textId="77777777" w:rsidR="00DE2F90" w:rsidRPr="005C7BCC" w:rsidRDefault="00DE2F90" w:rsidP="00DE2F90">
      <w:pPr>
        <w:rPr>
          <w:rFonts w:cs="Calibri"/>
          <w:sz w:val="16"/>
          <w:szCs w:val="16"/>
        </w:rPr>
      </w:pPr>
      <w:r w:rsidRPr="005C7BCC">
        <w:rPr>
          <w:rFonts w:cs="Calibri"/>
          <w:sz w:val="16"/>
          <w:szCs w:val="16"/>
        </w:rPr>
        <w:t>At this point, however it is appropriate to consider the extension of Foucault’s work as developed by Giorgio Agamben. In presenting a corrective to Foucault, Agamben argues that thanatopolitics— a politics of death— is actually the first principle of biopolitics. Agamben makes his argument through a focus on homo sacer, an archaic figure of Roman law.13 Homo sacer constitutes “bare life,” a threshold position between zoē and bios. The former term designated “the simple fact of living common to all living things” whereas bios represented a collective and qualified life; it is that which emerges when life enters the polis, or political space.14 One who was reduced to bare life, however, occupied a liminal position. Bare life remains included in politics in the form of the exception, that is, as someone who is included solely through an exclusion.15 For homo sacer, however, the operative principle was that those excluded could be killed with impunity, for such deaths constituted neither homicide nor sacrifice. Returning to our understanding of sovereignty, what is conceived within the sovereign ban is a human who may be killed but not sacrificed.16 Homini sacri, consequently, are situated outside both human and divine law; they are included in politics only through their exclusion; they constitute, in short, “bare life.”</w:t>
      </w:r>
    </w:p>
    <w:p w14:paraId="32EF369A" w14:textId="77777777" w:rsidR="00DE2F90" w:rsidRPr="005C7BCC" w:rsidRDefault="00DE2F90" w:rsidP="00DE2F90">
      <w:pPr>
        <w:rPr>
          <w:rFonts w:cs="Calibri"/>
          <w:sz w:val="16"/>
          <w:szCs w:val="16"/>
        </w:rPr>
      </w:pPr>
      <w:r w:rsidRPr="005C7BCC">
        <w:rPr>
          <w:rFonts w:cs="Calibri"/>
          <w:sz w:val="16"/>
          <w:szCs w:val="16"/>
        </w:rPr>
        <w:t xml:space="preserve">A thanatopolitics, Nikolas Rose explains, is predicated on the understanding that “life itself is subject to a judgment of worth, a judgment that can be made by oneself (suicide) but also by others (doctors, relatives) but is ultimately guaranteed by a sovereign authority (the state).”17 As such, decisions to kill, to foster life, or to disallow life to the point of death are made within a context of valuation: matters of life and death are understood within the domain of bioethics. As Agamben writes, for example, “In modern biopolitics, sovereign is he who decides on the value or the nonvalue of life as such.”18 This theme is developed more fully by Stuart Murray, who argues that life is now the rubric through which death must be understood; life is no longer presumed as given but instead becomes constituted in relation to political power. Consequently, “living individuals cannot be said to ‘exist’ de facto . . . they must be made to live.” These lives, moreover, “are perpetually manufactured,” and “livingness” itself is “indexed by regulation, control, normativization, and state administration.”19 </w:t>
      </w:r>
    </w:p>
    <w:p w14:paraId="1E0E71C9" w14:textId="77777777" w:rsidR="00DE2F90" w:rsidRPr="005C7BCC" w:rsidRDefault="00DE2F90" w:rsidP="00DE2F90">
      <w:pPr>
        <w:rPr>
          <w:rFonts w:cs="Calibri"/>
          <w:sz w:val="16"/>
        </w:rPr>
      </w:pPr>
      <w:r w:rsidRPr="005C7BCC">
        <w:rPr>
          <w:rFonts w:cs="Calibri"/>
          <w:sz w:val="16"/>
        </w:rPr>
        <w:t xml:space="preserve">But </w:t>
      </w:r>
      <w:r w:rsidRPr="005C7BCC">
        <w:rPr>
          <w:rStyle w:val="Emphasis"/>
          <w:rFonts w:cs="Calibri"/>
        </w:rPr>
        <w:t>who, under capitalism, is reduced to bare life?</w:t>
      </w:r>
      <w:r w:rsidRPr="005C7BCC">
        <w:rPr>
          <w:rFonts w:cs="Calibri"/>
          <w:sz w:val="16"/>
        </w:rPr>
        <w:t xml:space="preserve"> </w:t>
      </w:r>
    </w:p>
    <w:p w14:paraId="2B2FFC92" w14:textId="77777777" w:rsidR="00DE2F90" w:rsidRPr="005C7BCC" w:rsidRDefault="00DE2F90" w:rsidP="00DE2F90">
      <w:pPr>
        <w:rPr>
          <w:rStyle w:val="Emphasis"/>
          <w:rFonts w:cs="Calibri"/>
        </w:rPr>
      </w:pPr>
      <w:r w:rsidRPr="005C7BCC">
        <w:rPr>
          <w:rFonts w:cs="Calibri"/>
          <w:sz w:val="16"/>
        </w:rPr>
        <w:t xml:space="preserve">In a well- worn and rather unfortunate quote, Agamben suggests that “if today there is no longer any one clear figure of the sacred man, it is perhaps because we are all virtually homines sacri.”20 His assertion is problematic because it presumes a homogeneity of society that simply does not exist. Not everyone is equally susceptible to becoming reduced to bare life. This in fact provides the foundation for the gross disparities in life expectancy. We are not all virtually homines sacri, nor are we all exposed to the same risks. </w:t>
      </w:r>
      <w:r w:rsidRPr="005C7BCC">
        <w:rPr>
          <w:rStyle w:val="Emphasis"/>
          <w:rFonts w:cs="Calibri"/>
        </w:rPr>
        <w:t>The structural violence that permeates— indeed, constitutes— capitalism is unevenly experienced, for the calculated valuation and management of life and death ensure that survival operates on an uneven playing field.</w:t>
      </w:r>
      <w:r w:rsidRPr="005C7BCC">
        <w:rPr>
          <w:rFonts w:cs="Calibri"/>
          <w:sz w:val="16"/>
        </w:rPr>
        <w:t xml:space="preserve"> What is most crucial is that an ever- increasing number of people are in fact being abandoned, and it is this abandonment that needs addressing. </w:t>
      </w:r>
      <w:r w:rsidRPr="005C7BCC">
        <w:rPr>
          <w:rStyle w:val="StyleUnderline"/>
          <w:rFonts w:cs="Calibri"/>
        </w:rPr>
        <w:t>Within the twenty- first century, bare life is given form through the production of structural violence in that an ever- increasing number of lives are being abandoned through political, economic, and social decisions</w:t>
      </w:r>
      <w:r w:rsidRPr="005C7BCC">
        <w:rPr>
          <w:rFonts w:cs="Calibri"/>
          <w:sz w:val="16"/>
        </w:rPr>
        <w:t xml:space="preserve">. </w:t>
      </w:r>
      <w:r w:rsidRPr="005C7BCC">
        <w:rPr>
          <w:rStyle w:val="Emphasis"/>
          <w:rFonts w:cs="Calibri"/>
        </w:rPr>
        <w:t>In essence, more and more people are being left to die, and their deaths not only carry no meaning but also are morally and legally permitted.</w:t>
      </w:r>
    </w:p>
    <w:p w14:paraId="54877D59" w14:textId="77777777" w:rsidR="00DE2F90" w:rsidRPr="005C7BCC" w:rsidRDefault="00DE2F90" w:rsidP="00DE2F90">
      <w:pPr>
        <w:rPr>
          <w:rFonts w:cs="Calibri"/>
        </w:rPr>
      </w:pPr>
    </w:p>
    <w:p w14:paraId="7A52134D" w14:textId="1A85DCF4" w:rsidR="00DE2F90" w:rsidRPr="005C7BCC" w:rsidRDefault="00DE2F90" w:rsidP="00DE2F90">
      <w:pPr>
        <w:pStyle w:val="Heading3"/>
        <w:rPr>
          <w:rFonts w:cs="Calibri"/>
        </w:rPr>
      </w:pPr>
      <w:r w:rsidRPr="005C7BCC">
        <w:rPr>
          <w:rFonts w:cs="Calibri"/>
        </w:rPr>
        <w:t>Impact---Gender Inequality---2NC</w:t>
      </w:r>
    </w:p>
    <w:p w14:paraId="435DEC46" w14:textId="77777777" w:rsidR="00DE2F90" w:rsidRPr="005C7BCC" w:rsidRDefault="00DE2F90" w:rsidP="00DE2F90">
      <w:pPr>
        <w:pStyle w:val="Heading4"/>
        <w:rPr>
          <w:rFonts w:cs="Calibri"/>
        </w:rPr>
      </w:pPr>
      <w:r w:rsidRPr="005C7BCC">
        <w:rPr>
          <w:rFonts w:cs="Calibri"/>
        </w:rPr>
        <w:t>Capitalism fuels gender inequality; makes true equality impossible</w:t>
      </w:r>
    </w:p>
    <w:p w14:paraId="053E0736" w14:textId="6ABA0E7E" w:rsidR="00DE2F90" w:rsidRPr="005C7BCC" w:rsidRDefault="00DE2F90" w:rsidP="00DE2F90">
      <w:pPr>
        <w:rPr>
          <w:rFonts w:cs="Calibri"/>
        </w:rPr>
      </w:pPr>
      <w:r w:rsidRPr="005C7BCC">
        <w:rPr>
          <w:rStyle w:val="Style13ptBold"/>
          <w:rFonts w:cs="Calibri"/>
        </w:rPr>
        <w:t xml:space="preserve">Singh 14, </w:t>
      </w:r>
      <w:r w:rsidRPr="005C7BCC">
        <w:rPr>
          <w:rFonts w:cs="Calibri"/>
        </w:rPr>
        <w:t xml:space="preserve">Amit Singh is a graduate of the London School of Economics who works on the World Views of Nature Project, examining how local philosophies should have more sway in creating international policy,  [“Feminism is incompatible with capitalism”, October 15, 2014, </w:t>
      </w:r>
      <w:hyperlink r:id="rId260" w:history="1">
        <w:r w:rsidRPr="005C7BCC">
          <w:rPr>
            <w:rStyle w:val="Hyperlink"/>
            <w:rFonts w:cs="Calibri"/>
          </w:rPr>
          <w:t>https://newint.org/blog/2014/10/15/feminism-capitalism-equal-pay</w:t>
        </w:r>
      </w:hyperlink>
      <w:r w:rsidRPr="005C7BCC">
        <w:rPr>
          <w:rFonts w:cs="Calibri"/>
        </w:rPr>
        <w:t>]</w:t>
      </w:r>
      <w:r w:rsidR="001D11B3" w:rsidRPr="005C7BCC">
        <w:rPr>
          <w:rFonts w:cs="Calibri"/>
        </w:rPr>
        <w:t>//MI</w:t>
      </w:r>
    </w:p>
    <w:p w14:paraId="37A7448F" w14:textId="77777777" w:rsidR="00DE2F90" w:rsidRPr="005C7BCC" w:rsidRDefault="00DE2F90" w:rsidP="00DE2F90">
      <w:pPr>
        <w:rPr>
          <w:rFonts w:cs="Calibri"/>
          <w:sz w:val="16"/>
        </w:rPr>
      </w:pPr>
      <w:r w:rsidRPr="005C7BCC">
        <w:rPr>
          <w:rFonts w:cs="Calibri"/>
          <w:sz w:val="16"/>
        </w:rPr>
        <w:t xml:space="preserve">Emphasis on equal pay, whilst laudable and logical, does not address the fact that our society is structured as a white, capitalist patriarchal society. </w:t>
      </w:r>
      <w:r w:rsidRPr="005C7BCC">
        <w:rPr>
          <w:rStyle w:val="Emphasis"/>
          <w:rFonts w:cs="Calibri"/>
        </w:rPr>
        <w:t>To overcome sexism it is necessary to combat this system as a whole</w:t>
      </w:r>
      <w:r w:rsidRPr="005C7BCC">
        <w:rPr>
          <w:rFonts w:cs="Calibri"/>
          <w:sz w:val="16"/>
        </w:rPr>
        <w:t xml:space="preserve">, rather than focusing specifically on equal pay. </w:t>
      </w:r>
      <w:r w:rsidRPr="005C7BCC">
        <w:rPr>
          <w:rFonts w:cs="Calibri"/>
          <w:u w:val="single"/>
        </w:rPr>
        <w:t xml:space="preserve">The whole system must be critiqued </w:t>
      </w:r>
      <w:r w:rsidRPr="005C7BCC">
        <w:rPr>
          <w:rFonts w:cs="Calibri"/>
          <w:sz w:val="16"/>
        </w:rPr>
        <w:t xml:space="preserve">and examined. </w:t>
      </w:r>
      <w:r w:rsidRPr="005C7BCC">
        <w:rPr>
          <w:rStyle w:val="Emphasis"/>
          <w:rFonts w:cs="Calibri"/>
        </w:rPr>
        <w:t>Capitalism will only serve to compound inequalities of some kind</w:t>
      </w:r>
      <w:r w:rsidRPr="005C7BCC">
        <w:rPr>
          <w:rFonts w:cs="Calibri"/>
          <w:sz w:val="16"/>
        </w:rPr>
        <w:t xml:space="preserve">. Many women vying for top jobs, for example, would often (but not always) be from middle-upper class backgrounds and thus be at an advantage over a working-class woman who was perhaps less well educated. Such a woman doesn’t benefit from higher pay for Microsoft executives or bankers. The wage for low-skilled workers will always be low, irrespective of gender. Getting more women into politics or as top judges alienates large swathes of women who have different aspirations (this is arguably also true of quotas to get ethnic minorities into leading roles, both male and female). Bell Hooks suggests that a focus on equal pay and getting women into top jobs is reflective of a ‘bourgeois class bias’. It doesn’t reflect a diversity of wants and needs. We need to have a discussion about a system whereby many under-represented groups, including ethnic minorities and people living with disabilities, are structurally disadvantaged and have their access to high pay and opportunities restricted by white male ruling élites. </w:t>
      </w:r>
      <w:r w:rsidRPr="005C7BCC">
        <w:rPr>
          <w:rFonts w:cs="Calibri"/>
          <w:u w:val="single"/>
        </w:rPr>
        <w:t>Sexism and oppression did not begin with capitalism but it has certainly been exacerbated by it</w:t>
      </w:r>
      <w:r w:rsidRPr="005C7BCC">
        <w:rPr>
          <w:rFonts w:cs="Calibri"/>
          <w:sz w:val="16"/>
        </w:rPr>
        <w:t xml:space="preserve">, </w:t>
      </w:r>
      <w:r w:rsidRPr="005C7BCC">
        <w:rPr>
          <w:rStyle w:val="Emphasis"/>
          <w:rFonts w:cs="Calibri"/>
        </w:rPr>
        <w:t>and sexism helps uphold capitalism. Such a capitalist system has led to unprecedented levels of inequality and the consolidation of wealth in the hands of a few (mostly men).</w:t>
      </w:r>
      <w:r w:rsidRPr="005C7BCC">
        <w:rPr>
          <w:rStyle w:val="Emphasis"/>
          <w:rFonts w:cs="Calibri"/>
          <w:b w:val="0"/>
          <w:iCs w:val="0"/>
          <w:sz w:val="16"/>
          <w:u w:val="none"/>
        </w:rPr>
        <w:t xml:space="preserve"> </w:t>
      </w:r>
      <w:r w:rsidRPr="005C7BCC">
        <w:rPr>
          <w:rFonts w:cs="Calibri"/>
          <w:sz w:val="16"/>
        </w:rPr>
        <w:t>Encouraging capitalism means promoting individualism over collective action. The celebrating of female entrepreneurs is an example of this. It is easy to point to a female entrepreneur such as Oprah Winfrey and come to the conclusion that there is no sexism or racism and that capitalism helps advance us all. Against this backdrop many women and vulnerable groups around the world are being exploited in a neoliberal world order.  </w:t>
      </w:r>
      <w:r w:rsidRPr="005C7BCC">
        <w:rPr>
          <w:rStyle w:val="Emphasis"/>
          <w:rFonts w:cs="Calibri"/>
        </w:rPr>
        <w:t>Feminism has historically been about eradicating and opposing inequality. Feminism is thus incompatible with capitalism, as this is a system that compounds and exacerbates such inequality</w:t>
      </w:r>
      <w:r w:rsidRPr="005C7BCC">
        <w:rPr>
          <w:rFonts w:cs="Calibri"/>
          <w:sz w:val="16"/>
        </w:rPr>
        <w:t>. It is, simply put, a system that requires inequality for it to thrive and function effectively. Earning a lot of money won’t eradicate these inequalities, it will exacerbate them, as people around the world will continue to live in incredible impoverishment and harsh conditions. Focusing on equal pay can land us in dangerous territory then, as we can forget the inequalities that go hand in hand with capitalism. Capitalism is unfortunately here to stay (at least in the short to medium term) so it is important to reduce the overwhelming gap in pay and advocate more equality in the current capitalist system. But we need to look more deeply at the issues and think of plausible alternatives to our current societal and economic model, which will forever uphold a white, capitalist patriarchy.</w:t>
      </w:r>
    </w:p>
    <w:p w14:paraId="1E8A86B1" w14:textId="25D38A36" w:rsidR="00DE2F90" w:rsidRPr="005C7BCC" w:rsidRDefault="00DE2F90" w:rsidP="00DE2F90">
      <w:pPr>
        <w:rPr>
          <w:rFonts w:cs="Calibri"/>
        </w:rPr>
      </w:pPr>
    </w:p>
    <w:p w14:paraId="3F69FE7A" w14:textId="1AC97199" w:rsidR="00B772F7" w:rsidRPr="005C7BCC" w:rsidRDefault="00B772F7" w:rsidP="00B772F7">
      <w:pPr>
        <w:pStyle w:val="Heading3"/>
        <w:rPr>
          <w:rFonts w:cs="Calibri"/>
        </w:rPr>
      </w:pPr>
      <w:r w:rsidRPr="005C7BCC">
        <w:rPr>
          <w:rFonts w:cs="Calibri"/>
        </w:rPr>
        <w:t>Impact---Poverty---2NC</w:t>
      </w:r>
    </w:p>
    <w:p w14:paraId="78051118" w14:textId="77777777" w:rsidR="00B772F7" w:rsidRPr="005C7BCC" w:rsidRDefault="00B772F7" w:rsidP="00B772F7">
      <w:pPr>
        <w:pStyle w:val="Heading4"/>
        <w:rPr>
          <w:rFonts w:cs="Calibri"/>
        </w:rPr>
      </w:pPr>
      <w:r w:rsidRPr="005C7BCC">
        <w:rPr>
          <w:rFonts w:cs="Calibri"/>
        </w:rPr>
        <w:t xml:space="preserve">Capitalism is the root cause of poverty—8 warrants </w:t>
      </w:r>
    </w:p>
    <w:p w14:paraId="756DC864" w14:textId="77777777" w:rsidR="00B772F7" w:rsidRPr="005C7BCC" w:rsidRDefault="00B772F7" w:rsidP="00B772F7">
      <w:pPr>
        <w:rPr>
          <w:rStyle w:val="StyleUnderline"/>
          <w:rFonts w:cs="Calibri"/>
        </w:rPr>
      </w:pPr>
      <w:r w:rsidRPr="005C7BCC">
        <w:rPr>
          <w:rStyle w:val="Style13ptBold"/>
          <w:rFonts w:cs="Calibri"/>
        </w:rPr>
        <w:t>Harriss-White 6</w:t>
      </w:r>
      <w:r w:rsidRPr="005C7BCC">
        <w:rPr>
          <w:rFonts w:cs="Calibri"/>
          <w:color w:val="333333"/>
          <w:sz w:val="21"/>
          <w:szCs w:val="21"/>
          <w:shd w:val="clear" w:color="auto" w:fill="FFFFFF"/>
        </w:rPr>
        <w:t xml:space="preserve"> (Barbara, </w:t>
      </w:r>
      <w:r w:rsidRPr="005C7BCC">
        <w:rPr>
          <w:rFonts w:cs="Calibri"/>
          <w:bCs/>
          <w:color w:val="333333"/>
          <w:shd w:val="clear" w:color="auto" w:fill="FFFFFF"/>
        </w:rPr>
        <w:t>Senior Research Fellow at Oxford, School of Interdisciplinary Area Studies; Professor Emeritus of Development Studies; Emeritus Fellow of Wolfson College</w:t>
      </w:r>
      <w:r w:rsidRPr="005C7BCC">
        <w:rPr>
          <w:rFonts w:cs="Calibri"/>
          <w:color w:val="333333"/>
          <w:sz w:val="21"/>
          <w:szCs w:val="21"/>
          <w:shd w:val="clear" w:color="auto" w:fill="FFFFFF"/>
        </w:rPr>
        <w:t xml:space="preserve"> “Poverty and Capitalism.” </w:t>
      </w:r>
      <w:r w:rsidRPr="005C7BCC">
        <w:rPr>
          <w:rFonts w:cs="Calibri"/>
          <w:i/>
          <w:iCs/>
          <w:color w:val="333333"/>
          <w:sz w:val="21"/>
          <w:szCs w:val="21"/>
          <w:shd w:val="clear" w:color="auto" w:fill="FFFFFF"/>
        </w:rPr>
        <w:t>Economic and Political Weekly</w:t>
      </w:r>
      <w:r w:rsidRPr="005C7BCC">
        <w:rPr>
          <w:rFonts w:cs="Calibri"/>
          <w:color w:val="333333"/>
          <w:sz w:val="21"/>
          <w:szCs w:val="21"/>
          <w:shd w:val="clear" w:color="auto" w:fill="FFFFFF"/>
        </w:rPr>
        <w:t>, vol. 41, no. 13, 2006, pp. 1241–1246.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261" w:history="1">
        <w:r w:rsidRPr="005C7BCC">
          <w:rPr>
            <w:rStyle w:val="Hyperlink"/>
            <w:rFonts w:cs="Calibri"/>
            <w:sz w:val="21"/>
            <w:szCs w:val="21"/>
            <w:shd w:val="clear" w:color="auto" w:fill="FFFFFF"/>
          </w:rPr>
          <w:t>www.jstor.org/stable/4418024</w:t>
        </w:r>
      </w:hyperlink>
      <w:r w:rsidRPr="005C7BCC">
        <w:rPr>
          <w:rFonts w:cs="Calibri"/>
          <w:color w:val="333333"/>
          <w:sz w:val="21"/>
          <w:szCs w:val="21"/>
          <w:shd w:val="clear" w:color="auto" w:fill="FFFFFF"/>
        </w:rPr>
        <w:t>.) SVN</w:t>
      </w:r>
    </w:p>
    <w:p w14:paraId="0FAD9C24" w14:textId="77777777" w:rsidR="00B772F7" w:rsidRPr="005C7BCC" w:rsidRDefault="00B772F7" w:rsidP="00B772F7">
      <w:pPr>
        <w:rPr>
          <w:rStyle w:val="Emphasis"/>
          <w:rFonts w:cs="Calibri"/>
        </w:rPr>
      </w:pPr>
      <w:r w:rsidRPr="005C7BCC">
        <w:rPr>
          <w:rFonts w:cs="Calibri"/>
        </w:rPr>
        <w:t xml:space="preserve">In this paper I examine the idea that </w:t>
      </w:r>
      <w:r w:rsidRPr="005C7BCC">
        <w:rPr>
          <w:rStyle w:val="Emphasis"/>
          <w:rFonts w:cs="Calibri"/>
        </w:rPr>
        <w:t>the poverty cannot be eradicated; that on the contrary poverty is continually being created and recreated under the institu- tions of capitalism.</w:t>
      </w:r>
      <w:r w:rsidRPr="005C7BCC">
        <w:rPr>
          <w:rFonts w:cs="Calibri"/>
        </w:rPr>
        <w:t xml:space="preserve"> </w:t>
      </w:r>
      <w:r w:rsidRPr="005C7BCC">
        <w:rPr>
          <w:rStyle w:val="StyleUnderline"/>
          <w:rFonts w:cs="Calibri"/>
        </w:rPr>
        <w:t xml:space="preserve">Capitalism is a mode of production in which capital - in the form of money and credit, physical ma- chinery, stocks of goods and labour - is privately owned. Production is for sale, labour is for sale, sale is mediated through money. The owner of the means of pro- duction, often operating through specialised managerial labour, controls the hiring and firing and working conditions of labour, the choice of technology, the commodities produced and the exchange of the output. This owner has access to credit from specialised financial institu- tions, even though he may contest its control. </w:t>
      </w:r>
      <w:r w:rsidRPr="005C7BCC">
        <w:rPr>
          <w:rFonts w:cs="Calibri"/>
        </w:rPr>
        <w:t xml:space="preserve">An employer's control over capital takes place in the context of competition for market shares. This competition forces the capitalist to adopt new techniques which cut costs, and to accumulate in order to invest in new techniques. Labour contests the wage-profit relation, and governments seek to incentivise, regulate and tax capital [Bottomore et al 1985]. </w:t>
      </w:r>
      <w:r w:rsidRPr="005C7BCC">
        <w:rPr>
          <w:rStyle w:val="StyleUnderline"/>
          <w:rFonts w:cs="Calibri"/>
        </w:rPr>
        <w:t>States may also seek to mitigate pov- erty, but in order to do so effectively the processes which create poverty must be openly understood and the - sometimes perverse - consequences of the various mitigating strategies on these poverty- creating processes must be recognised</w:t>
      </w:r>
      <w:r w:rsidRPr="005C7BCC">
        <w:rPr>
          <w:rFonts w:cs="Calibri"/>
        </w:rPr>
        <w:t xml:space="preserve">. In arguing that poverty is created by the dynamics of capitalism, I am not arguing that the MDGs are not worthy aspirations, or that poverty is only created as a result of economic processes, or that capitalism does not create material wealth for work- ing people as well as for capitalists; that poverty is also not created by non- capitalist forms of production. Since capitalism "bestrides the narrow world like aColossus"l </w:t>
      </w:r>
      <w:r w:rsidRPr="005C7BCC">
        <w:rPr>
          <w:rStyle w:val="Emphasis"/>
          <w:rFonts w:cs="Calibri"/>
        </w:rPr>
        <w:t>it is the way it creates poverty, as it also creates wealth, that needs above all to be understood. The relative strength of these processes will vary across space and time</w:t>
      </w:r>
      <w:r w:rsidRPr="005C7BCC">
        <w:rPr>
          <w:rFonts w:cs="Calibri"/>
        </w:rPr>
        <w:t xml:space="preserve">. It is beyond the scope of this paper to examine struggles over the dis- tributive share2 or the organisation of countervailing economic and political power. The purpose of this paper is to summarise what </w:t>
      </w:r>
      <w:r w:rsidRPr="005C7BCC">
        <w:rPr>
          <w:rStyle w:val="Emphasis"/>
          <w:rFonts w:cs="Calibri"/>
        </w:rPr>
        <w:t>poor people have to struggle against; and the economic forces arranged against their empowerment throughout the world. There are at least eight ways in which capitalism creates poverty.</w:t>
      </w:r>
    </w:p>
    <w:p w14:paraId="3D17C848" w14:textId="67189360" w:rsidR="00B772F7" w:rsidRPr="005C7BCC" w:rsidRDefault="00B772F7" w:rsidP="00B772F7">
      <w:pPr>
        <w:rPr>
          <w:rFonts w:cs="Calibri"/>
        </w:rPr>
      </w:pPr>
    </w:p>
    <w:p w14:paraId="34DAA836" w14:textId="59C1C41E" w:rsidR="00970966" w:rsidRPr="005C7BCC" w:rsidRDefault="00970966" w:rsidP="00970966">
      <w:pPr>
        <w:pStyle w:val="Heading3"/>
        <w:rPr>
          <w:rFonts w:cs="Calibri"/>
        </w:rPr>
      </w:pPr>
      <w:r w:rsidRPr="005C7BCC">
        <w:rPr>
          <w:rFonts w:cs="Calibri"/>
        </w:rPr>
        <w:t>Impact---AI Tech---2NC</w:t>
      </w:r>
    </w:p>
    <w:p w14:paraId="298E5A9C" w14:textId="77777777" w:rsidR="00970966" w:rsidRPr="005C7BCC" w:rsidRDefault="00970966" w:rsidP="00970966">
      <w:pPr>
        <w:pStyle w:val="Heading4"/>
        <w:rPr>
          <w:rFonts w:cs="Calibri"/>
        </w:rPr>
      </w:pPr>
      <w:r w:rsidRPr="005C7BCC">
        <w:rPr>
          <w:rFonts w:cs="Calibri"/>
        </w:rPr>
        <w:t>We must transition now or else AI means the inevitable mass exploitation of the human race in a capitalist system</w:t>
      </w:r>
    </w:p>
    <w:p w14:paraId="5536E9E3" w14:textId="77777777" w:rsidR="00970966" w:rsidRPr="005C7BCC" w:rsidRDefault="00970966" w:rsidP="00970966">
      <w:pPr>
        <w:rPr>
          <w:rFonts w:cs="Calibri"/>
        </w:rPr>
      </w:pPr>
      <w:r w:rsidRPr="005C7BCC">
        <w:rPr>
          <w:rFonts w:cs="Calibri"/>
        </w:rPr>
        <w:t xml:space="preserve">Feng </w:t>
      </w:r>
      <w:r w:rsidRPr="005C7BCC">
        <w:rPr>
          <w:rStyle w:val="Style13ptBold"/>
          <w:rFonts w:cs="Calibri"/>
        </w:rPr>
        <w:t>Xiang 18</w:t>
      </w:r>
      <w:r w:rsidRPr="005C7BCC">
        <w:rPr>
          <w:rFonts w:cs="Calibri"/>
        </w:rPr>
        <w:t xml:space="preserve"> (Feng Xiang, Feng Xiang, a professor of law at Tsinghua University, is one of China’s most prominent legal scholars. He spoke at the&amp;nbsp;Berggruen Institute’s China Center&amp;nbsp;workshop on artificial intelligence in March in Beijing., 5-3-2018, " AI will spell the end of capitalism," Washington Post, https://www.washingtonpost.com/news/theworldpost/wp/2018/05/03/end-of-capitalism/?utm_term=.32789542b374, Accessed: 7-1-2018 /Kent Denver-YBJL)</w:t>
      </w:r>
    </w:p>
    <w:p w14:paraId="36B793CA" w14:textId="77777777" w:rsidR="00970966" w:rsidRPr="005C7BCC" w:rsidRDefault="00970966" w:rsidP="00970966">
      <w:pPr>
        <w:rPr>
          <w:rStyle w:val="StyleUnderline"/>
          <w:rFonts w:cs="Calibri"/>
        </w:rPr>
      </w:pPr>
      <w:r w:rsidRPr="005C7BCC">
        <w:rPr>
          <w:rFonts w:cs="Calibri"/>
          <w:sz w:val="16"/>
        </w:rPr>
        <w:t xml:space="preserve">It is </w:t>
      </w:r>
      <w:r w:rsidRPr="005C7BCC">
        <w:rPr>
          <w:rStyle w:val="Emphasis"/>
          <w:rFonts w:cs="Calibri"/>
        </w:rPr>
        <w:t>the very pervasiveness of AI that will spell the end of market dominance.</w:t>
      </w:r>
      <w:r w:rsidRPr="005C7BCC">
        <w:rPr>
          <w:rFonts w:cs="Calibri"/>
          <w:sz w:val="16"/>
        </w:rPr>
        <w:t xml:space="preserve"> The market may reasonably if unequally function if industry creates employment opportunities for most people. </w:t>
      </w:r>
      <w:r w:rsidRPr="005C7BCC">
        <w:rPr>
          <w:rStyle w:val="StyleUnderline"/>
          <w:rFonts w:cs="Calibri"/>
        </w:rPr>
        <w:t>But when industry only produces joblessness, as robots take over more and more, there is no good alternative but for the state to step in</w:t>
      </w:r>
      <w:r w:rsidRPr="005C7BCC">
        <w:rPr>
          <w:rFonts w:cs="Calibri"/>
          <w:sz w:val="16"/>
        </w:rPr>
        <w:t xml:space="preserve">. </w:t>
      </w:r>
      <w:r w:rsidRPr="005C7BCC">
        <w:rPr>
          <w:rStyle w:val="Emphasis"/>
          <w:rFonts w:cs="Calibri"/>
        </w:rPr>
        <w:t>As AI invades economic and social life, all private</w:t>
      </w:r>
      <w:r w:rsidRPr="005C7BCC">
        <w:rPr>
          <w:rFonts w:cs="Calibri"/>
          <w:sz w:val="16"/>
        </w:rPr>
        <w:t xml:space="preserve"> law-related </w:t>
      </w:r>
      <w:r w:rsidRPr="005C7BCC">
        <w:rPr>
          <w:rStyle w:val="StyleUnderline"/>
          <w:rFonts w:cs="Calibri"/>
        </w:rPr>
        <w:t>issues will soon become public ones</w:t>
      </w:r>
      <w:r w:rsidRPr="005C7BCC">
        <w:rPr>
          <w:rFonts w:cs="Calibri"/>
          <w:sz w:val="16"/>
        </w:rPr>
        <w:t>. More and more</w:t>
      </w:r>
      <w:r w:rsidRPr="005C7BCC">
        <w:rPr>
          <w:rStyle w:val="StyleUnderline"/>
          <w:rFonts w:cs="Calibri"/>
        </w:rPr>
        <w:t xml:space="preserve">, regulation of private companies will become a necessity to maintain some semblance of stability in societies roiled by constant innovation. </w:t>
      </w:r>
      <w:r w:rsidRPr="005C7BCC">
        <w:rPr>
          <w:rStyle w:val="Emphasis"/>
          <w:rFonts w:cs="Calibri"/>
        </w:rPr>
        <w:t>I consider this historical process a step closer to a planned market economy.</w:t>
      </w:r>
      <w:r w:rsidRPr="005C7BCC">
        <w:rPr>
          <w:rFonts w:cs="Calibri"/>
          <w:sz w:val="16"/>
        </w:rPr>
        <w:t xml:space="preserve"> </w:t>
      </w:r>
      <w:r w:rsidRPr="005C7BCC">
        <w:rPr>
          <w:rStyle w:val="StyleUnderline"/>
          <w:rFonts w:cs="Calibri"/>
        </w:rPr>
        <w:t>Laissez-faire capitalism as we have known it can lead nowhere but to a dictatorship of AI oligarchs who gather rents because the intellectual property</w:t>
      </w:r>
      <w:r w:rsidRPr="005C7BCC">
        <w:rPr>
          <w:rFonts w:cs="Calibri"/>
          <w:sz w:val="16"/>
        </w:rPr>
        <w:t xml:space="preserve"> they own rules over the means of production. On a global scale, </w:t>
      </w:r>
      <w:r w:rsidRPr="005C7BCC">
        <w:rPr>
          <w:rStyle w:val="StyleUnderline"/>
          <w:rFonts w:cs="Calibri"/>
        </w:rPr>
        <w:t xml:space="preserve">it is easy to envision this unleashed digital capitalism leading to a battle between robots for market share that will surely end as disastrously as the imperialist wars did in an earlier era. </w:t>
      </w:r>
      <w:r w:rsidRPr="005C7BCC">
        <w:rPr>
          <w:rFonts w:cs="Calibri"/>
          <w:sz w:val="16"/>
        </w:rPr>
        <w:t xml:space="preserve">For the sake of social well-being and security, </w:t>
      </w:r>
      <w:r w:rsidRPr="005C7BCC">
        <w:rPr>
          <w:rStyle w:val="StyleUnderline"/>
          <w:rFonts w:cs="Calibri"/>
        </w:rPr>
        <w:t>individuals and private companies should not be allowed to possess any exclusive cutting-edge technology or core AI platforms. Like nuclear and biochemical weapons, as long as they exist, nothing other than a strong and stable state can ensure society’s safety.</w:t>
      </w:r>
      <w:r w:rsidRPr="005C7BCC">
        <w:rPr>
          <w:rFonts w:cs="Calibri"/>
          <w:sz w:val="16"/>
        </w:rPr>
        <w:t xml:space="preserve"> </w:t>
      </w:r>
      <w:r w:rsidRPr="005C7BCC">
        <w:rPr>
          <w:rStyle w:val="StyleUnderline"/>
          <w:rFonts w:cs="Calibri"/>
        </w:rPr>
        <w:t xml:space="preserve">If we don’t nationalize AI, we could sink into a dystopia reminiscent of the early misery of industrialization, with its satanic mills and street urchins scrounging for a crust of bread. </w:t>
      </w:r>
      <w:r w:rsidRPr="005C7BCC">
        <w:rPr>
          <w:rFonts w:cs="Calibri"/>
          <w:sz w:val="16"/>
        </w:rPr>
        <w:t xml:space="preserve">The dream of communism is the elimination of wage labor. </w:t>
      </w:r>
      <w:r w:rsidRPr="005C7BCC">
        <w:rPr>
          <w:rStyle w:val="Emphasis"/>
          <w:rFonts w:cs="Calibri"/>
        </w:rPr>
        <w:t xml:space="preserve">If AI is bound to serve society instead of private capitalists, it promises to do so by freeing an overwhelming majority from such drudgery while creating wealth to sustain all. </w:t>
      </w:r>
      <w:r w:rsidRPr="005C7BCC">
        <w:rPr>
          <w:rStyle w:val="StyleUnderline"/>
          <w:rFonts w:cs="Calibri"/>
        </w:rPr>
        <w:t>If the state controls the market</w:t>
      </w:r>
      <w:r w:rsidRPr="005C7BCC">
        <w:rPr>
          <w:rFonts w:cs="Calibri"/>
          <w:sz w:val="16"/>
        </w:rPr>
        <w:t xml:space="preserve">, </w:t>
      </w:r>
      <w:r w:rsidRPr="005C7BCC">
        <w:rPr>
          <w:rStyle w:val="StyleUnderline"/>
          <w:rFonts w:cs="Calibri"/>
        </w:rPr>
        <w:t>instead of digital capitalism controlling the state</w:t>
      </w:r>
      <w:r w:rsidRPr="005C7BCC">
        <w:rPr>
          <w:rStyle w:val="Emphasis"/>
          <w:rFonts w:cs="Calibri"/>
        </w:rPr>
        <w:t>, true communist aspirations will be achievable</w:t>
      </w:r>
      <w:r w:rsidRPr="005C7BCC">
        <w:rPr>
          <w:rFonts w:cs="Calibri"/>
          <w:sz w:val="16"/>
        </w:rPr>
        <w:t xml:space="preserve">. And because </w:t>
      </w:r>
      <w:r w:rsidRPr="005C7BCC">
        <w:rPr>
          <w:rStyle w:val="StyleUnderline"/>
          <w:rFonts w:cs="Calibri"/>
        </w:rPr>
        <w:t>AI</w:t>
      </w:r>
      <w:r w:rsidRPr="005C7BCC">
        <w:rPr>
          <w:rFonts w:cs="Calibri"/>
          <w:sz w:val="16"/>
        </w:rPr>
        <w:t xml:space="preserve"> increasingly enables the management of complex systems by processing massive amounts of information through intensive feedback loops, it </w:t>
      </w:r>
      <w:r w:rsidRPr="005C7BCC">
        <w:rPr>
          <w:rStyle w:val="StyleUnderline"/>
          <w:rFonts w:cs="Calibri"/>
        </w:rPr>
        <w:t xml:space="preserve">presents, for the first time, a real alternative to the market signals that have long justified laissez-faire ideology — and all the ills that go with it. </w:t>
      </w:r>
      <w:r w:rsidRPr="005C7BCC">
        <w:rPr>
          <w:rFonts w:cs="Calibri"/>
          <w:sz w:val="16"/>
        </w:rPr>
        <w:t xml:space="preserve">Going forward, China’s socialist market economy, which aims to harness the fruits of production for the whole population and not just a sliver of elites operating in their own self-centered interests, can lead the way toward this new stage of human development. </w:t>
      </w:r>
      <w:r w:rsidRPr="005C7BCC">
        <w:rPr>
          <w:rStyle w:val="StyleUnderline"/>
          <w:rFonts w:cs="Calibri"/>
        </w:rPr>
        <w:t>If</w:t>
      </w:r>
      <w:r w:rsidRPr="005C7BCC">
        <w:rPr>
          <w:rFonts w:cs="Calibri"/>
          <w:sz w:val="16"/>
        </w:rPr>
        <w:t xml:space="preserve"> properly regulated in this way, we should celebrate, not fear, the advent of </w:t>
      </w:r>
      <w:r w:rsidRPr="005C7BCC">
        <w:rPr>
          <w:rStyle w:val="StyleUnderline"/>
          <w:rFonts w:cs="Calibri"/>
        </w:rPr>
        <w:t>AI</w:t>
      </w:r>
      <w:r w:rsidRPr="005C7BCC">
        <w:rPr>
          <w:rFonts w:cs="Calibri"/>
          <w:sz w:val="16"/>
        </w:rPr>
        <w:t xml:space="preserve">. If </w:t>
      </w:r>
      <w:r w:rsidRPr="005C7BCC">
        <w:rPr>
          <w:rStyle w:val="StyleUnderline"/>
          <w:rFonts w:cs="Calibri"/>
        </w:rPr>
        <w:t>it is brought under social control, it will finally free workers from peddling their time and sweat only to enrich those at the top. The communism of the future ought to adopt a new slogan: “Robots of the world, unite!”</w:t>
      </w:r>
    </w:p>
    <w:p w14:paraId="798D88D7" w14:textId="0E934BB6" w:rsidR="00970966" w:rsidRPr="005C7BCC" w:rsidRDefault="00970966" w:rsidP="00970966">
      <w:pPr>
        <w:rPr>
          <w:rFonts w:cs="Calibri"/>
        </w:rPr>
      </w:pPr>
    </w:p>
    <w:p w14:paraId="43CC3CB7" w14:textId="56D078E5" w:rsidR="003534F3" w:rsidRPr="005C7BCC" w:rsidRDefault="003534F3" w:rsidP="003534F3">
      <w:pPr>
        <w:pStyle w:val="Heading3"/>
        <w:rPr>
          <w:rFonts w:cs="Calibri"/>
        </w:rPr>
      </w:pPr>
      <w:r w:rsidRPr="005C7BCC">
        <w:rPr>
          <w:rFonts w:cs="Calibri"/>
        </w:rPr>
        <w:t>Impact---Human Rights---2NC</w:t>
      </w:r>
    </w:p>
    <w:p w14:paraId="5FEEC1DC" w14:textId="77777777" w:rsidR="003534F3" w:rsidRPr="005C7BCC" w:rsidRDefault="003534F3" w:rsidP="003534F3">
      <w:pPr>
        <w:pStyle w:val="Heading4"/>
        <w:rPr>
          <w:rFonts w:cs="Calibri"/>
        </w:rPr>
      </w:pPr>
      <w:r w:rsidRPr="005C7BCC">
        <w:rPr>
          <w:rFonts w:cs="Calibri"/>
        </w:rPr>
        <w:t>Cap key to prevent the genocides and human rights abuses of socialist regimes</w:t>
      </w:r>
    </w:p>
    <w:p w14:paraId="658FF401" w14:textId="77777777" w:rsidR="003534F3" w:rsidRPr="005C7BCC" w:rsidRDefault="003534F3" w:rsidP="003534F3">
      <w:pPr>
        <w:rPr>
          <w:rFonts w:cs="Calibri"/>
        </w:rPr>
      </w:pPr>
      <w:r w:rsidRPr="005C7BCC">
        <w:rPr>
          <w:rFonts w:cs="Calibri"/>
        </w:rPr>
        <w:t xml:space="preserve">Walter E. </w:t>
      </w:r>
      <w:r w:rsidRPr="005C7BCC">
        <w:rPr>
          <w:rStyle w:val="Style13ptBold"/>
          <w:rFonts w:cs="Calibri"/>
        </w:rPr>
        <w:t>Williams 18</w:t>
      </w:r>
      <w:r w:rsidRPr="005C7BCC">
        <w:rPr>
          <w:rFonts w:cs="Calibri"/>
        </w:rPr>
        <w:t xml:space="preserve"> (Walter E. Williams, Walter E. Williams is a columnist for The Daily Signal and a professor of economics at George Mason University., 5-30-2018, "Why Capitalism Is Morally Superior to Socialism," </w:t>
      </w:r>
      <w:hyperlink r:id="rId262" w:history="1">
        <w:r w:rsidRPr="005C7BCC">
          <w:rPr>
            <w:rStyle w:val="Hyperlink"/>
            <w:rFonts w:cs="Calibri"/>
          </w:rPr>
          <w:t>https://www.dailysignal.com/2018/05/30/capitalism-vs-socialism/</w:t>
        </w:r>
      </w:hyperlink>
      <w:r w:rsidRPr="005C7BCC">
        <w:rPr>
          <w:rFonts w:cs="Calibri"/>
        </w:rPr>
        <w:t>, Daily Signal, Accessed: 7-1-2018 /Kent Denver-YBJL)</w:t>
      </w:r>
    </w:p>
    <w:p w14:paraId="59B120FB" w14:textId="2B2DC011" w:rsidR="003534F3" w:rsidRPr="005C7BCC" w:rsidRDefault="003534F3" w:rsidP="003534F3">
      <w:pPr>
        <w:rPr>
          <w:rStyle w:val="StyleUnderline"/>
          <w:rFonts w:cs="Calibri"/>
        </w:rPr>
      </w:pPr>
      <w:r w:rsidRPr="005C7BCC">
        <w:rPr>
          <w:rStyle w:val="StyleUnderline"/>
          <w:rFonts w:cs="Calibri"/>
        </w:rPr>
        <w:t>A</w:t>
      </w:r>
      <w:r w:rsidRPr="005C7BCC">
        <w:rPr>
          <w:rFonts w:cs="Calibri"/>
          <w:sz w:val="16"/>
        </w:rPr>
        <w:t xml:space="preserve"> much larger and </w:t>
      </w:r>
      <w:r w:rsidRPr="005C7BCC">
        <w:rPr>
          <w:rStyle w:val="StyleUnderline"/>
          <w:rFonts w:cs="Calibri"/>
        </w:rPr>
        <w:t xml:space="preserve">totally ignored question has to do </w:t>
      </w:r>
      <w:r w:rsidRPr="005C7BCC">
        <w:rPr>
          <w:rStyle w:val="Emphasis"/>
          <w:rFonts w:cs="Calibri"/>
        </w:rPr>
        <w:t xml:space="preserve">with the brutality of </w:t>
      </w:r>
      <w:r w:rsidRPr="005C7BCC">
        <w:rPr>
          <w:rStyle w:val="StyleUnderline"/>
          <w:rFonts w:cs="Calibri"/>
        </w:rPr>
        <w:t>socialism. In</w:t>
      </w:r>
      <w:r w:rsidRPr="005C7BCC">
        <w:rPr>
          <w:rFonts w:cs="Calibri"/>
          <w:sz w:val="16"/>
        </w:rPr>
        <w:t xml:space="preserve"> the 20th century, </w:t>
      </w:r>
      <w:r w:rsidRPr="005C7BCC">
        <w:rPr>
          <w:rStyle w:val="StyleUnderline"/>
          <w:rFonts w:cs="Calibri"/>
        </w:rPr>
        <w:t>the one-party socialist states of the U</w:t>
      </w:r>
      <w:r w:rsidRPr="005C7BCC">
        <w:rPr>
          <w:rFonts w:cs="Calibri"/>
          <w:sz w:val="16"/>
        </w:rPr>
        <w:t xml:space="preserve">nion of </w:t>
      </w:r>
      <w:r w:rsidRPr="005C7BCC">
        <w:rPr>
          <w:rStyle w:val="StyleUnderline"/>
          <w:rFonts w:cs="Calibri"/>
        </w:rPr>
        <w:t>S</w:t>
      </w:r>
      <w:r w:rsidRPr="005C7BCC">
        <w:rPr>
          <w:rFonts w:cs="Calibri"/>
          <w:sz w:val="16"/>
        </w:rPr>
        <w:t xml:space="preserve">oviet </w:t>
      </w:r>
      <w:r w:rsidRPr="005C7BCC">
        <w:rPr>
          <w:rStyle w:val="StyleUnderline"/>
          <w:rFonts w:cs="Calibri"/>
        </w:rPr>
        <w:t>S</w:t>
      </w:r>
      <w:r w:rsidRPr="005C7BCC">
        <w:rPr>
          <w:rFonts w:cs="Calibri"/>
          <w:sz w:val="16"/>
        </w:rPr>
        <w:t xml:space="preserve">ocialist </w:t>
      </w:r>
      <w:r w:rsidRPr="005C7BCC">
        <w:rPr>
          <w:rStyle w:val="StyleUnderline"/>
          <w:rFonts w:cs="Calibri"/>
        </w:rPr>
        <w:t>R</w:t>
      </w:r>
      <w:r w:rsidRPr="005C7BCC">
        <w:rPr>
          <w:rFonts w:cs="Calibri"/>
          <w:sz w:val="16"/>
        </w:rPr>
        <w:t xml:space="preserve">epublics, </w:t>
      </w:r>
      <w:r w:rsidRPr="005C7BCC">
        <w:rPr>
          <w:rStyle w:val="StyleUnderline"/>
          <w:rFonts w:cs="Calibri"/>
        </w:rPr>
        <w:t>Germany</w:t>
      </w:r>
      <w:r w:rsidRPr="005C7BCC">
        <w:rPr>
          <w:rFonts w:cs="Calibri"/>
          <w:sz w:val="16"/>
        </w:rPr>
        <w:t xml:space="preserve"> under the National Socialist German Workers’ Party</w:t>
      </w:r>
      <w:r w:rsidRPr="005C7BCC">
        <w:rPr>
          <w:rStyle w:val="StyleUnderline"/>
          <w:rFonts w:cs="Calibri"/>
        </w:rPr>
        <w:t>, and the P</w:t>
      </w:r>
      <w:r w:rsidRPr="005C7BCC">
        <w:rPr>
          <w:rFonts w:cs="Calibri"/>
          <w:sz w:val="16"/>
        </w:rPr>
        <w:t xml:space="preserve">eople’s </w:t>
      </w:r>
      <w:r w:rsidRPr="005C7BCC">
        <w:rPr>
          <w:rStyle w:val="StyleUnderline"/>
          <w:rFonts w:cs="Calibri"/>
        </w:rPr>
        <w:t>R</w:t>
      </w:r>
      <w:r w:rsidRPr="005C7BCC">
        <w:rPr>
          <w:rFonts w:cs="Calibri"/>
          <w:sz w:val="16"/>
        </w:rPr>
        <w:t xml:space="preserve">epublic of </w:t>
      </w:r>
      <w:r w:rsidRPr="005C7BCC">
        <w:rPr>
          <w:rStyle w:val="StyleUnderline"/>
          <w:rFonts w:cs="Calibri"/>
        </w:rPr>
        <w:t>C</w:t>
      </w:r>
      <w:r w:rsidRPr="005C7BCC">
        <w:rPr>
          <w:rFonts w:cs="Calibri"/>
          <w:sz w:val="16"/>
        </w:rPr>
        <w:t xml:space="preserve">hina </w:t>
      </w:r>
      <w:r w:rsidRPr="005C7BCC">
        <w:rPr>
          <w:rStyle w:val="StyleUnderline"/>
          <w:rFonts w:cs="Calibri"/>
        </w:rPr>
        <w:t>were responsible for the</w:t>
      </w:r>
      <w:r w:rsidRPr="005C7BCC">
        <w:rPr>
          <w:rStyle w:val="Emphasis"/>
          <w:rFonts w:cs="Calibri"/>
        </w:rPr>
        <w:t xml:space="preserve"> murder of 118 million </w:t>
      </w:r>
      <w:r w:rsidRPr="005C7BCC">
        <w:rPr>
          <w:rStyle w:val="StyleUnderline"/>
          <w:rFonts w:cs="Calibri"/>
        </w:rPr>
        <w:t>citizens, mostly their own</w:t>
      </w:r>
      <w:r w:rsidRPr="005C7BCC">
        <w:rPr>
          <w:rFonts w:cs="Calibri"/>
          <w:sz w:val="16"/>
        </w:rPr>
        <w:t xml:space="preserve">. </w:t>
      </w:r>
      <w:r w:rsidRPr="005C7BCC">
        <w:rPr>
          <w:rStyle w:val="StyleUnderline"/>
          <w:rFonts w:cs="Calibri"/>
        </w:rPr>
        <w:t>The tallies were: USSR, 62 million; Nazi Germany, 21 million; and People’s Republic of China, 35 million</w:t>
      </w:r>
      <w:r w:rsidRPr="005C7BCC">
        <w:rPr>
          <w:rStyle w:val="Emphasis"/>
          <w:rFonts w:cs="Calibri"/>
        </w:rPr>
        <w:t xml:space="preserve">. No such record of brutality can be found in countries that tend toward free market capitalism. </w:t>
      </w:r>
      <w:r w:rsidRPr="005C7BCC">
        <w:rPr>
          <w:rFonts w:cs="Calibri"/>
          <w:sz w:val="16"/>
        </w:rPr>
        <w:t xml:space="preserve">Here’s an experiment for you. List countries according to whether they are closer to the free market capitalist or to the socialist/communist end of the economic spectrum. Then rank the countries according to per capita gross domestic product. Finally, rank the countries according to Freedom House’s “Freedom in the World” report. You will find that </w:t>
      </w:r>
      <w:r w:rsidRPr="005C7BCC">
        <w:rPr>
          <w:rStyle w:val="StyleUnderline"/>
          <w:rFonts w:cs="Calibri"/>
        </w:rPr>
        <w:t>people who live in countries closer to the free market capitalist end of the economic spectrum not only have far greater wealth</w:t>
      </w:r>
      <w:r w:rsidRPr="005C7BCC">
        <w:rPr>
          <w:rFonts w:cs="Calibri"/>
          <w:sz w:val="16"/>
        </w:rPr>
        <w:t xml:space="preserve"> than people who live in countries toward the socialistic/communist end </w:t>
      </w:r>
      <w:r w:rsidRPr="005C7BCC">
        <w:rPr>
          <w:rStyle w:val="Emphasis"/>
          <w:rFonts w:cs="Calibri"/>
        </w:rPr>
        <w:t>but also enjoy far greater human rights protections</w:t>
      </w:r>
      <w:r w:rsidRPr="005C7BCC">
        <w:rPr>
          <w:rFonts w:cs="Calibri"/>
          <w:sz w:val="16"/>
        </w:rPr>
        <w:t>. As Thomas Sowell says, “</w:t>
      </w:r>
      <w:r w:rsidRPr="005C7BCC">
        <w:rPr>
          <w:rStyle w:val="StyleUnderline"/>
          <w:rFonts w:cs="Calibri"/>
        </w:rPr>
        <w:t>Socialism sounds great</w:t>
      </w:r>
      <w:r w:rsidRPr="005C7BCC">
        <w:rPr>
          <w:rFonts w:cs="Calibri"/>
          <w:sz w:val="16"/>
        </w:rPr>
        <w:t xml:space="preserve">. It has always sounded great. And it will probably always continue to sound great. </w:t>
      </w:r>
      <w:r w:rsidRPr="005C7BCC">
        <w:rPr>
          <w:rStyle w:val="StyleUnderline"/>
          <w:rFonts w:cs="Calibri"/>
        </w:rPr>
        <w:t>It is only when you go beyond rhetoric, and start looking at hard facts, that socialism turns out to be a big disappointment, if not a disaster.”</w:t>
      </w:r>
    </w:p>
    <w:p w14:paraId="05F9ADB8" w14:textId="77777777" w:rsidR="00446B45" w:rsidRPr="005C7BCC" w:rsidRDefault="00446B45" w:rsidP="003534F3">
      <w:pPr>
        <w:rPr>
          <w:rStyle w:val="StyleUnderline"/>
          <w:rFonts w:cs="Calibri"/>
        </w:rPr>
      </w:pPr>
    </w:p>
    <w:p w14:paraId="2BC7FD62" w14:textId="4F02B87D" w:rsidR="00446B45" w:rsidRPr="005C7BCC" w:rsidRDefault="00446B45" w:rsidP="00446B45">
      <w:pPr>
        <w:pStyle w:val="Heading3"/>
        <w:rPr>
          <w:rFonts w:cs="Calibri"/>
        </w:rPr>
      </w:pPr>
      <w:r w:rsidRPr="005C7BCC">
        <w:rPr>
          <w:rFonts w:cs="Calibri"/>
        </w:rPr>
        <w:t>Impact---Space---2NC</w:t>
      </w:r>
    </w:p>
    <w:p w14:paraId="4A28753D" w14:textId="77777777" w:rsidR="00446B45" w:rsidRPr="005C7BCC" w:rsidRDefault="00446B45" w:rsidP="00446B45">
      <w:pPr>
        <w:pStyle w:val="Heading4"/>
        <w:rPr>
          <w:rFonts w:cs="Calibri"/>
        </w:rPr>
      </w:pPr>
      <w:r w:rsidRPr="005C7BCC">
        <w:rPr>
          <w:rFonts w:cs="Calibri"/>
        </w:rPr>
        <w:t>Capitalism’s failures undermine future attempts at space exploration</w:t>
      </w:r>
    </w:p>
    <w:p w14:paraId="0D2682E6" w14:textId="77777777" w:rsidR="00446B45" w:rsidRPr="005C7BCC" w:rsidRDefault="00446B45" w:rsidP="00446B45">
      <w:pPr>
        <w:rPr>
          <w:rFonts w:cs="Calibri"/>
        </w:rPr>
      </w:pPr>
      <w:r w:rsidRPr="005C7BCC">
        <w:rPr>
          <w:rStyle w:val="Style13ptBold"/>
          <w:rFonts w:cs="Calibri"/>
        </w:rPr>
        <w:t>Haskins 17</w:t>
      </w:r>
      <w:r w:rsidRPr="005C7BCC">
        <w:rPr>
          <w:rFonts w:cs="Calibri"/>
        </w:rPr>
        <w:t xml:space="preserve"> -- (Caroline Haskins, Degree of Anthropocene Studies @ New York University, Capitalism Will Ruin Other Planets After It Ruins Earth, Motherboard, 6-7-2017, accessed 7-3-2018, https://motherboard.vice.com/en_us/article/bj8jv8/capitalism-will-ruin-other-planets-after-it-ruins-earth)//JS</w:t>
      </w:r>
    </w:p>
    <w:p w14:paraId="19786DF3" w14:textId="77777777" w:rsidR="00446B45" w:rsidRPr="005C7BCC" w:rsidRDefault="00446B45" w:rsidP="00446B45">
      <w:pPr>
        <w:rPr>
          <w:rStyle w:val="StyleUnderline"/>
          <w:rFonts w:cs="Calibri"/>
        </w:rPr>
      </w:pPr>
      <w:r w:rsidRPr="005C7BCC">
        <w:rPr>
          <w:rStyle w:val="StyleUnderline"/>
          <w:rFonts w:cs="Calibri"/>
        </w:rPr>
        <w:t>The search for habitable planets is driven by capitalism's failures. Some left-wing thinkers think that the galaxy will eventually be in danger of being destroyed by capitalism. At last week's Left Forum Conference in Manhattan, a NASA researcher suggested that the drive to explore exoplanets and mine asteroids has been bred primarily out of a need to feed the beast of capitalism. "[Exoplanet exploration] has been masked as a scientific interest, a human interest, and human curiosity to explore different worlds,"</w:t>
      </w:r>
      <w:r w:rsidRPr="005C7BCC">
        <w:rPr>
          <w:rFonts w:cs="Calibri"/>
          <w:sz w:val="12"/>
        </w:rPr>
        <w:t xml:space="preserve"> Anastasia Romanou, a climate research scientist for Columbia University and NASA's Goddard Institute for Space Studies, said. </w:t>
      </w:r>
      <w:r w:rsidRPr="005C7BCC">
        <w:rPr>
          <w:rStyle w:val="StyleUnderline"/>
          <w:rFonts w:cs="Calibri"/>
        </w:rPr>
        <w:t>"Late era capitalism is feeling the pressure from resource scarcity, and therefore, it has to find its own way out. It cannot think outside its own box of solutions, and it will have to find another place, and another place, and another place to exploit." Romanou fears that exoplanets will suffer the same fate as the global south, which was first explored, then mined for minerals and drilled for oil. "Late capitalism" describes the theoretical dying days of a capitalist economy. These final days include resource shortages and weakened manufacturing practices—essentially, the bourgeoisie have been stretched too thin. But the term has also been repurposed as a meme that mocks the absurdity of modern capitalism.</w:t>
      </w:r>
      <w:r w:rsidRPr="005C7BCC">
        <w:rPr>
          <w:rFonts w:cs="Calibri"/>
          <w:sz w:val="12"/>
        </w:rPr>
        <w:t xml:space="preserve"> Kai Kaschinski, a representative of the Fair Oceans organization, said that </w:t>
      </w:r>
      <w:r w:rsidRPr="005C7BCC">
        <w:rPr>
          <w:rStyle w:val="StyleUnderline"/>
          <w:rFonts w:cs="Calibri"/>
        </w:rPr>
        <w:t>exoplanets and asteroids will one day face the same fate as the deep seas, which are in the process of being privatized and mined by resource extraction companies.</w:t>
      </w:r>
      <w:r w:rsidRPr="005C7BCC">
        <w:rPr>
          <w:rFonts w:cs="Calibri"/>
          <w:sz w:val="12"/>
        </w:rPr>
        <w:t xml:space="preserve"> He said that the the 2015 U.S. Commercial Space Launch Competitiveness Act, which allows US companies to mine celestial bodies such as asteroids for valuable minerals, may be in violation of the Outer Space Treaty of 1967. Space lawyers say that treaty did not conclusively determine who is allowed to mine asteroids and who isn't. "The argument of the government was that there is an international secret authority of the law to sea, and the law of sea makes it possible to dig in the area," Kaschinski said. "So the Obama government was of the opinion that if you can dig in this area of common heritage of mankind, you can also dig in the common heritage of mankind in space." Right now, asteroid mining is still just an idea with engineering and ethical issues yet to be resolved. Despite this, several companies including Deep Space Industries and Planetary Resources have announced plans to mine asteroids and are currently developing the technology necessary to do so. NASA's Kepler Space Telescope has also already discovered over 2,000 exoplanets, 21 of which lie in a "habitable zone." </w:t>
      </w:r>
      <w:r w:rsidRPr="005C7BCC">
        <w:rPr>
          <w:rStyle w:val="StyleUnderline"/>
          <w:rFonts w:cs="Calibri"/>
        </w:rPr>
        <w:t>So although we continue to discover more and more exoplanets, the economic implications of our drive to explore the galaxy loom on the horizon.</w:t>
      </w:r>
    </w:p>
    <w:p w14:paraId="3C1EC630" w14:textId="77777777" w:rsidR="00446B45" w:rsidRPr="005C7BCC" w:rsidRDefault="00446B45" w:rsidP="00446B45">
      <w:pPr>
        <w:rPr>
          <w:rFonts w:cs="Calibri"/>
        </w:rPr>
      </w:pPr>
    </w:p>
    <w:p w14:paraId="03A60126" w14:textId="77777777" w:rsidR="00446B45" w:rsidRPr="005C7BCC" w:rsidRDefault="00446B45" w:rsidP="00446B45">
      <w:pPr>
        <w:pStyle w:val="Heading4"/>
        <w:rPr>
          <w:rFonts w:cs="Calibri"/>
        </w:rPr>
      </w:pPr>
      <w:r w:rsidRPr="005C7BCC">
        <w:rPr>
          <w:rFonts w:cs="Calibri"/>
        </w:rPr>
        <w:t>Capitalism prevents successful space exploration</w:t>
      </w:r>
    </w:p>
    <w:p w14:paraId="1286BCE4" w14:textId="77777777" w:rsidR="00446B45" w:rsidRPr="005C7BCC" w:rsidRDefault="00446B45" w:rsidP="00446B45">
      <w:pPr>
        <w:rPr>
          <w:rFonts w:cs="Calibri"/>
        </w:rPr>
      </w:pPr>
      <w:r w:rsidRPr="005C7BCC">
        <w:rPr>
          <w:rStyle w:val="Style13ptBold"/>
          <w:rFonts w:cs="Calibri"/>
        </w:rPr>
        <w:t>Pearson 18</w:t>
      </w:r>
      <w:r w:rsidRPr="005C7BCC">
        <w:rPr>
          <w:rFonts w:cs="Calibri"/>
        </w:rPr>
        <w:t xml:space="preserve"> – (Jordan Pearson, American Capitalism Is Suffocating the Endless Possibilities of Space, Motherboard, 5-10-2018, accessed 7-3-2018, </w:t>
      </w:r>
      <w:hyperlink r:id="rId263" w:history="1">
        <w:r w:rsidRPr="005C7BCC">
          <w:rPr>
            <w:rStyle w:val="Hyperlink"/>
            <w:rFonts w:cs="Calibri"/>
          </w:rPr>
          <w:t>https://motherboard.vice.com/en_us/article/59qmva/jeff-bezos-space-capitalism-outer-space-treaty)//JS</w:t>
        </w:r>
      </w:hyperlink>
    </w:p>
    <w:p w14:paraId="56091F23" w14:textId="77777777" w:rsidR="00446B45" w:rsidRPr="005C7BCC" w:rsidRDefault="00446B45" w:rsidP="00446B45">
      <w:pPr>
        <w:rPr>
          <w:rStyle w:val="StyleUnderline"/>
          <w:rFonts w:cs="Calibri"/>
        </w:rPr>
      </w:pPr>
      <w:r w:rsidRPr="005C7BCC">
        <w:rPr>
          <w:rFonts w:cs="Calibri"/>
          <w:sz w:val="12"/>
        </w:rPr>
        <w:t xml:space="preserve">In April the US House of Representatives passed an Act that says, “Outer space shall not be considered a global commons.” The stars have always appeared to us effervescent with possibility, like we’re all looking up at the bubbles from the bottom of a champagne glass every night. Fiction set in outer space is not just filled with alien landscapes and creatures, but new ways of living; stargazing has always been an exercise in world-building. The possibilities of world-building in space are what the Outer Space Treaty of 1967 represented when it was signed by over 90 countries during the first international space race. </w:t>
      </w:r>
      <w:r w:rsidRPr="005C7BCC">
        <w:rPr>
          <w:rStyle w:val="StyleUnderline"/>
          <w:rFonts w:cs="Calibri"/>
        </w:rPr>
        <w:t xml:space="preserve">The international agreement, which is still in force today, states that space exploration “shall be carried out for the benefit and in the interests of all countries, irrespective of their degree of economic or scientific development, and shall be the province of all mankind." </w:t>
      </w:r>
      <w:r w:rsidRPr="005C7BCC">
        <w:rPr>
          <w:rFonts w:cs="Calibri"/>
          <w:sz w:val="12"/>
        </w:rPr>
        <w:t xml:space="preserve">It also states that signatories including the US shall be guided by the “principle of cooperation and mutual assistance.” </w:t>
      </w:r>
      <w:r w:rsidRPr="005C7BCC">
        <w:rPr>
          <w:rStyle w:val="StyleUnderline"/>
          <w:rFonts w:cs="Calibri"/>
        </w:rPr>
        <w:t>This treaty, clearly open to interpretation, was a springboard for efforts by developing nations to forge a new society free of Earth’s gravitational pull, and potentially free of American-led capitalism—as it turns out, both are hard to escape.</w:t>
      </w:r>
      <w:r w:rsidRPr="005C7BCC">
        <w:rPr>
          <w:rFonts w:cs="Calibri"/>
          <w:sz w:val="12"/>
        </w:rPr>
        <w:t xml:space="preserve"> A 1970s push to clarify the treaty's terms and make outer space and its resources “the common heritage of mankind” was seen in the US as an attempt to bring socialist principles into space (it was) and it was crushed. </w:t>
      </w:r>
      <w:r w:rsidRPr="005C7BCC">
        <w:rPr>
          <w:rStyle w:val="StyleUnderline"/>
          <w:rFonts w:cs="Calibri"/>
        </w:rPr>
        <w:t>The lesson: world-building outside of the realm of science fiction is corralled—often terminally—by powerful interests.</w:t>
      </w:r>
      <w:r w:rsidRPr="005C7BCC">
        <w:rPr>
          <w:rFonts w:cs="Calibri"/>
          <w:sz w:val="12"/>
        </w:rPr>
        <w:t xml:space="preserve"> Read More: Capitalism Will Ruin Other Planets </w:t>
      </w:r>
      <w:r w:rsidRPr="005C7BCC">
        <w:rPr>
          <w:rStyle w:val="StyleUnderline"/>
          <w:rFonts w:cs="Calibri"/>
        </w:rPr>
        <w:t>After It Ruins Earth Now, whatever possibility the Outer Space Treaty once represented for new ways of life to emerge on other planets is fading away.</w:t>
      </w:r>
      <w:r w:rsidRPr="005C7BCC">
        <w:rPr>
          <w:rFonts w:cs="Calibri"/>
          <w:sz w:val="12"/>
        </w:rPr>
        <w:t xml:space="preserve"> In late April, as The Outline noted, the US House of Representatives passed the American Space Commerce Free Enterprise Act. </w:t>
      </w:r>
      <w:r w:rsidRPr="005C7BCC">
        <w:rPr>
          <w:rStyle w:val="StyleUnderline"/>
          <w:rFonts w:cs="Calibri"/>
        </w:rPr>
        <w:t xml:space="preserve">The Act states that its purpose is to “ensure that the United States remains the world leader in commercial space activities” and says that the US government will interpret its international obligations “in a manner that minimizes regulations and limitations” on private space companies. Moreover, it states that the government “shall not presume” that the Outer Space Treaty applies to private companies, allowing even more wiggle room. And if there were any lingering doubt about the Act’s intent, it further states: “Outer space shall not be considered a global commons." This declaration is a powerful form of world-building—the same kind of world-building that Cecil Rhodes, the British imperialist who founded Rhodesia and one of history’s most twisted grotesques, was doing when he sighed, “I would annex the planets if I could.” </w:t>
      </w:r>
      <w:r w:rsidRPr="005C7BCC">
        <w:rPr>
          <w:rFonts w:cs="Calibri"/>
          <w:sz w:val="12"/>
        </w:rPr>
        <w:t xml:space="preserve">Rhodes sought to remake a whole people in the image of the white industrialist, and so it was only natural that he do the same with the heavens—if he could. Star Trek’s collectivist Federation, sparkling and joyous Afrofuturist visions, the anarchism of Ursula K. Le Guin’s The Dispossessed—all of these possibilities seem to buckle under the weight of unshackled industry forging a society for itself and its class interests with the help of the government. </w:t>
      </w:r>
      <w:r w:rsidRPr="005C7BCC">
        <w:rPr>
          <w:rStyle w:val="StyleUnderline"/>
          <w:rFonts w:cs="Calibri"/>
        </w:rPr>
        <w:t>If you listen to the people who stand to benefit most from the American Space Commerce Free Enterprise Act, like Amazon and Blue Origin founder Jeff Bezos, American capitalism in space will have its own benefits. In a recent interview with Business Insider, Bezos imagined a “trillion humans” living in the solar system with “a thousand Einsteins and a thousand Mozarts.” In short, a new kind of intellectual and cultural renaissance will ring across the solar system, led by the US greenback. It sounds utopian in its own way—a thousand Mozarts?—but it belies a cruel calculus. As Buzzfeed recently pointed out, Bezos’s world-building doesn’t say that everyone will have the opportunity and ability in space to decide their own destiny, but seems to imply instead that a trillion people can prop up a cultural, intellectual, and undoubtedly economic upper class. One thousand gray planets, a universe of misery Bezos also said that humanity will have “unlimited, for all practical purposes, resources and solar power and so on.” This doesn't mean that everyone will have equal access to these resources, like those gleaned from asteroid mining, or that they are really unlimited.</w:t>
      </w:r>
      <w:r w:rsidRPr="005C7BCC">
        <w:rPr>
          <w:rFonts w:cs="Calibri"/>
          <w:sz w:val="12"/>
        </w:rPr>
        <w:t xml:space="preserve"> Oil is also often said by those with vested interests to be a practically unlimited resource—last month President Donald Trump tweeted that there are “record amounts of oil all over the place.” </w:t>
      </w:r>
      <w:r w:rsidRPr="005C7BCC">
        <w:rPr>
          <w:rStyle w:val="StyleUnderline"/>
          <w:rFonts w:cs="Calibri"/>
        </w:rPr>
        <w:t>And yet untold human suffering and deprivation stems from the extraction, production, and consumption of oil and oil products, and the distribution of profits from these activities. And there is no equal access; everybody knows only those at the top can afford to use as much gas as they please on their boats, planes, and so on. And what will life look like for the trillion humans living in the solar system, many (if not most) under the yoke of American capitalism? It will look a lot like it does now, which is to say it will be a life of work while wealth flows up to an interstellar elite. And if this vision expands beyond our solar system? Trillions of humans; one thousand gray planets, one thousand petty plutocracies, a universe of misery.</w:t>
      </w:r>
    </w:p>
    <w:p w14:paraId="36FC7747" w14:textId="77777777" w:rsidR="00446B45" w:rsidRPr="005C7BCC" w:rsidRDefault="00446B45" w:rsidP="00446B45">
      <w:pPr>
        <w:rPr>
          <w:rFonts w:cs="Calibri"/>
        </w:rPr>
      </w:pPr>
    </w:p>
    <w:p w14:paraId="0E78B869" w14:textId="77777777" w:rsidR="00446B45" w:rsidRPr="005C7BCC" w:rsidRDefault="00446B45" w:rsidP="00446B45">
      <w:pPr>
        <w:rPr>
          <w:rFonts w:cs="Calibri"/>
        </w:rPr>
      </w:pPr>
    </w:p>
    <w:p w14:paraId="484750E9" w14:textId="77777777" w:rsidR="00446B45" w:rsidRPr="005C7BCC" w:rsidRDefault="00446B45" w:rsidP="00446B45">
      <w:pPr>
        <w:pStyle w:val="Heading4"/>
        <w:rPr>
          <w:rFonts w:cs="Calibri"/>
        </w:rPr>
      </w:pPr>
      <w:r w:rsidRPr="005C7BCC">
        <w:rPr>
          <w:rFonts w:cs="Calibri"/>
        </w:rPr>
        <w:t>Capitalism poses a threat to humanity in space – that undermines any attempt to thrive off the rock</w:t>
      </w:r>
    </w:p>
    <w:p w14:paraId="72F7E065" w14:textId="77777777" w:rsidR="00446B45" w:rsidRPr="005C7BCC" w:rsidRDefault="00446B45" w:rsidP="00446B45">
      <w:pPr>
        <w:rPr>
          <w:rFonts w:cs="Calibri"/>
        </w:rPr>
      </w:pPr>
      <w:r w:rsidRPr="005C7BCC">
        <w:rPr>
          <w:rStyle w:val="Style13ptBold"/>
          <w:rFonts w:cs="Calibri"/>
        </w:rPr>
        <w:t>Kaminska 14</w:t>
      </w:r>
      <w:r w:rsidRPr="005C7BCC">
        <w:rPr>
          <w:rFonts w:cs="Calibri"/>
        </w:rPr>
        <w:t xml:space="preserve"> -- (Izabella Kaminska, editor of FT Alphaville, Ancient History @ UCL, masters in Journalism @ London College of Printing, The dark side of space: how capitalism poses a threat beyond Earth, Financial Times, 3-14-2014, accessed 7-3-2018, </w:t>
      </w:r>
      <w:hyperlink r:id="rId264" w:history="1">
        <w:r w:rsidRPr="005C7BCC">
          <w:rPr>
            <w:rStyle w:val="Hyperlink"/>
            <w:rFonts w:cs="Calibri"/>
          </w:rPr>
          <w:t>https://www.ft.com/content/02aac296-a920-11e3-bf0c-00144feab7de)//JS</w:t>
        </w:r>
      </w:hyperlink>
    </w:p>
    <w:p w14:paraId="366C7485" w14:textId="0489B2ED" w:rsidR="00446B45" w:rsidRPr="005C7BCC" w:rsidRDefault="00446B45" w:rsidP="00446B45">
      <w:pPr>
        <w:rPr>
          <w:rStyle w:val="StyleUnderline"/>
          <w:rFonts w:cs="Calibri"/>
        </w:rPr>
      </w:pPr>
      <w:r w:rsidRPr="005C7BCC">
        <w:rPr>
          <w:rStyle w:val="StyleUnderline"/>
          <w:rFonts w:cs="Calibri"/>
        </w:rPr>
        <w:t>For a long time the idea of commercial space was an eccentric billionaire’s pipe dream.</w:t>
      </w:r>
      <w:r w:rsidRPr="005C7BCC">
        <w:rPr>
          <w:rFonts w:cs="Calibri"/>
          <w:sz w:val="10"/>
        </w:rPr>
        <w:t xml:space="preserve"> A fanciful desire of those with a penchant for Isaac Asimov novels. </w:t>
      </w:r>
      <w:r w:rsidRPr="005C7BCC">
        <w:rPr>
          <w:rStyle w:val="StyleUnderline"/>
          <w:rFonts w:cs="Calibri"/>
        </w:rPr>
        <w:t>Not so any more.</w:t>
      </w:r>
      <w:r w:rsidRPr="005C7BCC">
        <w:rPr>
          <w:rFonts w:cs="Calibri"/>
          <w:sz w:val="10"/>
        </w:rPr>
        <w:t xml:space="preserve"> Elon Musk’s SpaceX has been sending payloads to space on a commercially viable basis since 2010. Sir Richard Branson’s Virgin Galactic is on track to take its first fully paid-up customers into near-space by the end of this year, all of which was revealed by my colleague John Sunyer’s recent piece on property space wars. And a company called Planetary Resources is making serious attempts to identify asteroids for commercial mining missions in the not too distant future. Small surprise then that the issue of extraplanetary property rights has been raised by the likes of Robert Bigelow, founder of Bigelow Aerospace, a company hoping to put private living quarters in space. </w:t>
      </w:r>
      <w:r w:rsidRPr="005C7BCC">
        <w:rPr>
          <w:rStyle w:val="StyleUnderline"/>
          <w:rFonts w:cs="Calibri"/>
        </w:rPr>
        <w:t>Above all, Bigelow is worried that if the capitalist west doesn’t go about annexing celestial bodies in the name of private enterprise, some other nation will go empire-building in its own name instead. The argument pro property rights is simple. What we’re approaching is a new Wild West period for humanity. A time when anyone ingenious or intrepid enough to get themselves into space should rightfully be rewarded with ownership and autocracy over the land masses they discover or forge. Especially since this time around there are no native inhabitants, or at least none that we humans can divine, to be displaced in the process. Call it the classic expansionist approach to property allocation.</w:t>
      </w:r>
      <w:r w:rsidRPr="005C7BCC">
        <w:rPr>
          <w:rFonts w:cs="Calibri"/>
          <w:sz w:val="10"/>
        </w:rPr>
        <w:t xml:space="preserve"> Or as comedian Eddie Izzard once joked, stealing countries with the cunning use of flags. If you can claim it and defend it, it becomes yours. </w:t>
      </w:r>
      <w:r w:rsidRPr="005C7BCC">
        <w:rPr>
          <w:rStyle w:val="StyleUnderline"/>
          <w:rFonts w:cs="Calibri"/>
        </w:rPr>
        <w:t xml:space="preserve">The problem with this way of thinking is that the Wild West is a poor analogy for space exploration. First there’s the access issue. Getting to the New World may have been harsh and costly, but it was still exponentially easier – and thus more equitable – than getting to space. </w:t>
      </w:r>
      <w:r w:rsidRPr="005C7BCC">
        <w:rPr>
          <w:rFonts w:cs="Calibri"/>
          <w:sz w:val="10"/>
        </w:rPr>
        <w:t xml:space="preserve">Second, when the pilgrims set sail for America, they never looked back. Yes, they still depended on trade, but they did so on an equal footing with their trade partners because they had just as many valuable resources, if not more, to exchange. The American war of independence was about shedding the yoke of the old land, which still desired to rule the colonies despite their self-sufficiency. The same clearly does not apply to the hostile territory of space. </w:t>
      </w:r>
      <w:r w:rsidRPr="005C7BCC">
        <w:rPr>
          <w:rStyle w:val="StyleUnderline"/>
          <w:rFonts w:cs="Calibri"/>
        </w:rPr>
        <w:t>The chance that any colonist on Mars, the Moon or an asteroid will be self-sufficient enough to break their dependence on Earth is infinitesimally small. To the contrary, private missions are likely to remain dependent on national jurisdictions for launches and life support for decades if not centuries. Is it a risk, then, that nation-states will see this as an invitation to go empire-building in space instead?</w:t>
      </w:r>
      <w:r w:rsidRPr="005C7BCC">
        <w:rPr>
          <w:rFonts w:cs="Calibri"/>
          <w:sz w:val="10"/>
        </w:rPr>
        <w:t xml:space="preserve"> Unlikely. Article II of the UN Outer Space Treaty already sets out the parameters clearly: “Outer space, including the Moon and other celestial bodies, is not subject to national appropriation by claim of sovereignty, by means of use or occupation, or by any other means.” It is a treaty we should be thankful for, not least because it paved the way to a truly unprecedented era of international co-operation, resulting in, among other things, the International Space Station. </w:t>
      </w:r>
      <w:r w:rsidRPr="005C7BCC">
        <w:rPr>
          <w:rStyle w:val="StyleUnderline"/>
          <w:rFonts w:cs="Calibri"/>
        </w:rPr>
        <w:t>If any sovereign state dared to break it, say by invading the Moon, they would, without a shadow of a doubt, find themselves testing the international community, and consequently the established nuclear power balance here on Earth. That means, for as long as a space colony depends on Earth-based ties, the incentive for a nation-state to abide by Earth-based rules remains. It’s game theory. Unfortunately, the same cannot be said for private enterprise. A power-hungry space baron could feasibly argue that the UN treaty does not apply to them since they are not a sovereign state. Then there is also the caveat that the treaty only refers to celestial rather than man-made bodies. This is what you could call the dark side of space commercialisation.</w:t>
      </w:r>
      <w:r w:rsidRPr="005C7BCC">
        <w:rPr>
          <w:rFonts w:cs="Calibri"/>
          <w:sz w:val="10"/>
        </w:rPr>
        <w:t xml:space="preserve"> The point at which open access to space creates a Pandora’s box effect that in the name of competition compromises space co-operation and disrupts the power balance we’ve achieved both in space and on Earth</w:t>
      </w:r>
      <w:r w:rsidRPr="005C7BCC">
        <w:rPr>
          <w:rStyle w:val="StyleUnderline"/>
          <w:rFonts w:cs="Calibri"/>
        </w:rPr>
        <w:t>. The point when a power-hungry billionaire could find a legal path to building his own Death Star. Elon Musk’s testimony to the Senate appropriations hearing on March 5 speaks of the potential power play in hand. As he argued, US national security is being undermined by the country’s dependence on Russian parts and launches, especially in light of the latter’s de facto annexation of the Crimea region. It would be much better, says Musk, if the US transferred more of its business to private enterprises like SpaceX. To Musk, access to space should be treated the same way access to commodities is treated on Earth. The only problem with this analogy is that private corporations competing for commodities still have to abide by national rules. Commercial space enterprises, it seems, would prefer it if sovereign states became dependent on private enterprise instead – the surest way of exposing Earth to the risk of a megalomaniac that wants to rename Mars one day.</w:t>
      </w:r>
    </w:p>
    <w:p w14:paraId="07DDC327" w14:textId="77777777" w:rsidR="006D44E5" w:rsidRPr="005C7BCC" w:rsidRDefault="006D44E5" w:rsidP="00446B45">
      <w:pPr>
        <w:rPr>
          <w:rStyle w:val="StyleUnderline"/>
          <w:rFonts w:cs="Calibri"/>
        </w:rPr>
      </w:pPr>
    </w:p>
    <w:p w14:paraId="1750C652" w14:textId="77777777" w:rsidR="006D44E5" w:rsidRPr="005C7BCC" w:rsidRDefault="006D44E5" w:rsidP="006D44E5">
      <w:pPr>
        <w:pStyle w:val="Heading4"/>
        <w:rPr>
          <w:rFonts w:cs="Calibri"/>
        </w:rPr>
      </w:pPr>
      <w:r w:rsidRPr="005C7BCC">
        <w:rPr>
          <w:rFonts w:cs="Calibri"/>
        </w:rPr>
        <w:t>Space exploration key to avoid otherwise inevitable extinction</w:t>
      </w:r>
    </w:p>
    <w:p w14:paraId="10D4EAF8" w14:textId="77777777" w:rsidR="006D44E5" w:rsidRPr="005C7BCC" w:rsidRDefault="006D44E5" w:rsidP="006D44E5">
      <w:pPr>
        <w:rPr>
          <w:rFonts w:cs="Calibri"/>
        </w:rPr>
      </w:pPr>
      <w:r w:rsidRPr="005C7BCC">
        <w:rPr>
          <w:rFonts w:cs="Calibri"/>
        </w:rPr>
        <w:t xml:space="preserve">Sarah </w:t>
      </w:r>
      <w:r w:rsidRPr="005C7BCC">
        <w:rPr>
          <w:rStyle w:val="Style13ptBold"/>
          <w:rFonts w:cs="Calibri"/>
        </w:rPr>
        <w:t>Knapton, citing Hawkings, 17</w:t>
      </w:r>
      <w:r w:rsidRPr="005C7BCC">
        <w:rPr>
          <w:rFonts w:cs="Calibri"/>
        </w:rPr>
        <w:t xml:space="preserve"> (Sarah Knapton, science editor, citing Stephen Hawking, one of the most  6-20-2017, "Human race is doomed if we do not colonise the Moon and Mars, says Stephen Hawking&amp;nbsp;," Telegraph, https://www.telegraph.co.uk/science/2017/06/20/human-race-doomed-do-not-colonise-moon-mars-says-stephen-hawking/, Accessed: 7-3-2018 /Kent Denver-YBJL)</w:t>
      </w:r>
    </w:p>
    <w:p w14:paraId="5346E1E4" w14:textId="77777777" w:rsidR="006D44E5" w:rsidRPr="005C7BCC" w:rsidRDefault="006D44E5" w:rsidP="006D44E5">
      <w:pPr>
        <w:rPr>
          <w:rStyle w:val="StyleUnderline"/>
          <w:rFonts w:cs="Calibri"/>
        </w:rPr>
      </w:pPr>
      <w:r w:rsidRPr="005C7BCC">
        <w:rPr>
          <w:rStyle w:val="Emphasis"/>
          <w:rFonts w:cs="Calibri"/>
        </w:rPr>
        <w:t>The human race must start leaving Earth within 30 years to avoid being wiped out by over-population and climate change, Professor Stephen Hawking has warned</w:t>
      </w:r>
      <w:r w:rsidRPr="005C7BCC">
        <w:rPr>
          <w:rFonts w:cs="Calibri"/>
          <w:sz w:val="16"/>
        </w:rPr>
        <w:t>. Making an impassioned speech at the Starmus science festival in Trondheim, Norway</w:t>
      </w:r>
      <w:r w:rsidRPr="005C7BCC">
        <w:rPr>
          <w:rStyle w:val="StyleUnderline"/>
          <w:rFonts w:cs="Calibri"/>
        </w:rPr>
        <w:t>, the astrophysicist said it was crucial to establish colonies on Mars and the Moon, and take a Noah's Ark of plants, animals, fungi and insects, to start creating a new world</w:t>
      </w:r>
      <w:r w:rsidRPr="005C7BCC">
        <w:rPr>
          <w:rFonts w:cs="Calibri"/>
          <w:sz w:val="16"/>
        </w:rPr>
        <w:t xml:space="preserve">. </w:t>
      </w:r>
      <w:r w:rsidRPr="005C7BCC">
        <w:rPr>
          <w:rStyle w:val="Emphasis"/>
          <w:rFonts w:cs="Calibri"/>
        </w:rPr>
        <w:t>Prof Hawking said it was only a matter of time before the Earth as we know it is destroyed by an asteroid strike, soaring temperatures or over-population</w:t>
      </w:r>
      <w:r w:rsidRPr="005C7BCC">
        <w:rPr>
          <w:rFonts w:cs="Calibri"/>
          <w:sz w:val="16"/>
        </w:rPr>
        <w:t xml:space="preserve">. He said that </w:t>
      </w:r>
      <w:r w:rsidRPr="005C7BCC">
        <w:rPr>
          <w:rStyle w:val="StyleUnderline"/>
          <w:rFonts w:cs="Calibri"/>
        </w:rPr>
        <w:t>becoming a 'cosmic sloth' was not an option because 'the threats are too big and too numerous</w:t>
      </w:r>
      <w:r w:rsidRPr="005C7BCC">
        <w:rPr>
          <w:rFonts w:cs="Calibri"/>
          <w:sz w:val="16"/>
        </w:rPr>
        <w:t xml:space="preserve">.' "I am convinced that </w:t>
      </w:r>
      <w:r w:rsidRPr="005C7BCC">
        <w:rPr>
          <w:rStyle w:val="Emphasis"/>
          <w:rFonts w:cs="Calibri"/>
        </w:rPr>
        <w:t>humans need to leave earth</w:t>
      </w:r>
      <w:r w:rsidRPr="005C7BCC">
        <w:rPr>
          <w:rFonts w:cs="Calibri"/>
          <w:sz w:val="16"/>
        </w:rPr>
        <w:t xml:space="preserve">. </w:t>
      </w:r>
      <w:r w:rsidRPr="005C7BCC">
        <w:rPr>
          <w:rStyle w:val="StyleUnderline"/>
          <w:rFonts w:cs="Calibri"/>
        </w:rPr>
        <w:t>The Earth is becoming too small for us, our physical resources are being drained at an alarming rate."</w:t>
      </w:r>
      <w:r w:rsidRPr="005C7BCC">
        <w:rPr>
          <w:rFonts w:cs="Calibri"/>
          <w:sz w:val="16"/>
        </w:rPr>
        <w:t xml:space="preserve"> "</w:t>
      </w:r>
      <w:r w:rsidRPr="005C7BCC">
        <w:rPr>
          <w:rStyle w:val="StyleUnderline"/>
          <w:rFonts w:cs="Calibri"/>
        </w:rPr>
        <w:t xml:space="preserve">We have given our planet the disastrous gift of climate change, rising temperatures, the reducing of polar ice caps , deforestation and decimation of animal species. </w:t>
      </w:r>
      <w:r w:rsidRPr="005C7BCC">
        <w:rPr>
          <w:rFonts w:cs="Calibri"/>
          <w:sz w:val="16"/>
        </w:rPr>
        <w:t>"When we have reached similar crisis in or history there has usually been somewhere else to colonise. Columbus did it in 1492 when he discovered the new world. But now there is no new world. No Eutopia around the corner. We are running out of space and the only places to go to are other worlds." Prof Hawkingtold the audience that the Earth would eventually be hit by a devastating asteroid strike. "</w:t>
      </w:r>
      <w:r w:rsidRPr="005C7BCC">
        <w:rPr>
          <w:rStyle w:val="StyleUnderline"/>
          <w:rFonts w:cs="Calibri"/>
        </w:rPr>
        <w:t>This is not science fiction it is guaranteed by the laws of physics and probability</w:t>
      </w:r>
      <w:r w:rsidRPr="005C7BCC">
        <w:rPr>
          <w:rFonts w:cs="Calibri"/>
          <w:sz w:val="16"/>
        </w:rPr>
        <w:t>," he said. "</w:t>
      </w:r>
      <w:r w:rsidRPr="005C7BCC">
        <w:rPr>
          <w:rStyle w:val="Emphasis"/>
          <w:rFonts w:cs="Calibri"/>
        </w:rPr>
        <w:t>To stay risks being annihilated</w:t>
      </w:r>
      <w:r w:rsidRPr="005C7BCC">
        <w:rPr>
          <w:rFonts w:cs="Calibri"/>
          <w:sz w:val="16"/>
        </w:rPr>
        <w:t xml:space="preserve">. </w:t>
      </w:r>
      <w:r w:rsidRPr="005C7BCC">
        <w:rPr>
          <w:rStyle w:val="StyleUnderline"/>
          <w:rFonts w:cs="Calibri"/>
        </w:rPr>
        <w:t>"Spreading out into space will completely change the future of humanity. It may also determine whether we have any future at all.</w:t>
      </w:r>
    </w:p>
    <w:p w14:paraId="6154D1B3" w14:textId="77777777" w:rsidR="006D44E5" w:rsidRPr="005C7BCC" w:rsidRDefault="006D44E5" w:rsidP="006D44E5">
      <w:pPr>
        <w:rPr>
          <w:rStyle w:val="StyleUnderline"/>
          <w:rFonts w:cs="Calibri"/>
        </w:rPr>
      </w:pPr>
    </w:p>
    <w:p w14:paraId="0DFDB31F" w14:textId="77777777" w:rsidR="006D44E5" w:rsidRPr="005C7BCC" w:rsidRDefault="006D44E5" w:rsidP="006D44E5">
      <w:pPr>
        <w:pStyle w:val="Heading4"/>
        <w:rPr>
          <w:rFonts w:cs="Calibri"/>
        </w:rPr>
      </w:pPr>
      <w:r w:rsidRPr="005C7BCC">
        <w:rPr>
          <w:rFonts w:cs="Calibri"/>
        </w:rPr>
        <w:t>Space exploration is our only insurance policy against extinction</w:t>
      </w:r>
    </w:p>
    <w:p w14:paraId="58CD5FBC" w14:textId="77777777" w:rsidR="006D44E5" w:rsidRPr="005C7BCC" w:rsidRDefault="006D44E5" w:rsidP="006D44E5">
      <w:pPr>
        <w:rPr>
          <w:rFonts w:cs="Calibri"/>
        </w:rPr>
      </w:pPr>
      <w:r w:rsidRPr="005C7BCC">
        <w:rPr>
          <w:rFonts w:cs="Calibri"/>
        </w:rPr>
        <w:t xml:space="preserve">Jason </w:t>
      </w:r>
      <w:r w:rsidRPr="005C7BCC">
        <w:rPr>
          <w:rStyle w:val="Style13ptBold"/>
          <w:rFonts w:cs="Calibri"/>
        </w:rPr>
        <w:t xml:space="preserve">Dorrier 16 </w:t>
      </w:r>
      <w:r w:rsidRPr="005C7BCC">
        <w:rPr>
          <w:rFonts w:cs="Calibri"/>
        </w:rPr>
        <w:t xml:space="preserve">(Jason Dorrier, Jason is managing editor of Singularity Hub. He cut his teeth doing research and writing about finance and economics before moving on to science, technology, and the future. He is curious about pretty much everything, and sad he'll only ever know a tiny fraction of it all., 10-19-2016, </w:t>
      </w:r>
      <w:r w:rsidRPr="005C7BCC">
        <w:rPr>
          <w:rStyle w:val="Emphasis"/>
          <w:rFonts w:cs="Calibri"/>
        </w:rPr>
        <w:t>"Elon Musk Is Right: We Can Insure Against Extinction by Colonizing Space,"</w:t>
      </w:r>
      <w:r w:rsidRPr="005C7BCC">
        <w:rPr>
          <w:rFonts w:cs="Calibri"/>
        </w:rPr>
        <w:t xml:space="preserve"> Singularity Hub, https://singularityhub.com/2016/10/19/elon-musk-is-right-well-avoid-extinction-by-colonizing-space/#sm.000172rrk16o8d3ftmv121fuvgcvp, Accessed: 7-3-2018 /Kent Denver-YBJL)</w:t>
      </w:r>
    </w:p>
    <w:p w14:paraId="59DEA755" w14:textId="77777777" w:rsidR="006D44E5" w:rsidRPr="005C7BCC" w:rsidRDefault="006D44E5" w:rsidP="006D44E5">
      <w:pPr>
        <w:rPr>
          <w:rStyle w:val="StyleUnderline"/>
          <w:rFonts w:cs="Calibri"/>
        </w:rPr>
      </w:pPr>
      <w:r w:rsidRPr="005C7BCC">
        <w:rPr>
          <w:rFonts w:cs="Calibri"/>
          <w:sz w:val="16"/>
        </w:rPr>
        <w:t xml:space="preserve">Presumably, this is why SpaceX founder Elon Musk, in a fascinating interview with Ross Andersen, skipped all the usual arguments in favor of something else entirely. </w:t>
      </w:r>
      <w:r w:rsidRPr="005C7BCC">
        <w:rPr>
          <w:rStyle w:val="StyleUnderline"/>
          <w:rFonts w:cs="Calibri"/>
        </w:rPr>
        <w:t>Space exploration, he says, is as urgent as easing poverty or disease—</w:t>
      </w:r>
      <w:r w:rsidRPr="005C7BCC">
        <w:rPr>
          <w:rStyle w:val="Emphasis"/>
          <w:rFonts w:cs="Calibri"/>
        </w:rPr>
        <w:t xml:space="preserve">it’s our insurance policy against extinction. </w:t>
      </w:r>
      <w:r w:rsidRPr="005C7BCC">
        <w:rPr>
          <w:rStyle w:val="StyleUnderline"/>
          <w:rFonts w:cs="Calibri"/>
        </w:rPr>
        <w:t xml:space="preserve">As we extend our gaze back through geologic time </w:t>
      </w:r>
      <w:r w:rsidRPr="005C7BCC">
        <w:rPr>
          <w:rFonts w:cs="Calibri"/>
          <w:sz w:val="16"/>
        </w:rPr>
        <w:t xml:space="preserve">and out into the universe, it’s </w:t>
      </w:r>
      <w:r w:rsidRPr="005C7BCC">
        <w:rPr>
          <w:rStyle w:val="StyleUnderline"/>
          <w:rFonts w:cs="Calibri"/>
        </w:rPr>
        <w:t>clear we aren’t exempt from nature’s carelessly terrifying violence</w:t>
      </w:r>
      <w:r w:rsidRPr="005C7BCC">
        <w:rPr>
          <w:rFonts w:cs="Calibri"/>
          <w:sz w:val="16"/>
        </w:rPr>
        <w:t xml:space="preserve">. We simply haven’t experienced its full wrath yet because we’ve only been awake for the cosmological blink of an eye. Musk says </w:t>
      </w:r>
      <w:r w:rsidRPr="005C7BCC">
        <w:rPr>
          <w:rStyle w:val="StyleUnderline"/>
          <w:rFonts w:cs="Calibri"/>
        </w:rPr>
        <w:t>an extinction-level event would, in an existential flash, make our down-to-earth struggles irrelevant</w:t>
      </w:r>
      <w:r w:rsidRPr="005C7BCC">
        <w:rPr>
          <w:rFonts w:cs="Calibri"/>
          <w:sz w:val="16"/>
        </w:rPr>
        <w:t xml:space="preserve">. “Good news, the problems of poverty and disease have been solved,” he says, “but the bad news is there aren’t any humans left.’” </w:t>
      </w:r>
      <w:r w:rsidRPr="005C7BCC">
        <w:rPr>
          <w:rStyle w:val="Emphasis"/>
          <w:rFonts w:cs="Calibri"/>
        </w:rPr>
        <w:t>We’ve got all our eggs in one basket, and that’s a terrible risk-management strategy</w:t>
      </w:r>
      <w:r w:rsidRPr="005C7BCC">
        <w:rPr>
          <w:rFonts w:cs="Calibri"/>
          <w:sz w:val="16"/>
        </w:rPr>
        <w:t xml:space="preserve">. We should diversify our planetary portfolio to insure against the worst—and soon. Musk’s line of reasoning isn’t completely novel. It’s what led science fiction writer Larry Niven to say, </w:t>
      </w:r>
      <w:r w:rsidRPr="005C7BCC">
        <w:rPr>
          <w:rStyle w:val="Emphasis"/>
          <w:rFonts w:cs="Calibri"/>
        </w:rPr>
        <w:t>“The dinosaurs became extinct because they didn’t have a space program.”</w:t>
      </w:r>
      <w:r w:rsidRPr="005C7BCC">
        <w:rPr>
          <w:rFonts w:cs="Calibri"/>
          <w:sz w:val="16"/>
        </w:rPr>
        <w:t xml:space="preserve"> And it drives Ed Lu’s quest to save humanity from a major asteroid hit. But while we may spot and potentially derail asteroids, </w:t>
      </w:r>
      <w:r w:rsidRPr="005C7BCC">
        <w:rPr>
          <w:rStyle w:val="StyleUnderline"/>
          <w:rFonts w:cs="Calibri"/>
        </w:rPr>
        <w:t xml:space="preserve">not every cosmic threat can be so easily predicted or prevented—a blast from a nearby supernova; a gamma ray burst aimed at Earth; a period of extreme volcanism. Any of these could wipe us out. </w:t>
      </w:r>
      <w:r w:rsidRPr="005C7BCC">
        <w:rPr>
          <w:rFonts w:cs="Calibri"/>
          <w:sz w:val="16"/>
        </w:rPr>
        <w:t>Musk says he thinks a lot about the silence we’ve been greeted with as our telescopes scan the sky for interstellar broadcasts from other civilizations. Given the sheer number of galaxies, stars, and planets in the universe—it should be teeming with life. If even a tiny percent of the whole is intelligent, there should be thousands of civilizations in our galaxy alone. So where are they? This is known as the Fermi Paradox, and Musk rattles off a few explanatory theories (there are many). But he settles on this, “</w:t>
      </w:r>
      <w:r w:rsidRPr="005C7BCC">
        <w:rPr>
          <w:rStyle w:val="StyleUnderline"/>
          <w:rFonts w:cs="Calibri"/>
        </w:rPr>
        <w:t>If you look at our current technology level, something strange has to happen to civilizations, and I mean strange in a bad way. It could be that there are a whole lot of dead, one-planet civilizations</w:t>
      </w:r>
      <w:r w:rsidRPr="005C7BCC">
        <w:rPr>
          <w:rFonts w:cs="Calibri"/>
          <w:sz w:val="16"/>
        </w:rPr>
        <w:t xml:space="preserve">.” That </w:t>
      </w:r>
      <w:r w:rsidRPr="005C7BCC">
        <w:rPr>
          <w:rStyle w:val="StyleUnderline"/>
          <w:rFonts w:cs="Calibri"/>
        </w:rPr>
        <w:t>something strange might be an evolutionary self-destruct button</w:t>
      </w:r>
      <w:r w:rsidRPr="005C7BCC">
        <w:rPr>
          <w:rFonts w:cs="Calibri"/>
          <w:sz w:val="16"/>
        </w:rPr>
        <w:t xml:space="preserve">, as Carl Sagan theorized. We developed modern rockets at the same time as nuclear weapons. But the Fermi Paradox and its explanations, while philosophically captivating, haven’t settled the question of intelligent life. SETI’s Seth Shostak cautions, “The Fermi Paradox is a big extrapolation from a very local observation.” That is, just because we don’t see compelling evidence of galactic colonization around here doesn’t mean there is none. But even without the Fermi Paradox, our planet’s geologic record is enough to show that, as Sagan phrased it, “Extinction is the rule. Survival is the exception.” So, if you buy Musk’s argument—what next? Well, he didn’t start SpaceX to boost telecommunication satellites into orbit or shuttle astronauts to low-Earth orbit. SpaceX is Musk’s vehicle to another planet, and he isn’t shy saying so. Long after SpaceX sends its first human passengers to the space station; after it’s perfected reusable rockets; after it fires up the first Falcon Heavy deep space rocket—after all that, perhaps in the mid-2030s, Musk will found a colony on Mars. Some colonists will be able to afford the $500,000 ticket, he says. Others will sell their earthly belongings—like the early American settlers—to book their trip. But it won’t be a pleasure cruise. No, we’re talking an all-in, one-way commitment to a cause. Even so, getting people to go won’t be a problem. Mars One, an organization similarly dedicated to sending the first humans to Mars, </w:t>
      </w:r>
      <w:r w:rsidRPr="005C7BCC">
        <w:rPr>
          <w:rStyle w:val="StyleUnderline"/>
          <w:rFonts w:cs="Calibri"/>
        </w:rPr>
        <w:t>had over 200,000 people apply for a few one-way tickets. Mars One may or may not make it to the Red Planet—but at the least they proved there are people willing to sacrifice the easy life to get there</w:t>
      </w:r>
      <w:r w:rsidRPr="005C7BCC">
        <w:rPr>
          <w:rFonts w:cs="Calibri"/>
          <w:sz w:val="16"/>
        </w:rPr>
        <w:t>. In the long run, however, to establish a permanent, sustainable presence on Mars, we’ll need a whole lot more than a scattering of rugged colonists. Musk thinks it’ll take at least a million people to form a genetically diverse population and self-sufficient manufacturing base. All that in a freezing desert wasteland with no oil, oxygen, or trees. Mars has water but it’s not readily available. We’d have to mine the surface and set up heavy industry. It would be a mammoth undertaking. Musk thinks it could happen in the next century. And perhaps he’s right. Perhaps not. As Andersen notes, although he’s on an “epic run…he is always giving you reasons to doubt him.” Monumental goals—with dates attached. A century is a long time. But SpaceX colonizing Mars might be a bridge too far. There are some who doubt our abilities in the near future. Astrophysicist and Astronomer Royal, Martin Rees, has said, “I think it’s very important not to kid ourselves that we can solve Earth’s problems by mass emigration into space. There’s nowhere in our solar system even as clement as the top of Everest or the South Pole—so it’s only going to be a place for pioneers on cut-price private ventures and accepting higher risks than a western state could impose on civilians.” In other words, maybe some people will venture beyond the Earth and Moon. Even live out subsistence-level lives on other planetary bodies. But a civilization growing out of Musk’s million isn’t likely. At least not until we can engineer on grander scales—terraform Mars, hollow out asteroids, build rolling bubble cities on Mercury. In either case</w:t>
      </w:r>
      <w:r w:rsidRPr="005C7BCC">
        <w:rPr>
          <w:rStyle w:val="StyleUnderline"/>
          <w:rFonts w:cs="Calibri"/>
        </w:rPr>
        <w:t>, Musk is right about one thing. It’s time we pushed the boundaries of space exploration. And whatever your opinion, you have to admire the man’s willingness to go out on a limb when no one else will—and invite the rest of us to join him there.</w:t>
      </w:r>
    </w:p>
    <w:p w14:paraId="4DC64145" w14:textId="77777777" w:rsidR="006D44E5" w:rsidRPr="005C7BCC" w:rsidRDefault="006D44E5" w:rsidP="006D44E5">
      <w:pPr>
        <w:rPr>
          <w:rStyle w:val="StyleUnderline"/>
          <w:rFonts w:cs="Calibri"/>
        </w:rPr>
      </w:pPr>
    </w:p>
    <w:p w14:paraId="49C2C24B" w14:textId="77777777" w:rsidR="006D44E5" w:rsidRPr="005C7BCC" w:rsidRDefault="006D44E5" w:rsidP="006D44E5">
      <w:pPr>
        <w:pStyle w:val="Heading4"/>
        <w:rPr>
          <w:rFonts w:cs="Calibri"/>
        </w:rPr>
      </w:pPr>
      <w:r w:rsidRPr="005C7BCC">
        <w:rPr>
          <w:rFonts w:cs="Calibri"/>
        </w:rPr>
        <w:t>Cap ruins space exploration</w:t>
      </w:r>
    </w:p>
    <w:p w14:paraId="4FA482FF" w14:textId="77777777" w:rsidR="006D44E5" w:rsidRPr="005C7BCC" w:rsidRDefault="006D44E5" w:rsidP="006D44E5">
      <w:pPr>
        <w:rPr>
          <w:rFonts w:cs="Calibri"/>
        </w:rPr>
      </w:pPr>
      <w:r w:rsidRPr="005C7BCC">
        <w:rPr>
          <w:rFonts w:cs="Calibri"/>
        </w:rPr>
        <w:t xml:space="preserve">Izabella </w:t>
      </w:r>
      <w:r w:rsidRPr="005C7BCC">
        <w:rPr>
          <w:rStyle w:val="Style13ptBold"/>
          <w:rFonts w:cs="Calibri"/>
        </w:rPr>
        <w:t>Kaminska 14</w:t>
      </w:r>
      <w:r w:rsidRPr="005C7BCC">
        <w:rPr>
          <w:rFonts w:cs="Calibri"/>
        </w:rPr>
        <w:t xml:space="preserve"> (Izabella Kaminska, Editor of the Financial Times’ Alphaville blog.3-14-2014, "The dark side of space: how capitalism poses a threat beyond Earth," Financial Times, https://www.ft.com/content/02aac296-a920-11e3-bf0c-00144feab7de, Accessed: 7-3-2018 /Kent Denver-YBJL + GBN + JS)</w:t>
      </w:r>
    </w:p>
    <w:p w14:paraId="619474C6" w14:textId="0EDBF1B5" w:rsidR="006D44E5" w:rsidRPr="005C7BCC" w:rsidRDefault="006D44E5" w:rsidP="00446B45">
      <w:pPr>
        <w:rPr>
          <w:rStyle w:val="StyleUnderline"/>
          <w:rFonts w:cs="Calibri"/>
        </w:rPr>
      </w:pPr>
      <w:r w:rsidRPr="005C7BCC">
        <w:rPr>
          <w:rFonts w:cs="Calibri"/>
          <w:sz w:val="16"/>
        </w:rPr>
        <w:t xml:space="preserve">For a long time the idea of commercial space was an eccentric billionaire’s pipe dream. A fanciful desire of those with a penchant for Isaac Asimov novels. Not so any more. </w:t>
      </w:r>
      <w:r w:rsidRPr="005C7BCC">
        <w:rPr>
          <w:rStyle w:val="StyleUnderline"/>
          <w:rFonts w:cs="Calibri"/>
        </w:rPr>
        <w:t>Elon Musk’s SpaceX has been sending payloads to space on a commercially viable basis since 2010</w:t>
      </w:r>
      <w:r w:rsidRPr="005C7BCC">
        <w:rPr>
          <w:rFonts w:cs="Calibri"/>
          <w:sz w:val="16"/>
        </w:rPr>
        <w:t xml:space="preserve">. Sir Richard Branson’s Virgin Galactic is on track to take its first fully paid-up customers into near-space by the end of this year, all of which was revealed by my colleague John Sunyer’s recent piece on </w:t>
      </w:r>
      <w:r w:rsidRPr="005C7BCC">
        <w:rPr>
          <w:rStyle w:val="StyleUnderline"/>
          <w:rFonts w:cs="Calibri"/>
        </w:rPr>
        <w:t>property space wars.</w:t>
      </w:r>
      <w:r w:rsidRPr="005C7BCC">
        <w:rPr>
          <w:rFonts w:cs="Calibri"/>
          <w:sz w:val="16"/>
        </w:rPr>
        <w:t xml:space="preserve"> And a company called Planetary Resources is making serious attempts to identify asteroids for commercial mining missions in the not too distant future. Small surprise then that the </w:t>
      </w:r>
      <w:r w:rsidRPr="005C7BCC">
        <w:rPr>
          <w:rStyle w:val="StyleUnderline"/>
          <w:rFonts w:cs="Calibri"/>
        </w:rPr>
        <w:t xml:space="preserve">issue of extraplanetary property rights has been raised by the likes of Robert Bigelow, founder of Bigelow Aerospace, a company hoping to put private living quarters in space. </w:t>
      </w:r>
      <w:r w:rsidRPr="005C7BCC">
        <w:rPr>
          <w:rFonts w:cs="Calibri"/>
          <w:sz w:val="16"/>
        </w:rPr>
        <w:t xml:space="preserve">Above all, Bigelow is worried that if </w:t>
      </w:r>
      <w:r w:rsidRPr="005C7BCC">
        <w:rPr>
          <w:rStyle w:val="StyleUnderline"/>
          <w:rFonts w:cs="Calibri"/>
        </w:rPr>
        <w:t xml:space="preserve">the capitalist west doesn’t go about annexing celestial bodies in the name of private enterprise, some other nation will go empire-building in its own name instead. </w:t>
      </w:r>
      <w:r w:rsidRPr="005C7BCC">
        <w:rPr>
          <w:rFonts w:cs="Calibri"/>
          <w:sz w:val="16"/>
        </w:rPr>
        <w:t xml:space="preserve">The argument pro property rights is simple. </w:t>
      </w:r>
      <w:r w:rsidRPr="005C7BCC">
        <w:rPr>
          <w:rStyle w:val="Emphasis"/>
          <w:rFonts w:cs="Calibri"/>
        </w:rPr>
        <w:t>What we’re approaching is a new Wild West period for humanity</w:t>
      </w:r>
      <w:r w:rsidRPr="005C7BCC">
        <w:rPr>
          <w:rStyle w:val="StyleUnderline"/>
          <w:rFonts w:cs="Calibri"/>
        </w:rPr>
        <w:t>. A time when anyone ingenious or intrepid enough to get themselves into space should rightfully be rewarded with ownership and autocracy over the land masses they discover or forge.</w:t>
      </w:r>
      <w:r w:rsidRPr="005C7BCC">
        <w:rPr>
          <w:rFonts w:cs="Calibri"/>
          <w:sz w:val="16"/>
        </w:rPr>
        <w:t xml:space="preserve"> Especially since this time around there are no native inhabitants, or at least none that we humans can divine, to be displaced in the process. Call it </w:t>
      </w:r>
      <w:r w:rsidRPr="005C7BCC">
        <w:rPr>
          <w:rStyle w:val="StyleUnderline"/>
          <w:rFonts w:cs="Calibri"/>
        </w:rPr>
        <w:t>the classic expansionist approach to property allocation</w:t>
      </w:r>
      <w:r w:rsidRPr="005C7BCC">
        <w:rPr>
          <w:rFonts w:cs="Calibri"/>
          <w:sz w:val="16"/>
        </w:rPr>
        <w:t xml:space="preserve">. Or as comedian Eddie Izzard once joked, stealing countries with the cunning use of flags. If you can claim it and defend it, it becomes yours. The problem with </w:t>
      </w:r>
      <w:r w:rsidRPr="005C7BCC">
        <w:rPr>
          <w:rStyle w:val="StyleUnderline"/>
          <w:rFonts w:cs="Calibri"/>
        </w:rPr>
        <w:t>this way of thinking is that the Wild West is a poor analogy for space exploratio</w:t>
      </w:r>
      <w:r w:rsidRPr="005C7BCC">
        <w:rPr>
          <w:rFonts w:cs="Calibri"/>
          <w:sz w:val="16"/>
        </w:rPr>
        <w:t>n</w:t>
      </w:r>
      <w:r w:rsidRPr="005C7BCC">
        <w:rPr>
          <w:rStyle w:val="Emphasis"/>
          <w:rFonts w:cs="Calibri"/>
        </w:rPr>
        <w:t xml:space="preserve">. First there’s the access </w:t>
      </w:r>
      <w:r w:rsidRPr="005C7BCC">
        <w:rPr>
          <w:rStyle w:val="StyleUnderline"/>
          <w:rFonts w:cs="Calibri"/>
        </w:rPr>
        <w:t>issue. Getting to the New World may have been harsh and costly, but it was still exponentially easier – and thus more equitable – than getting to space. Second, when the pilgrims set sail for America, they never looked back. Yes, they still depended on trade, but they did so on an equal footing with their trade partners because they had just as many valuable resources, if not more, to exchange.</w:t>
      </w:r>
      <w:r w:rsidRPr="005C7BCC">
        <w:rPr>
          <w:rFonts w:cs="Calibri"/>
          <w:sz w:val="16"/>
        </w:rPr>
        <w:t xml:space="preserve"> The American war of independence was about shedding the yoke of the old land, which still desired to rule the colonies despite their self-sufficiency. </w:t>
      </w:r>
      <w:r w:rsidRPr="005C7BCC">
        <w:rPr>
          <w:rStyle w:val="StyleUnderline"/>
          <w:rFonts w:cs="Calibri"/>
        </w:rPr>
        <w:t>The same clearly does not apply to the hostile territory of space. The chance that any colonist on Mars, the Moon or an asteroid will be self-sufficient enough to break their dependence on Earth is infinitesimally small</w:t>
      </w:r>
      <w:r w:rsidRPr="005C7BCC">
        <w:rPr>
          <w:rFonts w:cs="Calibri"/>
          <w:sz w:val="16"/>
        </w:rPr>
        <w:t xml:space="preserve">. To the contrary, </w:t>
      </w:r>
      <w:r w:rsidRPr="005C7BCC">
        <w:rPr>
          <w:rStyle w:val="StyleUnderline"/>
          <w:rFonts w:cs="Calibri"/>
        </w:rPr>
        <w:t xml:space="preserve">private missions are likely to remain dependent on national jurisdictions for launches and life support for decades if not centuries. </w:t>
      </w:r>
      <w:r w:rsidRPr="005C7BCC">
        <w:rPr>
          <w:rFonts w:cs="Calibri"/>
          <w:sz w:val="16"/>
        </w:rPr>
        <w:t xml:space="preserve">Is it a risk, then, that nation-states will see this as an invitation to go empire-building in space instead? Unlikely. Article II of the UN Outer Space Treaty already sets out the parameters clearly: “Outer space, including the Moon and other celestial bodies, is not subject to national appropriation by claim of sovereignty, by means of use or occupation, or by any other means.” It is a treaty we should be thankful for, not least because it paved the way to a truly unprecedented era of international co-operation, resulting in, among other things, the International Space Station. If any sovereign state dared to break it, say by invading the Moon, they would, without a shadow of a doubt, find themselves testing the international community, and consequently the established nuclear power balance here on Earth. That means, for as long as a space colony depends on Earth-based ties, the incentive for a nation-state to abide by Earth-based rules remains. It’s game theory. Unfortunately, the same cannot be said for private enterprise. </w:t>
      </w:r>
      <w:r w:rsidRPr="005C7BCC">
        <w:rPr>
          <w:rStyle w:val="StyleUnderline"/>
          <w:rFonts w:cs="Calibri"/>
        </w:rPr>
        <w:t>A power-hungry space baron could feasibly argue that the UN treaty does not apply to them since they are not a sovereign state. Then there is also the caveat that the treaty only refers to celestial rather than man-made bodies. This is what you could call the dark side of space commercialisation.</w:t>
      </w:r>
      <w:r w:rsidRPr="005C7BCC">
        <w:rPr>
          <w:rFonts w:cs="Calibri"/>
          <w:sz w:val="16"/>
        </w:rPr>
        <w:t xml:space="preserve"> </w:t>
      </w:r>
      <w:r w:rsidRPr="005C7BCC">
        <w:rPr>
          <w:rStyle w:val="StyleUnderline"/>
          <w:rFonts w:cs="Calibri"/>
        </w:rPr>
        <w:t xml:space="preserve">The point at which open access to space creates a Pandora’s box effect that in the name of competition compromises space co-operation and disrupts the power balance we’ve achieved both in space and on Earth. </w:t>
      </w:r>
      <w:r w:rsidRPr="005C7BCC">
        <w:rPr>
          <w:rStyle w:val="Emphasis"/>
          <w:rFonts w:cs="Calibri"/>
        </w:rPr>
        <w:t xml:space="preserve">The point when a power-hungry billionaire could find a legal path to building his own Death Star. </w:t>
      </w:r>
      <w:r w:rsidRPr="005C7BCC">
        <w:rPr>
          <w:rFonts w:cs="Calibri"/>
          <w:sz w:val="16"/>
        </w:rPr>
        <w:t xml:space="preserve">Elon Musk’s testimony to the Senate appropriations hearing on March 5 speaks of the potential power play in hand. As he argued, US national security is being undermined by the country’s dependence on Russian parts and launches, especially in light of the latter’s de facto annexation of the Crimea region. It would be much better, says Musk, if the US transferred more of its business to private enterprises like SpaceX. To Musk, access to space should be treated the same way access to commodities is treated on Earth. The only problem with this analogy is that private corporations competing for commodities still have to abide by national rules. </w:t>
      </w:r>
      <w:r w:rsidRPr="005C7BCC">
        <w:rPr>
          <w:rStyle w:val="StyleUnderline"/>
          <w:rFonts w:cs="Calibri"/>
        </w:rPr>
        <w:t>Commercial space enterprises, it seems, would prefer it if sovereign states became dependent on private enterprise instead – the surest way of exposing Earth to the risk of a megalomaniac that wants to rename Mars one day.</w:t>
      </w:r>
    </w:p>
    <w:p w14:paraId="13204E95" w14:textId="77777777" w:rsidR="00996DB9" w:rsidRPr="005C7BCC" w:rsidRDefault="00996DB9" w:rsidP="00446B45">
      <w:pPr>
        <w:rPr>
          <w:rStyle w:val="StyleUnderline"/>
          <w:rFonts w:cs="Calibri"/>
        </w:rPr>
      </w:pPr>
    </w:p>
    <w:p w14:paraId="59736073" w14:textId="1EA40F56" w:rsidR="00996DB9" w:rsidRPr="005C7BCC" w:rsidRDefault="00996DB9" w:rsidP="00996DB9">
      <w:pPr>
        <w:pStyle w:val="Heading3"/>
        <w:rPr>
          <w:rFonts w:cs="Calibri"/>
        </w:rPr>
      </w:pPr>
      <w:r w:rsidRPr="005C7BCC">
        <w:rPr>
          <w:rFonts w:cs="Calibri"/>
        </w:rPr>
        <w:t>Impact---Monbiot---2NC</w:t>
      </w:r>
    </w:p>
    <w:p w14:paraId="16ED0F6A" w14:textId="77777777" w:rsidR="00996DB9" w:rsidRPr="005C7BCC" w:rsidRDefault="00996DB9" w:rsidP="00996DB9">
      <w:pPr>
        <w:pStyle w:val="Heading4"/>
        <w:rPr>
          <w:rFonts w:cs="Calibri"/>
        </w:rPr>
      </w:pPr>
      <w:r w:rsidRPr="005C7BCC">
        <w:rPr>
          <w:rFonts w:cs="Calibri"/>
        </w:rPr>
        <w:t>Neoliberal subjectivity is an external impact</w:t>
      </w:r>
    </w:p>
    <w:p w14:paraId="1F751FB0" w14:textId="77777777" w:rsidR="00996DB9" w:rsidRPr="005C7BCC" w:rsidRDefault="00996DB9" w:rsidP="00996DB9">
      <w:pPr>
        <w:rPr>
          <w:rFonts w:cs="Calibri"/>
        </w:rPr>
      </w:pPr>
      <w:r w:rsidRPr="005C7BCC">
        <w:rPr>
          <w:rStyle w:val="Style13ptBold"/>
          <w:rFonts w:cs="Calibri"/>
        </w:rPr>
        <w:t>Monbiot 16</w:t>
      </w:r>
      <w:r w:rsidRPr="005C7BCC">
        <w:rPr>
          <w:rFonts w:cs="Calibri"/>
        </w:rPr>
        <w:t xml:space="preserve"> – (George Monbiot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Rewilding (being published in paperback as Feral: Rewilding the Land, Sea and Human Life), Neoliberalism – the ideology at the root of all our problems, Guardian, 4-1-2016, Accessible Online at </w:t>
      </w:r>
      <w:hyperlink r:id="rId265" w:history="1">
        <w:r w:rsidRPr="005C7BCC">
          <w:rPr>
            <w:rStyle w:val="Hyperlink"/>
            <w:rFonts w:cs="Calibri"/>
          </w:rPr>
          <w:t>https://www.theguardian.com/books/2016/apr/15/neoliberalism-ideology-problem-george-monbiot</w:t>
        </w:r>
      </w:hyperlink>
      <w:r w:rsidRPr="005C7BCC">
        <w:rPr>
          <w:rFonts w:cs="Calibri"/>
        </w:rPr>
        <w:t xml:space="preserve"> /DOA: 7/3/2018)//JDi</w:t>
      </w:r>
    </w:p>
    <w:p w14:paraId="6B4D7608" w14:textId="77777777" w:rsidR="00996DB9" w:rsidRPr="005C7BCC" w:rsidRDefault="00996DB9" w:rsidP="00996DB9">
      <w:pPr>
        <w:rPr>
          <w:rFonts w:cs="Calibri"/>
          <w:sz w:val="14"/>
        </w:rPr>
      </w:pPr>
      <w:r w:rsidRPr="005C7BCC">
        <w:rPr>
          <w:rStyle w:val="StyleUnderline"/>
          <w:rFonts w:cs="Calibri"/>
        </w:rPr>
        <w:t>Imagine if the people of the Soviet Union had never heard of communism. The ideology that dominates our lives has, for most of us, no name.</w:t>
      </w:r>
      <w:r w:rsidRPr="005C7BCC">
        <w:rPr>
          <w:rFonts w:cs="Calibri"/>
          <w:sz w:val="14"/>
        </w:rPr>
        <w:t xml:space="preserve"> Mention it in conversation and you’ll be rewarded with a shrug. </w:t>
      </w:r>
      <w:r w:rsidRPr="005C7BCC">
        <w:rPr>
          <w:rStyle w:val="StyleUnderline"/>
          <w:rFonts w:cs="Calibri"/>
        </w:rPr>
        <w:t>Even if you</w:t>
      </w:r>
      <w:r w:rsidRPr="005C7BCC">
        <w:rPr>
          <w:rFonts w:cs="Calibri"/>
          <w:sz w:val="14"/>
        </w:rPr>
        <w:t xml:space="preserve">r listeners </w:t>
      </w:r>
      <w:r w:rsidRPr="005C7BCC">
        <w:rPr>
          <w:rStyle w:val="StyleUnderline"/>
          <w:rFonts w:cs="Calibri"/>
        </w:rPr>
        <w:t>have heard the term before,</w:t>
      </w:r>
      <w:r w:rsidRPr="005C7BCC">
        <w:rPr>
          <w:rFonts w:cs="Calibri"/>
          <w:sz w:val="14"/>
        </w:rPr>
        <w:t xml:space="preserve"> they </w:t>
      </w:r>
      <w:r w:rsidRPr="005C7BCC">
        <w:rPr>
          <w:rStyle w:val="StyleUnderline"/>
          <w:rFonts w:cs="Calibri"/>
        </w:rPr>
        <w:t>will struggle to define it. Neoliberalism</w:t>
      </w:r>
      <w:r w:rsidRPr="005C7BCC">
        <w:rPr>
          <w:rFonts w:cs="Calibri"/>
          <w:sz w:val="14"/>
        </w:rPr>
        <w:t xml:space="preserve">: do you know what it is? </w:t>
      </w:r>
      <w:r w:rsidRPr="005C7BCC">
        <w:rPr>
          <w:rStyle w:val="StyleUnderline"/>
          <w:rFonts w:cs="Calibri"/>
        </w:rPr>
        <w:t>Its anonymity is both a symptom and cause of its power. It has played a major role in a remarkable variety of crises: the financial meltdown of 200</w:t>
      </w:r>
      <w:r w:rsidRPr="005C7BCC">
        <w:rPr>
          <w:rFonts w:cs="Calibri"/>
          <w:sz w:val="14"/>
        </w:rPr>
        <w:t>7</w:t>
      </w:r>
      <w:r w:rsidRPr="005C7BCC">
        <w:rPr>
          <w:rFonts w:ascii="Cambria Math" w:hAnsi="Cambria Math" w:cs="Cambria Math"/>
          <w:sz w:val="14"/>
        </w:rPr>
        <w:t>‑</w:t>
      </w:r>
      <w:r w:rsidRPr="005C7BCC">
        <w:rPr>
          <w:rStyle w:val="StyleUnderline"/>
          <w:rFonts w:cs="Calibri"/>
        </w:rPr>
        <w:t>8, the offshoring of wealth and power,</w:t>
      </w:r>
      <w:r w:rsidRPr="005C7BCC">
        <w:rPr>
          <w:rFonts w:cs="Calibri"/>
          <w:sz w:val="14"/>
        </w:rPr>
        <w:t xml:space="preserve"> of which the Panama Papers offer us merely a glimpse, </w:t>
      </w:r>
      <w:r w:rsidRPr="005C7BCC">
        <w:rPr>
          <w:rStyle w:val="StyleUnderline"/>
          <w:rFonts w:cs="Calibri"/>
        </w:rPr>
        <w:t xml:space="preserve">the slow collapse of public health and education, resurgent child poverty, the epidemic of loneliness, the collapse of ecosystems, the rise of Donald Trump. But we respond to these crises as if they emerge in isolation, apparently unaware that they have </w:t>
      </w:r>
      <w:r w:rsidRPr="005C7BCC">
        <w:rPr>
          <w:rStyle w:val="Emphasis"/>
          <w:rFonts w:cs="Calibri"/>
        </w:rPr>
        <w:t>all been either catalysed or exacerbated by the same coherent philosophy</w:t>
      </w:r>
      <w:r w:rsidRPr="005C7BCC">
        <w:rPr>
          <w:rStyle w:val="StyleUnderline"/>
          <w:rFonts w:cs="Calibri"/>
        </w:rPr>
        <w:t>;</w:t>
      </w:r>
      <w:r w:rsidRPr="005C7BCC">
        <w:rPr>
          <w:rFonts w:cs="Calibri"/>
          <w:sz w:val="14"/>
        </w:rPr>
        <w:t xml:space="preserve"> a philosophy that has – or had – a name. What greater power can there be than to operate namelessly? </w:t>
      </w:r>
      <w:r w:rsidRPr="005C7BCC">
        <w:rPr>
          <w:rStyle w:val="Emphasis"/>
          <w:rFonts w:cs="Calibri"/>
        </w:rPr>
        <w:t>Inequality is recast as virtuous</w:t>
      </w:r>
      <w:r w:rsidRPr="005C7BCC">
        <w:rPr>
          <w:rStyle w:val="StyleUnderline"/>
          <w:rFonts w:cs="Calibri"/>
        </w:rPr>
        <w:t>.</w:t>
      </w:r>
      <w:r w:rsidRPr="005C7BCC">
        <w:rPr>
          <w:rFonts w:cs="Calibri"/>
          <w:sz w:val="14"/>
        </w:rPr>
        <w:t xml:space="preserve"> The market ensures that everyone gets what they deserve.</w:t>
      </w:r>
      <w:r w:rsidRPr="005C7BCC">
        <w:rPr>
          <w:rStyle w:val="StyleUnderline"/>
          <w:rFonts w:cs="Calibri"/>
        </w:rPr>
        <w:t xml:space="preserve"> </w:t>
      </w:r>
      <w:r w:rsidRPr="005C7BCC">
        <w:rPr>
          <w:rFonts w:cs="Calibri"/>
          <w:sz w:val="14"/>
        </w:rPr>
        <w:t>So pervasive has neoliberalism become that we seldom even recognise it as an ideology. We appear to accept the proposition that this utopian, millenarian faith describes a neutral force; a kind of biological law, like Darwin’s theory of evolution. But the philosophy arose as a conscious attempt to reshape human life and shift the locus of power. Neoliberalism sees competition as the defining characteristic of human relations.</w:t>
      </w:r>
      <w:r w:rsidRPr="005C7BCC">
        <w:rPr>
          <w:rStyle w:val="StyleUnderline"/>
          <w:rFonts w:cs="Calibri"/>
        </w:rPr>
        <w:t xml:space="preserve"> It redefines citizens as consumers, whose democratic choices are best exercised by buying and selling, a process that rewards merit and punishes inefficiency. It maintains that “the market” delivers benefits that could never be achieved by planning. </w:t>
      </w:r>
      <w:r w:rsidRPr="005C7BCC">
        <w:rPr>
          <w:rStyle w:val="Emphasis"/>
          <w:rFonts w:cs="Calibri"/>
        </w:rPr>
        <w:t>Attempts to limit competition are treated as inimical to liberty.</w:t>
      </w:r>
      <w:r w:rsidRPr="005C7BCC">
        <w:rPr>
          <w:rStyle w:val="StyleUnderline"/>
          <w:rFonts w:cs="Calibri"/>
        </w:rPr>
        <w:t xml:space="preserve"> Tax and regulation should be minimised, public services should be privatised. The organisation of labour and collective bargaining by trade unions are portrayed as market distortions that impede the formation of a natural hierarchy of winners and losers. Inequality is recast as virtuous: a reward for utility and a generator of wealth, which trickles down to enrich everyone. </w:t>
      </w:r>
      <w:r w:rsidRPr="005C7BCC">
        <w:rPr>
          <w:rStyle w:val="Emphasis"/>
          <w:rFonts w:cs="Calibri"/>
        </w:rPr>
        <w:t xml:space="preserve">Efforts to create a more equal society are both counterproductive and morally corrosive. The market ensures that everyone gets what they deserve. </w:t>
      </w:r>
      <w:r w:rsidRPr="005C7BCC">
        <w:rPr>
          <w:rStyle w:val="StyleUnderline"/>
          <w:rFonts w:cs="Calibri"/>
        </w:rPr>
        <w:t xml:space="preserve">We internalise and reproduce its creeds. </w:t>
      </w:r>
      <w:r w:rsidRPr="005C7BCC">
        <w:rPr>
          <w:rStyle w:val="Emphasis"/>
          <w:rFonts w:cs="Calibri"/>
        </w:rPr>
        <w:t>The rich persuade themselves that they acquired their wealth through merit</w:t>
      </w:r>
      <w:r w:rsidRPr="005C7BCC">
        <w:rPr>
          <w:rStyle w:val="StyleUnderline"/>
          <w:rFonts w:cs="Calibri"/>
        </w:rPr>
        <w:t xml:space="preserve">, ignoring the advantages – such as education, inheritance and class – that may have helped to secure it. </w:t>
      </w:r>
      <w:r w:rsidRPr="005C7BCC">
        <w:rPr>
          <w:rStyle w:val="Emphasis"/>
          <w:rFonts w:cs="Calibri"/>
        </w:rPr>
        <w:t>The poor begin to blame themselves for their failures</w:t>
      </w:r>
      <w:r w:rsidRPr="005C7BCC">
        <w:rPr>
          <w:rStyle w:val="StyleUnderline"/>
          <w:rFonts w:cs="Calibri"/>
        </w:rPr>
        <w:t>, even when they can do little to change their circumstances. Never mind structural unemployment</w:t>
      </w:r>
      <w:r w:rsidRPr="005C7BCC">
        <w:rPr>
          <w:rFonts w:cs="Calibri"/>
          <w:sz w:val="14"/>
        </w:rPr>
        <w:t xml:space="preserve">: if you don’t have a job it’s because you are unenterprising. Never mind </w:t>
      </w:r>
      <w:r w:rsidRPr="005C7BCC">
        <w:rPr>
          <w:rStyle w:val="StyleUnderline"/>
          <w:rFonts w:cs="Calibri"/>
        </w:rPr>
        <w:t>the impossible costs of housing</w:t>
      </w:r>
      <w:r w:rsidRPr="005C7BCC">
        <w:rPr>
          <w:rFonts w:cs="Calibri"/>
          <w:sz w:val="14"/>
        </w:rPr>
        <w:t xml:space="preserve">: if your credit card is maxed out, you’re feckless and improvident. </w:t>
      </w:r>
      <w:r w:rsidRPr="005C7BCC">
        <w:rPr>
          <w:rStyle w:val="StyleUnderline"/>
          <w:rFonts w:cs="Calibri"/>
        </w:rPr>
        <w:t xml:space="preserve">Never mind that your children no longer have a school playing field: if they get fat, it’s your fault. </w:t>
      </w:r>
      <w:r w:rsidRPr="005C7BCC">
        <w:rPr>
          <w:rStyle w:val="Emphasis"/>
          <w:rFonts w:cs="Calibri"/>
        </w:rPr>
        <w:t>In a world governed by competition, those who fall behind become defined and self-defined as losers.</w:t>
      </w:r>
      <w:r w:rsidRPr="005C7BCC">
        <w:rPr>
          <w:rStyle w:val="StyleUnderline"/>
          <w:rFonts w:cs="Calibri"/>
        </w:rPr>
        <w:t xml:space="preserve"> </w:t>
      </w:r>
      <w:r w:rsidRPr="005C7BCC">
        <w:rPr>
          <w:rStyle w:val="Emphasis"/>
          <w:rFonts w:cs="Calibri"/>
        </w:rPr>
        <w:t xml:space="preserve">Neoliberalism has brought out the worst in us </w:t>
      </w:r>
      <w:r w:rsidRPr="005C7BCC">
        <w:rPr>
          <w:rFonts w:cs="Calibri"/>
          <w:sz w:val="14"/>
        </w:rPr>
        <w:t xml:space="preserve">Among the results, as Paul Verhaeghe documents in his book What About Me? are </w:t>
      </w:r>
      <w:r w:rsidRPr="005C7BCC">
        <w:rPr>
          <w:rStyle w:val="Emphasis"/>
          <w:rFonts w:cs="Calibri"/>
        </w:rPr>
        <w:t>epidemics of self-harm, eating disorders, depression, loneliness, performance anxiety and social phobia.</w:t>
      </w:r>
      <w:r w:rsidRPr="005C7BCC">
        <w:rPr>
          <w:rFonts w:cs="Calibri"/>
          <w:sz w:val="14"/>
        </w:rPr>
        <w:t xml:space="preserve"> Perhaps it’s unsurprising that Britain, in which neoliberal ideology has been most rigorously applied, is the loneliness capital of Europe. We are all neoliberals now.</w:t>
      </w:r>
    </w:p>
    <w:p w14:paraId="16BAD46B" w14:textId="77777777" w:rsidR="003534F3" w:rsidRPr="005C7BCC" w:rsidRDefault="003534F3" w:rsidP="003534F3">
      <w:pPr>
        <w:rPr>
          <w:rFonts w:cs="Calibri"/>
        </w:rPr>
      </w:pPr>
    </w:p>
    <w:p w14:paraId="01CCD2FA" w14:textId="1D257CA6" w:rsidR="005B3C90" w:rsidRPr="005C7BCC" w:rsidRDefault="00D718D4" w:rsidP="00D718D4">
      <w:pPr>
        <w:pStyle w:val="Heading3"/>
        <w:rPr>
          <w:rFonts w:cs="Calibri"/>
        </w:rPr>
      </w:pPr>
      <w:r w:rsidRPr="005C7BCC">
        <w:rPr>
          <w:rFonts w:cs="Calibri"/>
        </w:rPr>
        <w:t>Unsustainable---Top Level---2NC</w:t>
      </w:r>
    </w:p>
    <w:p w14:paraId="1FFC3D8D" w14:textId="77777777" w:rsidR="00D718D4" w:rsidRPr="005C7BCC" w:rsidRDefault="00D718D4" w:rsidP="00D718D4">
      <w:pPr>
        <w:pStyle w:val="Heading4"/>
        <w:rPr>
          <w:rFonts w:cs="Calibri"/>
        </w:rPr>
      </w:pPr>
      <w:r w:rsidRPr="005C7BCC">
        <w:rPr>
          <w:rFonts w:cs="Calibri"/>
        </w:rPr>
        <w:t>Growth is unsustainable and tech can’t solve it---failure to transition now locks in inequality and existential warming</w:t>
      </w:r>
    </w:p>
    <w:p w14:paraId="2AD21F91" w14:textId="77777777" w:rsidR="00D718D4" w:rsidRPr="005C7BCC" w:rsidRDefault="00D718D4" w:rsidP="00D718D4">
      <w:pPr>
        <w:rPr>
          <w:rFonts w:cs="Calibri"/>
        </w:rPr>
      </w:pPr>
      <w:r w:rsidRPr="005C7BCC">
        <w:rPr>
          <w:rStyle w:val="Style13ptBold"/>
          <w:rFonts w:cs="Calibri"/>
        </w:rPr>
        <w:t xml:space="preserve">Demaria 18 </w:t>
      </w:r>
      <w:r w:rsidRPr="005C7BCC">
        <w:rPr>
          <w:rFonts w:cs="Calibri"/>
        </w:rPr>
        <w:t xml:space="preserve">– (Federico Demaria, ecological economist at Environmental Science and Technology Institute, 2-22-2018, Universitat Autònoma de Barcelona, “Why economic growth is not compatible with environmental sustainability”, </w:t>
      </w:r>
      <w:hyperlink r:id="rId266" w:history="1">
        <w:r w:rsidRPr="005C7BCC">
          <w:rPr>
            <w:rStyle w:val="Hyperlink"/>
            <w:rFonts w:cs="Calibri"/>
          </w:rPr>
          <w:t>https://theecologist.org/2018/feb/22/why-economic-growth-not-compatible-environmental-sustainability</w:t>
        </w:r>
      </w:hyperlink>
      <w:r w:rsidRPr="005C7BCC">
        <w:rPr>
          <w:rFonts w:cs="Calibri"/>
        </w:rPr>
        <w:t xml:space="preserve"> /DOA: 6/28/2018)//JDi</w:t>
      </w:r>
    </w:p>
    <w:p w14:paraId="5A11D33E" w14:textId="77777777" w:rsidR="00D718D4" w:rsidRPr="005C7BCC" w:rsidRDefault="00D718D4" w:rsidP="00D718D4">
      <w:pPr>
        <w:rPr>
          <w:rFonts w:cs="Calibri"/>
          <w:sz w:val="14"/>
        </w:rPr>
      </w:pPr>
      <w:r w:rsidRPr="005C7BCC">
        <w:rPr>
          <w:rStyle w:val="StyleUnderline"/>
          <w:rFonts w:cs="Calibri"/>
        </w:rPr>
        <w:t>Economic growth is presented as the panacea that can solve any of the world's problems: poverty, inequality, sustainability, you name it</w:t>
      </w:r>
      <w:r w:rsidRPr="005C7BCC">
        <w:rPr>
          <w:rFonts w:cs="Calibri"/>
          <w:sz w:val="14"/>
        </w:rPr>
        <w:t xml:space="preserve">. Left-wing and right-wing policies only differ on how to achieve it. However, </w:t>
      </w:r>
      <w:r w:rsidRPr="005C7BCC">
        <w:rPr>
          <w:rStyle w:val="StyleUnderline"/>
          <w:rFonts w:cs="Calibri"/>
        </w:rPr>
        <w:t xml:space="preserve">there is an uncomfortable </w:t>
      </w:r>
      <w:r w:rsidRPr="005C7BCC">
        <w:rPr>
          <w:rStyle w:val="Emphasis"/>
          <w:rFonts w:cs="Calibri"/>
        </w:rPr>
        <w:t>scientific truth</w:t>
      </w:r>
      <w:r w:rsidRPr="005C7BCC">
        <w:rPr>
          <w:rStyle w:val="StyleUnderline"/>
          <w:rFonts w:cs="Calibri"/>
        </w:rPr>
        <w:t xml:space="preserve"> that has to be faced: </w:t>
      </w:r>
      <w:r w:rsidRPr="005C7BCC">
        <w:rPr>
          <w:rStyle w:val="Emphasis"/>
          <w:rFonts w:cs="Calibri"/>
        </w:rPr>
        <w:t>economic growth is environmentally unsustainable</w:t>
      </w:r>
      <w:r w:rsidRPr="005C7BCC">
        <w:rPr>
          <w:rFonts w:cs="Calibri"/>
          <w:sz w:val="14"/>
        </w:rPr>
        <w:t xml:space="preserve">. Moreover, beyond a certain threshold already surpassed by EU countries, </w:t>
      </w:r>
      <w:r w:rsidRPr="005C7BCC">
        <w:rPr>
          <w:rStyle w:val="StyleUnderline"/>
          <w:rFonts w:cs="Calibri"/>
        </w:rPr>
        <w:t>socially it isn't necessary</w:t>
      </w:r>
      <w:r w:rsidRPr="005C7BCC">
        <w:rPr>
          <w:rFonts w:cs="Calibri"/>
          <w:sz w:val="14"/>
        </w:rPr>
        <w:t xml:space="preserve">. </w:t>
      </w:r>
      <w:r w:rsidRPr="005C7BCC">
        <w:rPr>
          <w:rStyle w:val="StyleUnderline"/>
          <w:rFonts w:cs="Calibri"/>
        </w:rPr>
        <w:t xml:space="preserve">The central question then becomes: how can we manage an economy without growth? </w:t>
      </w:r>
      <w:r w:rsidRPr="005C7BCC">
        <w:rPr>
          <w:rStyle w:val="Emphasis"/>
          <w:rFonts w:cs="Calibri"/>
        </w:rPr>
        <w:t xml:space="preserve">Enough is enough </w:t>
      </w:r>
      <w:r w:rsidRPr="005C7BCC">
        <w:rPr>
          <w:rFonts w:cs="Calibri"/>
          <w:sz w:val="14"/>
        </w:rPr>
        <w:t>Kenneth Boulding, the economist, famously said that: “</w:t>
      </w:r>
      <w:r w:rsidRPr="005C7BCC">
        <w:rPr>
          <w:rStyle w:val="StyleUnderline"/>
          <w:rFonts w:cs="Calibri"/>
        </w:rPr>
        <w:t xml:space="preserve">Anyone who believes that exponential growth can go on forever in a finite world is </w:t>
      </w:r>
      <w:r w:rsidRPr="005C7BCC">
        <w:rPr>
          <w:rFonts w:cs="Calibri"/>
          <w:sz w:val="14"/>
        </w:rPr>
        <w:t>either a madman or</w:t>
      </w:r>
      <w:r w:rsidRPr="005C7BCC">
        <w:rPr>
          <w:rStyle w:val="StyleUnderline"/>
          <w:rFonts w:cs="Calibri"/>
        </w:rPr>
        <w:t xml:space="preserve"> an economist</w:t>
      </w:r>
      <w:r w:rsidRPr="005C7BCC">
        <w:rPr>
          <w:rFonts w:cs="Calibri"/>
          <w:sz w:val="14"/>
        </w:rPr>
        <w:t xml:space="preserve">”. Ecological economists argue that the economy is physical, while mainstream economists seem to believe it is metaphysical. Social metabolism is the study of material and energy flows within the economy. </w:t>
      </w:r>
      <w:r w:rsidRPr="005C7BCC">
        <w:rPr>
          <w:rStyle w:val="StyleUnderline"/>
          <w:rFonts w:cs="Calibri"/>
        </w:rPr>
        <w:t xml:space="preserve">On the input side of the economy, key </w:t>
      </w:r>
      <w:r w:rsidRPr="005C7BCC">
        <w:rPr>
          <w:rStyle w:val="Emphasis"/>
          <w:rFonts w:cs="Calibri"/>
        </w:rPr>
        <w:t>material resources are limited,</w:t>
      </w:r>
      <w:r w:rsidRPr="005C7BCC">
        <w:rPr>
          <w:rStyle w:val="StyleUnderline"/>
          <w:rFonts w:cs="Calibri"/>
        </w:rPr>
        <w:t xml:space="preserve"> and many are peaking including </w:t>
      </w:r>
      <w:r w:rsidRPr="005C7BCC">
        <w:rPr>
          <w:rStyle w:val="Emphasis"/>
          <w:rFonts w:cs="Calibri"/>
        </w:rPr>
        <w:t>oil and phosphorus</w:t>
      </w:r>
      <w:r w:rsidRPr="005C7BCC">
        <w:rPr>
          <w:rStyle w:val="StyleUnderline"/>
          <w:rFonts w:cs="Calibri"/>
        </w:rPr>
        <w:t xml:space="preserve">. On the output side, </w:t>
      </w:r>
      <w:r w:rsidRPr="005C7BCC">
        <w:rPr>
          <w:rStyle w:val="Emphasis"/>
          <w:rFonts w:cs="Calibri"/>
        </w:rPr>
        <w:t>humanity is trespassing planetary boundaries. Climate change</w:t>
      </w:r>
      <w:r w:rsidRPr="005C7BCC">
        <w:rPr>
          <w:rStyle w:val="StyleUnderline"/>
          <w:rFonts w:cs="Calibri"/>
        </w:rPr>
        <w:t xml:space="preserve"> is the evidence of the limited assimilative capacity of ecosystems. It is the planet saying: 'Enough is enough!'. Mainstream economists - finally convinced by the existence of biophysical limits - have started to argue that economic growth can be </w:t>
      </w:r>
      <w:r w:rsidRPr="005C7BCC">
        <w:rPr>
          <w:rStyle w:val="Emphasis"/>
          <w:rFonts w:cs="Calibri"/>
        </w:rPr>
        <w:t>decoupled</w:t>
      </w:r>
      <w:r w:rsidRPr="005C7BCC">
        <w:rPr>
          <w:rStyle w:val="StyleUnderline"/>
          <w:rFonts w:cs="Calibri"/>
        </w:rPr>
        <w:t xml:space="preserve"> from the consumption of energy and materials. </w:t>
      </w:r>
      <w:r w:rsidRPr="005C7BCC">
        <w:rPr>
          <w:rFonts w:cs="Calibri"/>
          <w:sz w:val="14"/>
        </w:rPr>
        <w:t xml:space="preserve">Trade off </w:t>
      </w:r>
      <w:r w:rsidRPr="005C7BCC">
        <w:rPr>
          <w:rStyle w:val="Emphasis"/>
          <w:rFonts w:cs="Calibri"/>
        </w:rPr>
        <w:t>Historical data</w:t>
      </w:r>
      <w:r w:rsidRPr="005C7BCC">
        <w:rPr>
          <w:rStyle w:val="StyleUnderline"/>
          <w:rFonts w:cs="Calibri"/>
        </w:rPr>
        <w:t xml:space="preserve"> series demonstrates that this - up to now - </w:t>
      </w:r>
      <w:r w:rsidRPr="005C7BCC">
        <w:rPr>
          <w:rStyle w:val="Emphasis"/>
          <w:rFonts w:cs="Calibri"/>
        </w:rPr>
        <w:t>has not happened</w:t>
      </w:r>
      <w:r w:rsidRPr="005C7BCC">
        <w:rPr>
          <w:rFonts w:cs="Calibri"/>
          <w:sz w:val="14"/>
        </w:rPr>
        <w:t xml:space="preserve">. At most, there is relative decoupling - a decrease in resource use per unit of GDP. But, </w:t>
      </w:r>
      <w:r w:rsidRPr="005C7BCC">
        <w:rPr>
          <w:rStyle w:val="StyleUnderline"/>
          <w:rFonts w:cs="Calibri"/>
        </w:rPr>
        <w:t xml:space="preserve">there is no </w:t>
      </w:r>
      <w:r w:rsidRPr="005C7BCC">
        <w:rPr>
          <w:rStyle w:val="Emphasis"/>
          <w:rFonts w:cs="Calibri"/>
        </w:rPr>
        <w:t>absolute decoupling</w:t>
      </w:r>
      <w:r w:rsidRPr="005C7BCC">
        <w:rPr>
          <w:rStyle w:val="StyleUnderline"/>
          <w:rFonts w:cs="Calibri"/>
        </w:rPr>
        <w:t xml:space="preserve"> which is what matters for sustainability: an absolute decrease of environmental resources consumption</w:t>
      </w:r>
      <w:r w:rsidRPr="005C7BCC">
        <w:rPr>
          <w:rFonts w:cs="Calibri"/>
          <w:sz w:val="14"/>
        </w:rPr>
        <w:t xml:space="preserve">. </w:t>
      </w:r>
      <w:r w:rsidRPr="005C7BCC">
        <w:rPr>
          <w:rStyle w:val="Emphasis"/>
          <w:rFonts w:cs="Calibri"/>
        </w:rPr>
        <w:t>The only periods of absolute dematerialisation coincide with economic recession</w:t>
      </w:r>
      <w:r w:rsidRPr="005C7BCC">
        <w:rPr>
          <w:rFonts w:cs="Calibri"/>
          <w:sz w:val="14"/>
        </w:rPr>
        <w:t xml:space="preserve">. Trade should also be taken into account, to avoid externalisation of pollution intensive activities outside the EU. The current economy cannot be circular. The main reason being that energy cannot be recycled, and materials only up to a point. </w:t>
      </w:r>
      <w:r w:rsidRPr="005C7BCC">
        <w:rPr>
          <w:rStyle w:val="Emphasis"/>
          <w:rFonts w:cs="Calibri"/>
        </w:rPr>
        <w:t>The global economy recycles less than 10 percent of materials</w:t>
      </w:r>
      <w:r w:rsidRPr="005C7BCC">
        <w:rPr>
          <w:rFonts w:cs="Calibri"/>
          <w:sz w:val="14"/>
        </w:rPr>
        <w:t>; about 50 percent of processed materials are used to provide energy and are thus not available for recycling.</w:t>
      </w:r>
      <w:r w:rsidRPr="005C7BCC">
        <w:rPr>
          <w:rStyle w:val="StyleUnderline"/>
          <w:rFonts w:cs="Calibri"/>
        </w:rPr>
        <w:t xml:space="preserve"> It is simple: economic </w:t>
      </w:r>
      <w:r w:rsidRPr="005C7BCC">
        <w:rPr>
          <w:rStyle w:val="Emphasis"/>
          <w:rFonts w:cs="Calibri"/>
        </w:rPr>
        <w:t>growth</w:t>
      </w:r>
      <w:r w:rsidRPr="005C7BCC">
        <w:rPr>
          <w:rStyle w:val="StyleUnderline"/>
          <w:rFonts w:cs="Calibri"/>
        </w:rPr>
        <w:t xml:space="preserve"> is not compatible with environmental </w:t>
      </w:r>
      <w:r w:rsidRPr="005C7BCC">
        <w:rPr>
          <w:rStyle w:val="Emphasis"/>
          <w:rFonts w:cs="Calibri"/>
        </w:rPr>
        <w:t>sustainability</w:t>
      </w:r>
      <w:r w:rsidRPr="005C7BCC">
        <w:rPr>
          <w:rStyle w:val="StyleUnderline"/>
          <w:rFonts w:cs="Calibri"/>
        </w:rPr>
        <w:t xml:space="preserve">. </w:t>
      </w:r>
      <w:r w:rsidRPr="005C7BCC">
        <w:rPr>
          <w:rFonts w:cs="Calibri"/>
          <w:sz w:val="14"/>
        </w:rPr>
        <w:t xml:space="preserve">The list of nice oxymorons is long - from sustainable development to its reincarnations like green economy or green growth - but wishful thinking does not solve real problems. </w:t>
      </w:r>
      <w:r w:rsidRPr="005C7BCC">
        <w:rPr>
          <w:rStyle w:val="Emphasis"/>
          <w:rFonts w:cs="Calibri"/>
        </w:rPr>
        <w:t>Increase in GDP leads to</w:t>
      </w:r>
      <w:r w:rsidRPr="005C7BCC">
        <w:rPr>
          <w:rStyle w:val="StyleUnderline"/>
          <w:rFonts w:cs="Calibri"/>
        </w:rPr>
        <w:t xml:space="preserve"> increase in material and energy use, and therefore to </w:t>
      </w:r>
      <w:r w:rsidRPr="005C7BCC">
        <w:rPr>
          <w:rStyle w:val="Emphasis"/>
          <w:rFonts w:cs="Calibri"/>
        </w:rPr>
        <w:t>environmental unsustainability</w:t>
      </w:r>
      <w:r w:rsidRPr="005C7BCC">
        <w:rPr>
          <w:rStyle w:val="StyleUnderline"/>
          <w:rFonts w:cs="Calibri"/>
        </w:rPr>
        <w:t xml:space="preserve">. </w:t>
      </w:r>
      <w:r w:rsidRPr="005C7BCC">
        <w:rPr>
          <w:rFonts w:cs="Calibri"/>
          <w:sz w:val="14"/>
        </w:rPr>
        <w:t xml:space="preserve">No magic bullet </w:t>
      </w:r>
      <w:r w:rsidRPr="005C7BCC">
        <w:rPr>
          <w:rStyle w:val="Emphasis"/>
          <w:rFonts w:cs="Calibri"/>
        </w:rPr>
        <w:t>Technology and market based solutions are not magic bullets</w:t>
      </w:r>
      <w:r w:rsidRPr="005C7BCC">
        <w:rPr>
          <w:rFonts w:cs="Calibri"/>
          <w:sz w:val="14"/>
        </w:rPr>
        <w:t xml:space="preserve">. Faith in technology has become religious: scientific evidence shows that, based on past trends in </w:t>
      </w:r>
      <w:r w:rsidRPr="005C7BCC">
        <w:rPr>
          <w:rStyle w:val="StyleUnderline"/>
          <w:rFonts w:cs="Calibri"/>
        </w:rPr>
        <w:t>technological improvement</w:t>
      </w:r>
      <w:r w:rsidRPr="005C7BCC">
        <w:rPr>
          <w:rFonts w:cs="Calibri"/>
          <w:sz w:val="14"/>
        </w:rPr>
        <w:t xml:space="preserve">, these </w:t>
      </w:r>
      <w:r w:rsidRPr="005C7BCC">
        <w:rPr>
          <w:rStyle w:val="StyleUnderline"/>
          <w:rFonts w:cs="Calibri"/>
        </w:rPr>
        <w:t xml:space="preserve">are coming </w:t>
      </w:r>
      <w:r w:rsidRPr="005C7BCC">
        <w:rPr>
          <w:rStyle w:val="Emphasis"/>
          <w:rFonts w:cs="Calibri"/>
        </w:rPr>
        <w:t>way too slowly</w:t>
      </w:r>
      <w:r w:rsidRPr="005C7BCC">
        <w:rPr>
          <w:rStyle w:val="StyleUnderline"/>
          <w:rFonts w:cs="Calibri"/>
        </w:rPr>
        <w:t xml:space="preserve"> to avoid </w:t>
      </w:r>
      <w:r w:rsidRPr="005C7BCC">
        <w:rPr>
          <w:rStyle w:val="Emphasis"/>
          <w:rFonts w:cs="Calibri"/>
        </w:rPr>
        <w:t>irreversible climate change.</w:t>
      </w:r>
      <w:r w:rsidRPr="005C7BCC">
        <w:rPr>
          <w:rStyle w:val="StyleUnderline"/>
          <w:rFonts w:cs="Calibri"/>
        </w:rPr>
        <w:t xml:space="preserve"> </w:t>
      </w:r>
      <w:r w:rsidRPr="005C7BCC">
        <w:rPr>
          <w:rFonts w:cs="Calibri"/>
          <w:sz w:val="14"/>
        </w:rPr>
        <w:t xml:space="preserve">For instance, </w:t>
      </w:r>
      <w:r w:rsidRPr="005C7BCC">
        <w:rPr>
          <w:rStyle w:val="Emphasis"/>
          <w:rFonts w:cs="Calibri"/>
        </w:rPr>
        <w:t>efficiency improvements lead to rebound effects</w:t>
      </w:r>
      <w:r w:rsidRPr="005C7BCC">
        <w:rPr>
          <w:rFonts w:cs="Calibri"/>
          <w:sz w:val="14"/>
        </w:rPr>
        <w:t>, in the context of economic growth (</w:t>
      </w:r>
      <w:r w:rsidRPr="005C7BCC">
        <w:rPr>
          <w:rStyle w:val="StyleUnderline"/>
          <w:rFonts w:cs="Calibri"/>
        </w:rPr>
        <w:t>the more efficient you are, the more you consume</w:t>
      </w:r>
      <w:r w:rsidRPr="005C7BCC">
        <w:rPr>
          <w:rFonts w:cs="Calibri"/>
          <w:sz w:val="14"/>
        </w:rPr>
        <w:t xml:space="preserve">; e.g. cars and consumption of gasoline). </w:t>
      </w:r>
      <w:r w:rsidRPr="005C7BCC">
        <w:rPr>
          <w:rStyle w:val="StyleUnderline"/>
          <w:rFonts w:cs="Calibri"/>
        </w:rPr>
        <w:t>Renewable energy produces less net energy, because it has a lower EROI</w:t>
      </w:r>
      <w:r w:rsidRPr="005C7BCC">
        <w:rPr>
          <w:rFonts w:cs="Calibri"/>
          <w:sz w:val="14"/>
        </w:rPr>
        <w:t xml:space="preserve"> (Energy Return on Investement) </w:t>
      </w:r>
      <w:r w:rsidRPr="005C7BCC">
        <w:rPr>
          <w:rStyle w:val="StyleUnderline"/>
          <w:rFonts w:cs="Calibri"/>
        </w:rPr>
        <w:t>than fossil fuels.</w:t>
      </w:r>
      <w:r w:rsidRPr="005C7BCC">
        <w:rPr>
          <w:rFonts w:cs="Calibri"/>
          <w:sz w:val="14"/>
        </w:rPr>
        <w:t xml:space="preserve"> For this, and other reasons, it cannot satisfy current levels of energy consumption, which therefore needs to be reduced. Most of the world’s fossil fuel reserves must be left in the ground, unburned, to keep a global temperature rise to no more than 2°C. In fact, fossil fuels should be called unburnable fuels. Science sometimes brings bad news. An article recently published in Nature Sustainability argues that: “</w:t>
      </w:r>
      <w:r w:rsidRPr="005C7BCC">
        <w:rPr>
          <w:rStyle w:val="StyleUnderline"/>
          <w:rFonts w:cs="Calibri"/>
        </w:rPr>
        <w:t>No country in the world meets the basic needs of its citizens at a globally sustainable level of resource use</w:t>
      </w:r>
      <w:r w:rsidRPr="005C7BCC">
        <w:rPr>
          <w:rFonts w:cs="Calibri"/>
          <w:sz w:val="14"/>
        </w:rPr>
        <w:t xml:space="preserve">.” The question then is: How can the conditions for a good life for all within planetary boundaries be generated? The uncomfortable truth to be faced by policy makers is the following: </w:t>
      </w:r>
      <w:r w:rsidRPr="005C7BCC">
        <w:rPr>
          <w:rStyle w:val="StyleUnderline"/>
          <w:rFonts w:cs="Calibri"/>
        </w:rPr>
        <w:t>Economic growth is ecologically unsustainable.</w:t>
      </w:r>
      <w:r w:rsidRPr="005C7BCC">
        <w:rPr>
          <w:rFonts w:cs="Calibri"/>
          <w:sz w:val="14"/>
        </w:rPr>
        <w:t xml:space="preserve"> The total consumption of materials and energy needs to be reduced, starting with developed countries. </w:t>
      </w:r>
      <w:r w:rsidRPr="005C7BCC">
        <w:rPr>
          <w:rStyle w:val="Emphasis"/>
          <w:rFonts w:cs="Calibri"/>
        </w:rPr>
        <w:t xml:space="preserve">De-growth strategy </w:t>
      </w:r>
      <w:r w:rsidRPr="005C7BCC">
        <w:rPr>
          <w:rStyle w:val="StyleUnderline"/>
          <w:rFonts w:cs="Calibri"/>
        </w:rPr>
        <w:t xml:space="preserve">Economic growth might also not be socially desirable. Inequalities are on the rise, poverty has not been eliminated and </w:t>
      </w:r>
      <w:r w:rsidRPr="005C7BCC">
        <w:rPr>
          <w:rStyle w:val="Emphasis"/>
          <w:rFonts w:cs="Calibri"/>
        </w:rPr>
        <w:t>life satisfaction is stagnant</w:t>
      </w:r>
      <w:r w:rsidRPr="005C7BCC">
        <w:rPr>
          <w:rStyle w:val="StyleUnderline"/>
          <w:rFonts w:cs="Calibri"/>
        </w:rPr>
        <w:t>. Economic growth is fueled by debt</w:t>
      </w:r>
      <w:r w:rsidRPr="005C7BCC">
        <w:rPr>
          <w:rFonts w:cs="Calibri"/>
          <w:sz w:val="14"/>
        </w:rPr>
        <w:t xml:space="preserve">, which corresponds to a colonization of the future. </w:t>
      </w:r>
      <w:r w:rsidRPr="005C7BCC">
        <w:rPr>
          <w:rStyle w:val="StyleUnderline"/>
          <w:rFonts w:cs="Calibri"/>
        </w:rPr>
        <w:t xml:space="preserve">This debt cannot be paid, and the financial system is </w:t>
      </w:r>
      <w:r w:rsidRPr="005C7BCC">
        <w:rPr>
          <w:rStyle w:val="Emphasis"/>
          <w:rFonts w:cs="Calibri"/>
        </w:rPr>
        <w:t>prone to instability</w:t>
      </w:r>
      <w:r w:rsidRPr="005C7BCC">
        <w:rPr>
          <w:rStyle w:val="StyleUnderline"/>
          <w:rFonts w:cs="Calibri"/>
        </w:rPr>
        <w:t xml:space="preserve">. </w:t>
      </w:r>
      <w:r w:rsidRPr="005C7BCC">
        <w:rPr>
          <w:rFonts w:cs="Calibri"/>
          <w:sz w:val="14"/>
        </w:rPr>
        <w:t xml:space="preserve">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“[F]or a reasonable probability of </w:t>
      </w:r>
      <w:r w:rsidRPr="005C7BCC">
        <w:rPr>
          <w:rStyle w:val="StyleUnderline"/>
          <w:rFonts w:cs="Calibri"/>
        </w:rPr>
        <w:t>avoiding</w:t>
      </w:r>
      <w:r w:rsidRPr="005C7BCC">
        <w:rPr>
          <w:rFonts w:cs="Calibri"/>
          <w:sz w:val="14"/>
        </w:rPr>
        <w:t xml:space="preserve"> the 2°C characterization of </w:t>
      </w:r>
      <w:r w:rsidRPr="005C7BCC">
        <w:rPr>
          <w:rStyle w:val="Emphasis"/>
          <w:rFonts w:cs="Calibri"/>
        </w:rPr>
        <w:t>dangerous climate change</w:t>
      </w:r>
      <w:r w:rsidRPr="005C7BCC">
        <w:rPr>
          <w:rFonts w:cs="Calibri"/>
          <w:sz w:val="14"/>
        </w:rPr>
        <w:t xml:space="preserve">, </w:t>
      </w:r>
      <w:r w:rsidRPr="005C7BCC">
        <w:rPr>
          <w:rStyle w:val="StyleUnderline"/>
          <w:rFonts w:cs="Calibri"/>
        </w:rPr>
        <w:t xml:space="preserve">the wealthier nations need, temporarily, to adopt a </w:t>
      </w:r>
      <w:r w:rsidRPr="005C7BCC">
        <w:rPr>
          <w:rStyle w:val="Emphasis"/>
          <w:rFonts w:cs="Calibri"/>
        </w:rPr>
        <w:t>de-growth strategy</w:t>
      </w:r>
      <w:r w:rsidRPr="005C7BCC">
        <w:rPr>
          <w:rFonts w:cs="Calibri"/>
          <w:sz w:val="14"/>
        </w:rPr>
        <w:t>.”</w:t>
      </w:r>
      <w:r w:rsidRPr="005C7BCC">
        <w:rPr>
          <w:rStyle w:val="StyleUnderline"/>
          <w:rFonts w:cs="Calibri"/>
        </w:rPr>
        <w:t xml:space="preserve"> </w:t>
      </w:r>
      <w:r w:rsidRPr="005C7BCC">
        <w:rPr>
          <w:rFonts w:cs="Calibri"/>
          <w:sz w:val="14"/>
        </w:rPr>
        <w:t xml:space="preserve">Obviously, a transition from a growth society to a degrowth one poses several challenges. However, the emerging field of ecological macroeconomics is starting to address them convincingly. Happiness factor Happiness and economics literature shows that GDP growth is not needed for well-being, because there are other important determinants. </w:t>
      </w:r>
      <w:r w:rsidRPr="005C7BCC">
        <w:rPr>
          <w:rStyle w:val="Emphasis"/>
          <w:rFonts w:cs="Calibri"/>
        </w:rPr>
        <w:t>High life expectancy is compatible with low carbon emissions, but high incomes are not</w:t>
      </w:r>
      <w:r w:rsidRPr="005C7BCC">
        <w:rPr>
          <w:rFonts w:cs="Calibri"/>
          <w:sz w:val="14"/>
        </w:rPr>
        <w:t xml:space="preserve">. Moreover, lack of growth may increase inequalities unless there is redistribution. </w:t>
      </w:r>
      <w:r w:rsidRPr="005C7BCC">
        <w:rPr>
          <w:rStyle w:val="StyleUnderline"/>
          <w:rFonts w:cs="Calibri"/>
        </w:rPr>
        <w:t xml:space="preserve">In any case, the issue is not whether we shall abandon economic growth. </w:t>
      </w:r>
      <w:r w:rsidRPr="005C7BCC">
        <w:rPr>
          <w:rStyle w:val="Emphasis"/>
          <w:rFonts w:cs="Calibri"/>
        </w:rPr>
        <w:t>The question is how</w:t>
      </w:r>
      <w:r w:rsidRPr="005C7BCC">
        <w:rPr>
          <w:rStyle w:val="StyleUnderline"/>
          <w:rFonts w:cs="Calibri"/>
        </w:rPr>
        <w:t>.</w:t>
      </w:r>
      <w:r w:rsidRPr="005C7BCC">
        <w:rPr>
          <w:rFonts w:cs="Calibri"/>
          <w:sz w:val="14"/>
        </w:rPr>
        <w:t xml:space="preserve"> Scientific debates around it are on the rise, but I am afraid policy making is behind. There are good signs: critiques of GDP as an indicator of well-being are common, </w:t>
      </w:r>
      <w:r w:rsidRPr="005C7BCC">
        <w:rPr>
          <w:rStyle w:val="StyleUnderline"/>
          <w:rFonts w:cs="Calibri"/>
        </w:rPr>
        <w:t xml:space="preserve">there are policy proposals and </w:t>
      </w:r>
      <w:r w:rsidRPr="005C7BCC">
        <w:rPr>
          <w:rStyle w:val="Emphasis"/>
          <w:rFonts w:cs="Calibri"/>
        </w:rPr>
        <w:t>degrowth is entering into the parliaments</w:t>
      </w:r>
      <w:r w:rsidRPr="005C7BCC">
        <w:rPr>
          <w:rFonts w:cs="Calibri"/>
          <w:sz w:val="14"/>
        </w:rPr>
        <w:t xml:space="preserve">. This is not new. For example, in 1972 Sicco Mansholt, a Dutch social-democrat who was then EU Commissioner for agriculture, wrote a letter to the President of the EU Commission Franco Maria Malfatti, urging him to seriously take into account limits to growth in EU economic policy. Mansholt himself became President of the European Commission after only two months, but for too short a term to push a zero growth agenda. </w:t>
      </w:r>
      <w:r w:rsidRPr="005C7BCC">
        <w:rPr>
          <w:rStyle w:val="StyleUnderline"/>
          <w:rFonts w:cs="Calibri"/>
        </w:rPr>
        <w:t>The time is ripe not only for a scientific degrowth research agenda, but also for a political one.</w:t>
      </w:r>
      <w:r w:rsidRPr="005C7BCC">
        <w:rPr>
          <w:rFonts w:cs="Calibri"/>
          <w:sz w:val="14"/>
        </w:rPr>
        <w:t xml:space="preserve"> As ecological economists Tim Jackson and Peter Victor argued in The New York Times: “Imagining a world without growth is among the most vital and urgent tasks for society to engage in.” </w:t>
      </w:r>
    </w:p>
    <w:p w14:paraId="422BA8EC" w14:textId="58F2117A" w:rsidR="00D718D4" w:rsidRPr="005C7BCC" w:rsidRDefault="00D718D4" w:rsidP="00D718D4">
      <w:pPr>
        <w:rPr>
          <w:rFonts w:cs="Calibri"/>
        </w:rPr>
      </w:pPr>
    </w:p>
    <w:p w14:paraId="71C30114" w14:textId="77777777" w:rsidR="00D1433A" w:rsidRPr="005C7BCC" w:rsidRDefault="00D1433A" w:rsidP="00D1433A">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Cap is unsustainable</w:t>
      </w:r>
    </w:p>
    <w:p w14:paraId="610D4038" w14:textId="77777777" w:rsidR="00D1433A" w:rsidRPr="005C7BCC" w:rsidRDefault="00D1433A" w:rsidP="00D1433A">
      <w:pPr>
        <w:spacing w:line="256" w:lineRule="auto"/>
        <w:rPr>
          <w:rFonts w:eastAsia="MS Mincho" w:cs="Calibri"/>
        </w:rPr>
      </w:pPr>
      <w:r w:rsidRPr="005C7BCC">
        <w:rPr>
          <w:rFonts w:eastAsia="MS Mincho" w:cs="Calibri"/>
          <w:b/>
          <w:sz w:val="26"/>
        </w:rPr>
        <w:t xml:space="preserve">Hansen 16 </w:t>
      </w:r>
      <w:r w:rsidRPr="005C7BCC">
        <w:rPr>
          <w:rFonts w:eastAsia="MS Mincho" w:cs="Calibri"/>
        </w:rPr>
        <w:t xml:space="preserve">-- (Drew Hansen, executive of Qualtric, Editorial Operations &amp; Business Development @ Forbes, management consultant @ Bain &amp; Company, Unless It Changes, Capitalism Will Starve Humanity By 2050, Forbes, 09-02-2016, accessed 7-1-2018, </w:t>
      </w:r>
      <w:hyperlink r:id="rId267" w:anchor="419794f57ccc" w:history="1">
        <w:r w:rsidRPr="005C7BCC">
          <w:rPr>
            <w:rFonts w:eastAsia="MS Mincho" w:cs="Calibri"/>
          </w:rPr>
          <w:t>https://www.forbes.com/sites/drewhansen/2016/02/09/unless-it-changes-capitalism-will-starve-humanity-by-2050/ - 419794f57ccc</w:t>
        </w:r>
      </w:hyperlink>
      <w:r w:rsidRPr="005C7BCC">
        <w:rPr>
          <w:rFonts w:eastAsia="MS Mincho" w:cs="Calibri"/>
        </w:rPr>
        <w:t>)//JS</w:t>
      </w:r>
    </w:p>
    <w:p w14:paraId="54658A2C" w14:textId="77777777" w:rsidR="00D1433A" w:rsidRPr="005C7BCC" w:rsidRDefault="00D1433A" w:rsidP="00D1433A">
      <w:pPr>
        <w:spacing w:line="256" w:lineRule="auto"/>
        <w:rPr>
          <w:rFonts w:eastAsia="MS Mincho" w:cs="Calibri"/>
          <w:sz w:val="14"/>
        </w:rPr>
      </w:pPr>
      <w:r w:rsidRPr="005C7BCC">
        <w:rPr>
          <w:rFonts w:eastAsia="MS Mincho" w:cs="Calibri"/>
          <w:u w:val="single"/>
        </w:rPr>
        <w:t>Capitalism has generated massive wealth for some, but it’s devastated the planet and has failed to improve human well-being at scale. • Species are going extinct at a rate 1,000 times faster than that of the natural rate over the previous 65 million years (see Center for Health and the Global Environment at Harvard Medical School).</w:t>
      </w:r>
      <w:r w:rsidRPr="005C7BCC">
        <w:rPr>
          <w:rFonts w:eastAsia="MS Mincho" w:cs="Calibri"/>
          <w:sz w:val="14"/>
        </w:rPr>
        <w:t xml:space="preserve"> • Since 2000, 6 million hectares of primary forest have been lost each year. That’s 14,826,322 acres, or just less than the entire state of West Virginia (see the 2010 assessment by the Food and Agricultural Organization of the UN). • Even in the U.S., 15% of the population lives below the poverty line. For children under the age of 18, that number increases to 20% (see U.S. Census). • The world’s population is expected to reach 10 billion by 2050 (see United Nations' projections). </w:t>
      </w:r>
      <w:r w:rsidRPr="005C7BCC">
        <w:rPr>
          <w:rFonts w:eastAsia="MS Mincho" w:cs="Calibri"/>
          <w:u w:val="single"/>
        </w:rPr>
        <w:t>How do we expect to feed that many people while we exhaust the resources that remain? Human activities are behind the extinction crisis. Commercial agriculture, timber extraction, and infrastructure development are causing habitat loss and our reliance on fossil fuels is a major contributor to climate change. Public corporations are responding to consumer demand and pressure from Wall Street. Professors Christopher Wright and Daniel Nyberg published Climate Change, Capitalism and Corporations last fall, arguing that businesses are locked in a cycle of exploiting the world's resources in ever more creative ways. "Our book shows how large corporations are able to continue engaging in increasingly environmentally exploitative behaviour by obscuring the link between endless economic growth and worsening environmental destruction," they wrote.</w:t>
      </w:r>
      <w:r w:rsidRPr="005C7BCC">
        <w:rPr>
          <w:rFonts w:eastAsia="MS Mincho" w:cs="Calibri"/>
          <w:sz w:val="14"/>
        </w:rPr>
        <w:t xml:space="preserve"> Yale sociologist Justin Farrell studied 20 years of corporate funding and found that "corporations have used their wealth to amplify contrarian views [of climate change] and create an impression of greater scientific uncertainty than actually exists." </w:t>
      </w:r>
      <w:r w:rsidRPr="005C7BCC">
        <w:rPr>
          <w:rFonts w:eastAsia="MS Mincho" w:cs="Calibri"/>
          <w:u w:val="single"/>
        </w:rPr>
        <w:t>Corporate capitalism is committed to the relentless pursuit of growth, even if it ravages the planet and threatens human health. We need to build a new system: one that will balance economic growth with sustainability and human flourishing. A new generation of companies are showing the way forward. They're infusing capitalism with fresh ideas, specifically in regards to employee ownership and agile management.</w:t>
      </w:r>
      <w:r w:rsidRPr="005C7BCC">
        <w:rPr>
          <w:rFonts w:eastAsia="MS Mincho" w:cs="Calibri"/>
          <w:sz w:val="14"/>
        </w:rPr>
        <w:t xml:space="preserve"> </w:t>
      </w:r>
    </w:p>
    <w:p w14:paraId="599553A7" w14:textId="56728E0E" w:rsidR="00D1433A" w:rsidRPr="005C7BCC" w:rsidRDefault="00D1433A" w:rsidP="00D718D4">
      <w:pPr>
        <w:rPr>
          <w:rFonts w:cs="Calibri"/>
        </w:rPr>
      </w:pPr>
    </w:p>
    <w:p w14:paraId="59569A5F" w14:textId="77777777" w:rsidR="00D1433A" w:rsidRPr="005C7BCC" w:rsidRDefault="00D1433A" w:rsidP="00D1433A">
      <w:pPr>
        <w:pStyle w:val="Heading4"/>
        <w:rPr>
          <w:rFonts w:cs="Calibri"/>
        </w:rPr>
      </w:pPr>
      <w:r w:rsidRPr="005C7BCC">
        <w:rPr>
          <w:rFonts w:cs="Calibri"/>
        </w:rPr>
        <w:t>Capitalism is an existential threat and unsustainable</w:t>
      </w:r>
    </w:p>
    <w:p w14:paraId="6A6D2725" w14:textId="77777777" w:rsidR="00D1433A" w:rsidRPr="005C7BCC" w:rsidRDefault="00D1433A" w:rsidP="00D1433A">
      <w:pPr>
        <w:rPr>
          <w:rFonts w:cs="Calibri"/>
        </w:rPr>
      </w:pPr>
      <w:r w:rsidRPr="005C7BCC">
        <w:rPr>
          <w:rStyle w:val="Style13ptBold"/>
          <w:rFonts w:cs="Calibri"/>
        </w:rPr>
        <w:t>Bachtell 17</w:t>
      </w:r>
      <w:r w:rsidRPr="005C7BCC">
        <w:rPr>
          <w:rFonts w:cs="Calibri"/>
        </w:rPr>
        <w:t xml:space="preserve"> -- (John Bachtell, Chairman of the National Committee of the Communist Party USA, Capitalism is destructive and unsustainable – It needs to be replaced, People's World, 6-6-2017, accessed 7-1-2018, </w:t>
      </w:r>
      <w:hyperlink r:id="rId268" w:history="1">
        <w:r w:rsidRPr="005C7BCC">
          <w:rPr>
            <w:rStyle w:val="Hyperlink"/>
            <w:rFonts w:cs="Calibri"/>
          </w:rPr>
          <w:t>https://www.peoplesworld.org/article/capitalism-is-destructive-and-unsustainable-it-needs-to-be-replaced/)//JS</w:t>
        </w:r>
      </w:hyperlink>
    </w:p>
    <w:p w14:paraId="7883A136" w14:textId="77777777" w:rsidR="00D1433A" w:rsidRPr="005C7BCC" w:rsidRDefault="00D1433A" w:rsidP="00D1433A">
      <w:pPr>
        <w:rPr>
          <w:rFonts w:cs="Calibri"/>
          <w:sz w:val="8"/>
        </w:rPr>
      </w:pPr>
      <w:r w:rsidRPr="005C7BCC">
        <w:rPr>
          <w:rStyle w:val="StyleUnderline"/>
          <w:rFonts w:cs="Calibri"/>
        </w:rPr>
        <w:t>Several crises of contemporary capitalism have reached or are reaching dangerous tipping points. They are rooted in a path of destructive and unsustainable development. They include extreme wealth and social inequality, job loss and dislocation from automation, and the existential threat posed by the ecological crisis. These interconnected crises are impacting everything and must be addressed together. And they can be.</w:t>
      </w:r>
      <w:r w:rsidRPr="005C7BCC">
        <w:rPr>
          <w:rFonts w:cs="Calibri"/>
          <w:sz w:val="8"/>
        </w:rPr>
        <w:t xml:space="preserve"> But standing in the way are Trump, the GOP and extreme right, and their main support base: monopoly-finance capital, the fossil fuel industry, and the military-industrial complex. Their agenda is intensifying these crises and must be defeated. This underscores the urgency to build the broadest resistance movement and radically elevate the fight for unity of our multi-racial, male-female, LGBTQ, immigrant and native-born working class and people. </w:t>
      </w:r>
      <w:r w:rsidRPr="005C7BCC">
        <w:rPr>
          <w:rStyle w:val="StyleUnderline"/>
          <w:rFonts w:cs="Calibri"/>
        </w:rPr>
        <w:t xml:space="preserve">This is central to guarantee the working class emerges as leader of the entire movement to break the extreme right political stranglehold and open the way for the challenging, contested, and complex transition to a just, peaceful, eco-socialist society. Planetary emergency Fossil fuels have been the main energy source of capitalism since industrialization and a prime source of profits. </w:t>
      </w:r>
      <w:r w:rsidRPr="005C7BCC">
        <w:rPr>
          <w:rFonts w:cs="Calibri"/>
          <w:sz w:val="8"/>
        </w:rPr>
        <w:t xml:space="preserve">Along with the drive for infinite economic growth on a finite planet, this makes capitalism inherently hostile to the Earth’s ecology. “The rapidity with which the human-caused positive [climate] forcing is being introduced has no known analog in Earth’s history. It is thus exceedingly difficult to foresee the consequences if the human-made climate forcing continues to accelerate,” say climate scientists James Hansen and Makiko Sato. </w:t>
      </w:r>
      <w:r w:rsidRPr="005C7BCC">
        <w:rPr>
          <w:rStyle w:val="StyleUnderline"/>
          <w:rFonts w:cs="Calibri"/>
        </w:rPr>
        <w:t xml:space="preserve">The existential threat facing Earth must be addressed now. </w:t>
      </w:r>
      <w:r w:rsidRPr="005C7BCC">
        <w:rPr>
          <w:rFonts w:cs="Calibri"/>
          <w:sz w:val="8"/>
        </w:rPr>
        <w:t xml:space="preserve">But even with radical measures, the damage is already immense and will take generations to reverse. </w:t>
      </w:r>
      <w:r w:rsidRPr="005C7BCC">
        <w:rPr>
          <w:rStyle w:val="StyleUnderline"/>
          <w:rFonts w:cs="Calibri"/>
        </w:rPr>
        <w:t>Capitalist market forces are leading to the liquidation of the coal industry in favor of natural gas, solar, wind, and geothermal – all of which are cheaper and a new source of profits.</w:t>
      </w:r>
      <w:r w:rsidRPr="005C7BCC">
        <w:rPr>
          <w:rFonts w:cs="Calibri"/>
          <w:sz w:val="8"/>
        </w:rPr>
        <w:t xml:space="preserve"> This is happening more rapidly than previously estimated. The solar industry already employs twice as many workers as the coal industry. </w:t>
      </w:r>
      <w:r w:rsidRPr="005C7BCC">
        <w:rPr>
          <w:rStyle w:val="StyleUnderline"/>
          <w:rFonts w:cs="Calibri"/>
        </w:rPr>
        <w:t xml:space="preserve">But capitalism, an inherently wasteful system, is incapable of fully shedding fossil fuels, the massively inefficient and polluting car culture, and other practices. A central condition of any socialist transition is the complete elimination of fossil fuels as an energy source. The “just transition” to clean energy, demilitarization, and a universal health care system will cause massive employment dislocation. However, transitioning to renewable energy, retrofitting for energy conservation, and building a modern infrastructure that also adapts to rising sea levels and extreme weather events and expanding public healthcare, education, and culture will create of millions of new jobs. </w:t>
      </w:r>
      <w:r w:rsidRPr="005C7BCC">
        <w:rPr>
          <w:rFonts w:cs="Calibri"/>
          <w:sz w:val="8"/>
        </w:rPr>
        <w:t xml:space="preserve">Crisis of extreme wealth concentration Monopolization, or more accurately, the formation of oligopolies, and extreme wealth concentration is accelerating. </w:t>
      </w:r>
      <w:r w:rsidRPr="005C7BCC">
        <w:rPr>
          <w:rStyle w:val="StyleUnderline"/>
          <w:rFonts w:cs="Calibri"/>
        </w:rPr>
        <w:t>Capitalism, whose only reason for existence is to maximize profits, is incapable of reversing this process.</w:t>
      </w:r>
      <w:r w:rsidRPr="005C7BCC">
        <w:rPr>
          <w:rFonts w:cs="Calibri"/>
          <w:sz w:val="8"/>
        </w:rPr>
        <w:t xml:space="preserve"> The world’s eight richest people own wealth equal to the poorest half of the world’s population. In the U.S., the top 1 percent own 35 percent of all wealth and the bottom 80 percent own just 7 percent of the nation’s wealth. We’re really talking about the top .1 percent – an oligarchy. Extreme wealth concentration is accompanied by a tendency toward permanent stagnation. </w:t>
      </w:r>
      <w:r w:rsidRPr="005C7BCC">
        <w:rPr>
          <w:rStyle w:val="StyleUnderline"/>
          <w:rFonts w:cs="Calibri"/>
        </w:rPr>
        <w:t>U.S. capitalist growth rates have declined from 3.5 percent in the 1960s to 1 percent in the 2000s, although growth picked up after the Great Recession.</w:t>
      </w:r>
      <w:r w:rsidRPr="005C7BCC">
        <w:rPr>
          <w:rFonts w:cs="Calibri"/>
          <w:sz w:val="8"/>
        </w:rPr>
        <w:t xml:space="preserve"> Wealth concentration, wage suppression and attacks on organized labor and interconnected. Despite rising productivity, wages have been flat or declined the past 40 years. Income inequality based on race and gender is growing. The introduction of neoliberal policies in the 1970s was an attempt by capitalists to overcome declining growth and profit rates by removing obstacles to maximizing profits – including globalized production, privatization, and elimination of labor, health, and environmental protections. </w:t>
      </w:r>
      <w:r w:rsidRPr="005C7BCC">
        <w:rPr>
          <w:rStyle w:val="StyleUnderline"/>
          <w:rFonts w:cs="Calibri"/>
        </w:rPr>
        <w:t xml:space="preserve">Every crisis of capitalism has been aggravated, including extreme levels of wealth concentration and the ecological emergency. Financial speculation is another feature of contemporary capitalism. </w:t>
      </w:r>
      <w:r w:rsidRPr="005C7BCC">
        <w:rPr>
          <w:rFonts w:cs="Calibri"/>
          <w:sz w:val="8"/>
        </w:rPr>
        <w:t xml:space="preserve">With declining growth rates, external economic stimulus is necessary in the form of consumer credit to create demand. The results are credit “bubbles” and mammoth consumer debt. These bubbles inevitably burst, like the 2008 “housing bubble,” resulting in devastating crises. Consumer debt, including for students and auto loans, is reaching pre-2008 levels. Any large-scale infrastructure works and green transition will require massive wealth redistribution, including substantial wage increases, immense public investment, and reorienting federal budget priorities. Trade, automation, and job loss A debate is taking place over whether unemployment due to automation – and specifically robots – distinct from cyclical and structural unemployment, is growing. Many are warning of massive job losses from accelerating introduction of robots, although a new EPI report challenges this idea. Robots assemble cars at an automobile manufacturing facility in Tianjin. | China Daily Capitalism is marked by the constant revolutionizing of the means of production. In 1800, the agricultural labor force made up 80 percent of total employment in the U.S. Today it is less than 2 percent. In 1960, the manufacturing sector made up 25 percent of total employment. In 2014, it was 8.8 percent. </w:t>
      </w:r>
      <w:r w:rsidRPr="005C7BCC">
        <w:rPr>
          <w:rStyle w:val="StyleUnderline"/>
          <w:rFonts w:cs="Calibri"/>
        </w:rPr>
        <w:t>The revolution based on digital technology has facilitated capitalist globalization, increased productivity, and economic dislocation. Global supply chains, just-in-time production, the gig economy, and the shift to the service sector increasingly characterize present-day capitalism.</w:t>
      </w:r>
      <w:r w:rsidRPr="005C7BCC">
        <w:rPr>
          <w:rFonts w:cs="Calibri"/>
          <w:sz w:val="8"/>
        </w:rPr>
        <w:t xml:space="preserve"> Approximately 40 percent of the workforce is composed of contingent workers, i.e. temp agencies, on-call, contract workers, independent contractors, the self-employed, and involuntary part-time (6.6 million). Unfair trade agreements, shifting transnational corporate investments, and outsourcing to global low-wage zones have harshly impacted U.S. manufacturing employment. It is estimated NAFTA resulted in the loss of 1 million jobs in the U.S. and another 1.3 million among Mexican farmers, precipitating the surge in immigration. Approximately 1 million jobs were lost from transnational corporate outsourcing to China between 2000-2007, after it joined the World Trade Organization (WTO). This was offset by domestic job creation mainly in the low-wage service sector. More than 80 percent of private sector employment is now in service jobs. These trade pacts have driven a race to the bottom in wages, health and safety, and environmental protections. U.S., Mexican, and Canadian workers have all suffered. These agreements should be renegotiated to impose global standards for wages, labor, health and safety, and environmental protections, and restore national sovereignty and the authority of democratic institutions. But unfair free trade pacts don’t tell the entire story. Obscured in all this, including by Trump’s economic nationalism, right-wing populism, and racist scapegoating, is the ongoing impact of automation. In the past 20 years, a span that includes NAFTA and China’s entrance into the WTO, U.S. manufacturing output has increased 40 percent. U.S. workers are being exploited more than ever. “America has lost more than 7 million factory jobs since manufacturing employment peaked in 1979. Yet American factory production…more than doubled over the same span…(in 2015),” reported the New Haven Register. “(A Ball State study)…found that trade accounted for just 13 percent of America’s lost factory jobs. The vast majority of the lost jobs – 88 percent – were taken by robots and other homegrown factors that reduce…labor.” The Obama Administration projected 47 percent of U.S. jobs would be at risk of elimination due to automation by 2025. If these forecasts are accurate, automation will create economic dislocation and loss of jobs on a scale not seen before, including 5.1 million over the next five years. Over the next decade, it is estimated 1.7 million trucker jobs will be eliminated. Sales, customer service, transportation, medical/ healthcare, and the legal fields will be most impacted. Loss of coal mining jobs is not due to a “war on coal,” as Trump would have us believe, but rather to lower natural gas prices and greater automation. Between 1980 and 2015, the coal industry shed 59 percent of mining jobs but production grew 8 percent. New technology and modern production methods are responsible for major job losses in the steel and metals industry. Since 1997, 42 percent of jobs have been eliminated while production grew 38 percent. The construction trades won’t escape automation, either. A union pipefitter friend told me about new technology that eliminates pipe welders. Five hundred thousand construction jobs will be lost in the next five years due to automation. Some outsourced industries are beginning to return to the U.S., like the textile industry. But they are globally competitive on the basis of automation, not wages. In the past, technological advances have decimated employment in some industries but given rise to employment in new ones, changing the composition of the workforce. What’s different this time, according to some observers, is artificial intelligence, which is being applied to visual and voice recognition. Computers can now “think and learn” without humans. Factories already exist where production never touches human hands. </w:t>
      </w:r>
      <w:r w:rsidRPr="005C7BCC">
        <w:rPr>
          <w:rStyle w:val="StyleUnderline"/>
          <w:rFonts w:cs="Calibri"/>
        </w:rPr>
        <w:t xml:space="preserve">While automation creates crises for capitalism, it also creates the material conditions for socialism, a society based on putting the needs of people first. </w:t>
      </w:r>
      <w:r w:rsidRPr="005C7BCC">
        <w:rPr>
          <w:rFonts w:cs="Calibri"/>
          <w:sz w:val="8"/>
        </w:rPr>
        <w:t xml:space="preserve">Permanent underemployment Long-term unemployment is growing. The official unemployment rate is under 5 percent, but the non-participation rate is now close to 40 percent. Nearly 95 million Americans don’t participate in the production process. Average monthly job growth is not keeping up with population growth. One estimate claims that one-third of men aged 25-54 will be out of work by 2050. Unemployment carries a racist edge as well and is nearly generational among African American, Latino, and Native American youth. Areas of deep poverty also exist among whites in rural regions. Clearly, long-term joblessness is a growing crisis for capitalism and is being exacerbated by globalization, wage suppression and automation. Expanding democracy for a sustainable transition and modern infrastructure Any massive and rapid change in structural employment is fertile soil for extreme right-wing demagogues. This danger can be addressed by advocating a bold vision for economic and social security inclusive of all workers and their communities. Any proposal to rebuild the nation’s infrastructure will be an arena of mass struggle, with competing class and social interests. Trump’s infrastructure proposal is geared to repairing a 20th century infrastructure based on fossil fuels and enriching wealthy contractors and investors. He is banking on the working class footing the bill while splitting labor to build a loyal base among the building trades. The American Society of Civil Engineers has called for a $2 trillion project. The AFL-CIO supported Trump’s original call for a $1 trillion investment, with certain conditions. Broad-based unity can be built around a modern infrastructure act and a just transition to a sustainable economy that will create millions of jobs with union wages and protections, address social inequality, and restore and expand basic democratic rights. Demands arising from the Fight for $15, racial justice, climate justice, reproductive justice, LGBTQ, immigrant rights, and other mass movements are forming the programmatic basis for unity. Intersectionality and solidarity is growing between movements in the current upsurge against Trump. For example, the jobs and environmental crises are being interlinked and addressed by the Blue-Green Alliance and the Labor Network for Sustainability, environmental justice, civil rights, and other movements. This is the basis to unite our multi-racial working class, overcome current divisions within labor and between sections of labor and the environmental movement. Green industry and modern infrastructure </w:t>
      </w:r>
      <w:r w:rsidRPr="005C7BCC">
        <w:rPr>
          <w:rStyle w:val="StyleUnderline"/>
          <w:rFonts w:cs="Calibri"/>
        </w:rPr>
        <w:t xml:space="preserve">The elements that should make up any plan for a new sustainable development path include: – Transitioning to renewable energy production and distribution, including vast expansion of wind, solar, and geo-thermal. – Building light rail urban mass transit and high-speed rail systems, based on renewable energy. – Retrofitting all existing commercial and residential buildings to conserve energy. – Replacing old, structurally deficient, and dilapidated bridges and tunnels. – Replacing old piping for all water supply systems and building modern waste treatment facilities. – Building a nationwide digital highway, providing free, unlimited access. </w:t>
      </w:r>
      <w:r w:rsidRPr="005C7BCC">
        <w:rPr>
          <w:rFonts w:cs="Calibri"/>
          <w:sz w:val="8"/>
        </w:rPr>
        <w:t>– Expanding public “passive” parks and urban reforestation, refurbishing and expanding the national parks system and reforestation of rural areas. This would create massive “carbon sinks.” – Build new schools, community based health clinics and recreation centers. – Protecting coastal cities and communities vulnerable to sea level rise. – Modernizing the electric grid system. – Restoring depleted soil damaged by industrial agricultural operations. Radical change Overcoming the political power of the oligarchy and wealth and social inequality calls for radical democratic, economic, and social reforms like: – A guaranteed living wage for all who lose jobs because of automation or elimination of industries, i.e. coal mining, oil and gas, military, insurance, military, etc. – Shorter workweek with no cut in pay or benefits. – Funding to address environmental racism and its impact on frontline communities, including respect for Indigenous rights and sacred tribal sites. – Affirmative action guarantees in job creation, hiring, and retraining in communities of color and among women to address historic discrimination. – Free universal health care, university, and trade school education. – A path to citizenship for 11 million undocumented residents. – Repealing voter suppression laws and restoring voting rights to the formerly incarcerated. – Reproductive justice and equal pay for equal work for women. – Repealing right-to-work laws and passing the Employee Free Choice Act. – Expanding the social security system, increasing and expanding benefits, and reducing the age to receive full SSI benefits. – Cancelling student and other consumer debts. – Taxing the rich and transnational corporations and transferring funds from the military budget to civilian use.</w:t>
      </w:r>
    </w:p>
    <w:p w14:paraId="03C08149" w14:textId="77777777" w:rsidR="00D1433A" w:rsidRPr="005C7BCC" w:rsidRDefault="00D1433A" w:rsidP="00D718D4">
      <w:pPr>
        <w:rPr>
          <w:rFonts w:cs="Calibri"/>
        </w:rPr>
      </w:pPr>
    </w:p>
    <w:p w14:paraId="656CB517" w14:textId="1C720A59" w:rsidR="00DB109D" w:rsidRPr="005C7BCC" w:rsidRDefault="00DB109D" w:rsidP="00DB109D">
      <w:pPr>
        <w:pStyle w:val="Heading3"/>
        <w:rPr>
          <w:rFonts w:cs="Calibri"/>
        </w:rPr>
      </w:pPr>
      <w:r w:rsidRPr="005C7BCC">
        <w:rPr>
          <w:rFonts w:cs="Calibri"/>
        </w:rPr>
        <w:t>Unsustainable---Green Capitalism Fails---2NC</w:t>
      </w:r>
    </w:p>
    <w:p w14:paraId="3D9E776C" w14:textId="77777777" w:rsidR="00DB109D" w:rsidRPr="005C7BCC" w:rsidRDefault="00DB109D" w:rsidP="00DB109D">
      <w:pPr>
        <w:pStyle w:val="Heading4"/>
        <w:rPr>
          <w:rFonts w:cs="Calibri"/>
        </w:rPr>
      </w:pPr>
      <w:r w:rsidRPr="005C7BCC">
        <w:rPr>
          <w:rFonts w:cs="Calibri"/>
        </w:rPr>
        <w:t>Green cap fails---1) Trump uniquely makes it terrible and 2) its impossible absent changes to the social structure---means the alt is key to break Jevons paradox</w:t>
      </w:r>
    </w:p>
    <w:p w14:paraId="03583F6F" w14:textId="77777777" w:rsidR="00DB109D" w:rsidRPr="005C7BCC" w:rsidRDefault="00DB109D" w:rsidP="00DB109D">
      <w:pPr>
        <w:rPr>
          <w:rFonts w:cs="Calibri"/>
        </w:rPr>
      </w:pPr>
      <w:r w:rsidRPr="005C7BCC">
        <w:rPr>
          <w:rStyle w:val="Style13ptBold"/>
          <w:rFonts w:cs="Calibri"/>
        </w:rPr>
        <w:t>Gunderson et al. 18</w:t>
      </w:r>
      <w:r w:rsidRPr="005C7BCC">
        <w:rPr>
          <w:rFonts w:cs="Calibri"/>
        </w:rPr>
        <w:t xml:space="preserve"> – (*Ryan Gunderson, Department of Sociology and Gerontology, Miami University. **Diana Stuart, School of Earth Sciences and Sustainability, Program in Sustainable Communities, Northern Arizona University. ***Brian Peterson, Department of Geography, Planning and Recreation, Program in Sustainable Communities, Northern Arizona University. ****Sun-Jin Yun, Graduate School of Environmental Studies, Seoul National University., May 2018, "Social conditions to better realize the environmental gains of alternative energy: Degrowth and collective ownership," Science Direct, Pages: 36-38, </w:t>
      </w:r>
      <w:hyperlink r:id="rId269" w:history="1">
        <w:r w:rsidRPr="005C7BCC">
          <w:rPr>
            <w:rStyle w:val="Hyperlink"/>
            <w:rFonts w:cs="Calibri"/>
          </w:rPr>
          <w:t>https://www-sciencedirect-com.proxy.lib.umich.edu/science/article/pii/S0016328717303828</w:t>
        </w:r>
      </w:hyperlink>
      <w:r w:rsidRPr="005C7BCC">
        <w:rPr>
          <w:rFonts w:cs="Calibri"/>
        </w:rPr>
        <w:t xml:space="preserve"> /DOA: 6/26/2018)//JDi</w:t>
      </w:r>
    </w:p>
    <w:p w14:paraId="6B862697" w14:textId="77777777" w:rsidR="00DB109D" w:rsidRPr="005C7BCC" w:rsidRDefault="00DB109D" w:rsidP="00DB109D">
      <w:pPr>
        <w:rPr>
          <w:rFonts w:cs="Calibri"/>
          <w:sz w:val="14"/>
        </w:rPr>
      </w:pPr>
      <w:r w:rsidRPr="005C7BCC">
        <w:rPr>
          <w:rStyle w:val="StyleUnderline"/>
          <w:rFonts w:cs="Calibri"/>
        </w:rPr>
        <w:t>A commonly proposed technological solution</w:t>
      </w:r>
      <w:r w:rsidRPr="005C7BCC">
        <w:rPr>
          <w:rFonts w:cs="Calibri"/>
          <w:sz w:val="14"/>
        </w:rPr>
        <w:t xml:space="preserve">1 </w:t>
      </w:r>
      <w:r w:rsidRPr="005C7BCC">
        <w:rPr>
          <w:rStyle w:val="StyleUnderline"/>
          <w:rFonts w:cs="Calibri"/>
        </w:rPr>
        <w:t>to environmental problems</w:t>
      </w:r>
      <w:r w:rsidRPr="005C7BCC">
        <w:rPr>
          <w:rFonts w:cs="Calibri"/>
          <w:sz w:val="14"/>
        </w:rPr>
        <w:t>, especially reducing greenhouse gas (GHG) emissions, i</w:t>
      </w:r>
      <w:r w:rsidRPr="005C7BCC">
        <w:rPr>
          <w:rStyle w:val="StyleUnderline"/>
          <w:rFonts w:cs="Calibri"/>
        </w:rPr>
        <w:t>s alternative or renewable energy development.</w:t>
      </w:r>
      <w:r w:rsidRPr="005C7BCC">
        <w:rPr>
          <w:rFonts w:cs="Calibri"/>
          <w:sz w:val="14"/>
        </w:rPr>
        <w:t xml:space="preserve"> However, </w:t>
      </w:r>
      <w:r w:rsidRPr="005C7BCC">
        <w:rPr>
          <w:rStyle w:val="StyleUnderline"/>
          <w:rFonts w:cs="Calibri"/>
        </w:rPr>
        <w:t>there is growing evidence</w:t>
      </w:r>
      <w:r w:rsidRPr="005C7BCC">
        <w:rPr>
          <w:rFonts w:cs="Calibri"/>
          <w:sz w:val="14"/>
        </w:rPr>
        <w:t xml:space="preserve"> that </w:t>
      </w:r>
      <w:r w:rsidRPr="005C7BCC">
        <w:rPr>
          <w:rStyle w:val="StyleUnderline"/>
          <w:rFonts w:cs="Calibri"/>
        </w:rPr>
        <w:t>alternative energy</w:t>
      </w:r>
      <w:r w:rsidRPr="005C7BCC">
        <w:rPr>
          <w:rFonts w:cs="Calibri"/>
          <w:sz w:val="14"/>
        </w:rPr>
        <w:t xml:space="preserve"> substitutes for fossil fuel generated energy may not result in a one-to-one substitute, and </w:t>
      </w:r>
      <w:r w:rsidRPr="005C7BCC">
        <w:rPr>
          <w:rStyle w:val="StyleUnderline"/>
          <w:rFonts w:cs="Calibri"/>
        </w:rPr>
        <w:t>may</w:t>
      </w:r>
      <w:r w:rsidRPr="005C7BCC">
        <w:rPr>
          <w:rFonts w:cs="Calibri"/>
          <w:sz w:val="14"/>
        </w:rPr>
        <w:t xml:space="preserve"> even </w:t>
      </w:r>
      <w:r w:rsidRPr="005C7BCC">
        <w:rPr>
          <w:rStyle w:val="StyleUnderline"/>
          <w:rFonts w:cs="Calibri"/>
        </w:rPr>
        <w:t>increase total energy use (one aspect of the “energy boomerang eﬀect”</w:t>
      </w:r>
      <w:r w:rsidRPr="005C7BCC">
        <w:rPr>
          <w:rFonts w:cs="Calibri"/>
          <w:sz w:val="14"/>
        </w:rPr>
        <w:t xml:space="preserve">)(York, 2012, 2016; Zehner, 2012). </w:t>
      </w:r>
      <w:r w:rsidRPr="005C7BCC">
        <w:rPr>
          <w:rStyle w:val="Emphasis"/>
          <w:rFonts w:cs="Calibri"/>
        </w:rPr>
        <w:t>The goal of this project is to</w:t>
      </w:r>
      <w:r w:rsidRPr="005C7BCC">
        <w:rPr>
          <w:rFonts w:cs="Calibri"/>
          <w:sz w:val="14"/>
        </w:rPr>
        <w:t xml:space="preserve"> address the underexplored practical issue that stems from research on this paradox: </w:t>
      </w:r>
      <w:r w:rsidRPr="005C7BCC">
        <w:rPr>
          <w:rStyle w:val="Emphasis"/>
          <w:rFonts w:cs="Calibri"/>
        </w:rPr>
        <w:t>identify</w:t>
      </w:r>
      <w:r w:rsidRPr="005C7BCC">
        <w:rPr>
          <w:rFonts w:cs="Calibri"/>
          <w:sz w:val="14"/>
        </w:rPr>
        <w:t xml:space="preserve">ing </w:t>
      </w:r>
      <w:r w:rsidRPr="005C7BCC">
        <w:rPr>
          <w:rStyle w:val="Emphasis"/>
          <w:rFonts w:cs="Calibri"/>
        </w:rPr>
        <w:t>policies and political programs that may better realize the potential environmental gains of alternative energy development</w:t>
      </w:r>
      <w:r w:rsidRPr="005C7BCC">
        <w:rPr>
          <w:rFonts w:cs="Calibri"/>
          <w:sz w:val="14"/>
        </w:rPr>
        <w:t xml:space="preserve"> (York, 2016). While our goal is to explore how to more eﬀectively use alternative energy converters to reduce environmental harm, it should be made clear that t</w:t>
      </w:r>
      <w:r w:rsidRPr="005C7BCC">
        <w:rPr>
          <w:rStyle w:val="StyleUnderline"/>
          <w:rFonts w:cs="Calibri"/>
        </w:rPr>
        <w:t>echnology is not an autonomous mechanism that will solve the environmental crisi</w:t>
      </w:r>
      <w:r w:rsidRPr="005C7BCC">
        <w:rPr>
          <w:rFonts w:cs="Calibri"/>
          <w:sz w:val="14"/>
        </w:rPr>
        <w:t xml:space="preserve">s. We agree with others that </w:t>
      </w:r>
      <w:r w:rsidRPr="005C7BCC">
        <w:rPr>
          <w:rStyle w:val="StyleUnderline"/>
          <w:rFonts w:cs="Calibri"/>
        </w:rPr>
        <w:t>techno-optimism</w:t>
      </w:r>
      <w:r w:rsidRPr="005C7BCC">
        <w:rPr>
          <w:rFonts w:cs="Calibri"/>
          <w:sz w:val="14"/>
        </w:rPr>
        <w:t xml:space="preserve">, the belief that “technological breakthroughs will serve as the means to address each and every environmental problem that arises, allowing society to overcome natural limits and all socio-ecological challenges,” </w:t>
      </w:r>
      <w:r w:rsidRPr="005C7BCC">
        <w:rPr>
          <w:rStyle w:val="StyleUnderline"/>
          <w:rFonts w:cs="Calibri"/>
        </w:rPr>
        <w:t>is an ideological response to environmental problems</w:t>
      </w:r>
      <w:r w:rsidRPr="005C7BCC">
        <w:rPr>
          <w:rFonts w:cs="Calibri"/>
          <w:sz w:val="14"/>
        </w:rPr>
        <w:t xml:space="preserve"> (York &amp; Clark, 2010, p. 481; see also Dentzman, Gunderson, &amp; Jussaume, 2016; Foster, 2000; Foster, Clark, &amp; York, 2010; Gunderson, Stuart, and Petersen, 2018). </w:t>
      </w:r>
      <w:r w:rsidRPr="005C7BCC">
        <w:rPr>
          <w:rStyle w:val="StyleUnderline"/>
          <w:rFonts w:cs="Calibri"/>
        </w:rPr>
        <w:t>There are</w:t>
      </w:r>
      <w:r w:rsidRPr="005C7BCC">
        <w:rPr>
          <w:rFonts w:cs="Calibri"/>
          <w:sz w:val="14"/>
        </w:rPr>
        <w:t xml:space="preserve"> at least </w:t>
      </w:r>
      <w:r w:rsidRPr="005C7BCC">
        <w:rPr>
          <w:rStyle w:val="StyleUnderline"/>
          <w:rFonts w:cs="Calibri"/>
        </w:rPr>
        <w:t>three fundamental problems of techno-optimism</w:t>
      </w:r>
      <w:r w:rsidRPr="005C7BCC">
        <w:rPr>
          <w:rFonts w:cs="Calibri"/>
          <w:sz w:val="14"/>
        </w:rPr>
        <w:t xml:space="preserve"> in relation to human-nature relations (York &amp; Clark, 2010): (</w:t>
      </w:r>
      <w:r w:rsidRPr="005C7BCC">
        <w:rPr>
          <w:rStyle w:val="Emphasis"/>
          <w:rFonts w:cs="Calibri"/>
        </w:rPr>
        <w:t>1) it overlooks</w:t>
      </w:r>
      <w:r w:rsidRPr="005C7BCC">
        <w:rPr>
          <w:rFonts w:cs="Calibri"/>
          <w:sz w:val="14"/>
        </w:rPr>
        <w:t xml:space="preserve"> the wide body of research showing that </w:t>
      </w:r>
      <w:r w:rsidRPr="005C7BCC">
        <w:rPr>
          <w:rStyle w:val="Emphasis"/>
          <w:rFonts w:cs="Calibri"/>
        </w:rPr>
        <w:t>environmental problems</w:t>
      </w:r>
      <w:r w:rsidRPr="005C7BCC">
        <w:rPr>
          <w:rFonts w:cs="Calibri"/>
          <w:sz w:val="14"/>
        </w:rPr>
        <w:t xml:space="preserve"> are </w:t>
      </w:r>
      <w:r w:rsidRPr="005C7BCC">
        <w:rPr>
          <w:rStyle w:val="Emphasis"/>
          <w:rFonts w:cs="Calibri"/>
        </w:rPr>
        <w:t>inﬂuenced by social factors and</w:t>
      </w:r>
      <w:r w:rsidRPr="005C7BCC">
        <w:rPr>
          <w:rFonts w:cs="Calibri"/>
          <w:sz w:val="14"/>
        </w:rPr>
        <w:t xml:space="preserve"> are often partially </w:t>
      </w:r>
      <w:r w:rsidRPr="005C7BCC">
        <w:rPr>
          <w:rStyle w:val="Emphasis"/>
          <w:rFonts w:cs="Calibri"/>
        </w:rPr>
        <w:t xml:space="preserve">caused by social-structural conditions; (2) unintended additional environmental problems often follow techno-ﬁxes; and (3) </w:t>
      </w:r>
      <w:r w:rsidRPr="005C7BCC">
        <w:rPr>
          <w:rStyle w:val="Emphasis"/>
          <w:rFonts w:cs="Calibri"/>
          <w:sz w:val="28"/>
        </w:rPr>
        <w:t>techno-optimism ignores</w:t>
      </w:r>
      <w:r w:rsidRPr="005C7BCC">
        <w:rPr>
          <w:rFonts w:cs="Calibri"/>
          <w:sz w:val="14"/>
        </w:rPr>
        <w:t xml:space="preserve"> the </w:t>
      </w:r>
      <w:r w:rsidRPr="005C7BCC">
        <w:rPr>
          <w:rStyle w:val="Emphasis"/>
          <w:rFonts w:cs="Calibri"/>
        </w:rPr>
        <w:t xml:space="preserve">paradoxical outcomes of techno-ﬁxes, such as the better understood </w:t>
      </w:r>
      <w:r w:rsidRPr="005C7BCC">
        <w:rPr>
          <w:rStyle w:val="Emphasis"/>
          <w:rFonts w:cs="Calibri"/>
          <w:sz w:val="28"/>
        </w:rPr>
        <w:t>Jevons paradox</w:t>
      </w:r>
      <w:r w:rsidRPr="005C7BCC">
        <w:rPr>
          <w:rFonts w:cs="Calibri"/>
          <w:sz w:val="14"/>
        </w:rPr>
        <w:t xml:space="preserve"> (the commonly found association between improved resource eﬃciency and increased resource use) (e.g., Greening, Greene, &amp; Diﬁglio, 2000; Gunderson &amp; Yun, 2017; Foster et al., 2010: ch. 7; Polimini, Mayumi, Giampietro, &amp; Alcott, 2008; York, 2006, York, 2010; York, Ergas, Rosa, &amp; Dietz, 2011; York &amp; McGee, 2016). One underlying reason for the ideological nature of techno-optimism in environmental thought is that </w:t>
      </w:r>
      <w:r w:rsidRPr="005C7BCC">
        <w:rPr>
          <w:rStyle w:val="StyleUnderline"/>
          <w:rFonts w:cs="Calibri"/>
        </w:rPr>
        <w:t>it ignores the social dimensions of technological innovation</w:t>
      </w:r>
      <w:r w:rsidRPr="005C7BCC">
        <w:rPr>
          <w:rFonts w:cs="Calibri"/>
          <w:sz w:val="14"/>
        </w:rPr>
        <w:t xml:space="preserve">, adoption, </w:t>
      </w:r>
      <w:r w:rsidRPr="005C7BCC">
        <w:rPr>
          <w:rStyle w:val="StyleUnderline"/>
          <w:rFonts w:cs="Calibri"/>
        </w:rPr>
        <w:t>and use</w:t>
      </w:r>
      <w:r w:rsidRPr="005C7BCC">
        <w:rPr>
          <w:rFonts w:cs="Calibri"/>
          <w:sz w:val="14"/>
        </w:rPr>
        <w:t xml:space="preserve"> (Gunderson et al., 2018). </w:t>
      </w:r>
      <w:r w:rsidRPr="005C7BCC">
        <w:rPr>
          <w:rStyle w:val="StyleUnderline"/>
          <w:rFonts w:cs="Calibri"/>
        </w:rPr>
        <w:t>Technological innovation is social because</w:t>
      </w:r>
      <w:r w:rsidRPr="005C7BCC">
        <w:rPr>
          <w:rFonts w:cs="Calibri"/>
          <w:sz w:val="14"/>
        </w:rPr>
        <w:t xml:space="preserve"> the </w:t>
      </w:r>
      <w:r w:rsidRPr="005C7BCC">
        <w:rPr>
          <w:rStyle w:val="StyleUnderline"/>
          <w:rFonts w:cs="Calibri"/>
        </w:rPr>
        <w:t>values and interests</w:t>
      </w:r>
      <w:r w:rsidRPr="005C7BCC">
        <w:rPr>
          <w:rFonts w:cs="Calibri"/>
          <w:sz w:val="14"/>
        </w:rPr>
        <w:t xml:space="preserve"> of a given society, especially </w:t>
      </w:r>
      <w:r w:rsidRPr="005C7BCC">
        <w:rPr>
          <w:rStyle w:val="StyleUnderline"/>
          <w:rFonts w:cs="Calibri"/>
        </w:rPr>
        <w:t>of those in power, inﬂuence</w:t>
      </w:r>
      <w:r w:rsidRPr="005C7BCC">
        <w:rPr>
          <w:rFonts w:cs="Calibri"/>
          <w:sz w:val="14"/>
        </w:rPr>
        <w:t xml:space="preserve"> </w:t>
      </w:r>
      <w:r w:rsidRPr="005C7BCC">
        <w:rPr>
          <w:rStyle w:val="StyleUnderline"/>
          <w:rFonts w:cs="Calibri"/>
        </w:rPr>
        <w:t>and “shape” the kinds of technical artifacts that will be developed in a given society</w:t>
      </w:r>
      <w:r w:rsidRPr="005C7BCC">
        <w:rPr>
          <w:rFonts w:cs="Calibri"/>
          <w:sz w:val="14"/>
        </w:rPr>
        <w:t xml:space="preserve"> (e.g., Bijker, Hughes, &amp; Pinch, 1987; Feenberg, 1999; Marcuse, 1964; MacKenzie &amp; Wajcman, 1985). Technology </w:t>
      </w:r>
      <w:r w:rsidRPr="005C7BCC">
        <w:rPr>
          <w:rStyle w:val="StyleUnderline"/>
          <w:rFonts w:cs="Calibri"/>
        </w:rPr>
        <w:t>adoption is social because factors such as power, social structure, choice, and values inﬂuence whether</w:t>
      </w:r>
      <w:r w:rsidRPr="005C7BCC">
        <w:rPr>
          <w:rFonts w:cs="Calibri"/>
          <w:sz w:val="14"/>
        </w:rPr>
        <w:t xml:space="preserve"> or not </w:t>
      </w:r>
      <w:r w:rsidRPr="005C7BCC">
        <w:rPr>
          <w:rStyle w:val="StyleUnderline"/>
          <w:rFonts w:cs="Calibri"/>
        </w:rPr>
        <w:t>a given technological artifact</w:t>
      </w:r>
      <w:r w:rsidRPr="005C7BCC">
        <w:rPr>
          <w:rFonts w:cs="Calibri"/>
          <w:sz w:val="14"/>
        </w:rPr>
        <w:t xml:space="preserve"> or system </w:t>
      </w:r>
      <w:r w:rsidRPr="005C7BCC">
        <w:rPr>
          <w:rStyle w:val="StyleUnderline"/>
          <w:rFonts w:cs="Calibri"/>
        </w:rPr>
        <w:t>will be taken up by</w:t>
      </w:r>
      <w:r w:rsidRPr="005C7BCC">
        <w:rPr>
          <w:rFonts w:cs="Calibri"/>
          <w:sz w:val="14"/>
        </w:rPr>
        <w:t xml:space="preserve"> a </w:t>
      </w:r>
      <w:r w:rsidRPr="005C7BCC">
        <w:rPr>
          <w:rStyle w:val="StyleUnderline"/>
          <w:rFonts w:cs="Calibri"/>
        </w:rPr>
        <w:t>society</w:t>
      </w:r>
      <w:r w:rsidRPr="005C7BCC">
        <w:rPr>
          <w:rFonts w:cs="Calibri"/>
          <w:sz w:val="14"/>
        </w:rPr>
        <w:t xml:space="preserve"> (e.g., Cottrell, 1972). Along with its social impacts, </w:t>
      </w:r>
      <w:r w:rsidRPr="005C7BCC">
        <w:rPr>
          <w:rStyle w:val="Emphasis"/>
          <w:rFonts w:cs="Calibri"/>
        </w:rPr>
        <w:t>technology</w:t>
      </w:r>
      <w:r w:rsidRPr="005C7BCC">
        <w:rPr>
          <w:rFonts w:cs="Calibri"/>
          <w:sz w:val="14"/>
        </w:rPr>
        <w:t xml:space="preserve"> use </w:t>
      </w:r>
      <w:r w:rsidRPr="005C7BCC">
        <w:rPr>
          <w:rStyle w:val="Emphasis"/>
          <w:rFonts w:cs="Calibri"/>
        </w:rPr>
        <w:t>is</w:t>
      </w:r>
      <w:r w:rsidRPr="005C7BCC">
        <w:rPr>
          <w:rFonts w:cs="Calibri"/>
          <w:sz w:val="14"/>
        </w:rPr>
        <w:t xml:space="preserve"> social in at least two, and sometimes </w:t>
      </w:r>
      <w:r w:rsidRPr="005C7BCC">
        <w:rPr>
          <w:rStyle w:val="Emphasis"/>
          <w:rFonts w:cs="Calibri"/>
        </w:rPr>
        <w:t>contradictory</w:t>
      </w:r>
      <w:r w:rsidRPr="005C7BCC">
        <w:rPr>
          <w:rFonts w:cs="Calibri"/>
          <w:sz w:val="14"/>
        </w:rPr>
        <w:t xml:space="preserve">, ways: </w:t>
      </w:r>
      <w:r w:rsidRPr="005C7BCC">
        <w:rPr>
          <w:rStyle w:val="StyleUnderline"/>
          <w:rFonts w:cs="Calibri"/>
        </w:rPr>
        <w:t>(1) technology orients values and sets a range of ends that social actors and groups can pursue</w:t>
      </w:r>
      <w:r w:rsidRPr="005C7BCC">
        <w:rPr>
          <w:rFonts w:cs="Calibri"/>
          <w:sz w:val="14"/>
        </w:rPr>
        <w:t xml:space="preserve"> (i.e., technology is not neutral and disinterested toward all ends) (e.g., Hornborg, 2009; Whyte, Gunderson, &amp; Clark, 2017), yet, at the same time, </w:t>
      </w:r>
      <w:r w:rsidRPr="005C7BCC">
        <w:rPr>
          <w:rStyle w:val="StyleUnderline"/>
          <w:rFonts w:cs="Calibri"/>
        </w:rPr>
        <w:t>(2) societies can make choices about the diﬀerent ends within the range of options made possible by a given technology</w:t>
      </w:r>
      <w:r w:rsidRPr="005C7BCC">
        <w:rPr>
          <w:rFonts w:cs="Calibri"/>
          <w:sz w:val="14"/>
        </w:rPr>
        <w:t xml:space="preserve"> (e.g., Cottrell, 1972; Feenberg, 1999; Veblen, 1939). At times, the </w:t>
      </w:r>
      <w:r w:rsidRPr="005C7BCC">
        <w:rPr>
          <w:rStyle w:val="Emphasis"/>
          <w:rFonts w:cs="Calibri"/>
          <w:sz w:val="28"/>
          <w:szCs w:val="28"/>
        </w:rPr>
        <w:t>alternative social futures made possible by technology are constrained by existing social structures.</w:t>
      </w:r>
      <w:r w:rsidRPr="005C7BCC">
        <w:rPr>
          <w:rFonts w:cs="Calibri"/>
          <w:sz w:val="14"/>
          <w:szCs w:val="28"/>
        </w:rPr>
        <w:t xml:space="preserve"> </w:t>
      </w:r>
      <w:r w:rsidRPr="005C7BCC">
        <w:rPr>
          <w:rStyle w:val="StyleUnderline"/>
          <w:rFonts w:cs="Calibri"/>
        </w:rPr>
        <w:t>Akin to the</w:t>
      </w:r>
      <w:r w:rsidRPr="005C7BCC">
        <w:rPr>
          <w:rFonts w:cs="Calibri"/>
          <w:sz w:val="14"/>
        </w:rPr>
        <w:t xml:space="preserve"> claim that there is a </w:t>
      </w:r>
      <w:r w:rsidRPr="005C7BCC">
        <w:rPr>
          <w:rStyle w:val="StyleUnderline"/>
          <w:rFonts w:cs="Calibri"/>
        </w:rPr>
        <w:t>contradiction between</w:t>
      </w:r>
      <w:r w:rsidRPr="005C7BCC">
        <w:rPr>
          <w:rFonts w:cs="Calibri"/>
          <w:sz w:val="14"/>
        </w:rPr>
        <w:t xml:space="preserve"> the </w:t>
      </w:r>
      <w:r w:rsidRPr="005C7BCC">
        <w:rPr>
          <w:rStyle w:val="StyleUnderline"/>
          <w:rFonts w:cs="Calibri"/>
        </w:rPr>
        <w:t>technical potential</w:t>
      </w:r>
      <w:r w:rsidRPr="005C7BCC">
        <w:rPr>
          <w:rFonts w:cs="Calibri"/>
          <w:sz w:val="14"/>
        </w:rPr>
        <w:t xml:space="preserve"> of adopting </w:t>
      </w:r>
      <w:r w:rsidRPr="005C7BCC">
        <w:rPr>
          <w:rStyle w:val="StyleUnderline"/>
          <w:rFonts w:cs="Calibri"/>
        </w:rPr>
        <w:t>and using techniques</w:t>
      </w:r>
      <w:r w:rsidRPr="005C7BCC">
        <w:rPr>
          <w:rFonts w:cs="Calibri"/>
          <w:sz w:val="14"/>
        </w:rPr>
        <w:t xml:space="preserve"> that could reduce human toil, on the one hand, </w:t>
      </w:r>
      <w:r w:rsidRPr="005C7BCC">
        <w:rPr>
          <w:rStyle w:val="StyleUnderline"/>
          <w:rFonts w:cs="Calibri"/>
        </w:rPr>
        <w:t>and the social relations that stand in the way</w:t>
      </w:r>
      <w:r w:rsidRPr="005C7BCC">
        <w:rPr>
          <w:rFonts w:cs="Calibri"/>
          <w:sz w:val="14"/>
        </w:rPr>
        <w:t xml:space="preserve">, on the other (Young, 1976), </w:t>
      </w:r>
      <w:r w:rsidRPr="005C7BCC">
        <w:rPr>
          <w:rStyle w:val="StyleUnderline"/>
          <w:rFonts w:cs="Calibri"/>
        </w:rPr>
        <w:t>there is currently a contradiction between the technical potential of adopting and using techniques that have the potential to reduce environmental pressure, on the one hand, and the institutionalized social relations that hamper this technical potential</w:t>
      </w:r>
      <w:r w:rsidRPr="005C7BCC">
        <w:rPr>
          <w:rFonts w:cs="Calibri"/>
          <w:sz w:val="14"/>
        </w:rPr>
        <w:t xml:space="preserve">(Foster,2002:101;Gundersonetal.,2018).Due to the social nature of technology use, if alternative energy development is to contribute to signiﬁcantly reducing environmental pressure, it must also be accompanied by social and policy changes. We argue that </w:t>
      </w:r>
      <w:r w:rsidRPr="005C7BCC">
        <w:rPr>
          <w:rStyle w:val="Emphasis"/>
          <w:rFonts w:cs="Calibri"/>
        </w:rPr>
        <w:t>the energy boomerang eﬀect is predicated upon speciﬁc social structural conditions and</w:t>
      </w:r>
      <w:r w:rsidRPr="005C7BCC">
        <w:rPr>
          <w:rFonts w:cs="Calibri"/>
          <w:sz w:val="14"/>
        </w:rPr>
        <w:t xml:space="preserve">, thus, </w:t>
      </w:r>
      <w:r w:rsidRPr="005C7BCC">
        <w:rPr>
          <w:rStyle w:val="Emphasis"/>
          <w:rFonts w:cs="Calibri"/>
        </w:rPr>
        <w:t>may be able to be contained through social-structural changes</w:t>
      </w:r>
      <w:r w:rsidRPr="005C7BCC">
        <w:rPr>
          <w:rFonts w:cs="Calibri"/>
          <w:sz w:val="14"/>
        </w:rPr>
        <w:t xml:space="preserve">. To be clear, our aim is not to empirically demonstrate that existing social conditions have already contained the energy boomerang eﬀect. Instead, in line with the critical theoretical tradition, </w:t>
      </w:r>
      <w:r w:rsidRPr="005C7BCC">
        <w:rPr>
          <w:rStyle w:val="StyleUnderline"/>
          <w:rFonts w:cs="Calibri"/>
        </w:rPr>
        <w:t xml:space="preserve">we </w:t>
      </w:r>
      <w:r w:rsidRPr="005C7BCC">
        <w:rPr>
          <w:rFonts w:cs="Calibri"/>
          <w:sz w:val="14"/>
        </w:rPr>
        <w:t xml:space="preserve">attempt to </w:t>
      </w:r>
      <w:r w:rsidRPr="005C7BCC">
        <w:rPr>
          <w:rStyle w:val="StyleUnderline"/>
          <w:rFonts w:cs="Calibri"/>
        </w:rPr>
        <w:t>bring new possibilities and questions to consciousness by playing oﬀ what is possible with what is by adopting a two-dimensional form of thinking that assumes “that what is fraught with tension between its empirical reality and its potentialities”</w:t>
      </w:r>
      <w:r w:rsidRPr="005C7BCC">
        <w:rPr>
          <w:rFonts w:cs="Calibri"/>
          <w:sz w:val="14"/>
        </w:rPr>
        <w:t xml:space="preserve"> (Feenberg, 2004, p. 87). Comparing technological use and impacts in existing social conditions with what is possible in alternative social conditions sheds light on two themes highly relevant to futures studies. First, </w:t>
      </w:r>
      <w:r w:rsidRPr="005C7BCC">
        <w:rPr>
          <w:rStyle w:val="Emphasis"/>
          <w:rFonts w:cs="Calibri"/>
        </w:rPr>
        <w:t>we contribute to futures studies’ long-term interest in technological impact and forecasting</w:t>
      </w:r>
      <w:r w:rsidRPr="005C7BCC">
        <w:rPr>
          <w:rFonts w:cs="Calibri"/>
          <w:sz w:val="14"/>
        </w:rPr>
        <w:t xml:space="preserve">. </w:t>
      </w:r>
      <w:r w:rsidRPr="005C7BCC">
        <w:rPr>
          <w:rStyle w:val="StyleUnderline"/>
          <w:rFonts w:cs="Calibri"/>
        </w:rPr>
        <w:t>The critical theoretical approach stresses</w:t>
      </w:r>
      <w:r w:rsidRPr="005C7BCC">
        <w:rPr>
          <w:rFonts w:cs="Calibri"/>
          <w:sz w:val="14"/>
        </w:rPr>
        <w:t xml:space="preserve"> that technological </w:t>
      </w:r>
      <w:r w:rsidRPr="005C7BCC">
        <w:rPr>
          <w:rStyle w:val="StyleUnderline"/>
          <w:rFonts w:cs="Calibri"/>
        </w:rPr>
        <w:t>design, use, and impact are conditioned by society</w:t>
      </w:r>
      <w:r w:rsidRPr="005C7BCC">
        <w:rPr>
          <w:rFonts w:cs="Calibri"/>
          <w:sz w:val="14"/>
        </w:rPr>
        <w:t xml:space="preserve"> (e.g., property structure), </w:t>
      </w:r>
      <w:r w:rsidRPr="005C7BCC">
        <w:rPr>
          <w:rStyle w:val="StyleUnderline"/>
          <w:rFonts w:cs="Calibri"/>
        </w:rPr>
        <w:t>tech</w:t>
      </w:r>
      <w:r w:rsidRPr="005C7BCC">
        <w:rPr>
          <w:rFonts w:cs="Calibri"/>
          <w:sz w:val="14"/>
        </w:rPr>
        <w:t xml:space="preserve">nology </w:t>
      </w:r>
      <w:r w:rsidRPr="005C7BCC">
        <w:rPr>
          <w:rStyle w:val="StyleUnderline"/>
          <w:rFonts w:cs="Calibri"/>
        </w:rPr>
        <w:t>tends to reproduce existing social relations</w:t>
      </w:r>
      <w:r w:rsidRPr="005C7BCC">
        <w:rPr>
          <w:rFonts w:cs="Calibri"/>
          <w:sz w:val="14"/>
        </w:rPr>
        <w:t xml:space="preserve">, some already existing technologies have the potential to contribute to a more rational social order, and technology design </w:t>
      </w:r>
      <w:r w:rsidRPr="005C7BCC">
        <w:rPr>
          <w:rStyle w:val="StyleUnderline"/>
          <w:rFonts w:cs="Calibri"/>
        </w:rPr>
        <w:t>and use has the potential to radically change in diﬀerent social conditions</w:t>
      </w:r>
      <w:r w:rsidRPr="005C7BCC">
        <w:rPr>
          <w:rFonts w:cs="Calibri"/>
          <w:sz w:val="14"/>
        </w:rPr>
        <w:t xml:space="preserve"> (e.g., Feenberg, 1999; Marcuse, 1964). </w:t>
      </w:r>
      <w:r w:rsidRPr="005C7BCC">
        <w:rPr>
          <w:rStyle w:val="StyleUnderline"/>
          <w:rFonts w:cs="Calibri"/>
        </w:rPr>
        <w:t xml:space="preserve">The </w:t>
      </w:r>
      <w:r w:rsidRPr="005C7BCC">
        <w:rPr>
          <w:rFonts w:cs="Calibri"/>
          <w:sz w:val="14"/>
        </w:rPr>
        <w:t xml:space="preserve">second </w:t>
      </w:r>
      <w:r w:rsidRPr="005C7BCC">
        <w:rPr>
          <w:rStyle w:val="StyleUnderline"/>
          <w:rFonts w:cs="Calibri"/>
        </w:rPr>
        <w:t>broader contribution</w:t>
      </w:r>
      <w:r w:rsidRPr="005C7BCC">
        <w:rPr>
          <w:rFonts w:cs="Calibri"/>
          <w:sz w:val="14"/>
        </w:rPr>
        <w:t xml:space="preserve"> to futures studies </w:t>
      </w:r>
      <w:r w:rsidRPr="005C7BCC">
        <w:rPr>
          <w:rStyle w:val="StyleUnderline"/>
          <w:rFonts w:cs="Calibri"/>
        </w:rPr>
        <w:t>concerns the focus on environmental forecasting and anticipation</w:t>
      </w:r>
      <w:r w:rsidRPr="005C7BCC">
        <w:rPr>
          <w:rFonts w:cs="Calibri"/>
          <w:sz w:val="14"/>
        </w:rPr>
        <w:t xml:space="preserve">, areas of study with a half-century long interconnected history with futures studies (Granjou, Walker, &amp; Salazar, 2017), connections that were recently made more precise(e.g.,Granjou,2016,2017;Granjou&amp;Salazar,2016;Groves,2017).It seems clear that </w:t>
      </w:r>
      <w:r w:rsidRPr="005C7BCC">
        <w:rPr>
          <w:rStyle w:val="StyleUnderline"/>
          <w:rFonts w:cs="Calibri"/>
        </w:rPr>
        <w:t xml:space="preserve">any competent analysis </w:t>
      </w:r>
      <w:r w:rsidRPr="005C7BCC">
        <w:rPr>
          <w:rFonts w:cs="Calibri"/>
          <w:sz w:val="14"/>
        </w:rPr>
        <w:t xml:space="preserve">and assessment </w:t>
      </w:r>
      <w:r w:rsidRPr="005C7BCC">
        <w:rPr>
          <w:rStyle w:val="StyleUnderline"/>
          <w:rFonts w:cs="Calibri"/>
        </w:rPr>
        <w:t>of alternative social futures must be an analysis and assessment of alternative social-environmental futures</w:t>
      </w:r>
      <w:r w:rsidRPr="005C7BCC">
        <w:rPr>
          <w:rFonts w:cs="Calibri"/>
          <w:sz w:val="14"/>
        </w:rPr>
        <w:t xml:space="preserve"> (Granjou, 2016; Granjou &amp; Salazar, 2016). More broadly, by integrating the sociology of technology, research on the energy boomerang eﬀect, ideas surrounding degrowth, and research on community energy projects, </w:t>
      </w:r>
      <w:r w:rsidRPr="005C7BCC">
        <w:rPr>
          <w:rStyle w:val="Emphasis"/>
          <w:rFonts w:cs="Calibri"/>
        </w:rPr>
        <w:t>the primary contribution</w:t>
      </w:r>
      <w:r w:rsidRPr="005C7BCC">
        <w:rPr>
          <w:rFonts w:cs="Calibri"/>
          <w:sz w:val="14"/>
        </w:rPr>
        <w:t xml:space="preserve"> of this project </w:t>
      </w:r>
      <w:r w:rsidRPr="005C7BCC">
        <w:rPr>
          <w:rStyle w:val="Emphasis"/>
          <w:rFonts w:cs="Calibri"/>
        </w:rPr>
        <w:t>is identifying what kinds of social conditions and policies would be better suited to realize the environmental gains of alternative energy development</w:t>
      </w:r>
      <w:r w:rsidRPr="005C7BCC">
        <w:rPr>
          <w:rFonts w:cs="Calibri"/>
          <w:sz w:val="14"/>
        </w:rPr>
        <w:t xml:space="preserve">. </w:t>
      </w:r>
    </w:p>
    <w:p w14:paraId="797DD1BA" w14:textId="6597199A" w:rsidR="00DB109D" w:rsidRPr="005C7BCC" w:rsidRDefault="00DB109D" w:rsidP="00DB109D">
      <w:pPr>
        <w:rPr>
          <w:rFonts w:cs="Calibri"/>
        </w:rPr>
      </w:pPr>
    </w:p>
    <w:p w14:paraId="471E4C6E" w14:textId="77777777" w:rsidR="00306F94" w:rsidRPr="005C7BCC" w:rsidRDefault="00306F94" w:rsidP="00306F94">
      <w:pPr>
        <w:pStyle w:val="Heading4"/>
        <w:rPr>
          <w:rFonts w:cs="Calibri"/>
        </w:rPr>
      </w:pPr>
      <w:r w:rsidRPr="005C7BCC">
        <w:rPr>
          <w:rFonts w:cs="Calibri"/>
        </w:rPr>
        <w:t>Green capitalism doesn’t solve – four reasons</w:t>
      </w:r>
    </w:p>
    <w:p w14:paraId="7066EC1A" w14:textId="290FC1A9" w:rsidR="00306F94" w:rsidRPr="005C7BCC" w:rsidRDefault="00306F94" w:rsidP="00306F94">
      <w:pPr>
        <w:rPr>
          <w:rStyle w:val="Style13ptBold"/>
          <w:rFonts w:cs="Calibri"/>
        </w:rPr>
      </w:pPr>
      <w:r w:rsidRPr="005C7BCC">
        <w:rPr>
          <w:rStyle w:val="Style13ptBold"/>
          <w:rFonts w:cs="Calibri"/>
        </w:rPr>
        <w:t xml:space="preserve">Baer, 12, </w:t>
      </w:r>
      <w:r w:rsidRPr="005C7BCC">
        <w:rPr>
          <w:rFonts w:cs="Calibri"/>
        </w:rPr>
        <w:t>Hans A. Baer has been teaching since 2006 in the Development Studies Program at the School of Social and Political Sciences at the University of Melbourne, Australia. He earned his PhD in anthropology at the University of Utah in 1976. Baer taught at several U.S. universities as well as Humboldt University Berlin in 1988–1989 and the Australian National University in 2004. Baer, Hans A., [“Global Capitalism and Climate Change: The Need for an Alternative World System”, AltaMira Press, 2012. ProQuest Ebook Central, https://ebookcentral-proquest- com.proxy.lib.umich.edu/lib/umichigan/detail.action?docID=977251]</w:t>
      </w:r>
      <w:r w:rsidR="001D11B3" w:rsidRPr="005C7BCC">
        <w:rPr>
          <w:rFonts w:cs="Calibri"/>
        </w:rPr>
        <w:t>//ARK2</w:t>
      </w:r>
    </w:p>
    <w:p w14:paraId="377CA0F9" w14:textId="77777777" w:rsidR="00306F94" w:rsidRPr="005C7BCC" w:rsidRDefault="00306F94" w:rsidP="00306F94">
      <w:pPr>
        <w:rPr>
          <w:rFonts w:cs="Calibri"/>
        </w:rPr>
      </w:pPr>
      <w:r w:rsidRPr="005C7BCC">
        <w:rPr>
          <w:rFonts w:cs="Calibri"/>
        </w:rPr>
        <w:t xml:space="preserve">Tadzio Mueller and Alexis Passadakis (2010:562–64) delineate eight theses against green capitalism. I list a condensation of their first four theses: </w:t>
      </w:r>
    </w:p>
    <w:p w14:paraId="4338504A" w14:textId="77777777" w:rsidR="00306F94" w:rsidRPr="005C7BCC" w:rsidRDefault="00306F94" w:rsidP="00306F94">
      <w:pPr>
        <w:pStyle w:val="ListParagraph"/>
        <w:numPr>
          <w:ilvl w:val="0"/>
          <w:numId w:val="11"/>
        </w:numPr>
        <w:rPr>
          <w:rStyle w:val="Emphasis"/>
          <w:rFonts w:cs="Calibri"/>
        </w:rPr>
      </w:pPr>
      <w:r w:rsidRPr="005C7BCC">
        <w:rPr>
          <w:rStyle w:val="Emphasis"/>
          <w:rFonts w:cs="Calibri"/>
        </w:rPr>
        <w:t>“Green capitalism will not challenge the power of those who actually produce most greenhouse gases.”</w:t>
      </w:r>
    </w:p>
    <w:p w14:paraId="626D0CEF" w14:textId="77777777" w:rsidR="00306F94" w:rsidRPr="005C7BCC" w:rsidRDefault="00306F94" w:rsidP="00306F94">
      <w:pPr>
        <w:pStyle w:val="ListParagraph"/>
        <w:numPr>
          <w:ilvl w:val="0"/>
          <w:numId w:val="11"/>
        </w:numPr>
        <w:rPr>
          <w:rStyle w:val="Emphasis"/>
          <w:rFonts w:cs="Calibri"/>
        </w:rPr>
      </w:pPr>
      <w:r w:rsidRPr="005C7BCC">
        <w:rPr>
          <w:rStyle w:val="Emphasis"/>
          <w:rFonts w:cs="Calibri"/>
        </w:rPr>
        <w:t xml:space="preserve">“All types of green capitalism fail to acknowledge that the expansive nature of capitalism —its need to grow—will undermine any attempt to reduce its constant imperial demand for more resources.” </w:t>
      </w:r>
    </w:p>
    <w:p w14:paraId="0C9615CD" w14:textId="77777777" w:rsidR="00306F94" w:rsidRPr="005C7BCC" w:rsidRDefault="00306F94" w:rsidP="00306F94">
      <w:pPr>
        <w:pStyle w:val="ListParagraph"/>
        <w:numPr>
          <w:ilvl w:val="0"/>
          <w:numId w:val="11"/>
        </w:numPr>
        <w:rPr>
          <w:rStyle w:val="Emphasis"/>
          <w:rFonts w:cs="Calibri"/>
        </w:rPr>
      </w:pPr>
      <w:r w:rsidRPr="005C7BCC">
        <w:rPr>
          <w:rStyle w:val="Emphasis"/>
          <w:rFonts w:cs="Calibri"/>
        </w:rPr>
        <w:t xml:space="preserve">“In a green capitalist setup, wages will probably stagnate or even decline, to offset the rising costs of ‘ecological modernization.’” </w:t>
      </w:r>
    </w:p>
    <w:p w14:paraId="74CF1F4E" w14:textId="77777777" w:rsidR="00306F94" w:rsidRPr="005C7BCC" w:rsidRDefault="00306F94" w:rsidP="00306F94">
      <w:pPr>
        <w:pStyle w:val="ListParagraph"/>
        <w:numPr>
          <w:ilvl w:val="0"/>
          <w:numId w:val="11"/>
        </w:numPr>
        <w:rPr>
          <w:rStyle w:val="StyleUnderline"/>
          <w:rFonts w:cs="Calibri"/>
        </w:rPr>
      </w:pPr>
      <w:r w:rsidRPr="005C7BCC">
        <w:rPr>
          <w:rStyle w:val="StyleUnderline"/>
          <w:rFonts w:cs="Calibri"/>
        </w:rPr>
        <w:t>“The ‘green capitalist state’ will be an authoritarian one.”</w:t>
      </w:r>
    </w:p>
    <w:p w14:paraId="48F0D844" w14:textId="77777777" w:rsidR="00306F94" w:rsidRPr="005C7BCC" w:rsidRDefault="00306F94" w:rsidP="00306F94">
      <w:pPr>
        <w:rPr>
          <w:rFonts w:cs="Calibri"/>
          <w:sz w:val="16"/>
        </w:rPr>
      </w:pPr>
      <w:r w:rsidRPr="005C7BCC">
        <w:rPr>
          <w:rStyle w:val="StyleUnderline"/>
          <w:rFonts w:cs="Calibri"/>
        </w:rPr>
        <w:t>Ultimately, Mueller and Passadakis (2010:563) insist that governments and corporations will not provide adequate solutions to the climate crisis and that, rather, the solutions will have to emerge from “globally networked social movements for climate justice,”</w:t>
      </w:r>
      <w:r w:rsidRPr="005C7BCC">
        <w:rPr>
          <w:rFonts w:cs="Calibri"/>
          <w:sz w:val="16"/>
        </w:rPr>
        <w:t xml:space="preserve"> a topic that I explore in chapter 6. </w:t>
      </w:r>
    </w:p>
    <w:p w14:paraId="5AA575F4" w14:textId="77777777" w:rsidR="00306F94" w:rsidRPr="005C7BCC" w:rsidRDefault="00306F94" w:rsidP="00306F94">
      <w:pPr>
        <w:rPr>
          <w:rFonts w:cs="Calibri"/>
          <w:sz w:val="16"/>
          <w:szCs w:val="16"/>
        </w:rPr>
      </w:pPr>
      <w:r w:rsidRPr="005C7BCC">
        <w:rPr>
          <w:rFonts w:cs="Calibri"/>
          <w:sz w:val="16"/>
          <w:szCs w:val="16"/>
        </w:rPr>
        <w:t xml:space="preserve">It is important to note that some components of ecological modernization—such as renewable sources of energy (solar, wind, and geothermal), improved energy efficiency and building construction and design, and a massive shift from private vehicles to energy-efficient public transport systems—have the potential to serve as important climate change mitigation strategies. However, as Hornborg (2001:25–26) persuasively argues, </w:t>
      </w:r>
    </w:p>
    <w:p w14:paraId="18AAF5E6" w14:textId="77777777" w:rsidR="00306F94" w:rsidRPr="005C7BCC" w:rsidRDefault="00306F94" w:rsidP="00306F94">
      <w:pPr>
        <w:rPr>
          <w:rFonts w:cs="Calibri"/>
          <w:sz w:val="16"/>
        </w:rPr>
      </w:pPr>
      <w:r w:rsidRPr="005C7BCC">
        <w:rPr>
          <w:rFonts w:cs="Calibri"/>
          <w:sz w:val="16"/>
        </w:rPr>
        <w:t xml:space="preserve">What ecological modernization has achieved is a neutralization of the formerly widespread intuition that industrial capitalism is at odds with global ecology. . . . </w:t>
      </w:r>
      <w:r w:rsidRPr="005C7BCC">
        <w:rPr>
          <w:rStyle w:val="StyleUnderline"/>
          <w:rFonts w:cs="Calibri"/>
        </w:rPr>
        <w:t>The discursive shift since the 1970s has been geared to disengaging concerns about environment and development from the criticism of industrial capitalism as such.</w:t>
      </w:r>
      <w:r w:rsidRPr="005C7BCC">
        <w:rPr>
          <w:rFonts w:cs="Calibri"/>
          <w:sz w:val="16"/>
        </w:rPr>
        <w:t xml:space="preserve"> But the central question about capitalism should be the same now as it was in the days of Marx: </w:t>
      </w:r>
      <w:r w:rsidRPr="005C7BCC">
        <w:rPr>
          <w:rStyle w:val="StyleUnderline"/>
          <w:rFonts w:cs="Calibri"/>
        </w:rPr>
        <w:t>Is the growth of capital of benefit to everybody, or only to a few at the expense of others?</w:t>
      </w:r>
      <w:r w:rsidRPr="005C7BCC">
        <w:rPr>
          <w:rFonts w:cs="Calibri"/>
          <w:sz w:val="16"/>
        </w:rPr>
        <w:t xml:space="preserve"> </w:t>
      </w:r>
    </w:p>
    <w:p w14:paraId="71A82D60" w14:textId="77777777" w:rsidR="00306F94" w:rsidRPr="005C7BCC" w:rsidRDefault="00306F94" w:rsidP="00306F94">
      <w:pPr>
        <w:rPr>
          <w:rFonts w:cs="Calibri"/>
          <w:sz w:val="16"/>
          <w:szCs w:val="16"/>
        </w:rPr>
      </w:pPr>
      <w:r w:rsidRPr="005C7BCC">
        <w:rPr>
          <w:rFonts w:cs="Calibri"/>
          <w:sz w:val="16"/>
          <w:szCs w:val="16"/>
        </w:rPr>
        <w:t xml:space="preserve">Indeed, the facts repeatedly speak for themselves in answering a resounding yes to the latter half of that question. Ultimately, technological innovations that on the surface appear to be more environmentally sustainable and energy efficient, as I argue later in this book, must be part and parcel of a shift to a steady-steady or zero-growth global economy if they are to circumvent the Jevons paradox associated with global capitalism and its need for constant economic growth. </w:t>
      </w:r>
    </w:p>
    <w:p w14:paraId="5BE1BE40" w14:textId="77777777" w:rsidR="00306F94" w:rsidRPr="005C7BCC" w:rsidRDefault="00306F94" w:rsidP="00306F94">
      <w:pPr>
        <w:pStyle w:val="Heading4"/>
        <w:rPr>
          <w:rStyle w:val="Style13ptBold"/>
          <w:rFonts w:cs="Calibri"/>
          <w:bCs w:val="0"/>
          <w:sz w:val="22"/>
        </w:rPr>
      </w:pPr>
      <w:r w:rsidRPr="005C7BCC">
        <w:rPr>
          <w:rFonts w:cs="Calibri"/>
        </w:rPr>
        <w:t>Green capitalism does not challenge corporate control over the environment</w:t>
      </w:r>
    </w:p>
    <w:p w14:paraId="7E4C792F" w14:textId="0A0BBF28" w:rsidR="00306F94" w:rsidRPr="005C7BCC" w:rsidRDefault="00306F94" w:rsidP="00306F94">
      <w:pPr>
        <w:rPr>
          <w:rStyle w:val="Style13ptBold"/>
          <w:rFonts w:cs="Calibri"/>
        </w:rPr>
      </w:pPr>
      <w:r w:rsidRPr="005C7BCC">
        <w:rPr>
          <w:rStyle w:val="Style13ptBold"/>
          <w:rFonts w:cs="Calibri"/>
        </w:rPr>
        <w:t xml:space="preserve">Sweeney, 15, </w:t>
      </w:r>
      <w:r w:rsidRPr="005C7BCC">
        <w:rPr>
          <w:rFonts w:cs="Calibri"/>
        </w:rPr>
        <w:t>Sean Sweeney is the founder and Director of Cornell University’s Global Labor Institute. He works with the Joseph S. Murphy Institute for Worker Education &amp; Labor Studies. Sean Sweeney, 6-1-2015, [“Green Capitalism Won’t Work”, Murphy Institute, http://unionsforenergydemocracy.org/wp-content/uploads/2015/08/New-Labor-Forum-2015-Sweeney-12-7.pdf]</w:t>
      </w:r>
      <w:r w:rsidR="001D11B3" w:rsidRPr="005C7BCC">
        <w:rPr>
          <w:rFonts w:cs="Calibri"/>
        </w:rPr>
        <w:t>//ARK2</w:t>
      </w:r>
    </w:p>
    <w:p w14:paraId="56D1FB68" w14:textId="77777777" w:rsidR="00306F94" w:rsidRPr="005C7BCC" w:rsidRDefault="00306F94" w:rsidP="00306F94">
      <w:pPr>
        <w:rPr>
          <w:rStyle w:val="StyleUnderline"/>
          <w:rFonts w:cs="Calibri"/>
        </w:rPr>
      </w:pPr>
      <w:r w:rsidRPr="005C7BCC">
        <w:rPr>
          <w:rFonts w:cs="Calibri"/>
          <w:sz w:val="16"/>
        </w:rPr>
        <w:t xml:space="preserve">But if </w:t>
      </w:r>
      <w:r w:rsidRPr="005C7BCC">
        <w:rPr>
          <w:rStyle w:val="StyleUnderline"/>
          <w:rFonts w:cs="Calibri"/>
        </w:rPr>
        <w:t>green capitalism depends on pricing carbon, incentives, and regulations</w:t>
      </w:r>
      <w:r w:rsidRPr="005C7BCC">
        <w:rPr>
          <w:rFonts w:cs="Calibri"/>
          <w:sz w:val="16"/>
        </w:rPr>
        <w:t xml:space="preserve">, and the fossil fuel companies and other major polluters violently oppose these policies, then what? </w:t>
      </w:r>
      <w:r w:rsidRPr="005C7BCC">
        <w:rPr>
          <w:rStyle w:val="StyleUnderline"/>
          <w:rFonts w:cs="Calibri"/>
        </w:rPr>
        <w:t xml:space="preserve">This raises the issue of power and the capacity of workers and their allies to challenge the political and economic power of the major polluters. </w:t>
      </w:r>
    </w:p>
    <w:p w14:paraId="50A69E05" w14:textId="77777777" w:rsidR="00306F94" w:rsidRPr="005C7BCC" w:rsidRDefault="00306F94" w:rsidP="00306F94">
      <w:pPr>
        <w:rPr>
          <w:rFonts w:cs="Calibri"/>
          <w:sz w:val="16"/>
          <w:szCs w:val="16"/>
        </w:rPr>
      </w:pPr>
      <w:r w:rsidRPr="005C7BCC">
        <w:rPr>
          <w:rFonts w:cs="Calibri"/>
          <w:sz w:val="16"/>
          <w:szCs w:val="16"/>
        </w:rPr>
        <w:t xml:space="preserve">When it comes to proposing a political strategy to deal with the economic and political power of the fossil fuel companies and their “business as usual” agenda, the UNEP and ILO have almost nothing to say. The boldest policy proposal, by far, pertains to the removal of government subsidies for fossil fuel companies that are calculated to be in the realm of $400 billion to $650 billion per year globally.13 This would be a positive step, but it would not address the fundamental question of who owns and controls energy resources and for what reason energy is generated and used. </w:t>
      </w:r>
    </w:p>
    <w:p w14:paraId="23090C78" w14:textId="77777777" w:rsidR="00306F94" w:rsidRPr="005C7BCC" w:rsidRDefault="00306F94" w:rsidP="00306F94">
      <w:pPr>
        <w:rPr>
          <w:rFonts w:cs="Calibri"/>
          <w:sz w:val="16"/>
          <w:szCs w:val="16"/>
        </w:rPr>
      </w:pPr>
      <w:r w:rsidRPr="005C7BCC">
        <w:rPr>
          <w:rFonts w:cs="Calibri"/>
          <w:sz w:val="16"/>
          <w:szCs w:val="16"/>
        </w:rPr>
        <w:t xml:space="preserve">Unions moving toward engaging the climate issue, therefore, need to be aware that the influence of the UNEP and ILO over global trade union climate policy remains considerable. And as long as trade union climate policy operates in the shadows of the ILO and UNEP’s green economy framework, the struggle against the fossil fuel companies’ economic and political power and their “business as usual” agenda will be impeded.14 </w:t>
      </w:r>
    </w:p>
    <w:p w14:paraId="2D302B97" w14:textId="77777777" w:rsidR="00306F94" w:rsidRPr="005C7BCC" w:rsidRDefault="00306F94" w:rsidP="00306F94">
      <w:pPr>
        <w:rPr>
          <w:rStyle w:val="Emphasis"/>
          <w:rFonts w:cs="Calibri"/>
        </w:rPr>
      </w:pPr>
      <w:r w:rsidRPr="005C7BCC">
        <w:rPr>
          <w:rStyle w:val="Emphasis"/>
          <w:rFonts w:cs="Calibri"/>
        </w:rPr>
        <w:t xml:space="preserve">Regulatory and market-based approaches have failed because they do not confront [corporate] control over energy resources, infrastructure, and markets. </w:t>
      </w:r>
    </w:p>
    <w:p w14:paraId="70BE1451" w14:textId="7FB12377" w:rsidR="00306F94" w:rsidRPr="005C7BCC" w:rsidRDefault="00306F94" w:rsidP="00DB109D">
      <w:pPr>
        <w:rPr>
          <w:rFonts w:cs="Calibri"/>
          <w:b/>
          <w:iCs/>
          <w:u w:val="single"/>
          <w:bdr w:val="single" w:sz="8" w:space="0" w:color="auto"/>
        </w:rPr>
      </w:pPr>
      <w:r w:rsidRPr="005C7BCC">
        <w:rPr>
          <w:rStyle w:val="Emphasis"/>
          <w:rFonts w:cs="Calibri"/>
        </w:rPr>
        <w:t xml:space="preserve">A low carbon and truly sustainable political economy will not be “incentivized” into existence. </w:t>
      </w:r>
      <w:r w:rsidRPr="005C7BCC">
        <w:rPr>
          <w:rFonts w:cs="Calibri"/>
          <w:sz w:val="16"/>
          <w:szCs w:val="16"/>
        </w:rPr>
        <w:t>Regulatory and market-based approaches— including carbon markets and taxes—have failed because they do not confront the power of the corporations and their control over energy resources, infrastructure, and markets.</w:t>
      </w:r>
      <w:r w:rsidRPr="005C7BCC">
        <w:rPr>
          <w:rFonts w:cs="Calibri"/>
        </w:rPr>
        <w:t xml:space="preserve"> </w:t>
      </w:r>
      <w:r w:rsidRPr="005C7BCC">
        <w:rPr>
          <w:rStyle w:val="StyleUnderline"/>
          <w:rFonts w:cs="Calibri"/>
        </w:rPr>
        <w:t xml:space="preserve">They do not challenge the financial system that charges high interest rates to renewable energy companies, the impact of which is high prices for those who purchase renewable power. </w:t>
      </w:r>
      <w:r w:rsidRPr="005C7BCC">
        <w:rPr>
          <w:rStyle w:val="Emphasis"/>
          <w:rFonts w:cs="Calibri"/>
        </w:rPr>
        <w:t>And these approaches have not been able to impede the rush toward rising energy demand, rising fossil fuel use, and rising emissions.</w:t>
      </w:r>
    </w:p>
    <w:p w14:paraId="6ED26B0F" w14:textId="77777777" w:rsidR="00CC7D46" w:rsidRPr="005C7BCC" w:rsidRDefault="00CC7D46" w:rsidP="00CC7D46">
      <w:pPr>
        <w:pStyle w:val="Heading4"/>
        <w:rPr>
          <w:rFonts w:cs="Calibri"/>
        </w:rPr>
      </w:pPr>
      <w:r w:rsidRPr="005C7BCC">
        <w:rPr>
          <w:rFonts w:cs="Calibri"/>
        </w:rPr>
        <w:t>“Green Capitalism” is impossible and the discourse of sustainability actively precludes radical change</w:t>
      </w:r>
    </w:p>
    <w:p w14:paraId="19621165" w14:textId="6CACECA8" w:rsidR="00CC7D46" w:rsidRPr="005C7BCC" w:rsidRDefault="00CC7D46" w:rsidP="00CC7D46">
      <w:pPr>
        <w:rPr>
          <w:rStyle w:val="Style13ptBold"/>
          <w:rFonts w:cs="Calibri"/>
        </w:rPr>
      </w:pPr>
      <w:r w:rsidRPr="005C7BCC">
        <w:rPr>
          <w:rStyle w:val="Style13ptBold"/>
          <w:rFonts w:cs="Calibri"/>
        </w:rPr>
        <w:t xml:space="preserve">Wanner 14 </w:t>
      </w:r>
      <w:r w:rsidRPr="005C7BCC">
        <w:rPr>
          <w:rFonts w:cs="Calibri"/>
        </w:rPr>
        <w:t>(Thomas Wanner of University of Adelaide, Adelaide with expertise in Science, Technology and Environmental Politics, International Relations, and Political Economy. “The New ‘Passive Revolution’ of the Green Economy and Growth Discourse: Maintaining the ‘Sustainable Development’ of Neoliberal Capitalism,” New Political Economy, 1/31/14, https://www-tandfonline-com.proxy.lib.umich.edu/doi/pdf/10.1080/13563467.2013.866081?needAccess=true)</w:t>
      </w:r>
      <w:r w:rsidR="00347B77" w:rsidRPr="005C7BCC">
        <w:rPr>
          <w:rFonts w:cs="Calibri"/>
        </w:rPr>
        <w:t>//SLiang</w:t>
      </w:r>
    </w:p>
    <w:p w14:paraId="624200C5" w14:textId="77777777" w:rsidR="00CC7D46" w:rsidRPr="005C7BCC" w:rsidRDefault="00CC7D46" w:rsidP="00CC7D46">
      <w:pPr>
        <w:rPr>
          <w:rFonts w:cs="Calibri"/>
          <w:sz w:val="14"/>
        </w:rPr>
      </w:pPr>
      <w:r w:rsidRPr="005C7BCC">
        <w:rPr>
          <w:rFonts w:cs="Calibri"/>
          <w:sz w:val="14"/>
        </w:rPr>
        <w:t xml:space="preserve">This paper has argued that </w:t>
      </w:r>
      <w:r w:rsidRPr="005C7BCC">
        <w:rPr>
          <w:rStyle w:val="StyleUnderline"/>
          <w:rFonts w:cs="Calibri"/>
        </w:rPr>
        <w:t>the new discourse of green economy and green growth is an extension of the dominant sustainable development discourse which is concerned with the sustainability of economic growth above all else. Eco-efficiency and the eco-effectiveness of household, business and state activities are geared to protect and maintain capitalist hegemony and the dominance of neoliberal economic thinking, specifically the ‘sustainable development’ of capitalism rather than ecological sustainability. Green growth is based on the premise that economic growth can be completely ‘delinked’ from environmental degradation and pollution generation and resource over-consumption</w:t>
      </w:r>
      <w:r w:rsidRPr="005C7BCC">
        <w:rPr>
          <w:rFonts w:cs="Calibri"/>
          <w:sz w:val="14"/>
        </w:rPr>
        <w:t xml:space="preserve">. However, as was argued here, this premise is based on a myth. </w:t>
      </w:r>
      <w:r w:rsidRPr="005C7BCC">
        <w:rPr>
          <w:rStyle w:val="StyleUnderline"/>
          <w:rFonts w:cs="Calibri"/>
        </w:rPr>
        <w:t xml:space="preserve">The discourse of green economy/growth </w:t>
      </w:r>
      <w:r w:rsidRPr="005C7BCC">
        <w:rPr>
          <w:rStyle w:val="Emphasis"/>
          <w:rFonts w:cs="Calibri"/>
        </w:rPr>
        <w:t>prioritises the economic dimension before all other dimensions of sustainability</w:t>
      </w:r>
      <w:r w:rsidRPr="005C7BCC">
        <w:rPr>
          <w:rFonts w:cs="Calibri"/>
          <w:sz w:val="14"/>
        </w:rPr>
        <w:t xml:space="preserve">. Economic growth (now known as green growth) is constructed as the solution to all social, environmental and economic problems. In the discourse of green economy/growth there are no more The New ‘Passive Revolution’ of the Green Economy/Growth Discourse 35 trade-offs between the environment and economy as was the case in the ‘sustainable development’ discourse; in fact the economy can be decoupled from nature. </w:t>
      </w:r>
      <w:r w:rsidRPr="005C7BCC">
        <w:rPr>
          <w:rStyle w:val="StyleUnderline"/>
          <w:rFonts w:cs="Calibri"/>
        </w:rPr>
        <w:t>To use Polanyi’s terms, the disembedding of ‘self-regulating free market societies’ is pushed further in the green economy/growth discourse. It was shown here that there are inherent conflicts and contradictions in the goal of delinking economic growth from environmental degradation which are not considered or obfuscated in the green economy/growth discours</w:t>
      </w:r>
      <w:r w:rsidRPr="005C7BCC">
        <w:rPr>
          <w:rFonts w:cs="Calibri"/>
          <w:sz w:val="14"/>
        </w:rPr>
        <w:t xml:space="preserve">e. In addition, this discourse depoliticises other dimensions of sustainability (social, cultural and political dimensions) which further undermines the possibility for social and environmental justice and sustainability (see UNDP 2011). </w:t>
      </w:r>
      <w:r w:rsidRPr="005C7BCC">
        <w:rPr>
          <w:rStyle w:val="StyleUnderline"/>
          <w:rFonts w:cs="Calibri"/>
        </w:rPr>
        <w:t>More radical alternatives to human–nature relations and for creating a sustainable green society are subsumed and normalised through the ‘passive revolution’ of green economy and green growth.</w:t>
      </w:r>
      <w:r w:rsidRPr="005C7BCC">
        <w:rPr>
          <w:rFonts w:cs="Calibri"/>
          <w:sz w:val="14"/>
        </w:rPr>
        <w:t xml:space="preserve"> </w:t>
      </w:r>
      <w:r w:rsidRPr="005C7BCC">
        <w:rPr>
          <w:rStyle w:val="StyleUnderline"/>
          <w:rFonts w:cs="Calibri"/>
        </w:rPr>
        <w:t>Green economy is the promise of a green capitalism without questioning the underlying dynamics and power relations and causes of unsustainability of this system. The structural causes of global poverty, global economic inequality and global ecological unsustainability are not addressed</w:t>
      </w:r>
      <w:r w:rsidRPr="005C7BCC">
        <w:rPr>
          <w:rFonts w:cs="Calibri"/>
          <w:sz w:val="14"/>
        </w:rPr>
        <w:t xml:space="preserve"> (Khor 2011). On the contrary</w:t>
      </w:r>
      <w:r w:rsidRPr="005C7BCC">
        <w:rPr>
          <w:rStyle w:val="StyleUnderline"/>
          <w:rFonts w:cs="Calibri"/>
        </w:rPr>
        <w:t>, the green economy/growth discourse further intensifies the privatisation and marketisation of the fictitious commodity of ‘nature’, and perpetuates the myth of limitless growth.</w:t>
      </w:r>
      <w:r w:rsidRPr="005C7BCC">
        <w:rPr>
          <w:rFonts w:cs="Calibri"/>
          <w:sz w:val="14"/>
        </w:rPr>
        <w:t xml:space="preserve"> As the UNESCO (2011) report states, green economy might be a good first step for mitigating environmental impacts of economic growth but for a green society issues of social and international justice need to be addressed. </w:t>
      </w:r>
      <w:r w:rsidRPr="005C7BCC">
        <w:rPr>
          <w:rStyle w:val="StyleUnderline"/>
          <w:rFonts w:cs="Calibri"/>
        </w:rPr>
        <w:t xml:space="preserve">The shift to green or sustainable societies requires more radical transformative changes which </w:t>
      </w:r>
      <w:r w:rsidRPr="005C7BCC">
        <w:rPr>
          <w:rStyle w:val="Emphasis"/>
          <w:rFonts w:cs="Calibri"/>
        </w:rPr>
        <w:t>the discourse of green economy/growth is designed to prevent</w:t>
      </w:r>
      <w:r w:rsidRPr="005C7BCC">
        <w:rPr>
          <w:rStyle w:val="StyleUnderline"/>
          <w:rFonts w:cs="Calibri"/>
        </w:rPr>
        <w:t>.</w:t>
      </w:r>
      <w:r w:rsidRPr="005C7BCC">
        <w:rPr>
          <w:rFonts w:cs="Calibri"/>
          <w:sz w:val="14"/>
        </w:rPr>
        <w:t xml:space="preserve"> What is required for more radical changes to the dominant (ecologically unsustainable) ‘development’ model and for moving towards green societies rather than just green economies is a civil society engagement through political activism (Barry 2006) and developing a ‘consciousness of contradictions’ through constant vigilance and challenge of the popular beliefs, the collective will or ‘common sense’ in societies (Gramsci 1971: 404–5). </w:t>
      </w:r>
      <w:r w:rsidRPr="005C7BCC">
        <w:rPr>
          <w:rStyle w:val="StyleUnderline"/>
          <w:rFonts w:cs="Calibri"/>
        </w:rPr>
        <w:t>This means problematising the claims and strategies of the green economy/growth discourse, as this paper has attempted to demonstrate, by making it the centre of analysis and critique, and by including counter-hegemonic ideas about limits to growth, even in its green version.</w:t>
      </w:r>
      <w:r w:rsidRPr="005C7BCC">
        <w:rPr>
          <w:rFonts w:cs="Calibri"/>
          <w:sz w:val="14"/>
        </w:rPr>
        <w:t xml:space="preserve"> Of course, as Jacobs (2012: 17) reminds us, the ‘political battles over green growth will not take place simply at the level of discourse’ as important as the critical engagement with the green economy/growth discourse is. It is rather, as Goldman (1998) has shown, that the political struggles over the meaning of nature and how nature is linked to the economy and economic development as a fictitious commodity are fought on the intersections between the global and local and between radical social movements and neoliberal institutions. It is here where radical ecological politics are unfolding and counter-hegemonic challenges and alternative approaches to sustainable development can arise. </w:t>
      </w:r>
      <w:r w:rsidRPr="005C7BCC">
        <w:rPr>
          <w:rStyle w:val="StyleUnderline"/>
          <w:rFonts w:cs="Calibri"/>
        </w:rPr>
        <w:t>There are some promising signs of a ‘double movement’ to the neoliberalisation of nature, such as increasing ‘decommodification’,21 signs of ‘re-regulation’ with more involvement of the state in environmental governance and local struggles against the fictitious commodification of nature and also (traditional/indigenous) knowledge (see Bond 2005; Nevins and Peluso 2008; Vail 2010)</w:t>
      </w:r>
      <w:r w:rsidRPr="005C7BCC">
        <w:rPr>
          <w:rFonts w:cs="Calibri"/>
          <w:sz w:val="14"/>
        </w:rPr>
        <w:t xml:space="preserve">. These counterThomas Wanner 36 hegemonic struggles represent small openings of political spaces of resistance but not yet a coherent and global ‘double movement’ to bring politics and nature back into the control of civil societies away from economic agents such as multinational corporations and the World Bank which reinforce ‘neoliberal market fundamentalism’ around the globe. </w:t>
      </w:r>
      <w:r w:rsidRPr="005C7BCC">
        <w:rPr>
          <w:rStyle w:val="StyleUnderline"/>
          <w:rFonts w:cs="Calibri"/>
        </w:rPr>
        <w:t>But the counter-movement against the neoliberalisation of nature and every other aspect of social life is gaining momentum in the international political economy, with green economy/growth as a new terrain for political and ideological struggles over capitalist hegemony</w:t>
      </w:r>
      <w:r w:rsidRPr="005C7BCC">
        <w:rPr>
          <w:rFonts w:cs="Calibri"/>
          <w:sz w:val="14"/>
        </w:rPr>
        <w:t>. Whether the ‘sustainable development of neoliberal capitalism’ continues or whether the ‘historic bloc’ of capitalist hegemony can be dismantled depends to a large degree on how these counter-hegemonic struggles develop in the near future</w:t>
      </w:r>
    </w:p>
    <w:p w14:paraId="01673114" w14:textId="77777777" w:rsidR="00CC7D46" w:rsidRPr="005C7BCC" w:rsidRDefault="00CC7D46" w:rsidP="00DB109D">
      <w:pPr>
        <w:rPr>
          <w:rFonts w:cs="Calibri"/>
        </w:rPr>
      </w:pPr>
    </w:p>
    <w:p w14:paraId="3039CC24" w14:textId="7986D2CC" w:rsidR="00F32A50" w:rsidRPr="005C7BCC" w:rsidRDefault="00F32A50" w:rsidP="00F32A50">
      <w:pPr>
        <w:pStyle w:val="Heading3"/>
        <w:rPr>
          <w:rFonts w:cs="Calibri"/>
        </w:rPr>
      </w:pPr>
      <w:r w:rsidRPr="005C7BCC">
        <w:rPr>
          <w:rFonts w:cs="Calibri"/>
        </w:rPr>
        <w:t>Unsustainable---Immigration---2NC</w:t>
      </w:r>
    </w:p>
    <w:p w14:paraId="71936AD6" w14:textId="77777777" w:rsidR="00F32A50" w:rsidRPr="005C7BCC" w:rsidRDefault="00F32A50" w:rsidP="00F32A50">
      <w:pPr>
        <w:pStyle w:val="Heading4"/>
        <w:rPr>
          <w:rStyle w:val="Style13ptBold"/>
          <w:rFonts w:cs="Calibri"/>
        </w:rPr>
      </w:pPr>
      <w:r w:rsidRPr="005C7BCC">
        <w:rPr>
          <w:rStyle w:val="Style13ptBold"/>
          <w:rFonts w:cs="Calibri"/>
          <w:b/>
        </w:rPr>
        <w:t>Neoliberalism unsustainable—the status of immigrants and the tensions between the federal government and the state governments prove</w:t>
      </w:r>
    </w:p>
    <w:p w14:paraId="3F769A04" w14:textId="77777777" w:rsidR="00F32A50" w:rsidRPr="005C7BCC" w:rsidRDefault="00F32A50" w:rsidP="00F32A50">
      <w:pPr>
        <w:rPr>
          <w:rFonts w:cs="Calibri"/>
        </w:rPr>
      </w:pPr>
      <w:r w:rsidRPr="005C7BCC">
        <w:rPr>
          <w:rStyle w:val="Style13ptBold"/>
          <w:rFonts w:cs="Calibri"/>
        </w:rPr>
        <w:t>Varsanyi 8</w:t>
      </w:r>
      <w:r w:rsidRPr="005C7BCC">
        <w:rPr>
          <w:rFonts w:cs="Calibri"/>
          <w:color w:val="333333"/>
          <w:sz w:val="21"/>
          <w:szCs w:val="21"/>
          <w:shd w:val="clear" w:color="auto" w:fill="FFFFFF"/>
        </w:rPr>
        <w:t xml:space="preserve"> (Monica W, associate professor of political science at John Jay College of Criminal Justice, “Rescaling the ‘Alien," Rescaling Personhood: Neoliberalism, Immigration, and the State.” </w:t>
      </w:r>
      <w:r w:rsidRPr="005C7BCC">
        <w:rPr>
          <w:rFonts w:cs="Calibri"/>
          <w:i/>
          <w:iCs/>
          <w:color w:val="333333"/>
          <w:sz w:val="21"/>
          <w:szCs w:val="21"/>
          <w:shd w:val="clear" w:color="auto" w:fill="FFFFFF"/>
        </w:rPr>
        <w:t>Annals of the Association of American Geographers</w:t>
      </w:r>
      <w:r w:rsidRPr="005C7BCC">
        <w:rPr>
          <w:rFonts w:cs="Calibri"/>
          <w:color w:val="333333"/>
          <w:sz w:val="21"/>
          <w:szCs w:val="21"/>
          <w:shd w:val="clear" w:color="auto" w:fill="FFFFFF"/>
        </w:rPr>
        <w:t>, vol. 98, no. 4, 2008, pp. 877–896. </w:t>
      </w:r>
      <w:r w:rsidRPr="005C7BCC">
        <w:rPr>
          <w:rFonts w:cs="Calibri"/>
          <w:i/>
          <w:iCs/>
          <w:color w:val="333333"/>
          <w:sz w:val="21"/>
          <w:szCs w:val="21"/>
          <w:shd w:val="clear" w:color="auto" w:fill="FFFFFF"/>
        </w:rPr>
        <w:t>JSTOR</w:t>
      </w:r>
      <w:r w:rsidRPr="005C7BCC">
        <w:rPr>
          <w:rFonts w:cs="Calibri"/>
          <w:color w:val="333333"/>
          <w:sz w:val="21"/>
          <w:szCs w:val="21"/>
          <w:shd w:val="clear" w:color="auto" w:fill="FFFFFF"/>
        </w:rPr>
        <w:t xml:space="preserve">, JSTOR, </w:t>
      </w:r>
      <w:hyperlink r:id="rId270" w:history="1">
        <w:r w:rsidRPr="005C7BCC">
          <w:rPr>
            <w:rStyle w:val="Hyperlink"/>
            <w:rFonts w:cs="Calibri"/>
            <w:sz w:val="21"/>
            <w:szCs w:val="21"/>
            <w:shd w:val="clear" w:color="auto" w:fill="FFFFFF"/>
          </w:rPr>
          <w:t>www.jstor.org/stable/25515165</w:t>
        </w:r>
      </w:hyperlink>
      <w:r w:rsidRPr="005C7BCC">
        <w:rPr>
          <w:rFonts w:cs="Calibri"/>
          <w:color w:val="333333"/>
          <w:sz w:val="21"/>
          <w:szCs w:val="21"/>
          <w:shd w:val="clear" w:color="auto" w:fill="FFFFFF"/>
        </w:rPr>
        <w:t>.) SVN</w:t>
      </w:r>
    </w:p>
    <w:p w14:paraId="43FF521C" w14:textId="77777777" w:rsidR="00F32A50" w:rsidRPr="005C7BCC" w:rsidRDefault="00F32A50" w:rsidP="00F32A50">
      <w:pPr>
        <w:rPr>
          <w:rStyle w:val="Emphasis"/>
          <w:rFonts w:cs="Calibri"/>
        </w:rPr>
      </w:pPr>
      <w:r w:rsidRPr="005C7BCC">
        <w:rPr>
          <w:rFonts w:cs="Calibri"/>
        </w:rPr>
        <w:t xml:space="preserve"> In our efforts to understand the current political eco nomic context, </w:t>
      </w:r>
      <w:r w:rsidRPr="005C7BCC">
        <w:rPr>
          <w:rStyle w:val="StyleUnderline"/>
          <w:rFonts w:cs="Calibri"/>
        </w:rPr>
        <w:t xml:space="preserve">Leitner et al. urge us to explore not only neoliberalization, but also, "to examine its articulation with </w:t>
      </w:r>
      <w:r w:rsidRPr="005C7BCC">
        <w:rPr>
          <w:rStyle w:val="Emphasis"/>
          <w:rFonts w:cs="Calibri"/>
        </w:rPr>
        <w:t>contestations within and beyond the state that have shaped and will continue to influence its condition of possibility</w:t>
      </w:r>
      <w:r w:rsidRPr="005C7BCC">
        <w:rPr>
          <w:rStyle w:val="StyleUnderline"/>
          <w:rFonts w:cs="Calibri"/>
        </w:rPr>
        <w:t>"</w:t>
      </w:r>
      <w:r w:rsidRPr="005C7BCC">
        <w:rPr>
          <w:rFonts w:cs="Calibri"/>
        </w:rPr>
        <w:t xml:space="preserve"> (2006, 8). Indeed, </w:t>
      </w:r>
      <w:r w:rsidRPr="005C7BCC">
        <w:rPr>
          <w:rStyle w:val="StyleUnderline"/>
          <w:rFonts w:cs="Calibri"/>
        </w:rPr>
        <w:t xml:space="preserve">the neoliberal rescaling of membership is rife with </w:t>
      </w:r>
      <w:r w:rsidRPr="005C7BCC">
        <w:rPr>
          <w:rStyle w:val="Emphasis"/>
          <w:rFonts w:cs="Calibri"/>
        </w:rPr>
        <w:t>scalar tensions, in stabilities, and volatility</w:t>
      </w:r>
      <w:r w:rsidRPr="005C7BCC">
        <w:rPr>
          <w:rStyle w:val="StyleUnderline"/>
          <w:rFonts w:cs="Calibri"/>
        </w:rPr>
        <w:t>, which lends further evidence to David Harvey's warning that "</w:t>
      </w:r>
      <w:r w:rsidRPr="005C7BCC">
        <w:rPr>
          <w:rStyle w:val="Emphasis"/>
          <w:rFonts w:cs="Calibri"/>
        </w:rPr>
        <w:t>all is not well with the neoliberal state</w:t>
      </w:r>
      <w:r w:rsidRPr="005C7BCC">
        <w:rPr>
          <w:rStyle w:val="StyleUnderline"/>
          <w:rFonts w:cs="Calibri"/>
        </w:rPr>
        <w:t>"</w:t>
      </w:r>
      <w:r w:rsidRPr="005C7BCC">
        <w:rPr>
          <w:rFonts w:cs="Calibri"/>
        </w:rPr>
        <w:t xml:space="preserve"> (2005, 78). </w:t>
      </w:r>
      <w:r w:rsidRPr="005C7BCC">
        <w:rPr>
          <w:rStyle w:val="Emphasis"/>
          <w:rFonts w:cs="Calibri"/>
        </w:rPr>
        <w:t>The rescaling of membership may not be a sustainable pathway through the (neo)liberal paradox of the migration state</w:t>
      </w:r>
      <w:r w:rsidRPr="005C7BCC">
        <w:rPr>
          <w:rFonts w:cs="Calibri"/>
        </w:rPr>
        <w:t xml:space="preserve"> (Hollifield 2004a, 2004b) after all. </w:t>
      </w:r>
      <w:r w:rsidRPr="005C7BCC">
        <w:rPr>
          <w:rStyle w:val="StyleUnderline"/>
          <w:rFonts w:cs="Calibri"/>
        </w:rPr>
        <w:t xml:space="preserve">Multiple </w:t>
      </w:r>
      <w:r w:rsidRPr="005C7BCC">
        <w:rPr>
          <w:rStyle w:val="Emphasis"/>
          <w:rFonts w:cs="Calibri"/>
        </w:rPr>
        <w:t>fault lines</w:t>
      </w:r>
      <w:r w:rsidRPr="005C7BCC">
        <w:rPr>
          <w:rStyle w:val="StyleUnderline"/>
          <w:rFonts w:cs="Calibri"/>
        </w:rPr>
        <w:t xml:space="preserve"> cut across the landscape of rescaled membership that reflect all too clearly that not only is "</w:t>
      </w:r>
      <w:r w:rsidRPr="005C7BCC">
        <w:rPr>
          <w:rStyle w:val="Emphasis"/>
          <w:rFonts w:cs="Calibri"/>
        </w:rPr>
        <w:t>production of scale ... a highly charged and political process</w:t>
      </w:r>
      <w:r w:rsidRPr="005C7BCC">
        <w:rPr>
          <w:rStyle w:val="StyleUnderline"/>
          <w:rFonts w:cs="Calibri"/>
        </w:rPr>
        <w:t>,"</w:t>
      </w:r>
      <w:r w:rsidRPr="005C7BCC">
        <w:rPr>
          <w:rFonts w:cs="Calibri"/>
        </w:rPr>
        <w:t xml:space="preserve"> but that </w:t>
      </w:r>
      <w:r w:rsidRPr="005C7BCC">
        <w:rPr>
          <w:rStyle w:val="StyleUnderline"/>
          <w:rFonts w:cs="Calibri"/>
        </w:rPr>
        <w:t xml:space="preserve">"[e]ven more politically charged is the reproduction of scale at different levels the restructuring of scale, the establishment of new 'scale fixes' for </w:t>
      </w:r>
      <w:r w:rsidRPr="005C7BCC">
        <w:rPr>
          <w:rStyle w:val="Emphasis"/>
          <w:rFonts w:cs="Calibri"/>
        </w:rPr>
        <w:t>new concatenations of political, economic and cultural interchange</w:t>
      </w:r>
      <w:r w:rsidRPr="005C7BCC">
        <w:rPr>
          <w:rStyle w:val="StyleUnderline"/>
          <w:rFonts w:cs="Calibri"/>
        </w:rPr>
        <w:t>"</w:t>
      </w:r>
      <w:r w:rsidRPr="005C7BCC">
        <w:rPr>
          <w:rFonts w:cs="Calibri"/>
        </w:rPr>
        <w:t xml:space="preserve"> (Smith 1995, 61 62, emphasis in original). These tensions include </w:t>
      </w:r>
      <w:r w:rsidRPr="005C7BCC">
        <w:rPr>
          <w:rStyle w:val="Emphasis"/>
          <w:rFonts w:cs="Calibri"/>
        </w:rPr>
        <w:t xml:space="preserve">heated debates within the legal community, as well as tensions and fissures within and between local, state, federal, and international scales. </w:t>
      </w:r>
    </w:p>
    <w:p w14:paraId="4451DFC2" w14:textId="55E5E966" w:rsidR="00F32A50" w:rsidRPr="005C7BCC" w:rsidRDefault="00F32A50" w:rsidP="00F32A50">
      <w:pPr>
        <w:rPr>
          <w:rFonts w:cs="Calibri"/>
        </w:rPr>
      </w:pPr>
    </w:p>
    <w:p w14:paraId="5698BD75" w14:textId="77777777" w:rsidR="00DE28D5" w:rsidRPr="005C7BCC" w:rsidRDefault="00DE28D5" w:rsidP="00DE28D5">
      <w:pPr>
        <w:pStyle w:val="Heading3"/>
        <w:rPr>
          <w:rFonts w:cs="Calibri"/>
        </w:rPr>
      </w:pPr>
      <w:r w:rsidRPr="005C7BCC">
        <w:rPr>
          <w:rFonts w:cs="Calibri"/>
        </w:rPr>
        <w:t>Unsustainable---Alternative Energy---2NC</w:t>
      </w:r>
    </w:p>
    <w:p w14:paraId="3CA90D4B" w14:textId="77777777" w:rsidR="00DE28D5" w:rsidRPr="005C7BCC" w:rsidRDefault="00DE28D5" w:rsidP="00DE28D5">
      <w:pPr>
        <w:pStyle w:val="Heading4"/>
        <w:rPr>
          <w:rFonts w:cs="Calibri"/>
        </w:rPr>
      </w:pPr>
      <w:r w:rsidRPr="005C7BCC">
        <w:rPr>
          <w:rFonts w:cs="Calibri"/>
        </w:rPr>
        <w:t>Alternative energy is not coming to save us</w:t>
      </w:r>
    </w:p>
    <w:p w14:paraId="3C6FBD47" w14:textId="77777777" w:rsidR="00DE28D5" w:rsidRPr="005C7BCC" w:rsidRDefault="00DE28D5" w:rsidP="00DE28D5">
      <w:pPr>
        <w:rPr>
          <w:rFonts w:cs="Calibri"/>
        </w:rPr>
      </w:pPr>
      <w:r w:rsidRPr="005C7BCC">
        <w:rPr>
          <w:rFonts w:cs="Calibri"/>
        </w:rPr>
        <w:t>Tim</w:t>
      </w:r>
      <w:r w:rsidRPr="005C7BCC">
        <w:rPr>
          <w:rStyle w:val="Style13ptBold"/>
          <w:rFonts w:cs="Calibri"/>
        </w:rPr>
        <w:t xml:space="preserve"> DiMuzio 12</w:t>
      </w:r>
      <w:r w:rsidRPr="005C7BCC">
        <w:rPr>
          <w:rFonts w:cs="Calibri"/>
        </w:rPr>
        <w:t xml:space="preserve"> (Tim DimUzio, Tim Di Muzio is an Associate Professor in International Relations and Global Political Economy in the School of Humanities and Social Inquiry at the University of Wollongong, Australia. His research focuses on issues of social and environmental justice from a critical political economy perspective.8-1-2012, "Capitalizing A Future Unsustainable: Finance, Energy And The Fate Of Market Civilization," Review Of International Political Economy, https://www.lib.umich.edu/articles/details/FETCH-LOGICAL-c3621-32b4e60d97cc13df8d190ef3a536d59d13b17b00b7c8f0749d4b83c1d8ea8ec83, Accessed: 6-26-2018 /Kent Denver-YBJL)</w:t>
      </w:r>
    </w:p>
    <w:p w14:paraId="25BD2E20" w14:textId="77777777" w:rsidR="00DE28D5" w:rsidRPr="005C7BCC" w:rsidRDefault="00DE28D5" w:rsidP="00DE28D5">
      <w:pPr>
        <w:rPr>
          <w:rStyle w:val="StyleUnderline"/>
          <w:rFonts w:cs="Calibri"/>
        </w:rPr>
      </w:pPr>
      <w:r w:rsidRPr="005C7BCC">
        <w:rPr>
          <w:rFonts w:cs="Calibri"/>
          <w:sz w:val="12"/>
        </w:rPr>
        <w:t xml:space="preserve">But do these indicators really suggest the dawn of a new energy regime? The answer so far is not really. </w:t>
      </w:r>
      <w:r w:rsidRPr="005C7BCC">
        <w:rPr>
          <w:rStyle w:val="StyleUnderline"/>
          <w:rFonts w:cs="Calibri"/>
        </w:rPr>
        <w:t>First, there is not one company ranked in the alternative energy sector for 2010 in the FT Global 500.</w:t>
      </w:r>
      <w:r w:rsidRPr="005C7BCC">
        <w:rPr>
          <w:rFonts w:cs="Calibri"/>
          <w:sz w:val="12"/>
        </w:rPr>
        <w:t xml:space="preserve"> But </w:t>
      </w:r>
      <w:r w:rsidRPr="005C7BCC">
        <w:rPr>
          <w:rStyle w:val="StyleUnderline"/>
          <w:rFonts w:cs="Calibri"/>
        </w:rPr>
        <w:t>if we turn back to 2009, we do find that only one company</w:t>
      </w:r>
      <w:r w:rsidRPr="005C7BCC">
        <w:rPr>
          <w:rFonts w:cs="Calibri"/>
          <w:sz w:val="12"/>
        </w:rPr>
        <w:t>, First Solar, is included in the FT Global 500 alternative energy sector</w:t>
      </w:r>
      <w:r w:rsidRPr="005C7BCC">
        <w:rPr>
          <w:rStyle w:val="StyleUnderline"/>
          <w:rFonts w:cs="Calibri"/>
        </w:rPr>
        <w:t>. The total capitalization of the firm was listed at $10,834 billion in March of 2009</w:t>
      </w:r>
      <w:r w:rsidRPr="005C7BCC">
        <w:rPr>
          <w:rFonts w:cs="Calibri"/>
          <w:sz w:val="12"/>
        </w:rPr>
        <w:t xml:space="preserve"> when the study was published. </w:t>
      </w:r>
      <w:r w:rsidRPr="005C7BCC">
        <w:rPr>
          <w:rStyle w:val="StyleUnderline"/>
          <w:rFonts w:cs="Calibri"/>
        </w:rPr>
        <w:t>This gives the firm a global rank of 460 out of 500 leading firms by capitalization.</w:t>
      </w:r>
      <w:r w:rsidRPr="005C7BCC">
        <w:rPr>
          <w:rFonts w:cs="Calibri"/>
          <w:sz w:val="12"/>
        </w:rPr>
        <w:t xml:space="preserve"> Currently, the firm is capitalized at approximately $12,770 billion –not enough to beat the 16 billion dollar threshold to enter the FT Global 500 2010. </w:t>
      </w:r>
      <w:r w:rsidRPr="005C7BCC">
        <w:rPr>
          <w:rStyle w:val="StyleUnderline"/>
          <w:rFonts w:cs="Calibri"/>
        </w:rPr>
        <w:t>If we take PetroChina, again only the fifth largest oil and gas producer valued at $329,259 billio</w:t>
      </w:r>
      <w:r w:rsidRPr="005C7BCC">
        <w:rPr>
          <w:rFonts w:cs="Calibri"/>
          <w:sz w:val="12"/>
        </w:rPr>
        <w:t>n</w:t>
      </w:r>
      <w:r w:rsidRPr="005C7BCC">
        <w:rPr>
          <w:rStyle w:val="Emphasis"/>
          <w:rFonts w:cs="Calibri"/>
        </w:rPr>
        <w:t>, we find that its capitalization is about 26 times that of First Solar’s.</w:t>
      </w:r>
      <w:r w:rsidRPr="005C7BCC">
        <w:rPr>
          <w:rFonts w:cs="Calibri"/>
          <w:sz w:val="12"/>
        </w:rPr>
        <w:t xml:space="preserve"> </w:t>
      </w:r>
      <w:r w:rsidRPr="005C7BCC">
        <w:rPr>
          <w:rStyle w:val="StyleUnderline"/>
          <w:rFonts w:cs="Calibri"/>
        </w:rPr>
        <w:t xml:space="preserve">From the point of view of capital as power, this figure suggests that investors are 26 times more confident that PetroChina will be able to shape the social process in their favor relative to First Solar. </w:t>
      </w:r>
      <w:r w:rsidRPr="005C7BCC">
        <w:rPr>
          <w:rStyle w:val="Emphasis"/>
          <w:rFonts w:cs="Calibri"/>
        </w:rPr>
        <w:t xml:space="preserve">A second indication that an alternative energy future may not be on the horizon any time soon is the current level of alternative energy capitalization. </w:t>
      </w:r>
      <w:r w:rsidRPr="005C7BCC">
        <w:rPr>
          <w:rFonts w:cs="Calibri"/>
          <w:sz w:val="12"/>
        </w:rPr>
        <w:t>There are a number of ways by which this can be measured depending on what is meant by ‘alternative’ energy. For instance, the AltexGlobal tracks 138 securities listed globally, with a combined capitalization of about US$ 1.16 trillion in 2010. While this figure is only about one-seventh of the oil and gas capitalization listed on the FT 500 (so not all capitalized oil and gas providers), it is rather deceptive since the index includes a fossil fuel – natural gas – and uranium and energy minerals. All three are non-renewable substances. For this reason, a more suitable index of the alternative energy sector is the Wilderhill New Energy Global Innovation Index or NEX. T</w:t>
      </w:r>
      <w:r w:rsidRPr="005C7BCC">
        <w:rPr>
          <w:rStyle w:val="StyleUnderline"/>
          <w:rFonts w:cs="Calibri"/>
        </w:rPr>
        <w:t>he NEX tracks 88 globally listed firms in 20 countries that are ‘active in wind, solar, biofuels, hydro, wave and tidal, geothermal and other renewable energy businesses, as well as energy conversion, storage, conservation, efficiency, materials, pollution control, emerging hydrogen and fuel cells’ (WilderHill, 2010). The total market capitalization of this representative group of clean energy companies is US$ 196 billion. If we compare this capitalization with the oil and gas sector, we find that investors are 34 times more confident that the oil and gas producers will generate greater earnings going forward by ensuring that their oil and gas remains the central fuel of the global political economy</w:t>
      </w:r>
      <w:r w:rsidRPr="005C7BCC">
        <w:rPr>
          <w:rFonts w:cs="Calibri"/>
          <w:sz w:val="12"/>
        </w:rPr>
        <w:t xml:space="preserve">. Indeed, a report by Bloomberg New Energy Finance and the UNEP noted that it is striking how poorly clean energy companies are represented among the world’s largest stocks by market capitalization . . . the message appears to be that investors do not expect leading clean energy companies to grow at the same rate that the sector as a whole did between 2004 and 2009. (UNEP and Bloomberg New Energy Finance, 2010: 23) </w:t>
      </w:r>
      <w:r w:rsidRPr="005C7BCC">
        <w:rPr>
          <w:rStyle w:val="StyleUnderline"/>
          <w:rFonts w:cs="Calibri"/>
        </w:rPr>
        <w:t xml:space="preserve">This is perhaps hardly surprising when in its most optimistic reference scenario for 2030, the IEA notes that alternatives will make up only 18.6 per cent of the world’s TPES. Fossil fuels, it estimates, will still make up the major share of global energy supply at 68.1 per cent (IEA, 2010a: 46). </w:t>
      </w:r>
      <w:r w:rsidRPr="005C7BCC">
        <w:rPr>
          <w:rStyle w:val="Emphasis"/>
          <w:rFonts w:cs="Calibri"/>
        </w:rPr>
        <w:t>But even this is a ‘best case scenario’ that can only be reached, according to the IEA andWorld Economic Forum (WEF)</w:t>
      </w:r>
      <w:r w:rsidRPr="005C7BCC">
        <w:rPr>
          <w:rStyle w:val="StyleUnderline"/>
          <w:rFonts w:cs="Calibri"/>
        </w:rPr>
        <w:t>, with coordinated and comprehensive government targets on greenhouse gas emissions and US$38 trillion in new investment by 2030 of which an estimate US$ 350–500 billion will have to be invested yearly into clean energy</w:t>
      </w:r>
      <w:r w:rsidRPr="005C7BCC">
        <w:rPr>
          <w:rFonts w:cs="Calibri"/>
          <w:sz w:val="12"/>
        </w:rPr>
        <w:t xml:space="preserve"> (IEA, 2009: 9; WEF, 2010: 10). Rather than restricting our focus to capitalization alone, this claim leads us to consider new investment in sustainable energy since this is not only a driver of increased capacity but also a measure of investor confidence and the likelihood of future profitability. </w:t>
      </w:r>
      <w:r w:rsidRPr="005C7BCC">
        <w:rPr>
          <w:rStyle w:val="StyleUnderline"/>
          <w:rFonts w:cs="Calibri"/>
        </w:rPr>
        <w:t>In other words, investment, not to mention subsidies, should be a potent, though not the only, trigger for rising capitalization</w:t>
      </w:r>
      <w:r w:rsidRPr="005C7BCC">
        <w:rPr>
          <w:rFonts w:cs="Calibri"/>
          <w:sz w:val="12"/>
        </w:rPr>
        <w:t>. Far from the projected US$ 350–500 billion yearly spending needed to move the alternative energy sector out of its marginal position into a 20 per cent share of TPES, from 2004 to 2009, total new investment in sustainable energy from all sources (e.g. the financial sector, venture capital, private equity, the public) and inclusive of public and corporate research and development amounted to US$ 840 billion or an average of US$ 140 billion across the six-year period. Compare this with the projected spending of US$ 798 billion in only one year – 2010 – by listed oil and gas companies (GlobalData, 2010). While this is suggestive of investment flows, it does not reveal other ways in which the oil and gas industry is financially supported. According to the IEA, in 2008 alone, fossil fuel consumption subsidies amounted to US$ 557 billion, up from US$ 342 billion in 2007 (IEA, 2010b). In 2010, the Global Studies Initiative estimates that subsidies to the fossil fuel industry as a whole will be roughly US$ 550 billion (WEF, 2010: 53). Compare this to the US$ 43–46 billion given in feed-in-tariffs, tax credits and certificates, cash grants and additional direct subsidies to the clean energy sector by governments worldwide (WEF, 2010). But this is only the tip of the iceberg if we consider military spending. Figures, of course, are hard to come by, but one study has shown that the cost of running US aircraft carriers in the Persian Gulf to protect oil shipments from 1976 to 2007 totals about US$ 7 trillion – or roughly the current total capitalization of the fossil fuel industry (Stern, 2010). If we include the study done by Bilmes and Stiglitz (2008) on US spending to fund the Iraq War</w:t>
      </w:r>
      <w:r w:rsidRPr="005C7BCC">
        <w:rPr>
          <w:rStyle w:val="StyleUnderline"/>
          <w:rFonts w:cs="Calibri"/>
        </w:rPr>
        <w:t>, we can add, at minimum, another US$ 3 trillion. While these figures give some indication of the hidden and additional costs of maintaining the oil and gas industry in its dominant position, they probably pale in comparison to the actual costs of fueling energy-intensive forms of social reproduction, given that additional externalities such as pollution and environmental destruction are not included in the price.</w:t>
      </w:r>
    </w:p>
    <w:p w14:paraId="659F5997" w14:textId="77777777" w:rsidR="00DE28D5" w:rsidRPr="005C7BCC" w:rsidRDefault="00DE28D5" w:rsidP="00DE28D5">
      <w:pPr>
        <w:rPr>
          <w:rFonts w:cs="Calibri"/>
        </w:rPr>
      </w:pPr>
    </w:p>
    <w:p w14:paraId="6A7A7EA5" w14:textId="78595E20" w:rsidR="00DE28D5" w:rsidRPr="005C7BCC" w:rsidRDefault="00DE28D5" w:rsidP="00DE28D5">
      <w:pPr>
        <w:pStyle w:val="Heading3"/>
        <w:rPr>
          <w:rFonts w:cs="Calibri"/>
        </w:rPr>
      </w:pPr>
      <w:r w:rsidRPr="005C7BCC">
        <w:rPr>
          <w:rFonts w:cs="Calibri"/>
        </w:rPr>
        <w:t>Unsustainable---Inevitable---2NC</w:t>
      </w:r>
    </w:p>
    <w:p w14:paraId="170448E0" w14:textId="77777777" w:rsidR="00DE28D5" w:rsidRPr="005C7BCC" w:rsidRDefault="00DE28D5" w:rsidP="00DE28D5">
      <w:pPr>
        <w:keepNext/>
        <w:keepLines/>
        <w:spacing w:before="40" w:after="0" w:line="256" w:lineRule="auto"/>
        <w:outlineLvl w:val="3"/>
        <w:rPr>
          <w:rFonts w:eastAsia="Times New Roman" w:cs="Calibri"/>
          <w:b/>
          <w:iCs/>
          <w:sz w:val="26"/>
        </w:rPr>
      </w:pPr>
      <w:r w:rsidRPr="005C7BCC">
        <w:rPr>
          <w:rFonts w:eastAsia="Times New Roman" w:cs="Calibri"/>
          <w:b/>
          <w:iCs/>
          <w:sz w:val="26"/>
        </w:rPr>
        <w:t>Capitalism’s constant hunt for growth means that it’s environmental collapse amidst large-scale warfare is inevitable</w:t>
      </w:r>
    </w:p>
    <w:p w14:paraId="1A6C873A" w14:textId="77777777" w:rsidR="00DE28D5" w:rsidRPr="005C7BCC" w:rsidRDefault="00DE28D5" w:rsidP="00DE28D5">
      <w:pPr>
        <w:spacing w:line="256" w:lineRule="auto"/>
        <w:rPr>
          <w:rFonts w:eastAsia="Calibri" w:cs="Calibri"/>
        </w:rPr>
      </w:pPr>
      <w:r w:rsidRPr="005C7BCC">
        <w:rPr>
          <w:rFonts w:eastAsia="Calibri" w:cs="Calibri"/>
        </w:rPr>
        <w:t xml:space="preserve">Fred </w:t>
      </w:r>
      <w:r w:rsidRPr="005C7BCC">
        <w:rPr>
          <w:rFonts w:eastAsia="Calibri" w:cs="Calibri"/>
          <w:b/>
          <w:bCs/>
          <w:sz w:val="26"/>
        </w:rPr>
        <w:t>Magdoff 10</w:t>
      </w:r>
      <w:r w:rsidRPr="005C7BCC">
        <w:rPr>
          <w:rFonts w:eastAsia="Calibri" w:cs="Calibri"/>
        </w:rPr>
        <w:t xml:space="preserve"> (Fred Magdoff, 2010 Journal Issue, Fred Magdoff is Emeritus Professor of Plant and Soil Science at the University of Vermont. He has also written numerous articles on environmental issues, including on ecological agriculture, production and use of biofuels, ecological civilization, population and global resource depletion, and the environmental and social problems of capitalist agriculture.  " Review (Fernand Braudel Center), Vol. 33, No. 2/3, FOOD, ENERGY, ENVIRONMENT: CRISIS OF THE MODERN WORLD-SYSTEM (2010), pp. 103-129https://www-jstor-org.proxy.lib.umich.edu/stable/23346878?pq-origsite=summon&amp;amp;seq=1#page_scan_tab_contents, Accessed: 6-26-2018 /Kent Denver-YBJL)</w:t>
      </w:r>
    </w:p>
    <w:p w14:paraId="508C8B58" w14:textId="77777777" w:rsidR="00DE28D5" w:rsidRPr="005C7BCC" w:rsidRDefault="00DE28D5" w:rsidP="00DE28D5">
      <w:pPr>
        <w:spacing w:line="256" w:lineRule="auto"/>
        <w:rPr>
          <w:rFonts w:eastAsia="Calibri" w:cs="Calibri"/>
          <w:b/>
          <w:iCs/>
          <w:u w:val="single"/>
        </w:rPr>
      </w:pPr>
      <w:r w:rsidRPr="005C7BCC">
        <w:rPr>
          <w:rFonts w:eastAsia="Calibri" w:cs="Calibri"/>
          <w:b/>
          <w:iCs/>
          <w:u w:val="single"/>
        </w:rPr>
        <w:t>2. Capitalism is a system that by its very nature must expand and continue growing or it is in a state of crisis</w:t>
      </w:r>
      <w:r w:rsidRPr="005C7BCC">
        <w:rPr>
          <w:rFonts w:eastAsia="Calibri" w:cs="Calibri"/>
        </w:rPr>
        <w:t>.</w:t>
      </w:r>
      <w:r w:rsidRPr="005C7BCC">
        <w:rPr>
          <w:rFonts w:eastAsia="Calibri" w:cs="Calibri"/>
          <w:u w:val="single"/>
        </w:rPr>
        <w:t xml:space="preserve"> When in ternal markets for a certain product are satisfied, expansion abroad occurs, as well as the creation of internal markets for new "stuff." Capitalism without growth makes no sense what soever. How do you continually make new profits with the money you have if you don't make more stuff and provide more services and convince people to consume them, as Joseph Schumpeter put it, through the "elaborate psychotechnics of advertising" (1934: 73</w:t>
      </w:r>
      <w:r w:rsidRPr="005C7BCC">
        <w:rPr>
          <w:rFonts w:eastAsia="Calibri" w:cs="Calibri"/>
        </w:rPr>
        <w:t>)? The sales effort has become an enor mous and unproductive part of the economy (McChesney et al., 2009). It serves no other purpose than to convince people to buy more goods and services—most of which they have little use for and which do not make them any happier</w:t>
      </w:r>
      <w:r w:rsidRPr="005C7BCC">
        <w:rPr>
          <w:rFonts w:eastAsia="Calibri" w:cs="Calibri"/>
          <w:u w:val="single"/>
        </w:rPr>
        <w:t>. The importance and scope of the sales drive was described over a half century ago by marketing consultant Victor Lebow (1955): "Our enormously productive economy demands that we make consumption our way of life, that we convert the buying and use of goods into rituals, that we seek our spiritual satisfac tions, our ego satisfactions, in consumption."</w:t>
      </w:r>
      <w:r w:rsidRPr="005C7BCC">
        <w:rPr>
          <w:rFonts w:eastAsia="Calibri" w:cs="Calibri"/>
        </w:rPr>
        <w:t xml:space="preserve"> </w:t>
      </w:r>
      <w:r w:rsidRPr="005C7BCC">
        <w:rPr>
          <w:rFonts w:eastAsia="Calibri" w:cs="Calibri"/>
          <w:u w:val="single"/>
        </w:rPr>
        <w:t xml:space="preserve">The drive, on a finite globe, continually to produce more and more and convince people to purchase these products and services through a massive advertising </w:t>
      </w:r>
      <w:r w:rsidRPr="005C7BCC">
        <w:rPr>
          <w:rFonts w:eastAsia="Calibri" w:cs="Calibri"/>
          <w:b/>
          <w:iCs/>
          <w:u w:val="single"/>
        </w:rPr>
        <w:t>effort makes the very DNA of the system anti-environmental.</w:t>
      </w:r>
      <w:r w:rsidRPr="005C7BCC">
        <w:rPr>
          <w:rFonts w:eastAsia="Calibri" w:cs="Calibri"/>
        </w:rPr>
        <w:t xml:space="preserve"> While it's possible to more efficiently produce, recycle, or reuse things, </w:t>
      </w:r>
      <w:r w:rsidRPr="005C7BCC">
        <w:rPr>
          <w:rFonts w:eastAsia="Calibri" w:cs="Calibri"/>
          <w:u w:val="single"/>
        </w:rPr>
        <w:t>continually increasing production, use, and disposal of commodities pro duces more pollution</w:t>
      </w:r>
      <w:r w:rsidRPr="005C7BCC">
        <w:rPr>
          <w:rFonts w:eastAsia="Calibri" w:cs="Calibri"/>
        </w:rPr>
        <w:t>. The U.S. population is growing by less than about 1% a year, as is the number of people in the age group that normally enters the labor force. However, when GDP growth is less than 3% a year, there are usually not enough jobs created to create anything approaching "full employment" (Magdoff &amp; Foster, 2010</w:t>
      </w:r>
      <w:r w:rsidRPr="005C7BCC">
        <w:rPr>
          <w:rFonts w:eastAsia="Calibri" w:cs="Calibri"/>
          <w:b/>
          <w:iCs/>
          <w:u w:val="single"/>
        </w:rPr>
        <w:t>). This drive to growth for the sake of growth and more prof its—which are needed to avert economic crisis—creates a system that is incompatible with maintaining environmental quality. A system fostering perpetual growth leads to the following: a. Depletion of non-renewable natural resources without re gard for needs of future generations; b. Rapacious exploitation of renewable resources, at home and abroad, sometimes to the point of near extinction; c. Environmental harm caused by manufacturing, distribu tion, consumption, and disposal of more and more stuff; d. Production abroad as well as sales into foreign markets of domestically made goods, after expansion eventually sat rates the home market.</w:t>
      </w:r>
      <w:r w:rsidRPr="005C7BCC">
        <w:rPr>
          <w:rFonts w:eastAsia="Calibri" w:cs="Calibri"/>
        </w:rPr>
        <w:t xml:space="preserve"> </w:t>
      </w:r>
      <w:r w:rsidRPr="005C7BCC">
        <w:rPr>
          <w:rFonts w:eastAsia="Calibri" w:cs="Calibri"/>
          <w:u w:val="single"/>
        </w:rPr>
        <w:t>It also means trying to corner natural resources and markets that are needed now or might be needed at some time in the future. These phenomena can be witnessed as China completes its transformation to capi talism. One change leads to another, seemingly inexorably. Chinese companies have purchased access to raw materi als, especially in Africa and Southeast Asia. And as China requires oil from abroad to fuel its rapid expansion, it also builds up its navy and equips its air force with new jets. The current U.S. wars in Iraq and Afghanistan are incompre hensible without the recognition that one country sits in the region of the largest pool of oil in the world and the other along possible oil and gas pipeline routes through central Asia.</w:t>
      </w:r>
      <w:r w:rsidRPr="005C7BCC">
        <w:rPr>
          <w:rFonts w:eastAsia="Calibri" w:cs="Calibri"/>
        </w:rPr>
        <w:t xml:space="preserve"> </w:t>
      </w:r>
      <w:r w:rsidRPr="005C7BCC">
        <w:rPr>
          <w:rFonts w:eastAsia="Calibri" w:cs="Calibri"/>
          <w:b/>
          <w:iCs/>
          <w:u w:val="single"/>
        </w:rPr>
        <w:t xml:space="preserve">Capitalism is a system that must expand—leading to colonial and imperial wars and economic domination of poorer countries. Imperialism is an integral part of capi talism </w:t>
      </w:r>
      <w:r w:rsidRPr="005C7BCC">
        <w:rPr>
          <w:rFonts w:eastAsia="Calibri" w:cs="Calibri"/>
        </w:rPr>
        <w:t xml:space="preserve">(H. Magdoff, 1969), </w:t>
      </w:r>
      <w:r w:rsidRPr="005C7BCC">
        <w:rPr>
          <w:rFonts w:eastAsia="Calibri" w:cs="Calibri"/>
          <w:u w:val="single"/>
        </w:rPr>
        <w:t xml:space="preserve">and the military adventures, in addition to lives lost, waste an estimated trillion dollars that the United States spends annually on the military/intelli gence system, helping to maintain literally hundreds of U.S. bases on foreign soil around the world (Foster et al., 2008; Wills, 2009); and </w:t>
      </w:r>
      <w:r w:rsidRPr="005C7BCC">
        <w:rPr>
          <w:rFonts w:eastAsia="Calibri" w:cs="Calibri"/>
          <w:b/>
          <w:iCs/>
          <w:u w:val="single"/>
        </w:rPr>
        <w:t>these imperial wars incur significant environmental harm</w:t>
      </w:r>
    </w:p>
    <w:p w14:paraId="766027DA" w14:textId="74CA9166" w:rsidR="00DE28D5" w:rsidRPr="005C7BCC" w:rsidRDefault="00DE28D5" w:rsidP="00DE28D5">
      <w:pPr>
        <w:rPr>
          <w:rFonts w:cs="Calibri"/>
        </w:rPr>
      </w:pPr>
    </w:p>
    <w:p w14:paraId="77A5A1D6" w14:textId="77777777" w:rsidR="00905661" w:rsidRPr="005C7BCC" w:rsidRDefault="00905661" w:rsidP="00905661">
      <w:pPr>
        <w:keepNext/>
        <w:keepLines/>
        <w:spacing w:before="40" w:after="0" w:line="256" w:lineRule="auto"/>
        <w:outlineLvl w:val="3"/>
        <w:rPr>
          <w:rFonts w:eastAsia="MS Gothic" w:cs="Calibri"/>
          <w:b/>
          <w:iCs/>
          <w:sz w:val="26"/>
        </w:rPr>
      </w:pPr>
      <w:r w:rsidRPr="005C7BCC">
        <w:rPr>
          <w:rFonts w:eastAsia="MS Gothic" w:cs="Calibri"/>
          <w:b/>
          <w:iCs/>
          <w:sz w:val="26"/>
        </w:rPr>
        <w:t>Capitalism will inevitable fail – invisible hand theory is false</w:t>
      </w:r>
    </w:p>
    <w:p w14:paraId="283E8BA6" w14:textId="77777777" w:rsidR="00905661" w:rsidRPr="005C7BCC" w:rsidRDefault="00905661" w:rsidP="00905661">
      <w:pPr>
        <w:spacing w:line="256" w:lineRule="auto"/>
        <w:rPr>
          <w:rFonts w:eastAsia="Cambria" w:cs="Calibri"/>
        </w:rPr>
      </w:pPr>
      <w:r w:rsidRPr="005C7BCC">
        <w:rPr>
          <w:rFonts w:eastAsia="Cambria" w:cs="Calibri"/>
          <w:b/>
          <w:bCs/>
          <w:sz w:val="26"/>
        </w:rPr>
        <w:t>Schlefer 12</w:t>
      </w:r>
      <w:r w:rsidRPr="005C7BCC">
        <w:rPr>
          <w:rFonts w:eastAsia="Cambria" w:cs="Calibri"/>
        </w:rPr>
        <w:t xml:space="preserve"> – (Jonathan Schlefer, author of </w:t>
      </w:r>
      <w:r w:rsidRPr="005C7BCC">
        <w:rPr>
          <w:rFonts w:eastAsia="Cambria" w:cs="Calibri"/>
          <w:i/>
        </w:rPr>
        <w:t>The Assumptions Economists Make</w:t>
      </w:r>
      <w:r w:rsidRPr="005C7BCC">
        <w:rPr>
          <w:rFonts w:eastAsia="Cambria" w:cs="Calibri"/>
        </w:rPr>
        <w:t xml:space="preserve">, editor of </w:t>
      </w:r>
      <w:r w:rsidRPr="005C7BCC">
        <w:rPr>
          <w:rFonts w:eastAsia="Cambria" w:cs="Calibri"/>
          <w:i/>
        </w:rPr>
        <w:t>Technology Review</w:t>
      </w:r>
      <w:r w:rsidRPr="005C7BCC">
        <w:rPr>
          <w:rFonts w:eastAsia="Cambria" w:cs="Calibri"/>
        </w:rPr>
        <w:t xml:space="preserve">, Ph.D in political science from MIT, research associate @ Harvard Business School, There Is No Invisible Hand, Harvard Business Review, 4-10-2012, accessed 7-2-2018, </w:t>
      </w:r>
      <w:hyperlink r:id="rId271" w:history="1">
        <w:r w:rsidRPr="005C7BCC">
          <w:rPr>
            <w:rFonts w:eastAsia="Cambria" w:cs="Calibri"/>
          </w:rPr>
          <w:t>https://hbr.org/2012/04/there-is-no-invisible-hand)//JS</w:t>
        </w:r>
      </w:hyperlink>
    </w:p>
    <w:p w14:paraId="0280315B" w14:textId="77777777" w:rsidR="00905661" w:rsidRPr="005C7BCC" w:rsidRDefault="00905661" w:rsidP="00905661">
      <w:pPr>
        <w:spacing w:line="256" w:lineRule="auto"/>
        <w:rPr>
          <w:rFonts w:eastAsia="Cambria" w:cs="Calibri"/>
          <w:u w:val="single"/>
        </w:rPr>
      </w:pPr>
      <w:r w:rsidRPr="005C7BCC">
        <w:rPr>
          <w:rFonts w:eastAsia="Cambria" w:cs="Calibri"/>
          <w:u w:val="single"/>
        </w:rPr>
        <w:t>One of the best-kept secrets in economics is that there is no case for the invisible hand. After more than a century trying to prove the opposite, economic theorists investigating the matter finally concluded in the 1970s that there is no reason to believe markets are led, as if by an invisible hand, to an optimal equilibrium — or any equilibrium at all.</w:t>
      </w:r>
      <w:r w:rsidRPr="005C7BCC">
        <w:rPr>
          <w:rFonts w:eastAsia="Cambria" w:cs="Calibri"/>
          <w:sz w:val="8"/>
        </w:rPr>
        <w:t xml:space="preserve"> But the message never got through to their supposedly practical colleagues who so eagerly push advice about almost anything. Most never even heard what the theorists said, or else resolutely ignored it. </w:t>
      </w:r>
      <w:r w:rsidRPr="005C7BCC">
        <w:rPr>
          <w:rFonts w:eastAsia="Cambria" w:cs="Calibri"/>
          <w:u w:val="single"/>
        </w:rPr>
        <w:t>Of course, the dynamic but turbulent history of capitalism belies any invisible hand.</w:t>
      </w:r>
      <w:r w:rsidRPr="005C7BCC">
        <w:rPr>
          <w:rFonts w:eastAsia="Cambria" w:cs="Calibri"/>
          <w:sz w:val="8"/>
        </w:rPr>
        <w:t xml:space="preserve"> The financial crisis that erupted in 2008 and the debt crises threatening Europe are just the latest evidence. Having lived in Mexico in the wake of its 1994 crisis and studied its politics, I just saw the absence of any invisible hand as a practical fact. What shocked me, when I later delved into economic theory, was to discover that, at least on this matter, theory supports practical evidence. Adam Smith suggested the invisible hand in an otherwise obscure passage in his Inquiry Into the Nature and Causes of the Wealth of Nations in 1776. He mentioned it only once in the book, while he repeatedly noted situations where “natural liberty” does not work. Let banks charge much more than 5% interest, and they will lend to “prodigals and projectors,” precipitating bubbles and crashes. Let “people of the same trade” meet, and their conversation turns to “some contrivance to raise prices.” Let market competition continue to drive the division of labor, and it produces workers as “stupid and ignorant as it is possible for a human creature to become.” </w:t>
      </w:r>
      <w:r w:rsidRPr="005C7BCC">
        <w:rPr>
          <w:rFonts w:eastAsia="Cambria" w:cs="Calibri"/>
          <w:u w:val="single"/>
        </w:rPr>
        <w:t>In the 1870s, academic economists began seriously trying to build “general equilibrium” models to prove the existence of the invisible hand. They hoped to show that market trading among individuals, pursuing self-interest, and firms, maximizing profit, would lead an economy to a stable and optimal equilibrium. Leon Walras, of the University of Lausanne in Switzerland, thought he had succeeded in 1874 with his Elements of Pure Economics, but economists concluded that he had fallen far short.</w:t>
      </w:r>
      <w:r w:rsidRPr="005C7BCC">
        <w:rPr>
          <w:rFonts w:eastAsia="Cambria" w:cs="Calibri"/>
          <w:sz w:val="8"/>
        </w:rPr>
        <w:t xml:space="preserve"> Finally, in 1954, Kenneth Arrow, at Stanford, and Gerard Debreu, at the Cowles Commission at Yale, developed the canonical “general-equilibrium” model, for which they later won the Nobel Prize. Making assumptions to characterize competitive markets, they proved that there exists some set of prices that would balance supply and demand for all goods. </w:t>
      </w:r>
      <w:r w:rsidRPr="005C7BCC">
        <w:rPr>
          <w:rFonts w:eastAsia="Cambria" w:cs="Calibri"/>
          <w:u w:val="single"/>
        </w:rPr>
        <w:t xml:space="preserve">However, no one ever showed that some invisible hand would actually move markets toward that level. It is just a situation that might balance supply and demand if by happenstance it occurred. </w:t>
      </w:r>
      <w:r w:rsidRPr="005C7BCC">
        <w:rPr>
          <w:rFonts w:eastAsia="Cambria" w:cs="Calibri"/>
          <w:sz w:val="8"/>
        </w:rPr>
        <w:t xml:space="preserve">In 1960 Herbert Scarf of Yale showed that an Arrow-Debreu economy can cycle unstably. The picture steadily darkened. Seminal papers in the 1970s, one authored by Debreu, eliminated “any last forlorn hope,” as the MIT theorist Franklin Fisher says, of proving that markets would move an economy toward equilibrium. Frank Hahn, a prominent Cambridge University theorist, sums up the matter: </w:t>
      </w:r>
      <w:r w:rsidRPr="005C7BCC">
        <w:rPr>
          <w:rFonts w:eastAsia="Cambria" w:cs="Calibri"/>
          <w:u w:val="single"/>
        </w:rPr>
        <w:t>“We have no good reason to suppose that there are forces which lead the economy to equilibrium.” An engineering analogy may help. The invisible hand sees market economies as passenger planes, which, for all the miseries of air travel, are aerodynamically stable.</w:t>
      </w:r>
      <w:r w:rsidRPr="005C7BCC">
        <w:rPr>
          <w:rFonts w:eastAsia="Cambria" w:cs="Calibri"/>
          <w:sz w:val="8"/>
        </w:rPr>
        <w:t xml:space="preserve"> Buffeted by turbulence, they just settle back into a slightly different flight path. General-equilibrium theory, as it developed in the 1960s and 1970s, suggests that economies are more like fighter jets. Buffeted by a gust, they wouldn’t just settle into a slightly different path but would spin out of contnrol and break asunder if “fly-by-wire” computer guidance systems did not continually redirect them to avert disaster. </w:t>
      </w:r>
      <w:r w:rsidRPr="005C7BCC">
        <w:rPr>
          <w:rFonts w:eastAsia="Cambria" w:cs="Calibri"/>
          <w:u w:val="single"/>
        </w:rPr>
        <w:t>Economists might call the fighter-jet analogy polemic, but no knowledgeable theorist would say that the so-called “general equilibrium” model is stable. The very word “equilibrium” is deeply misleading in this context because it describes a situation that is not an equilibrium, either in plain English or in engineering. Economic equilibrium — a stable state toward which an economy would move — reveals a hope on the part of economists, not a mechanism captured in an accepted model. Speaking of “equilibrium” allowed economists to fool themselves, and others. The failure to model the invisible hand is ironically powerful. Any given economic model might well be implausible. But if the brightest economic minds failed for a century to show how some invisible hand could move markets toward equilibrium, can any such mechanism exist?</w:t>
      </w:r>
      <w:r w:rsidRPr="005C7BCC">
        <w:rPr>
          <w:rFonts w:eastAsia="Cambria" w:cs="Calibri"/>
          <w:sz w:val="8"/>
        </w:rPr>
        <w:t xml:space="preserve"> Something outside markets — social norms, economic regulation, Ben Bernanke in his happier moments — must usually avert disaster. How can some economic models continue to assume stability? Arrow-Debreu treats each individual, firm, and good as distinct. Supposedly practical economists develop models that aggregate — homogenize. They aggregate corn, iPods, and haircuts into one uniform quantity of stuff that they call “commodities” and label “Y.” And they lump all diverse individuals into one “representative agent.” You can easily build stability into such a model by pure assumption. But it is pure assumption. How could decentralized trading move markets to equilibrium if there is only one good? In a tribute to academic insularity, most supposedly practical economists are dimly aware, if at all, of theorists’ instability results. They might have briefly seen them in one theory course and ignored them as geeky and inconvenient. Others dismiss them. Milton Friedman once told Franklin Fisher he saw no point in studying the stability of general equilibrium because the economy is obviously stable — and if it isn’t, “we are all wasting our time.” Fisher quips that the point about economists’ wasting their time was perceptive. The point about economies being obviously stable was not perceptive. </w:t>
      </w:r>
      <w:r w:rsidRPr="005C7BCC">
        <w:rPr>
          <w:rFonts w:eastAsia="Cambria" w:cs="Calibri"/>
          <w:u w:val="single"/>
        </w:rPr>
        <w:t>Believing far too credulously in an invisible hand, the Federal Reserve failed to see the subprime crisis coming. The principal models it used literally assumed that markets are always in instantaneous equilibrium, so how could a crisis occur? But after the crisis exploded, the Fed dropped its high-tech invisible-hand models and responded with full force to support the economy. The powerful invisible-hand metaphor refused to die. It assured German Chancellor Angela Merkel, even if she grew up in East Germany under Communism, that slashing fiscal budgets and deregulating labor markets would end the euro crisis. Based on thinking dimmed by some invisible-hand fancy, European authorities have again and again been a day late and a euro short in responding to market gales. As a result, they made the euro crisis far worse than it had to be.</w:t>
      </w:r>
    </w:p>
    <w:p w14:paraId="1A38E6F9" w14:textId="77777777" w:rsidR="00905661" w:rsidRPr="005C7BCC" w:rsidRDefault="00905661" w:rsidP="00DE28D5">
      <w:pPr>
        <w:rPr>
          <w:rFonts w:cs="Calibri"/>
        </w:rPr>
      </w:pPr>
    </w:p>
    <w:p w14:paraId="175B2BA8" w14:textId="733716DF" w:rsidR="003231D6" w:rsidRPr="005C7BCC" w:rsidRDefault="003231D6" w:rsidP="003231D6">
      <w:pPr>
        <w:pStyle w:val="Heading3"/>
        <w:rPr>
          <w:rFonts w:cs="Calibri"/>
        </w:rPr>
      </w:pPr>
      <w:r w:rsidRPr="005C7BCC">
        <w:rPr>
          <w:rFonts w:cs="Calibri"/>
        </w:rPr>
        <w:t>Unsustainable---Recent Trends---2NC</w:t>
      </w:r>
    </w:p>
    <w:p w14:paraId="487E5292"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Capitalism is unsustainable – card assumes current upward trends</w:t>
      </w:r>
    </w:p>
    <w:p w14:paraId="31328BC6" w14:textId="77777777" w:rsidR="003231D6" w:rsidRPr="005C7BCC" w:rsidRDefault="003231D6" w:rsidP="003231D6">
      <w:pPr>
        <w:spacing w:line="256" w:lineRule="auto"/>
        <w:rPr>
          <w:rFonts w:eastAsia="Calibri" w:cs="Calibri"/>
        </w:rPr>
      </w:pPr>
      <w:r w:rsidRPr="005C7BCC">
        <w:rPr>
          <w:rFonts w:eastAsia="Calibri" w:cs="Calibri"/>
          <w:b/>
          <w:bCs/>
          <w:sz w:val="26"/>
        </w:rPr>
        <w:t>Harris 14</w:t>
      </w:r>
      <w:r w:rsidRPr="005C7BCC">
        <w:rPr>
          <w:rFonts w:eastAsia="Calibri" w:cs="Calibri"/>
        </w:rPr>
        <w:t xml:space="preserve"> – (Jerry Harris, College of Liberal Arts and Science, DeVry University, Perspectives of Global Development and Technology, 2014, accessed 06-27-2018, http://booksandjournals.brillonline.com.proxy.lib.umich.edu/docserver/journals/15691497/13/1-2/15691497_013_01-02_s005_text.pdf?expires=1530127687&amp;id=id&amp;accname=id23458&amp;checksum=589D1F65B4F0615259664317DE0F81C4)//JS</w:t>
      </w:r>
    </w:p>
    <w:p w14:paraId="7B28F182" w14:textId="77777777" w:rsidR="003231D6" w:rsidRPr="005C7BCC" w:rsidRDefault="003231D6" w:rsidP="003231D6">
      <w:pPr>
        <w:spacing w:line="256" w:lineRule="auto"/>
        <w:rPr>
          <w:rFonts w:eastAsia="Calibri" w:cs="Calibri"/>
          <w:u w:val="single"/>
        </w:rPr>
      </w:pPr>
      <w:r w:rsidRPr="005C7BCC">
        <w:rPr>
          <w:rFonts w:eastAsia="Calibri" w:cs="Calibri"/>
          <w:sz w:val="8"/>
        </w:rPr>
        <w:t xml:space="preserve">The general upward trend in the installation and use of solar and wind power lend weight to the arguments of Hawkins and other promoters of green capitalism. The drive for growth does produce some positive results, even in times of economic recession. The increase of clean energy and changes that are taking place in production, government policy, and mass consciousness are vital steps in the eventual transformation to a sustainable society. Such steps deserve the full support of all those concerned with the future of our planet. </w:t>
      </w:r>
      <w:r w:rsidRPr="005C7BCC">
        <w:rPr>
          <w:rFonts w:eastAsia="Calibri" w:cs="Calibri"/>
          <w:u w:val="single"/>
        </w:rPr>
        <w:t>But trapped within the dogmatic box of competitive capitalism such changes will be unable to tilt the balance of power against the inherent destructive features of the system.</w:t>
      </w:r>
      <w:r w:rsidRPr="005C7BCC">
        <w:rPr>
          <w:rFonts w:eastAsia="Calibri" w:cs="Calibri"/>
          <w:sz w:val="8"/>
        </w:rPr>
        <w:t xml:space="preserve"> Rapid growth is a relative term. For clean energy it means moving from microscopic use to a minuscule hold on the global market. </w:t>
      </w:r>
      <w:r w:rsidRPr="005C7BCC">
        <w:rPr>
          <w:rFonts w:eastAsia="Calibri" w:cs="Calibri"/>
          <w:u w:val="single"/>
        </w:rPr>
        <w:t>In fact, the International Energy Agency reported that after years of investments, alternative energy has not made the world’s energy supply any cleaner.</w:t>
      </w:r>
      <w:r w:rsidRPr="005C7BCC">
        <w:rPr>
          <w:rFonts w:eastAsia="Calibri" w:cs="Calibri"/>
          <w:sz w:val="8"/>
        </w:rPr>
        <w:t xml:space="preserve"> IEA executive director Maria van der Hoeven stated, “The picture is as clear as it is disturbing. The carbon intensity of the global energy supply has barely changed in 20 years” (Clark 2013b). Ironically the scope of clean energy conversion needs to be on the scale of fracking for shale oil and gas. </w:t>
      </w:r>
      <w:r w:rsidRPr="005C7BCC">
        <w:rPr>
          <w:rFonts w:eastAsia="Calibri" w:cs="Calibri"/>
          <w:u w:val="single"/>
        </w:rPr>
        <w:t xml:space="preserve">Shale production has far outstripped interest in clean energy, and the IEA predicts the US will be the number-one oil producer in the next decade, passing Saudi Arabia (Richardson 2013). This is hardly a direction to indicate the success of green capitalism. The capitalist dialectic spins through an unending succession of growth and crisis and each phase produces its own set of contradictions. Growth puts greater destructive pressure on the environment while at the same time promoting the development of green technologies. Crisis slows down the depletion of earth’s resources while it undercuts the deployment and development of green technologies. </w:t>
      </w:r>
      <w:r w:rsidRPr="005C7BCC">
        <w:rPr>
          <w:rFonts w:eastAsia="Calibri" w:cs="Calibri"/>
          <w:sz w:val="8"/>
        </w:rPr>
        <w:t>The reformist supporters of green capitalism will continue to appeal to the self-interest of corporations to transform their policies and practice.</w:t>
      </w:r>
      <w:r w:rsidRPr="005C7BCC">
        <w:rPr>
          <w:rFonts w:eastAsia="Calibri" w:cs="Calibri"/>
          <w:u w:val="single"/>
        </w:rPr>
        <w:t xml:space="preserve"> Some socially conscious capitalists will respond and others will simply take advantage of new market opportunities. But there is a grinding logic to capitalism that springs from the dialectic that is at the core of its existence. It’s a logic chained to a specific type of economic and cultural hegemony based in productive relations hostile to the full embrace of environmental consciousness and the just treatment of labor. While capitalism can revolutionize technology its social relations make it unable to deploy them in time to avoid ecological disaster. It’s hard to imagine a sustainable future being built from inside such an unsustainable society. The spread of green capitalism will always be undermined by the dominant features of the system—progressing enough to keep reformist hopes alive, but never attaining economic and political hegemony. While fighting for reforms in the present, we must also keep our vision firmly focused on a different tomorrow. Socialist markets or sustainable green markets can play a positive role in developing alternative energy, but we cannot generate a sustainable society with a market system that has economic crisis built into its foundation. Sustainable capitalism is an oxymoron. A sustainable society can only be established beyond the binding limits of capitalist logic and its endless cycles of manic growth and senseless destruction.</w:t>
      </w:r>
    </w:p>
    <w:p w14:paraId="23754C72" w14:textId="6CC60C79" w:rsidR="003231D6" w:rsidRPr="005C7BCC" w:rsidRDefault="003231D6" w:rsidP="003231D6">
      <w:pPr>
        <w:rPr>
          <w:rFonts w:cs="Calibri"/>
        </w:rPr>
      </w:pPr>
    </w:p>
    <w:p w14:paraId="04D96EBA" w14:textId="7371028F" w:rsidR="003231D6" w:rsidRPr="005C7BCC" w:rsidRDefault="003231D6" w:rsidP="003231D6">
      <w:pPr>
        <w:pStyle w:val="Heading3"/>
        <w:rPr>
          <w:rFonts w:cs="Calibri"/>
        </w:rPr>
      </w:pPr>
      <w:r w:rsidRPr="005C7BCC">
        <w:rPr>
          <w:rFonts w:cs="Calibri"/>
        </w:rPr>
        <w:t>Unsustainable---Laundry List---2NC</w:t>
      </w:r>
    </w:p>
    <w:p w14:paraId="638910F3"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 is immoral, anti-democratic, and unsustainable</w:t>
      </w:r>
    </w:p>
    <w:p w14:paraId="1C5C29A0" w14:textId="77777777" w:rsidR="003231D6" w:rsidRPr="005C7BCC" w:rsidRDefault="003231D6" w:rsidP="003231D6">
      <w:pPr>
        <w:spacing w:line="256" w:lineRule="auto"/>
        <w:rPr>
          <w:rFonts w:eastAsia="Calibri" w:cs="Calibri"/>
        </w:rPr>
      </w:pPr>
      <w:r w:rsidRPr="005C7BCC">
        <w:rPr>
          <w:rFonts w:eastAsia="Calibri" w:cs="Calibri"/>
          <w:b/>
          <w:bCs/>
          <w:sz w:val="26"/>
        </w:rPr>
        <w:t>Jensen 08</w:t>
      </w:r>
      <w:r w:rsidRPr="005C7BCC">
        <w:rPr>
          <w:rFonts w:eastAsia="Calibri" w:cs="Calibri"/>
        </w:rPr>
        <w:t xml:space="preserve"> – (Robert Jensen, professor in the School of Journalism @ University of Texas @ Austin, founding board member of the Third Coast Activist Resource Center, and a member of the team developing Ecosphere Studies @ The Land Institute, An unsustainable system: anti-capitalism in five minutes, Synthesis/Regeneration, 2008, accessed 6-26-2018, </w:t>
      </w:r>
      <w:hyperlink r:id="rId272" w:history="1">
        <w:r w:rsidRPr="005C7BCC">
          <w:rPr>
            <w:rFonts w:eastAsia="Calibri" w:cs="Calibri"/>
          </w:rPr>
          <w:t>http://go.galegroup.com.proxy.lib.umich.edu/ps/i.do?p=AONE&amp;u=lom_umichanna&amp;id=GALE|A199122046&amp;v=2.1&amp;it=r&amp;sid=summon)//JS</w:t>
        </w:r>
      </w:hyperlink>
    </w:p>
    <w:p w14:paraId="16B5A676" w14:textId="77777777" w:rsidR="003231D6" w:rsidRPr="005C7BCC" w:rsidRDefault="003231D6" w:rsidP="003231D6">
      <w:pPr>
        <w:spacing w:line="256" w:lineRule="auto"/>
        <w:rPr>
          <w:rFonts w:eastAsia="Calibri" w:cs="Calibri"/>
          <w:u w:val="single"/>
        </w:rPr>
      </w:pPr>
      <w:r w:rsidRPr="005C7BCC">
        <w:rPr>
          <w:rFonts w:eastAsia="Calibri" w:cs="Calibri"/>
          <w:u w:val="single"/>
        </w:rPr>
        <w:t>We know that capitalism is not just the most sensible way to organize an economy but is now the only possible way to organize an economy.</w:t>
      </w:r>
      <w:r w:rsidRPr="005C7BCC">
        <w:rPr>
          <w:rFonts w:eastAsia="Calibri" w:cs="Calibri"/>
          <w:sz w:val="10"/>
        </w:rPr>
        <w:t xml:space="preserve"> We know that dissenters to this conventional wisdom can, and should, be ignored. There's no longer even any need to persecute such heretics; they are obviously irrelevant. How do we know all this? Because we are told so, relentlessly--typically by those who have the most to gain from such a claim, most notably those in the business world and their functionaries and apologists in the schools, universities, mass media, and mainstream politics. Capitalism is not a choice, but rather simply is, like a state of nature. Yet for many, something nags at us about such a claim. Could this really be the only option? We're told we shouldn't even think about such things. </w:t>
      </w:r>
      <w:r w:rsidRPr="005C7BCC">
        <w:rPr>
          <w:rFonts w:eastAsia="Calibri" w:cs="Calibri"/>
          <w:u w:val="single"/>
        </w:rPr>
        <w:t xml:space="preserve">But we can't help thinking--is this really the "end of history," in the sense that big thinkers have used that phrase to signal the final victory of global capitalism? If this is the end of history in that sense, we wonder, can the actual end of the planet be far behind? We wonder, we fret, and these thoughts nag at us--for good reason. Capitalism--or, more accurately, the predatory corporate capitalism that defines and dominates our lives--will be our death if we don't escape it. </w:t>
      </w:r>
      <w:r w:rsidRPr="005C7BCC">
        <w:rPr>
          <w:rFonts w:eastAsia="Calibri" w:cs="Calibri"/>
          <w:sz w:val="10"/>
        </w:rPr>
        <w:t xml:space="preserve">Crucial to progressive politics is finding the language to articulate that reality, not in outdated dogma that alienates but in plain language that resonates with people. </w:t>
      </w:r>
      <w:r w:rsidRPr="005C7BCC">
        <w:rPr>
          <w:rFonts w:eastAsia="Calibri" w:cs="Calibri"/>
          <w:u w:val="single"/>
        </w:rPr>
        <w:t>We should be searching for ways to explain to co-workers in water-cooler conversations--radical politics in five minutes or less--why we must abandon predatory corporate capitalism. If we don't, we may well be facing the end times, and such an end will bring rapture not rapture. Here's my shot at the language for this argument.</w:t>
      </w:r>
      <w:r w:rsidRPr="005C7BCC">
        <w:rPr>
          <w:rFonts w:eastAsia="Calibri" w:cs="Calibri"/>
          <w:sz w:val="10"/>
        </w:rPr>
        <w:t xml:space="preserve"> Capitalism is admittedly an incredibly productive system that has created a flood of goods unlike anything the world has ever seen. </w:t>
      </w:r>
      <w:r w:rsidRPr="005C7BCC">
        <w:rPr>
          <w:rFonts w:eastAsia="Calibri" w:cs="Calibri"/>
          <w:u w:val="single"/>
        </w:rPr>
        <w:t>It also is a system that is fundamentally (1) inhuman, (2) antidemocratic, and (3) unsustainable.</w:t>
      </w:r>
      <w:r w:rsidRPr="005C7BCC">
        <w:rPr>
          <w:rFonts w:eastAsia="Calibri" w:cs="Calibri"/>
          <w:sz w:val="10"/>
        </w:rPr>
        <w:t xml:space="preserve"> Capitalism has given those of us in the First World lots of stuff (most of it of marginal or questionable value) in exchange for our souls, our hope for progressive politics, and the possibility of a decent future for children. </w:t>
      </w:r>
      <w:r w:rsidRPr="005C7BCC">
        <w:rPr>
          <w:rFonts w:eastAsia="Calibri" w:cs="Calibri"/>
          <w:u w:val="single"/>
        </w:rPr>
        <w:t>In short, either we change or we die--spiritually, politically, literally. 1. Capitalism is inhuman There is a theory behind contemporary capitalism.</w:t>
      </w:r>
      <w:r w:rsidRPr="005C7BCC">
        <w:rPr>
          <w:rFonts w:eastAsia="Calibri" w:cs="Calibri"/>
          <w:sz w:val="10"/>
        </w:rPr>
        <w:t xml:space="preserve"> We're told that because we are greedy, self-interested animals, an economic system must reward greedy, self-interested behavior if we are to thrive economically. Are we greedy and self-interested? Of course. At least I am, sometimes. But we also just as obviously are capable of compassion and selflessness. </w:t>
      </w:r>
      <w:r w:rsidRPr="005C7BCC">
        <w:rPr>
          <w:rFonts w:eastAsia="Calibri" w:cs="Calibri"/>
          <w:u w:val="single"/>
        </w:rPr>
        <w:t>We certainly can act competitively and aggressively, but we also have the capacity for solidarity and cooperation. In short, human nature is wide-ranging. Our actions are certainly rooted in our nature, but all we really know about that nature is that it is widely variable. In situations where compassion and solidarity are the norm, we tend to act that way. In situations where competitiveness and aggression are rewarded, most people tend toward such behavior. Why is it that we must choose an economic system that undermines the most decent aspects of our nature and strengthens the most inhuman? Because, we're told, that's just the way people are. What evidence is there of that? Look around, we're told, at how people behave. Everywhere we look, we see greed and the pursuit of self-interest. So, the proof that these greedy, self-interested aspects of our nature are dominant is that, when forced into a system that rewards greed and self-interested behavior, people often act that way. Doesn't that seem just a bit circular? 2. Capitalism is anti-democratic</w:t>
      </w:r>
      <w:r w:rsidRPr="005C7BCC">
        <w:rPr>
          <w:rFonts w:eastAsia="Calibri" w:cs="Calibri"/>
          <w:sz w:val="10"/>
        </w:rPr>
        <w:t xml:space="preserve"> This one is easy. Capitalism is a wealth-concentrating system. </w:t>
      </w:r>
      <w:r w:rsidRPr="005C7BCC">
        <w:rPr>
          <w:rFonts w:eastAsia="Calibri" w:cs="Calibri"/>
          <w:u w:val="single"/>
        </w:rPr>
        <w:t>If you concentrate wealth in a society, you concentrate power. Is there any historical example to the contrary? For all the trappings of formal democracy in the contemporary United States, everyone understands that the wealthy dictate the basic outlines of the public policies that are acceptable to the vast majority of elected officials.</w:t>
      </w:r>
      <w:r w:rsidRPr="005C7BCC">
        <w:rPr>
          <w:rFonts w:eastAsia="Calibri" w:cs="Calibri"/>
          <w:sz w:val="10"/>
        </w:rPr>
        <w:t xml:space="preserve"> People can and do resist, and an occasional politician joins the fight, but such resistance takes extraordinary effort. Those who resist win victories, some of them inspiring, but to date concentrated wealth continues to dominate. Is this any way to run a democracy? If we understand democracy as a system that gives ordinary people a meaningful way to participate in the formation of public policy, rather than just a role in ratifying decisions made by the powerful, then it's clear that capitalism and democracy are mutually exclusive. Let's make this concrete. In our system, we believe that regular elections with the one-person/one-vote rule, along with protections for freedom of speech and association, guarantee political equality. When I go to the polls, I have one vote. When Bill Gates goes to the polls, he has one vote. Bill and I both can speak freely and associate with others for political purposes. </w:t>
      </w:r>
      <w:r w:rsidRPr="005C7BCC">
        <w:rPr>
          <w:rFonts w:eastAsia="Calibri" w:cs="Calibri"/>
          <w:u w:val="single"/>
        </w:rPr>
        <w:t>Therefore, as equal citizens in our fine democracy, Bill and I have equal opportunities for political power. Right? 3. Capitalism is unsustainable This one is even easier. Capitalism is a system based on the idea of unlimited growth. The last time I checked, this is a finite planet. There are only two ways out of this one. Perhaps we will be hopping to a new planet soon. Or perhaps, because we need to figure out ways to cope with these physical limits, we will invent ever more complex technologies to transcend those limits. Both those positions are equally delusional.</w:t>
      </w:r>
      <w:r w:rsidRPr="005C7BCC">
        <w:rPr>
          <w:rFonts w:eastAsia="Calibri" w:cs="Calibri"/>
          <w:sz w:val="10"/>
        </w:rPr>
        <w:t xml:space="preserve"> Delusions may bring temporary comfort, but they don't solve problems. They tend, in fact, to cause more problems. Those problems seem to be piling up. Capitalism is not, of course, the only unsustainable system that humans have devised, but it is the most obviously unsustainable system, and it's the one in which we are stuck. It's the one that we are told is inevitable and natural, like the air. A tale of two acronyms: TGIF and TINA Former British Prime Minister Margaret Thatcher's famous response to a question about challenges to capitalism was TINA--There Is No Alternative. If there is no alternative, anyone who questions capitalism is crazy. Here's another, more common, acronym about life under a predatory corporate capitalism: TGIF--Thank God It's Friday. It's a phrase that communicates a sad reality for many working in this economy--the jobs we do are not rewarding, not enjoyable, and fundamentally not worth doing. We do them to survive. Then on Friday we go out and get drunk to forget about that reality, hoping we can find something during the weekend that makes it possible on Monday to, in the words of one songwriter, "get up and do it again." Remember, an economic system doesn't just produce goods. It produces people as well. Our experience of work shapes us. Our experience of consuming those goods shapes us. Increasingly, we are a nation of unhappy people consuming miles of aisles of cheap consumer goods, hoping to dull the pain of unfulfilling work. Is this who we want to be? We're told TINA in a TGIF world. Doesn't that seem a bit strange? Is there really no alternative to such a world? Of course there is. Anything that is the product of human choices can be chosen differently. We don't need to spell out a new system in all its specifics to realize there always are alternatives. We can encourage the existing institutions that provide a site of resistance (such as labor unions) while we experiment with new forms (such as local cooperatives). But the first step is calling out the system for what it is, without guarantees of what's to come. Home and abroad In the First World, we struggle with this alienation and fear. We often don't like the values of the world around us; we often don't like the people we've become; "we often are afraid of what's to come of us. But in the First World, most of us eat regularly. That's not the case everywhere. Let's focus not only on the conditions we face within a predatory corporate capitalist system, living in the most affluent country in the history of the world, but also put this in a global context. </w:t>
      </w:r>
      <w:r w:rsidRPr="005C7BCC">
        <w:rPr>
          <w:rFonts w:eastAsia="Calibri" w:cs="Calibri"/>
          <w:u w:val="single"/>
        </w:rPr>
        <w:t>Half the world's population lives on less than $2 a day. That's more than 3 billion people. Just over half of the population of sub-Saharan Africa lives on less than $1 a day. That's more than 300 million people. How about one more statistic: About 500 children in Africa die from poverty-related diseases, and the majority of those deaths could be averted with simple medicines or insecticide-treated nets. That's 500 children--not every year, or every month or every week. That's not 500 children every day. Poverty-related diseases claim the lives of 500 children an hour in Africa. When we try to hold onto our humanity, statistics like that can make us crazy. But don't get any crazy ideas about changing this system. Remember TINA: There is no alternative to predatory corporate capitalism. Not crazy One of the common responses I hear when I critique capitalism is, "Well, that may all be true, but we have to be realistic and do what's possible." By that logic, to be realistic is to accept a system that is inhuman, anti-democratic, and unsustainable. To be realistic we are told we must capitulate to a system that steals our souls, enslaves us to concentrated power, and will someday destroy the planet. But rejecting and resisting a predatory corporate capitalism is not crazy. It is an eminently sane position. Holding onto our humanity is not crazy. Defending democracy is not crazy. And struggling for a sustainable future is not crazy. What is truly crazy is falling for the con that an inhuman, anti-democratic, and unsustainable system--one that leaves half the world's people in abject poverty--is all that there is, all that there ever can be, all that there ever will be. If that were true, then soon there will be nothing left, for anyone. I do not believe it is realistic to accept such a fate. If that's being realistic, I'll take crazy any day of the week, every Sunday of the month.</w:t>
      </w:r>
    </w:p>
    <w:p w14:paraId="517C0D07" w14:textId="77777777" w:rsidR="003231D6" w:rsidRPr="005C7BCC" w:rsidRDefault="003231D6" w:rsidP="003231D6">
      <w:pPr>
        <w:rPr>
          <w:rFonts w:cs="Calibri"/>
        </w:rPr>
      </w:pPr>
    </w:p>
    <w:p w14:paraId="3FA78771"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 is unsustainable</w:t>
      </w:r>
    </w:p>
    <w:p w14:paraId="1903D7A4" w14:textId="77777777" w:rsidR="003231D6" w:rsidRPr="005C7BCC" w:rsidRDefault="003231D6" w:rsidP="003231D6">
      <w:pPr>
        <w:spacing w:line="256" w:lineRule="auto"/>
        <w:rPr>
          <w:rFonts w:eastAsia="Calibri" w:cs="Calibri"/>
        </w:rPr>
      </w:pPr>
      <w:r w:rsidRPr="005C7BCC">
        <w:rPr>
          <w:rFonts w:eastAsia="Calibri" w:cs="Calibri"/>
          <w:b/>
          <w:bCs/>
          <w:sz w:val="26"/>
        </w:rPr>
        <w:t>Næss 15</w:t>
      </w:r>
      <w:r w:rsidRPr="005C7BCC">
        <w:rPr>
          <w:rFonts w:eastAsia="Calibri" w:cs="Calibri"/>
        </w:rPr>
        <w:t xml:space="preserve"> – (Petter Næss, Unsustainable Growth, Unsustainable Capitalism, Journal and Critical Realism, 04-21-15, accessed 6-26-2018, </w:t>
      </w:r>
      <w:hyperlink r:id="rId273" w:history="1">
        <w:r w:rsidRPr="005C7BCC">
          <w:rPr>
            <w:rFonts w:eastAsia="Calibri" w:cs="Calibri"/>
          </w:rPr>
          <w:t>https://www-tandfonline-com.proxy.lib.umich.edu/doi/pdf/10.1558/jocr.v5i2.197?needAccess=true)//JS</w:t>
        </w:r>
      </w:hyperlink>
    </w:p>
    <w:p w14:paraId="43745D09" w14:textId="77777777" w:rsidR="003231D6" w:rsidRPr="005C7BCC" w:rsidRDefault="003231D6" w:rsidP="003231D6">
      <w:pPr>
        <w:spacing w:line="256" w:lineRule="auto"/>
        <w:rPr>
          <w:rFonts w:eastAsia="Calibri" w:cs="Calibri"/>
          <w:u w:val="single"/>
        </w:rPr>
      </w:pPr>
      <w:r w:rsidRPr="005C7BCC">
        <w:rPr>
          <w:rFonts w:eastAsia="Calibri" w:cs="Calibri"/>
          <w:u w:val="single"/>
        </w:rPr>
        <w:t>Historically, the capitalist economic system has contributed to an unprecedented period of high economic growth and substantially rising levels of production and consumption. During the latest half century, the environmental costs of this growth have become more and more evident.</w:t>
      </w:r>
      <w:r w:rsidRPr="005C7BCC">
        <w:rPr>
          <w:rFonts w:eastAsia="Calibri" w:cs="Calibri"/>
          <w:sz w:val="10"/>
        </w:rPr>
        <w:t xml:space="preserve"> </w:t>
      </w:r>
      <w:r w:rsidRPr="005C7BCC">
        <w:rPr>
          <w:rFonts w:eastAsia="Calibri" w:cs="Calibri"/>
          <w:u w:val="single"/>
        </w:rPr>
        <w:t xml:space="preserve">Some commentators have taken the environmental problems of contemporary capitalist societies as an indication of an inability of the capitalist economic system to provide an environmentally sustainable future. </w:t>
      </w:r>
      <w:r w:rsidRPr="005C7BCC">
        <w:rPr>
          <w:rFonts w:eastAsia="Calibri" w:cs="Calibri"/>
          <w:sz w:val="10"/>
        </w:rPr>
        <w:t xml:space="preserve">Others have pointed to capitalism’s adaptability to different cultural and social contexts and its capacity for technological innovation. In their view, environmental problems and scarcity of natural resources represent a challenge to capitalism, but not any insurmountable barrier. </w:t>
      </w:r>
      <w:r w:rsidRPr="005C7BCC">
        <w:rPr>
          <w:rFonts w:eastAsia="Calibri" w:cs="Calibri"/>
          <w:u w:val="single"/>
        </w:rPr>
        <w:t>In this paper, I argue that capitalism and long-term environmental sustainability are incompatible.</w:t>
      </w:r>
      <w:r w:rsidRPr="005C7BCC">
        <w:rPr>
          <w:rFonts w:eastAsia="Calibri" w:cs="Calibri"/>
          <w:sz w:val="10"/>
        </w:rPr>
        <w:t xml:space="preserve"> </w:t>
      </w:r>
      <w:r w:rsidRPr="005C7BCC">
        <w:rPr>
          <w:rFonts w:eastAsia="Calibri" w:cs="Calibri"/>
          <w:u w:val="single"/>
        </w:rPr>
        <w:t xml:space="preserve">And since capitalism depends on the natural environment both as a resource base and in order to secure healthy labourpower, its environmental non-sustainability will in the long run lead to a serious crisis in capitalism itself. My line of argument goes as follows. First, I demonstrate that the scope for de-coupling growth in production and consumption from environmental degradation is limited and that the decoupling strategy is unable to keep up with unlimited growth. </w:t>
      </w:r>
      <w:r w:rsidRPr="005C7BCC">
        <w:rPr>
          <w:rFonts w:eastAsia="Calibri" w:cs="Calibri"/>
          <w:sz w:val="10"/>
        </w:rPr>
        <w:t xml:space="preserve">Thereupon, arguments are presented in support of the assumption that economic growth is indispensable for capitalism. </w:t>
      </w:r>
      <w:r w:rsidRPr="005C7BCC">
        <w:rPr>
          <w:rFonts w:eastAsia="Calibri" w:cs="Calibri"/>
          <w:u w:val="single"/>
        </w:rPr>
        <w:t xml:space="preserve">Without growth, the capitalist economic system is prone to run into more and more serious crises. </w:t>
      </w:r>
      <w:r w:rsidRPr="005C7BCC">
        <w:rPr>
          <w:rFonts w:eastAsia="Calibri" w:cs="Calibri"/>
          <w:sz w:val="10"/>
        </w:rPr>
        <w:t xml:space="preserve">In a concluding section, some perspectives arising from the preceding sections are discussed. The paper is written against the background of my research over many years into the possibilities for environmentally sustainable urban development. Several principles reducing the negative environmental impacts of the construction of buildings and urban infrastructure can be identified, but none of these principles are able to eliminate totally the increased consumption of natural resources and load on the environment resulting from increases in the building stock. Realising this motivated me to develop a critical analysis of the currently widespread belief that a de-coupling of growth from environmental impacts can be achieved. The aim of the present article has not been a further development of the philosophy of critical realism, but rather to apply critical realist ideas to the political economy of environmental sustainability. Critical realism has certainly informed my approach to this topic, and my analyses and their conclusions are consistent with key aspects of critical realism </w:t>
      </w:r>
      <w:r w:rsidRPr="005C7BCC">
        <w:rPr>
          <w:rFonts w:eastAsia="Calibri" w:cs="Calibri"/>
          <w:u w:val="single"/>
        </w:rPr>
        <w:t xml:space="preserve">Before moving on to my main line of argument, let me make it clear that I consider environmental problems like global warming, resource depletion, pollution and losses of biodiversity and ecosystem integrity as really existing in the sense that they reflect changes in the physical world, as distinct from being solely the results of society’s discourses on the environment. </w:t>
      </w:r>
      <w:r w:rsidRPr="005C7BCC">
        <w:rPr>
          <w:rFonts w:eastAsia="Calibri" w:cs="Calibri"/>
          <w:sz w:val="10"/>
        </w:rPr>
        <w:t xml:space="preserve">Although it requires human interpretation and valuation to define some thing as a problem, the somethings characterised as environmental problems exist independently of society’s discourse about them. </w:t>
      </w:r>
      <w:r w:rsidRPr="005C7BCC">
        <w:rPr>
          <w:rFonts w:eastAsia="Calibri" w:cs="Calibri"/>
          <w:u w:val="single"/>
        </w:rPr>
        <w:t>Ecosystems will not recover their integrity merely because we stop talking about ecosystem destabilisation as a problem. A strategy for sustainable development must take the environmental problems seriously. These problems also represent real threats to the long-term resource base for capitalist production.</w:t>
      </w:r>
      <w:r w:rsidRPr="005C7BCC">
        <w:rPr>
          <w:rFonts w:eastAsia="Calibri" w:cs="Calibri"/>
          <w:sz w:val="10"/>
        </w:rPr>
        <w:t xml:space="preserve"> A number of studies indicate that the present level of consumption of natural resources and environmental pollution is already higher than what can physically be sustained over the long term.2 </w:t>
      </w:r>
      <w:r w:rsidRPr="005C7BCC">
        <w:rPr>
          <w:rFonts w:eastAsia="Calibri" w:cs="Calibri"/>
          <w:u w:val="single"/>
        </w:rPr>
        <w:t>Growth in the consumption of raw materials, energy and land will lead to impoverishment of the natural base, loss of biodiversity and scarcity of a number of non-renewable natural resources within the foreseeable future. The extensive and increasing combustion of fossil fuels is contributing to dramatic climate change, unwholesome pollution in urban areas and damages to vegetation and wildlife. Continuous growth in the consumption of natural resources and the ‘throughput’ of these resources into waste and pollution is therefore not environmentally sustainable.3 Growth in material resource consumption is not environmentally sustainable on a global scale, and in particular not in wealthy nations if the inequality between rich and poor countries is to be reduced, as recommended by the World Commission on Environment and Development.</w:t>
      </w:r>
    </w:p>
    <w:p w14:paraId="67AD8A75" w14:textId="64EDCA89" w:rsidR="003231D6" w:rsidRPr="005C7BCC" w:rsidRDefault="003231D6" w:rsidP="003231D6">
      <w:pPr>
        <w:rPr>
          <w:rFonts w:cs="Calibri"/>
        </w:rPr>
      </w:pPr>
    </w:p>
    <w:p w14:paraId="117FC855" w14:textId="5F979D69" w:rsidR="00853006" w:rsidRPr="005C7BCC" w:rsidRDefault="00853006" w:rsidP="00853006">
      <w:pPr>
        <w:pStyle w:val="Heading3"/>
        <w:rPr>
          <w:rFonts w:cs="Calibri"/>
        </w:rPr>
      </w:pPr>
      <w:r w:rsidRPr="005C7BCC">
        <w:rPr>
          <w:rFonts w:cs="Calibri"/>
        </w:rPr>
        <w:t>Unsustainable---Peak Resources---2NC</w:t>
      </w:r>
    </w:p>
    <w:p w14:paraId="578862F6" w14:textId="77777777" w:rsidR="00853006" w:rsidRPr="005C7BCC" w:rsidRDefault="00853006" w:rsidP="00853006">
      <w:pPr>
        <w:pStyle w:val="Heading4"/>
        <w:rPr>
          <w:rFonts w:cs="Calibri"/>
        </w:rPr>
      </w:pPr>
      <w:r w:rsidRPr="005C7BCC">
        <w:rPr>
          <w:rFonts w:cs="Calibri"/>
        </w:rPr>
        <w:t>Businesses are using resources at an unsustainable rate – there aren’t enough resources to sustain 10 billion people</w:t>
      </w:r>
    </w:p>
    <w:p w14:paraId="26495B2C" w14:textId="77777777" w:rsidR="00853006" w:rsidRPr="005C7BCC" w:rsidRDefault="00853006" w:rsidP="00853006">
      <w:pPr>
        <w:rPr>
          <w:rStyle w:val="Style13ptBold"/>
          <w:rFonts w:cs="Calibri"/>
        </w:rPr>
      </w:pPr>
      <w:r w:rsidRPr="005C7BCC">
        <w:rPr>
          <w:rStyle w:val="Style13ptBold"/>
          <w:rFonts w:cs="Calibri"/>
        </w:rPr>
        <w:t xml:space="preserve">Hansen 16 – </w:t>
      </w:r>
      <w:r w:rsidRPr="005C7BCC">
        <w:rPr>
          <w:rFonts w:cs="Calibri"/>
          <w:sz w:val="18"/>
        </w:rPr>
        <w:t xml:space="preserve">(Drew Hansen, Education entrepreneur for Forbes, “Unless It Changes, Capitalism Will Starve Humanity By 2050,” February 9, 2016, </w:t>
      </w:r>
      <w:hyperlink r:id="rId274" w:anchor="7bd7ac5243cb" w:history="1">
        <w:r w:rsidRPr="005C7BCC">
          <w:rPr>
            <w:rStyle w:val="Hyperlink"/>
            <w:rFonts w:cs="Calibri"/>
            <w:sz w:val="18"/>
          </w:rPr>
          <w:t>https://www.forbes.com/sites/drewhansen/2016/02/09/unless-it-changes-capitalism-will-starve-humanity-by-2050/2/#7bd7ac5243cb</w:t>
        </w:r>
      </w:hyperlink>
      <w:r w:rsidRPr="005C7BCC">
        <w:rPr>
          <w:rFonts w:cs="Calibri"/>
          <w:sz w:val="18"/>
        </w:rPr>
        <w:t>) // S.Y.</w:t>
      </w:r>
    </w:p>
    <w:p w14:paraId="6EDAE8E8" w14:textId="5914C02B" w:rsidR="00853006" w:rsidRPr="005C7BCC" w:rsidRDefault="00853006" w:rsidP="00853006">
      <w:pPr>
        <w:rPr>
          <w:rFonts w:cs="Calibri"/>
          <w:sz w:val="16"/>
        </w:rPr>
      </w:pPr>
      <w:r w:rsidRPr="005C7BCC">
        <w:rPr>
          <w:rFonts w:cs="Calibri"/>
          <w:sz w:val="16"/>
        </w:rPr>
        <w:t xml:space="preserve">Capitalism has generated massive wealth for some, but it’s devastated the planet and has failed to improve human well-being at scale. • </w:t>
      </w:r>
      <w:r w:rsidRPr="005C7BCC">
        <w:rPr>
          <w:rStyle w:val="StyleUnderline"/>
          <w:rFonts w:cs="Calibri"/>
        </w:rPr>
        <w:t>Species are going extinct at a rate 1,000 times faster than that of the natural rate over the previous 65 million years</w:t>
      </w:r>
      <w:r w:rsidRPr="005C7BCC">
        <w:rPr>
          <w:rFonts w:cs="Calibri"/>
          <w:sz w:val="16"/>
        </w:rPr>
        <w:t xml:space="preserve"> (see Center for Health and the Global Environment at Harvard Medical School). • </w:t>
      </w:r>
      <w:r w:rsidRPr="005C7BCC">
        <w:rPr>
          <w:rStyle w:val="Emphasis"/>
          <w:rFonts w:cs="Calibri"/>
        </w:rPr>
        <w:t>Since 2000, 6 million hectares of primary forest have been lost each year</w:t>
      </w:r>
      <w:r w:rsidRPr="005C7BCC">
        <w:rPr>
          <w:rStyle w:val="StyleUnderline"/>
          <w:rFonts w:cs="Calibri"/>
        </w:rPr>
        <w:t>. That’s 14,826,322 acres, or just less than the entire state of West Virginia</w:t>
      </w:r>
      <w:r w:rsidRPr="005C7BCC">
        <w:rPr>
          <w:rFonts w:cs="Calibri"/>
          <w:sz w:val="16"/>
        </w:rPr>
        <w:t xml:space="preserve"> (see the 2010 assessment by the Food and Agricultural Organization of the UN). • </w:t>
      </w:r>
      <w:r w:rsidRPr="005C7BCC">
        <w:rPr>
          <w:rStyle w:val="StyleUnderline"/>
          <w:rFonts w:cs="Calibri"/>
        </w:rPr>
        <w:t>Even in the U.S., 15% of the population lives below the poverty line. For children under the age of 18, that number increases to 20%</w:t>
      </w:r>
      <w:r w:rsidRPr="005C7BCC">
        <w:rPr>
          <w:rFonts w:cs="Calibri"/>
          <w:sz w:val="16"/>
        </w:rPr>
        <w:t xml:space="preserve"> (see U.S. Census). • </w:t>
      </w:r>
      <w:r w:rsidRPr="005C7BCC">
        <w:rPr>
          <w:rStyle w:val="Emphasis"/>
          <w:rFonts w:cs="Calibri"/>
        </w:rPr>
        <w:t>The world’s population is expected to reach 10 billion by 2050</w:t>
      </w:r>
      <w:r w:rsidRPr="005C7BCC">
        <w:rPr>
          <w:rFonts w:cs="Calibri"/>
          <w:sz w:val="16"/>
        </w:rPr>
        <w:t xml:space="preserve"> (see United Nations' projections). </w:t>
      </w:r>
      <w:r w:rsidRPr="005C7BCC">
        <w:rPr>
          <w:rStyle w:val="Emphasis"/>
          <w:rFonts w:cs="Calibri"/>
        </w:rPr>
        <w:t>How do we expect to feed that many people while we exhaust the resources that remain? Human activities are behind the extinction crisis</w:t>
      </w:r>
      <w:r w:rsidRPr="005C7BCC">
        <w:rPr>
          <w:rFonts w:cs="Calibri"/>
        </w:rPr>
        <w:t xml:space="preserve">. </w:t>
      </w:r>
      <w:hyperlink r:id="rId275" w:tgtFrame="_blank" w:history="1">
        <w:r w:rsidRPr="005C7BCC">
          <w:rPr>
            <w:rStyle w:val="StyleUnderline"/>
            <w:rFonts w:cs="Calibri"/>
          </w:rPr>
          <w:t>Commercial agriculture, timber extraction, and infrastructure development</w:t>
        </w:r>
      </w:hyperlink>
      <w:r w:rsidRPr="005C7BCC">
        <w:rPr>
          <w:rStyle w:val="StyleUnderline"/>
          <w:rFonts w:cs="Calibri"/>
        </w:rPr>
        <w:t xml:space="preserve"> are causing </w:t>
      </w:r>
      <w:hyperlink r:id="rId276" w:tgtFrame="_blank" w:history="1">
        <w:r w:rsidRPr="005C7BCC">
          <w:rPr>
            <w:rStyle w:val="StyleUnderline"/>
            <w:rFonts w:cs="Calibri"/>
          </w:rPr>
          <w:t>habitat loss</w:t>
        </w:r>
      </w:hyperlink>
      <w:r w:rsidRPr="005C7BCC">
        <w:rPr>
          <w:rStyle w:val="StyleUnderline"/>
          <w:rFonts w:cs="Calibri"/>
        </w:rPr>
        <w:t xml:space="preserve"> and our reliance on </w:t>
      </w:r>
      <w:hyperlink r:id="rId277" w:tgtFrame="_blank" w:history="1">
        <w:r w:rsidRPr="005C7BCC">
          <w:rPr>
            <w:rStyle w:val="StyleUnderline"/>
            <w:rFonts w:cs="Calibri"/>
          </w:rPr>
          <w:t>fossil fuels</w:t>
        </w:r>
      </w:hyperlink>
      <w:r w:rsidRPr="005C7BCC">
        <w:rPr>
          <w:rStyle w:val="StyleUnderline"/>
          <w:rFonts w:cs="Calibri"/>
        </w:rPr>
        <w:t xml:space="preserve"> is a major contributor to </w:t>
      </w:r>
      <w:hyperlink r:id="rId278" w:tgtFrame="_blank" w:history="1">
        <w:r w:rsidRPr="005C7BCC">
          <w:rPr>
            <w:rStyle w:val="StyleUnderline"/>
            <w:rFonts w:cs="Calibri"/>
          </w:rPr>
          <w:t>climate change</w:t>
        </w:r>
      </w:hyperlink>
      <w:r w:rsidRPr="005C7BCC">
        <w:rPr>
          <w:rFonts w:cs="Calibri"/>
        </w:rPr>
        <w:t xml:space="preserve">. </w:t>
      </w:r>
      <w:r w:rsidRPr="005C7BCC">
        <w:rPr>
          <w:rFonts w:cs="Calibri"/>
          <w:sz w:val="16"/>
        </w:rPr>
        <w:t xml:space="preserve">Public corporations are responding to consumer demand and pressure from Wall Street. Professors Christopher Wright and Daniel Nyberg published </w:t>
      </w:r>
      <w:hyperlink r:id="rId279" w:tgtFrame="_blank" w:history="1">
        <w:r w:rsidRPr="005C7BCC">
          <w:rPr>
            <w:rStyle w:val="Hyperlink"/>
            <w:rFonts w:cs="Calibri"/>
            <w:sz w:val="16"/>
          </w:rPr>
          <w:t>Climate Change, Capitalism and Corporations</w:t>
        </w:r>
      </w:hyperlink>
      <w:r w:rsidRPr="005C7BCC">
        <w:rPr>
          <w:rFonts w:cs="Calibri"/>
          <w:sz w:val="16"/>
        </w:rPr>
        <w:t xml:space="preserve"> last fall, arguing that </w:t>
      </w:r>
      <w:r w:rsidRPr="005C7BCC">
        <w:rPr>
          <w:rStyle w:val="StyleUnderline"/>
          <w:rFonts w:cs="Calibri"/>
        </w:rPr>
        <w:t xml:space="preserve">businesses are locked in a cycle of exploiting the world's resources in ever more creative ways. </w:t>
      </w:r>
      <w:r w:rsidRPr="005C7BCC">
        <w:rPr>
          <w:rFonts w:cs="Calibri"/>
          <w:sz w:val="16"/>
        </w:rPr>
        <w:t xml:space="preserve">"Our book shows how </w:t>
      </w:r>
      <w:r w:rsidRPr="005C7BCC">
        <w:rPr>
          <w:rStyle w:val="StyleUnderline"/>
          <w:rFonts w:cs="Calibri"/>
        </w:rPr>
        <w:t>large corporations are able to continue engaging in increasingly environmentally exploitative behaviour by obscuring the link between endless economic growth and worsening environmental destruction</w:t>
      </w:r>
      <w:r w:rsidRPr="005C7BCC">
        <w:rPr>
          <w:rFonts w:cs="Calibri"/>
          <w:sz w:val="16"/>
        </w:rPr>
        <w:t xml:space="preserve">," they </w:t>
      </w:r>
      <w:hyperlink r:id="rId280" w:tgtFrame="_blank" w:history="1">
        <w:r w:rsidRPr="005C7BCC">
          <w:rPr>
            <w:rStyle w:val="Hyperlink"/>
            <w:rFonts w:cs="Calibri"/>
            <w:sz w:val="16"/>
          </w:rPr>
          <w:t>wrote</w:t>
        </w:r>
      </w:hyperlink>
      <w:r w:rsidRPr="005C7BCC">
        <w:rPr>
          <w:rFonts w:cs="Calibri"/>
          <w:sz w:val="16"/>
        </w:rPr>
        <w:t xml:space="preserve">. Yale sociologist Justin Farrell </w:t>
      </w:r>
      <w:hyperlink r:id="rId281" w:tgtFrame="_blank" w:history="1">
        <w:r w:rsidRPr="005C7BCC">
          <w:rPr>
            <w:rStyle w:val="Hyperlink"/>
            <w:rFonts w:cs="Calibri"/>
            <w:sz w:val="16"/>
          </w:rPr>
          <w:t>studied</w:t>
        </w:r>
      </w:hyperlink>
      <w:r w:rsidRPr="005C7BCC">
        <w:rPr>
          <w:rFonts w:cs="Calibri"/>
          <w:sz w:val="16"/>
        </w:rPr>
        <w:t xml:space="preserve"> 20 years of corporate funding and found that "corporations have used their wealth to amplify contrarian views [of climate change] and create an impression of greater scientific uncertainty than actually exists." </w:t>
      </w:r>
      <w:r w:rsidRPr="005C7BCC">
        <w:rPr>
          <w:rStyle w:val="StyleUnderline"/>
          <w:rFonts w:cs="Calibri"/>
        </w:rPr>
        <w:t xml:space="preserve">Corporate capitalism is committed to the relentless pursuit of growth, even if it ravages the planet and threatens </w:t>
      </w:r>
      <w:hyperlink r:id="rId282" w:tgtFrame="_blank" w:history="1">
        <w:r w:rsidRPr="005C7BCC">
          <w:rPr>
            <w:rStyle w:val="StyleUnderline"/>
            <w:rFonts w:cs="Calibri"/>
          </w:rPr>
          <w:t>human health</w:t>
        </w:r>
      </w:hyperlink>
      <w:r w:rsidRPr="005C7BCC">
        <w:rPr>
          <w:rStyle w:val="StyleUnderline"/>
          <w:rFonts w:cs="Calibri"/>
        </w:rPr>
        <w:t xml:space="preserve">. </w:t>
      </w:r>
      <w:r w:rsidRPr="005C7BCC">
        <w:rPr>
          <w:rStyle w:val="Emphasis"/>
          <w:rFonts w:cs="Calibri"/>
        </w:rPr>
        <w:t xml:space="preserve">We need to build a new system: one that will balance economic growth with sustainability and human flourishing. </w:t>
      </w:r>
      <w:r w:rsidRPr="005C7BCC">
        <w:rPr>
          <w:rFonts w:cs="Calibri"/>
          <w:sz w:val="16"/>
        </w:rPr>
        <w:t xml:space="preserve">A new generation of companies are showing the way forward. They're infusing capitalism with fresh ideas, specifically in regards to employee ownership and agile </w:t>
      </w:r>
      <w:hyperlink r:id="rId283" w:tgtFrame="_self" w:history="1">
        <w:r w:rsidRPr="005C7BCC">
          <w:rPr>
            <w:rStyle w:val="Hyperlink"/>
            <w:rFonts w:cs="Calibri"/>
            <w:sz w:val="16"/>
          </w:rPr>
          <w:t>management.</w:t>
        </w:r>
      </w:hyperlink>
      <w:r w:rsidRPr="005C7BCC">
        <w:rPr>
          <w:rFonts w:cs="Calibri"/>
          <w:sz w:val="16"/>
        </w:rPr>
        <w:t xml:space="preserve"> The Increasing Importance Of Distributed Ownership And Governance</w:t>
      </w:r>
    </w:p>
    <w:p w14:paraId="567EBF94" w14:textId="032B2044" w:rsidR="00853006" w:rsidRPr="005C7BCC" w:rsidRDefault="00853006" w:rsidP="00853006">
      <w:pPr>
        <w:rPr>
          <w:rFonts w:cs="Calibri"/>
        </w:rPr>
      </w:pPr>
    </w:p>
    <w:p w14:paraId="4C9AD3A1" w14:textId="77777777" w:rsidR="00D1433A" w:rsidRPr="005C7BCC" w:rsidRDefault="00D1433A" w:rsidP="00D1433A">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Capitalism is fundamentally unsustainable – infinite growth is impossible, simple reforms are insufficient – only the alt solves</w:t>
      </w:r>
    </w:p>
    <w:p w14:paraId="6AB59E67" w14:textId="77777777" w:rsidR="00D1433A" w:rsidRPr="005C7BCC" w:rsidRDefault="00D1433A" w:rsidP="00D1433A">
      <w:pPr>
        <w:spacing w:line="256" w:lineRule="auto"/>
        <w:rPr>
          <w:rFonts w:eastAsia="MS Mincho" w:cs="Calibri"/>
        </w:rPr>
      </w:pPr>
      <w:r w:rsidRPr="005C7BCC">
        <w:rPr>
          <w:rFonts w:eastAsia="MS Mincho" w:cs="Calibri"/>
          <w:b/>
          <w:sz w:val="26"/>
        </w:rPr>
        <w:t>Knight 08</w:t>
      </w:r>
      <w:r w:rsidRPr="005C7BCC">
        <w:rPr>
          <w:rFonts w:eastAsia="MS Mincho" w:cs="Calibri"/>
        </w:rPr>
        <w:t xml:space="preserve"> – (Alex Knight, organizer, teacher, and writer in Philadelphia, founder of End of Capitalism, Is This the End of Capitalism, 9-25-2008, accessed 7-1-2018, </w:t>
      </w:r>
      <w:hyperlink r:id="rId284" w:history="1">
        <w:r w:rsidRPr="005C7BCC">
          <w:rPr>
            <w:rFonts w:eastAsia="MS Mincho" w:cs="Calibri"/>
          </w:rPr>
          <w:t>https://endofcapitalism.com/about/1-is-this-the-end-of-capitalism/)//JS</w:t>
        </w:r>
      </w:hyperlink>
    </w:p>
    <w:p w14:paraId="548ACA3B" w14:textId="77777777" w:rsidR="00D1433A" w:rsidRPr="005C7BCC" w:rsidRDefault="00D1433A" w:rsidP="00D1433A">
      <w:pPr>
        <w:spacing w:line="256" w:lineRule="auto"/>
        <w:rPr>
          <w:rFonts w:eastAsia="MS Mincho" w:cs="Calibri"/>
          <w:u w:val="single"/>
        </w:rPr>
      </w:pPr>
      <w:r w:rsidRPr="005C7BCC">
        <w:rPr>
          <w:rFonts w:eastAsia="MS Mincho" w:cs="Calibri"/>
          <w:u w:val="single"/>
        </w:rPr>
        <w:t>Capitalism requires growth. A system that requires growth cannot last forever on a planet that is defined by ecological and social limits. Capitalism is therefore fundamentally unsustainable – sooner or later it will run up against those limits and the system will stop functioning. At this moment we are in the midst of a crisis which is calling into question the future of this system</w:t>
      </w:r>
      <w:r w:rsidRPr="005C7BCC">
        <w:rPr>
          <w:rFonts w:eastAsia="MS Mincho" w:cs="Calibri"/>
          <w:sz w:val="8"/>
        </w:rPr>
        <w:t xml:space="preserve">. Now is a perfect opportunity to envision a new way of living in the world that can meet human needs while also respecting the needs of the planet. </w:t>
      </w:r>
      <w:r w:rsidRPr="005C7BCC">
        <w:rPr>
          <w:rFonts w:eastAsia="MS Mincho" w:cs="Calibri"/>
          <w:u w:val="single"/>
        </w:rPr>
        <w:t>It is time to build this new world. The current economic crisis which began in 2007 is unlike any previous crisis faced by global capitalism.</w:t>
      </w:r>
      <w:r w:rsidRPr="005C7BCC">
        <w:rPr>
          <w:rFonts w:eastAsia="MS Mincho" w:cs="Calibri"/>
          <w:sz w:val="8"/>
        </w:rPr>
        <w:t xml:space="preserve"> In earlier downturns there remained a way to grow out of it by expanding production – there were new resources and energy supplies, new markets, and new pools of labor to exploit. The system just needed to expand its reach, because there was plenty of money to make outside its existing grasp. </w:t>
      </w:r>
      <w:r w:rsidRPr="005C7BCC">
        <w:rPr>
          <w:rFonts w:eastAsia="MS Mincho" w:cs="Calibri"/>
          <w:u w:val="single"/>
        </w:rPr>
        <w:t>If we study what lies at the root of today’s crisis, we will discover very real limits to growth blocking that path this time. From extreme poverty alongside excessive consumption to exhaustion of resources and ecosystems, the system’s capacity for growth has reached a breaking point.</w:t>
      </w:r>
      <w:r w:rsidRPr="005C7BCC">
        <w:rPr>
          <w:rFonts w:eastAsia="MS Mincho" w:cs="Calibri"/>
          <w:sz w:val="8"/>
        </w:rPr>
        <w:t xml:space="preserve"> The present economic recession might not be recorded in the history books as the final chapter of capitalism. </w:t>
      </w:r>
      <w:r w:rsidRPr="005C7BCC">
        <w:rPr>
          <w:rFonts w:eastAsia="MS Mincho" w:cs="Calibri"/>
          <w:u w:val="single"/>
        </w:rPr>
        <w:t>But the ongoing crisis illustrates that like Humpty-Dumpty, the capitalist system is broken and there’s no sense continuing to use all the King’s horses and all the King’s men to try to put it back together again. It would be wiser to spend those resources developing an economy that works better for our communities and our planet. Contrary to what may be reported in the news, this is not merely a financial crisis. Professor Richard Wolff in his excellent video Capitalism Hits the Fan explains that this crisis did not begin in the financial markets and it hasn’t ended there.</w:t>
      </w:r>
      <w:r w:rsidRPr="005C7BCC">
        <w:rPr>
          <w:rFonts w:eastAsia="MS Mincho" w:cs="Calibri"/>
          <w:sz w:val="8"/>
        </w:rPr>
        <w:t xml:space="preserve"> When the corporate media cast blame for the recession on abstractions like “toxic assets,” “collateralized debt obligations,” “credit default swaps,” or focus discussion of the problem on the crimes and errors of individual investors and firms, they obscure the true depth of the crisis. </w:t>
      </w:r>
      <w:r w:rsidRPr="005C7BCC">
        <w:rPr>
          <w:rFonts w:eastAsia="MS Mincho" w:cs="Calibri"/>
          <w:u w:val="single"/>
        </w:rPr>
        <w:t>This is a crisis of the system itself, meaning the only solution is a total change in the structure of the economy. Capitalism cannot be “fixed,” it must be replaced.</w:t>
      </w:r>
      <w:r w:rsidRPr="005C7BCC">
        <w:rPr>
          <w:rFonts w:eastAsia="MS Mincho" w:cs="Calibri"/>
          <w:sz w:val="8"/>
        </w:rPr>
        <w:t xml:space="preserve"> Despite unprecedented efforts on the part of the King’s men, who have spared no expense on his recovery, Humpty remains in critical condition today and his long-term prospects are not looking good. Journalist and former Goldman Sachs executive Nomi Prins has been tracking the extent of the Wall St. bailout, and reported in December ’09 that the US government has in the past year committed over $14 trillion to buy up worthless debt from troubled banks. (Putting this in perspective, the entire yearly economy of the United States is also $14 trillion.) Despite these unprecedented giveaways, businesses continue to close their doors or downsize their workforces, pushing the official US unemployment rate over 10% as of November ’09. But this number only includes those jobless workers who are currently looking for full-time employment. A more accurate figure, including the underemployed and those discouraged from actively seeking employment would be 17.5%, or nearly 1 of every 5 American workers out of a job. While the US Congress quickly gave out trillions of dollars to banks and corporations facing hardship, it has thus far created no new job training or unemployment programs to ease the suffering of the millions of workers losing their incomes. Nor does it appear willing to create a public health care program for the nearly 50 million Americans now without access to a doctor. </w:t>
      </w:r>
      <w:r w:rsidRPr="005C7BCC">
        <w:rPr>
          <w:rFonts w:eastAsia="MS Mincho" w:cs="Calibri"/>
          <w:u w:val="single"/>
        </w:rPr>
        <w:t>At the same time the US government continues to drag its feet on the issue of climate change, recently joining with China to “wreck” the Copenhagen climate summit (in Bill McKibben’s words) that was attempting to curb global greenhouse gas emissions. Such favoritism towards banks and corporations while neglecting the basic well-being of the public and the planet reflects the sickness of capitalist priorities. In this system, profit is valued more highly than human and non-human life. Capitalism requires growth, and according to an article published in New Scientist, growth is “killing the Earth.”</w:t>
      </w:r>
      <w:r w:rsidRPr="005C7BCC">
        <w:rPr>
          <w:rFonts w:eastAsia="MS Mincho" w:cs="Calibri"/>
          <w:sz w:val="8"/>
        </w:rPr>
        <w:t xml:space="preserve"> The article included the below graph, showing the size of the global economy (GDP) skyrocketing over the last fifty years. </w:t>
      </w:r>
      <w:r w:rsidRPr="005C7BCC">
        <w:rPr>
          <w:rFonts w:eastAsia="MS Mincho" w:cs="Calibri"/>
          <w:u w:val="single"/>
        </w:rPr>
        <w:t>But this tremendous growth in economic output corresponds to an equally rapid growth in damage done to the global environment. Forest loss, fisheries depleted, ozone destruction, species extinctions, carbon dioxide emissions, and the rise of global temperatures all race towards the top of the page, suggesting that if capitalism were able to recover from its current fall and continue on a path of endless growth, there soon might not be any planet left to live on.</w:t>
      </w:r>
      <w:r w:rsidRPr="005C7BCC">
        <w:rPr>
          <w:rFonts w:eastAsia="MS Mincho" w:cs="Calibri"/>
          <w:sz w:val="8"/>
        </w:rPr>
        <w:t xml:space="preserve"> Luckily for Earth and all those who call it home, there are limits constraining capitalism from further growth. These limits are both ecological and social because they originate both from the planet and communities of people. The ecological limits include shrinking supplies of water, soil, uranium, and fossil fuels like oil, natural gas, and coal. The most important limiting factor is oil, which fuels much of the capitalist economy, including 95% of current transportation. Global capitalism today could not exist without oil, but worldwide oil production appears to be near its ultimate maximum, or “peak.” Peak oil doesn’t mean that there is no more oil, just that the oil remaining underground is deeper, heavier, more remote, and more expensive – so it cannot continue to be pumped at the same rate as before. As demand for oil continues to grow, this supply limit is creating a shortage that cannot be overcome by existing alternative fuels, which has sent oil prices soaring. </w:t>
      </w:r>
      <w:r w:rsidRPr="005C7BCC">
        <w:rPr>
          <w:rFonts w:eastAsia="MS Mincho" w:cs="Calibri"/>
          <w:u w:val="single"/>
        </w:rPr>
        <w:t>And without the cheap and plentiful fuel it needs to grow, capitalism as a way of organizing society will become obsolete. Social limits are the other side of the story, and here we see a conflict between the wealthy elite who manage global capitalism and everybody else whose needs are not being met by the system. The growth of the system therefore tends to benefit only the prosperous few, and people all across the world are working together to resist it and build a new world. Capitalism’s hunger for growth reached its highest level with the doctrine of corporate globalization (or “neoliberalism”). Corporate globalization meant allowing the free transfer of wealth across the entire planet, uniting the world in one giant market so that banks and corporations would face no boundaries to maximum profits.</w:t>
      </w:r>
      <w:r w:rsidRPr="005C7BCC">
        <w:rPr>
          <w:rFonts w:eastAsia="MS Mincho" w:cs="Calibri"/>
          <w:sz w:val="8"/>
        </w:rPr>
        <w:t xml:space="preserve"> Naomi Klein explains in her excellent book The Shock Doctrine how in the pursuit of profit, elites reduced wages by moving factories to poorer countries, privatized social services like public water systems, and dismantled laws that protect the environment. This doctrine threatened jobs in wealthy countries like the US while simultaneously polluting and pillaging poor countries in Latin America, Africa and Asia, often called the Global South. The injustice of corporate globalization provoked a powerful response called the Global Justice Movement. Starting in the 1990s the Global Justice Movement mobilized millions of people to take action against this project by making it impossible for elites to hold meetings without facing overwhelming protest. Corporate schemes were discredited and institutions promoting them were driven from many countries that had previously embraced them. Latin America reacted especially strongly and moved in a much more progressive direction, epitomized by the election of Evo Morales, the first-ever indigenous President of Bolivia and an outspoken critic of capitalism. Today, the defeat of the project of corporate globalization is most apparent in the irreparable damage done to its flagship institution, the World Trade Organization (WTO), whose negotiations have totally collapsed under the refusal of Global South nations to compromise further. </w:t>
      </w:r>
      <w:r w:rsidRPr="005C7BCC">
        <w:rPr>
          <w:rFonts w:eastAsia="MS Mincho" w:cs="Calibri"/>
          <w:u w:val="single"/>
        </w:rPr>
        <w:t xml:space="preserve">The lesson of this upsurge of powerful social movements is that the system cannot rule us without our consent. By joining hands and naming its injustices, regular people can defeat capitalism’s increasingly desperate attempts to expand its exploitation of communities and the planet. As capitalism faces its limits, a new economy based on fundamentally different ecological and social relationships must replace it. Will this new reality will be more democratic, more free, more just, and more sustainable than life under capitalism? </w:t>
      </w:r>
      <w:r w:rsidRPr="005C7BCC">
        <w:rPr>
          <w:rFonts w:eastAsia="MS Mincho" w:cs="Calibri"/>
          <w:sz w:val="8"/>
        </w:rPr>
        <w:t xml:space="preserve">We can’t know. The answer will in large part be determined by what we do. Will we succumb to fear over the loss of wealth or privileges? If so we may allow ourselves to be led into something far worse. This path could end at a kind of neo-fascism – a militarization of society to keep Humpty going, regardless of the cost. Or conversely will we be guided by love, of life, of each other, and of ourselves? </w:t>
      </w:r>
      <w:r w:rsidRPr="005C7BCC">
        <w:rPr>
          <w:rFonts w:eastAsia="MS Mincho" w:cs="Calibri"/>
          <w:u w:val="single"/>
        </w:rPr>
        <w:t>If so it is entirely possible to build a new way of life that restores humanity to a healthy balance with nature, while reinvigorating the core values that make life meaningful – freedom, democracy, justice and sustainability. We could develop a society that values us, based not on the profits of a few but on meeting the needs of all, planet included. To reach this destination we must cultivate ways of viewing the world that are both common-sense, or based on our lived experiences and inner knowledge rather than imposed by outside formulas, and radical, meaning going to the root and discovering the hidden forces beneath the surface of reality.</w:t>
      </w:r>
      <w:r w:rsidRPr="005C7BCC">
        <w:rPr>
          <w:rFonts w:eastAsia="MS Mincho" w:cs="Calibri"/>
          <w:sz w:val="8"/>
        </w:rPr>
        <w:t xml:space="preserve"> A common-sense radicalism would recognize the immense potential that lies within human beings, such as our ability to create, to listen, to live in balance with our surroundings, to solve problems collectively, and most importantly: to change. </w:t>
      </w:r>
      <w:r w:rsidRPr="005C7BCC">
        <w:rPr>
          <w:rFonts w:eastAsia="MS Mincho" w:cs="Calibri"/>
          <w:u w:val="single"/>
        </w:rPr>
        <w:t>Such a perspective would necessarily question any system that hinders or restricts such natural abilities, and seek to liberate human potential so that we can better care for our planet and our communities. A common-sense radical approach should also inform us that we cannot heal others until we begin to heal ourselves, from the social and ecological trauma we have endured under capitalism. The first step on that healing journey is to educate ourselves so we can name the problem as capitalism. Naming the source of the trauma opens up our imagination to the immense possibilities that lie beyond it. Our imagination is the source of all real hope for the future. Only we can unleash it.</w:t>
      </w:r>
    </w:p>
    <w:p w14:paraId="31893A79" w14:textId="77777777" w:rsidR="0077651A" w:rsidRPr="005C7BCC" w:rsidRDefault="0077651A" w:rsidP="00D1433A">
      <w:pPr>
        <w:spacing w:line="256" w:lineRule="auto"/>
        <w:rPr>
          <w:rFonts w:eastAsia="MS Mincho" w:cs="Calibri"/>
          <w:u w:val="single"/>
        </w:rPr>
      </w:pPr>
    </w:p>
    <w:p w14:paraId="06EEF76D" w14:textId="77777777" w:rsidR="0077651A" w:rsidRPr="005C7BCC" w:rsidRDefault="0077651A" w:rsidP="0077651A">
      <w:pPr>
        <w:pStyle w:val="Heading4"/>
        <w:spacing w:line="240" w:lineRule="auto"/>
        <w:rPr>
          <w:rFonts w:cs="Calibri"/>
          <w:sz w:val="22"/>
        </w:rPr>
      </w:pPr>
      <w:r w:rsidRPr="005C7BCC">
        <w:rPr>
          <w:rFonts w:cs="Calibri"/>
          <w:sz w:val="22"/>
        </w:rPr>
        <w:t xml:space="preserve">The individual mindset of capitalism is unsustainable – economic self-interest fails in light of finite value </w:t>
      </w:r>
    </w:p>
    <w:p w14:paraId="6B9956D0" w14:textId="5FD9B436" w:rsidR="0077651A" w:rsidRPr="005C7BCC" w:rsidRDefault="0077651A" w:rsidP="0077651A">
      <w:pPr>
        <w:spacing w:line="240" w:lineRule="auto"/>
        <w:rPr>
          <w:rFonts w:cs="Calibri"/>
        </w:rPr>
      </w:pPr>
      <w:r w:rsidRPr="005C7BCC">
        <w:rPr>
          <w:rFonts w:cs="Calibri"/>
          <w:b/>
        </w:rPr>
        <w:t>Ikerd ’05</w:t>
      </w:r>
      <w:r w:rsidRPr="005C7BCC">
        <w:rPr>
          <w:rFonts w:cs="Calibri"/>
        </w:rPr>
        <w:t xml:space="preserve"> (John; professor emeritus of agricultural economics at the University of Missouri “Sustainable Capitalism” </w:t>
      </w:r>
      <w:hyperlink r:id="rId285" w:history="1">
        <w:r w:rsidRPr="005C7BCC">
          <w:rPr>
            <w:rStyle w:val="Hyperlink"/>
            <w:rFonts w:cs="Calibri"/>
          </w:rPr>
          <w:t>https://faculty.missouri.edu/ikerdj/papers/WIMadisonSustainCapitalism.pdf</w:t>
        </w:r>
      </w:hyperlink>
      <w:r w:rsidRPr="005C7BCC">
        <w:rPr>
          <w:rFonts w:cs="Calibri"/>
        </w:rPr>
        <w:t>) JK</w:t>
      </w:r>
    </w:p>
    <w:p w14:paraId="74A4583B" w14:textId="77777777" w:rsidR="0077651A" w:rsidRPr="005C7BCC" w:rsidRDefault="0077651A" w:rsidP="0077651A">
      <w:pPr>
        <w:spacing w:line="240" w:lineRule="auto"/>
        <w:rPr>
          <w:rFonts w:cs="Calibri"/>
          <w:sz w:val="16"/>
        </w:rPr>
      </w:pPr>
      <w:r w:rsidRPr="005C7BCC">
        <w:rPr>
          <w:rFonts w:cs="Calibri"/>
          <w:b/>
          <w:u w:val="single"/>
        </w:rPr>
        <w:t xml:space="preserve">In our relentless pursuit of economic wealth, we are destroying the foundation of our economy. </w:t>
      </w:r>
      <w:r w:rsidRPr="005C7BCC">
        <w:rPr>
          <w:rFonts w:cs="Calibri"/>
          <w:sz w:val="16"/>
        </w:rPr>
        <w:t>All economic value comes from either the earth or society</w:t>
      </w:r>
      <w:r w:rsidRPr="005C7BCC">
        <w:rPr>
          <w:rFonts w:cs="Calibri"/>
          <w:u w:val="single"/>
        </w:rPr>
        <w:t>. The economy itself produces nothing of value; it simply facilitates our individual relationships with each other and with the earth.</w:t>
      </w:r>
      <w:r w:rsidRPr="005C7BCC">
        <w:rPr>
          <w:rFonts w:cs="Calibri"/>
          <w:sz w:val="16"/>
        </w:rPr>
        <w:t xml:space="preserve"> Human imagination and creativity is worth nothing without minerals, energy, and other resources from the earth. </w:t>
      </w:r>
      <w:r w:rsidRPr="005C7BCC">
        <w:rPr>
          <w:rFonts w:cs="Calibri"/>
          <w:u w:val="single"/>
        </w:rPr>
        <w:t xml:space="preserve">Imagine today's modern technological society without fossil energy and you get some idea of our dependence on the resources of nature. </w:t>
      </w:r>
      <w:r w:rsidRPr="005C7BCC">
        <w:rPr>
          <w:rFonts w:cs="Calibri"/>
          <w:sz w:val="16"/>
        </w:rPr>
        <w:t xml:space="preserve">In addition, the people who create new technologies have been nurtured, civilized, educated, socialized, and organized by families and communities – by society. </w:t>
      </w:r>
      <w:r w:rsidRPr="005C7BCC">
        <w:rPr>
          <w:rFonts w:cs="Calibri"/>
          <w:b/>
          <w:u w:val="single"/>
        </w:rPr>
        <w:t>We have not made adequate investments in natural and human resources to meet the economic needs of the future; over time, the future became today.</w:t>
      </w:r>
      <w:r w:rsidRPr="005C7BCC">
        <w:rPr>
          <w:rFonts w:cs="Calibri"/>
          <w:u w:val="single"/>
        </w:rPr>
        <w:t xml:space="preserve"> The basic problem is that economic value is inherently individualistic. It makes no economic sense to invest in anything for the sole benefit of someone else.</w:t>
      </w:r>
      <w:r w:rsidRPr="005C7BCC">
        <w:rPr>
          <w:rFonts w:cs="Calibri"/>
          <w:sz w:val="16"/>
        </w:rPr>
        <w:t xml:space="preserve"> Certainly, </w:t>
      </w:r>
      <w:r w:rsidRPr="005C7BCC">
        <w:rPr>
          <w:rFonts w:cs="Calibri"/>
          <w:u w:val="single"/>
        </w:rPr>
        <w:t>it makes sense to do things for other people if we expect something of greater economic value in return.</w:t>
      </w:r>
      <w:r w:rsidRPr="005C7BCC">
        <w:rPr>
          <w:rFonts w:cs="Calibri"/>
          <w:sz w:val="16"/>
        </w:rPr>
        <w:t xml:space="preserve"> That's why people provide jobs for other people and invest in other people's business enterprises. However, </w:t>
      </w:r>
      <w:r w:rsidRPr="005C7BCC">
        <w:rPr>
          <w:rFonts w:cs="Calibri"/>
          <w:b/>
          <w:u w:val="single"/>
        </w:rPr>
        <w:t>if the benefits are expected to accrue solely to someone else or to society in general, there is no economic reason to employ or invest.</w:t>
      </w:r>
      <w:r w:rsidRPr="005C7BCC">
        <w:rPr>
          <w:rFonts w:cs="Calibri"/>
          <w:sz w:val="16"/>
        </w:rPr>
        <w:t xml:space="preserve"> In addition, it's impossible to realize anything of economic value after we are dead. Since life is inherently uncertain, we place an economic premium on the present relative to the future. This is the reason people willingly pay interest on loans, so they can have something today rather than save enough money to buy it later. At historical interest rates of around seven-percent, a dollar ten years from now is worth only fifty cents today, and anything 70-years in the future is worth less than a penny on the dollar today. </w:t>
      </w:r>
      <w:r w:rsidRPr="005C7BCC">
        <w:rPr>
          <w:rFonts w:cs="Calibri"/>
          <w:u w:val="single"/>
        </w:rPr>
        <w:t xml:space="preserve">There is no economic incentive to invest for the benefit of society today or to conserve natural resources for the benefit of future generations. </w:t>
      </w:r>
      <w:r w:rsidRPr="005C7BCC">
        <w:rPr>
          <w:rFonts w:cs="Calibri"/>
          <w:b/>
          <w:u w:val="single"/>
        </w:rPr>
        <w:t>A society driven by economic self-interest, which is increasingly the case, is simply not sustainable.</w:t>
      </w:r>
      <w:r w:rsidRPr="005C7BCC">
        <w:rPr>
          <w:rFonts w:cs="Calibri"/>
          <w:sz w:val="16"/>
        </w:rPr>
        <w:t xml:space="preserve"> 3 </w:t>
      </w:r>
      <w:r w:rsidRPr="005C7BCC">
        <w:rPr>
          <w:rFonts w:cs="Calibri"/>
          <w:b/>
          <w:u w:val="single"/>
        </w:rPr>
        <w:t>Capitalism was conceived during a time when the resources of nature seemed inexhaustible and society seemed invincible. We know now that both are finite and limited in their capacity to generate economic value</w:t>
      </w:r>
      <w:r w:rsidRPr="005C7BCC">
        <w:rPr>
          <w:rFonts w:cs="Calibri"/>
          <w:u w:val="single"/>
        </w:rPr>
        <w:t>. A sustainable economy must renew and regenerate as least as much as it extracts and exploits.</w:t>
      </w:r>
      <w:r w:rsidRPr="005C7BCC">
        <w:rPr>
          <w:rFonts w:cs="Calibri"/>
          <w:b/>
          <w:u w:val="single"/>
        </w:rPr>
        <w:t xml:space="preserve"> We ultimately must confront the disquieting reality that an unbridled capitalist economy is not sustainable. </w:t>
      </w:r>
    </w:p>
    <w:p w14:paraId="654D4B1C" w14:textId="77777777" w:rsidR="00E24BA3" w:rsidRPr="005C7BCC" w:rsidRDefault="00E24BA3" w:rsidP="00D1433A">
      <w:pPr>
        <w:spacing w:line="256" w:lineRule="auto"/>
        <w:rPr>
          <w:rFonts w:eastAsia="MS Mincho" w:cs="Calibri"/>
          <w:u w:val="single"/>
        </w:rPr>
      </w:pPr>
    </w:p>
    <w:p w14:paraId="7D779DD6" w14:textId="74175197" w:rsidR="00E24BA3" w:rsidRPr="005C7BCC" w:rsidRDefault="00E24BA3" w:rsidP="00E24BA3">
      <w:pPr>
        <w:pStyle w:val="Heading3"/>
        <w:rPr>
          <w:rFonts w:cs="Calibri"/>
        </w:rPr>
      </w:pPr>
      <w:r w:rsidRPr="005C7BCC">
        <w:rPr>
          <w:rFonts w:cs="Calibri"/>
        </w:rPr>
        <w:t>Unsustainable---Environment</w:t>
      </w:r>
    </w:p>
    <w:p w14:paraId="52ABC05E" w14:textId="77777777" w:rsidR="00E24BA3" w:rsidRPr="005C7BCC" w:rsidRDefault="00E24BA3" w:rsidP="00E24BA3">
      <w:pPr>
        <w:pStyle w:val="Heading4"/>
        <w:spacing w:line="240" w:lineRule="auto"/>
        <w:rPr>
          <w:rFonts w:cs="Calibri"/>
          <w:sz w:val="22"/>
        </w:rPr>
      </w:pPr>
      <w:r w:rsidRPr="005C7BCC">
        <w:rPr>
          <w:rFonts w:cs="Calibri"/>
          <w:sz w:val="22"/>
        </w:rPr>
        <w:t>The current capitalist system is unsustainable – ecological concerns and environmental decline ensures it</w:t>
      </w:r>
    </w:p>
    <w:p w14:paraId="682C38CC" w14:textId="6A9CF5C0" w:rsidR="00E24BA3" w:rsidRPr="005C7BCC" w:rsidRDefault="00E24BA3" w:rsidP="00E24BA3">
      <w:pPr>
        <w:spacing w:line="240" w:lineRule="auto"/>
        <w:rPr>
          <w:rFonts w:cs="Calibri"/>
        </w:rPr>
      </w:pPr>
      <w:r w:rsidRPr="005C7BCC">
        <w:rPr>
          <w:rFonts w:cs="Calibri"/>
          <w:b/>
        </w:rPr>
        <w:t xml:space="preserve">Blühdorn </w:t>
      </w:r>
      <w:r w:rsidRPr="005C7BCC">
        <w:rPr>
          <w:rFonts w:cs="Calibri"/>
        </w:rPr>
        <w:t>10/4/</w:t>
      </w:r>
      <w:r w:rsidRPr="005C7BCC">
        <w:rPr>
          <w:rFonts w:cs="Calibri"/>
          <w:b/>
        </w:rPr>
        <w:t xml:space="preserve">17 </w:t>
      </w:r>
      <w:r w:rsidRPr="005C7BCC">
        <w:rPr>
          <w:rFonts w:cs="Calibri"/>
        </w:rPr>
        <w:t xml:space="preserve">(Ingolfur; Professor at the WU Institute for Social Change and Sustainability “Sustaining the unsustainable: Symbolic politics and the politics of simulation” </w:t>
      </w:r>
      <w:hyperlink r:id="rId286" w:history="1">
        <w:r w:rsidRPr="005C7BCC">
          <w:rPr>
            <w:rStyle w:val="Hyperlink"/>
            <w:rFonts w:cs="Calibri"/>
          </w:rPr>
          <w:t>https://www-tandfonline-com.proxy.lib.umich.edu/doi/pdf/10.1080/09644010701211759?needAccess=true</w:t>
        </w:r>
      </w:hyperlink>
      <w:r w:rsidRPr="005C7BCC">
        <w:rPr>
          <w:rFonts w:cs="Calibri"/>
        </w:rPr>
        <w:t>) JK</w:t>
      </w:r>
    </w:p>
    <w:p w14:paraId="26A39386" w14:textId="3DA1F1F6" w:rsidR="00E24BA3" w:rsidRPr="005C7BCC" w:rsidRDefault="00E24BA3" w:rsidP="00E24BA3">
      <w:pPr>
        <w:spacing w:line="240" w:lineRule="auto"/>
        <w:rPr>
          <w:rFonts w:cs="Calibri"/>
          <w:sz w:val="16"/>
        </w:rPr>
      </w:pPr>
      <w:r w:rsidRPr="005C7BCC">
        <w:rPr>
          <w:rFonts w:cs="Calibri"/>
          <w:u w:val="single"/>
        </w:rPr>
        <w:t>Hurricane Katrina, environmental refugees, melting ice caps, the breath-taking resource consumption of the buzzing Chinese and Indian economies; issues like these have generated a new sense of eco-political urgency.</w:t>
      </w:r>
      <w:r w:rsidRPr="005C7BCC">
        <w:rPr>
          <w:rFonts w:cs="Calibri"/>
          <w:sz w:val="16"/>
        </w:rPr>
        <w:t xml:space="preserve"> The finiteness of resources, the </w:t>
      </w:r>
      <w:r w:rsidRPr="005C7BCC">
        <w:rPr>
          <w:rFonts w:cs="Calibri"/>
          <w:b/>
          <w:u w:val="single"/>
        </w:rPr>
        <w:t>limits to growth and the unsustainability of the western model of democratic consumer capitalism are becoming painfully evident</w:t>
      </w:r>
      <w:r w:rsidRPr="005C7BCC">
        <w:rPr>
          <w:rFonts w:cs="Calibri"/>
          <w:sz w:val="16"/>
        </w:rPr>
        <w:t xml:space="preserve">. Repackaged into the discourse of environmental security (e.g. Dalby, 2002; Manwaring, 2002; Lacy, 2005) eco-political issues have become a key concern at the very centres of global politics. The firm institutionalisation of eco-political actors, the unprecedented accumulation of eco-political knowledge and the implementation of a wide range of environmental policy instruments have brought about significant improvements in many areas of eco-politics. Yet, </w:t>
      </w:r>
      <w:r w:rsidRPr="005C7BCC">
        <w:rPr>
          <w:rFonts w:cs="Calibri"/>
          <w:u w:val="single"/>
        </w:rPr>
        <w:t>whatever has been undertaken and achieved so far has at best tackled symptoms but never addressed the root causes of environmental decline. Even in the richest and technologically most advanced countries, the strategies of ecological modernisation and environmental management have been unable to halt, let alone reverse, the trajectory of environmental consumption and destruction.</w:t>
      </w:r>
      <w:r w:rsidRPr="005C7BCC">
        <w:rPr>
          <w:rFonts w:cs="Calibri"/>
          <w:sz w:val="16"/>
        </w:rPr>
        <w:t xml:space="preserve"> Technological progress has not brought about sufficiently intelligent solutions. Environmental economics has an at best erratic record of quantifying and internalising the massive costs which traditional economics routinely externalises. Environmental policy measures perpetually appear as half-hearted. What they accomplish is invariably too little and too late. But undoubtedly, </w:t>
      </w:r>
      <w:r w:rsidRPr="005C7BCC">
        <w:rPr>
          <w:rFonts w:cs="Calibri"/>
          <w:u w:val="single"/>
        </w:rPr>
        <w:t>sustainability and future-fitness</w:t>
      </w:r>
      <w:r w:rsidRPr="005C7BCC">
        <w:rPr>
          <w:rFonts w:cs="Calibri"/>
          <w:sz w:val="16"/>
        </w:rPr>
        <w:t xml:space="preserve"> (Blu¨hdorn, 2004a, 2007a) h</w:t>
      </w:r>
      <w:r w:rsidRPr="005C7BCC">
        <w:rPr>
          <w:rFonts w:cs="Calibri"/>
          <w:u w:val="single"/>
        </w:rPr>
        <w:t>ave never figured more prominently in the discourse of policy makers from local city councils</w:t>
      </w:r>
      <w:r w:rsidRPr="005C7BCC">
        <w:rPr>
          <w:rFonts w:cs="Calibri"/>
          <w:sz w:val="16"/>
        </w:rPr>
        <w:t xml:space="preserve"> up to the World Trade Organization – and not just in the ecological sense. Throughout the industrialised world, </w:t>
      </w:r>
      <w:r w:rsidRPr="005C7BCC">
        <w:rPr>
          <w:rFonts w:cs="Calibri"/>
          <w:b/>
          <w:u w:val="single"/>
        </w:rPr>
        <w:t>there are serious concerns about the unsustainability of pensions systems, health care systems, transport systems, the system of representative democracy and so forth.</w:t>
      </w:r>
    </w:p>
    <w:p w14:paraId="6C5F5118" w14:textId="77777777" w:rsidR="00E24BA3" w:rsidRPr="005C7BCC" w:rsidRDefault="00E24BA3" w:rsidP="00E24BA3">
      <w:pPr>
        <w:spacing w:line="240" w:lineRule="auto"/>
        <w:rPr>
          <w:rFonts w:cs="Calibri"/>
        </w:rPr>
      </w:pPr>
    </w:p>
    <w:p w14:paraId="1FB7089F" w14:textId="77777777" w:rsidR="00E24BA3" w:rsidRPr="005C7BCC" w:rsidRDefault="00E24BA3" w:rsidP="00E24BA3">
      <w:pPr>
        <w:pStyle w:val="Heading4"/>
        <w:spacing w:line="240" w:lineRule="auto"/>
        <w:rPr>
          <w:rFonts w:cs="Calibri"/>
          <w:sz w:val="22"/>
        </w:rPr>
      </w:pPr>
      <w:r w:rsidRPr="005C7BCC">
        <w:rPr>
          <w:rFonts w:cs="Calibri"/>
          <w:sz w:val="22"/>
        </w:rPr>
        <w:t>Ecological, social, and cultural unsustainability wreck capitalism – leaders don’t have the will to fix the system</w:t>
      </w:r>
    </w:p>
    <w:p w14:paraId="64E5331A" w14:textId="228CC7B4" w:rsidR="00E24BA3" w:rsidRPr="005C7BCC" w:rsidRDefault="00E24BA3" w:rsidP="00E24BA3">
      <w:pPr>
        <w:spacing w:line="240" w:lineRule="auto"/>
        <w:rPr>
          <w:rFonts w:cs="Calibri"/>
        </w:rPr>
      </w:pPr>
      <w:r w:rsidRPr="005C7BCC">
        <w:rPr>
          <w:rFonts w:cs="Calibri"/>
          <w:b/>
        </w:rPr>
        <w:t xml:space="preserve">Blühdorn </w:t>
      </w:r>
      <w:r w:rsidRPr="005C7BCC">
        <w:rPr>
          <w:rFonts w:cs="Calibri"/>
        </w:rPr>
        <w:t>4/10/</w:t>
      </w:r>
      <w:r w:rsidRPr="005C7BCC">
        <w:rPr>
          <w:rFonts w:cs="Calibri"/>
          <w:b/>
        </w:rPr>
        <w:t xml:space="preserve">17 </w:t>
      </w:r>
      <w:r w:rsidRPr="005C7BCC">
        <w:rPr>
          <w:rFonts w:cs="Calibri"/>
        </w:rPr>
        <w:t xml:space="preserve">(Ingolfur; Professor at the WU Institute for Social Change and Sustainability “Sustaining the unsustainable: Symbolic politics and the politics of simulation” </w:t>
      </w:r>
      <w:hyperlink r:id="rId287" w:history="1">
        <w:r w:rsidRPr="005C7BCC">
          <w:rPr>
            <w:rStyle w:val="Hyperlink"/>
            <w:rFonts w:cs="Calibri"/>
          </w:rPr>
          <w:t>https://www-tandfonline-com.proxy.lib.umich.edu/doi/pdf/10.1080/09644010701211759?needAccess=true</w:t>
        </w:r>
      </w:hyperlink>
      <w:r w:rsidRPr="005C7BCC">
        <w:rPr>
          <w:rFonts w:cs="Calibri"/>
        </w:rPr>
        <w:t>) JK</w:t>
      </w:r>
    </w:p>
    <w:p w14:paraId="6D8CB1DB" w14:textId="08CC379F" w:rsidR="00E24BA3" w:rsidRPr="005C7BCC" w:rsidRDefault="00E24BA3" w:rsidP="00E24BA3">
      <w:pPr>
        <w:spacing w:line="240" w:lineRule="auto"/>
        <w:rPr>
          <w:rFonts w:cs="Calibri"/>
          <w:u w:val="single"/>
        </w:rPr>
      </w:pPr>
      <w:r w:rsidRPr="005C7BCC">
        <w:rPr>
          <w:rFonts w:cs="Calibri"/>
          <w:u w:val="single"/>
        </w:rPr>
        <w:t>In their uncompromising commitment to defending the economic and political system</w:t>
      </w:r>
      <w:r w:rsidRPr="005C7BCC">
        <w:rPr>
          <w:rFonts w:cs="Calibri"/>
          <w:sz w:val="16"/>
        </w:rPr>
        <w:t xml:space="preserve"> that provides the best imaginable framework for the realisation of the late-modern consumer-Self, contemporary </w:t>
      </w:r>
      <w:r w:rsidRPr="005C7BCC">
        <w:rPr>
          <w:rFonts w:cs="Calibri"/>
          <w:u w:val="single"/>
        </w:rPr>
        <w:t>societies are confronted with three major challenges</w:t>
      </w:r>
      <w:r w:rsidRPr="005C7BCC">
        <w:rPr>
          <w:rFonts w:cs="Calibri"/>
          <w:sz w:val="16"/>
        </w:rPr>
        <w:t>. Firstly, t</w:t>
      </w:r>
      <w:r w:rsidRPr="005C7BCC">
        <w:rPr>
          <w:rFonts w:cs="Calibri"/>
          <w:u w:val="single"/>
        </w:rPr>
        <w:t xml:space="preserve">here are problems like resource shortages, climate change, species extinction, epidemics and so forth which constantly provide proof of </w:t>
      </w:r>
      <w:r w:rsidRPr="005C7BCC">
        <w:rPr>
          <w:rFonts w:cs="Calibri"/>
          <w:b/>
          <w:u w:val="single"/>
        </w:rPr>
        <w:t>the ecological unsustainability of the established system</w:t>
      </w:r>
      <w:r w:rsidRPr="005C7BCC">
        <w:rPr>
          <w:rFonts w:cs="Calibri"/>
          <w:sz w:val="16"/>
        </w:rPr>
        <w:t xml:space="preserve"> which no technological or managerial ingenuity has so far managed to fix. Secondly, </w:t>
      </w:r>
      <w:r w:rsidRPr="005C7BCC">
        <w:rPr>
          <w:rFonts w:cs="Calibri"/>
          <w:u w:val="single"/>
        </w:rPr>
        <w:t>late-modern society and its pattern of identity construction are firmly based on the principle of exclusion</w:t>
      </w:r>
      <w:r w:rsidRPr="005C7BCC">
        <w:rPr>
          <w:rFonts w:cs="Calibri"/>
          <w:sz w:val="16"/>
        </w:rPr>
        <w:t xml:space="preserve"> (Blu¨hdorn, 2003) </w:t>
      </w:r>
      <w:r w:rsidRPr="005C7BCC">
        <w:rPr>
          <w:rFonts w:cs="Calibri"/>
          <w:u w:val="single"/>
        </w:rPr>
        <w:t>which breeds social conflicts</w:t>
      </w:r>
      <w:r w:rsidRPr="005C7BCC">
        <w:rPr>
          <w:rFonts w:cs="Calibri"/>
          <w:sz w:val="16"/>
        </w:rPr>
        <w:t xml:space="preserve">, nationally and internationally, which in the long term no security and surveillance technology can keep under control. These conflicts are </w:t>
      </w:r>
      <w:r w:rsidRPr="005C7BCC">
        <w:rPr>
          <w:rFonts w:cs="Calibri"/>
          <w:b/>
          <w:u w:val="single"/>
        </w:rPr>
        <w:t>a persistent reminder of the social unsustainability of democratic consumer capitalism.</w:t>
      </w:r>
      <w:r w:rsidRPr="005C7BCC">
        <w:rPr>
          <w:rFonts w:cs="Calibri"/>
          <w:sz w:val="16"/>
        </w:rPr>
        <w:t xml:space="preserve"> And thirdly, </w:t>
      </w:r>
      <w:r w:rsidRPr="005C7BCC">
        <w:rPr>
          <w:rFonts w:cs="Calibri"/>
          <w:b/>
          <w:u w:val="single"/>
        </w:rPr>
        <w:t>late-modern societies are severely threatened by what may be described as a crisis of self-referentiality which provides evidence of the normative or cultural unsustainability of the established system</w:t>
      </w:r>
      <w:r w:rsidRPr="005C7BCC">
        <w:rPr>
          <w:rFonts w:cs="Calibri"/>
          <w:sz w:val="16"/>
        </w:rPr>
        <w:t xml:space="preserve">. This crisis of selfreferentiality surfaces, for example, as the individualised experience of spiritual disorientation and emptiness, but perhaps more seriously, </w:t>
      </w:r>
      <w:r w:rsidRPr="005C7BCC">
        <w:rPr>
          <w:rFonts w:cs="Calibri"/>
          <w:u w:val="single"/>
        </w:rPr>
        <w:t>it manifestly threatens the system of democratic politics which seems to centre ever more exclusively on its own reproduction.</w:t>
      </w:r>
      <w:r w:rsidRPr="005C7BCC">
        <w:rPr>
          <w:rFonts w:cs="Calibri"/>
          <w:sz w:val="16"/>
        </w:rPr>
        <w:t xml:space="preserve"> Furthermore, </w:t>
      </w:r>
      <w:r w:rsidRPr="005C7BCC">
        <w:rPr>
          <w:rFonts w:cs="Calibri"/>
          <w:u w:val="single"/>
        </w:rPr>
        <w:t>this crisis of selfreferentiality also has the potential to destabilise the economic system</w:t>
      </w:r>
      <w:r w:rsidRPr="005C7BCC">
        <w:rPr>
          <w:rFonts w:cs="Calibri"/>
          <w:b/>
          <w:u w:val="single"/>
        </w:rPr>
        <w:t>: For its own reproduction, the system of the market depends on the existence of its counterpart, i.e. of something that can be marketed.</w:t>
      </w:r>
      <w:r w:rsidRPr="005C7BCC">
        <w:rPr>
          <w:rFonts w:cs="Calibri"/>
          <w:sz w:val="16"/>
        </w:rPr>
        <w:t xml:space="preserve"> Not only in material terms, but also in terms of extra-economic values that underpin the price of products and services, </w:t>
      </w:r>
      <w:r w:rsidRPr="005C7BCC">
        <w:rPr>
          <w:rFonts w:cs="Calibri"/>
          <w:u w:val="single"/>
        </w:rPr>
        <w:t>the economic system requires its non-economic Other which is, however, an increasingly scarce resource.</w:t>
      </w:r>
      <w:r w:rsidRPr="005C7BCC">
        <w:rPr>
          <w:rFonts w:cs="Calibri"/>
          <w:sz w:val="16"/>
        </w:rPr>
        <w:t xml:space="preserve">19 Thus, </w:t>
      </w:r>
      <w:r w:rsidRPr="005C7BCC">
        <w:rPr>
          <w:rFonts w:cs="Calibri"/>
          <w:b/>
          <w:u w:val="single"/>
        </w:rPr>
        <w:t>the system of capitalist consumer democracy is threatened by a triple crisis of unsustainability</w:t>
      </w:r>
      <w:r w:rsidRPr="005C7BCC">
        <w:rPr>
          <w:rFonts w:cs="Calibri"/>
          <w:sz w:val="16"/>
        </w:rPr>
        <w:t xml:space="preserve">, and late-modern societies are confronted with a severe problem: in order to address the crisis of unsustainability and ward off the threats of ecological, social and normative collapse, </w:t>
      </w:r>
      <w:r w:rsidRPr="005C7BCC">
        <w:rPr>
          <w:rFonts w:cs="Calibri"/>
          <w:u w:val="single"/>
        </w:rPr>
        <w:t xml:space="preserve">they need to radically change the established system, yet </w:t>
      </w:r>
      <w:r w:rsidRPr="005C7BCC">
        <w:rPr>
          <w:rFonts w:cs="Calibri"/>
          <w:b/>
          <w:u w:val="single"/>
        </w:rPr>
        <w:t>there is no vision of any viable alternatives, nor is there the political will or ability to deviate from the established path</w:t>
      </w:r>
      <w:r w:rsidRPr="005C7BCC">
        <w:rPr>
          <w:rFonts w:cs="Calibri"/>
          <w:sz w:val="16"/>
        </w:rPr>
        <w:t xml:space="preserve">. It is the late-modern dilemma that following the post-ecologist turn and the exhaustion of authentic (eco-)politics </w:t>
      </w:r>
      <w:r w:rsidRPr="005C7BCC">
        <w:rPr>
          <w:rFonts w:cs="Calibri"/>
          <w:u w:val="single"/>
        </w:rPr>
        <w:t>the triple crisis of unsustainability cannot be resolved, but neither can it not be resolved.</w:t>
      </w:r>
    </w:p>
    <w:p w14:paraId="4990007D" w14:textId="77777777" w:rsidR="00E24BA3" w:rsidRPr="005C7BCC" w:rsidRDefault="00E24BA3" w:rsidP="00E24BA3">
      <w:pPr>
        <w:spacing w:line="240" w:lineRule="auto"/>
        <w:rPr>
          <w:rFonts w:cs="Calibri"/>
        </w:rPr>
      </w:pPr>
    </w:p>
    <w:p w14:paraId="346FA4D6" w14:textId="77777777" w:rsidR="00E24BA3" w:rsidRPr="005C7BCC" w:rsidRDefault="00E24BA3" w:rsidP="00E24BA3">
      <w:pPr>
        <w:pStyle w:val="Heading4"/>
        <w:spacing w:line="240" w:lineRule="auto"/>
        <w:rPr>
          <w:rFonts w:cs="Calibri"/>
          <w:sz w:val="22"/>
        </w:rPr>
      </w:pPr>
      <w:r w:rsidRPr="005C7BCC">
        <w:rPr>
          <w:rFonts w:cs="Calibri"/>
          <w:sz w:val="22"/>
        </w:rPr>
        <w:t>Environmental crisis is caused by crucial growth to capitalism – there’s no sustainability without environmental collapse</w:t>
      </w:r>
    </w:p>
    <w:p w14:paraId="16970562" w14:textId="0DD60F06" w:rsidR="00E24BA3" w:rsidRPr="005C7BCC" w:rsidRDefault="00E24BA3" w:rsidP="00E24BA3">
      <w:pPr>
        <w:spacing w:line="240" w:lineRule="auto"/>
        <w:rPr>
          <w:rFonts w:cs="Calibri"/>
        </w:rPr>
      </w:pPr>
      <w:r w:rsidRPr="005C7BCC">
        <w:rPr>
          <w:rFonts w:cs="Calibri"/>
          <w:b/>
        </w:rPr>
        <w:t xml:space="preserve">Næss </w:t>
      </w:r>
      <w:r w:rsidRPr="005C7BCC">
        <w:rPr>
          <w:rFonts w:cs="Calibri"/>
        </w:rPr>
        <w:t>4/21/</w:t>
      </w:r>
      <w:r w:rsidRPr="005C7BCC">
        <w:rPr>
          <w:rFonts w:cs="Calibri"/>
          <w:b/>
        </w:rPr>
        <w:t>15</w:t>
      </w:r>
      <w:r w:rsidRPr="005C7BCC">
        <w:rPr>
          <w:rFonts w:cs="Calibri"/>
        </w:rPr>
        <w:t xml:space="preserve"> (Petter; Professor in Planning in Urban Regions at the Norwegian University of Life Sciences “Unsustainable Growth, Unsustainable Capitalism” </w:t>
      </w:r>
      <w:hyperlink r:id="rId288" w:history="1">
        <w:r w:rsidRPr="005C7BCC">
          <w:rPr>
            <w:rStyle w:val="Hyperlink"/>
            <w:rFonts w:cs="Calibri"/>
          </w:rPr>
          <w:t>https://www-tandfonline-com.proxy.lib.umich.edu/doi/pdf/10.1558/jocr.v5i2.197?needAccess=true</w:t>
        </w:r>
      </w:hyperlink>
      <w:r w:rsidRPr="005C7BCC">
        <w:rPr>
          <w:rFonts w:cs="Calibri"/>
        </w:rPr>
        <w:t>) JK</w:t>
      </w:r>
    </w:p>
    <w:p w14:paraId="7F28E4B2" w14:textId="1D7E8CA8" w:rsidR="00E24BA3" w:rsidRPr="005C7BCC" w:rsidRDefault="00E24BA3" w:rsidP="00E24BA3">
      <w:pPr>
        <w:spacing w:line="240" w:lineRule="auto"/>
        <w:rPr>
          <w:rFonts w:cs="Calibri"/>
          <w:sz w:val="16"/>
        </w:rPr>
      </w:pPr>
      <w:r w:rsidRPr="005C7BCC">
        <w:rPr>
          <w:rFonts w:cs="Calibri"/>
          <w:sz w:val="16"/>
        </w:rPr>
        <w:t xml:space="preserve">During the latest half century, </w:t>
      </w:r>
      <w:r w:rsidRPr="005C7BCC">
        <w:rPr>
          <w:rFonts w:cs="Calibri"/>
          <w:u w:val="single"/>
        </w:rPr>
        <w:t>the environmental costs of this growth have become more and more evident. Some</w:t>
      </w:r>
      <w:r w:rsidRPr="005C7BCC">
        <w:rPr>
          <w:rFonts w:cs="Calibri"/>
          <w:b/>
          <w:u w:val="single"/>
        </w:rPr>
        <w:t xml:space="preserve"> commentators have taken the environmental problems of contemporary capitalist societies as an indication of an inability of the capitalist economic system to provide an environmentally sustainable future. </w:t>
      </w:r>
      <w:r w:rsidRPr="005C7BCC">
        <w:rPr>
          <w:rFonts w:cs="Calibri"/>
          <w:sz w:val="16"/>
        </w:rPr>
        <w:t xml:space="preserve">Others have pointed to capitalism’s adaptability to different cultural and social contexts and its capacity for technological innovation. In their view, environmental problems and scarcity of natural resources represent a challenge to capitalism, but not any insurmountable barrier. In this paper, </w:t>
      </w:r>
      <w:r w:rsidRPr="005C7BCC">
        <w:rPr>
          <w:rFonts w:cs="Calibri"/>
          <w:u w:val="single"/>
        </w:rPr>
        <w:t>I argue that</w:t>
      </w:r>
      <w:r w:rsidRPr="005C7BCC">
        <w:rPr>
          <w:rFonts w:cs="Calibri"/>
          <w:b/>
          <w:u w:val="single"/>
        </w:rPr>
        <w:t xml:space="preserve"> capitalism and long-term environmental sustainability are incompatible.</w:t>
      </w:r>
      <w:r w:rsidRPr="005C7BCC">
        <w:rPr>
          <w:rFonts w:cs="Calibri"/>
          <w:sz w:val="16"/>
        </w:rPr>
        <w:t xml:space="preserve"> And </w:t>
      </w:r>
      <w:r w:rsidRPr="005C7BCC">
        <w:rPr>
          <w:rFonts w:cs="Calibri"/>
          <w:b/>
          <w:u w:val="single"/>
        </w:rPr>
        <w:t>since capitalism depends on the natural environment both as a resource base and in order to secure healthy labourpower, its environmental non-sustainability will in the long run lead to a serious crisis in capitalism itself</w:t>
      </w:r>
      <w:r w:rsidRPr="005C7BCC">
        <w:rPr>
          <w:rFonts w:cs="Calibri"/>
          <w:u w:val="single"/>
        </w:rPr>
        <w:t>.</w:t>
      </w:r>
      <w:r w:rsidRPr="005C7BCC">
        <w:rPr>
          <w:rFonts w:cs="Calibri"/>
          <w:sz w:val="16"/>
        </w:rPr>
        <w:t xml:space="preserve"> My line of argument goes as follows. First, I demonstrate that </w:t>
      </w:r>
      <w:r w:rsidRPr="005C7BCC">
        <w:rPr>
          <w:rFonts w:cs="Calibri"/>
          <w:u w:val="single"/>
        </w:rPr>
        <w:t xml:space="preserve">the scope for de-coupling growth in production and consumption from environmental degradation is limited and </w:t>
      </w:r>
      <w:r w:rsidRPr="005C7BCC">
        <w:rPr>
          <w:rFonts w:cs="Calibri"/>
          <w:sz w:val="16"/>
        </w:rPr>
        <w:t>that</w:t>
      </w:r>
      <w:r w:rsidRPr="005C7BCC">
        <w:rPr>
          <w:rFonts w:cs="Calibri"/>
          <w:u w:val="single"/>
        </w:rPr>
        <w:t xml:space="preserve"> the decoupling strategy is unable to keep up with unlimited growth.</w:t>
      </w:r>
      <w:r w:rsidRPr="005C7BCC">
        <w:rPr>
          <w:rFonts w:cs="Calibri"/>
          <w:sz w:val="16"/>
        </w:rPr>
        <w:t xml:space="preserve"> Thereupon, arguments are presented in support of the assumption that </w:t>
      </w:r>
      <w:r w:rsidRPr="005C7BCC">
        <w:rPr>
          <w:rFonts w:cs="Calibri"/>
          <w:u w:val="single"/>
        </w:rPr>
        <w:t>economic growth is indispensable for capitalism.</w:t>
      </w:r>
      <w:r w:rsidRPr="005C7BCC">
        <w:rPr>
          <w:rFonts w:cs="Calibri"/>
          <w:sz w:val="16"/>
        </w:rPr>
        <w:t xml:space="preserve"> </w:t>
      </w:r>
      <w:r w:rsidRPr="005C7BCC">
        <w:rPr>
          <w:rFonts w:cs="Calibri"/>
          <w:u w:val="single"/>
        </w:rPr>
        <w:t>Without growth, the capitalist economic system is prone to run into more and more serious crises</w:t>
      </w:r>
      <w:r w:rsidRPr="005C7BCC">
        <w:rPr>
          <w:rFonts w:cs="Calibri"/>
          <w:sz w:val="16"/>
        </w:rPr>
        <w:t xml:space="preserve">. In a concluding section, some perspectives arising from the preceding sections are discussed. The paper is written against the background of my research over many years into the possibilities for environmentally sustainable urban development. Several </w:t>
      </w:r>
      <w:r w:rsidRPr="005C7BCC">
        <w:rPr>
          <w:rFonts w:cs="Calibri"/>
          <w:u w:val="single"/>
        </w:rPr>
        <w:t xml:space="preserve">principles reducing the negative environmental impacts of the construction of buildings and urban infrastructure can be identified, but </w:t>
      </w:r>
      <w:r w:rsidRPr="005C7BCC">
        <w:rPr>
          <w:rFonts w:cs="Calibri"/>
          <w:b/>
          <w:u w:val="single"/>
        </w:rPr>
        <w:t>none of these principles are able to eliminate totally the increased consumption of natural resources and load on the environment resulting from increases in the building stock</w:t>
      </w:r>
      <w:r w:rsidRPr="005C7BCC">
        <w:rPr>
          <w:rFonts w:cs="Calibri"/>
          <w:u w:val="single"/>
        </w:rPr>
        <w:t>.</w:t>
      </w:r>
      <w:r w:rsidRPr="005C7BCC">
        <w:rPr>
          <w:rFonts w:cs="Calibri"/>
          <w:sz w:val="16"/>
        </w:rPr>
        <w:t xml:space="preserve"> Realising this motivated me to develop a critical analysis of the currently widespread belief that a de-coupling of growth from environmental impacts can be achieved. </w:t>
      </w:r>
      <w:r w:rsidRPr="005C7BCC">
        <w:rPr>
          <w:rFonts w:cs="Calibri"/>
          <w:u w:val="single"/>
        </w:rPr>
        <w:t>The aim of the present article has</w:t>
      </w:r>
      <w:r w:rsidRPr="005C7BCC">
        <w:rPr>
          <w:rFonts w:cs="Calibri"/>
          <w:sz w:val="16"/>
        </w:rPr>
        <w:t xml:space="preserve"> not </w:t>
      </w:r>
      <w:r w:rsidRPr="005C7BCC">
        <w:rPr>
          <w:rFonts w:cs="Calibri"/>
          <w:u w:val="single"/>
        </w:rPr>
        <w:t>been</w:t>
      </w:r>
      <w:r w:rsidRPr="005C7BCC">
        <w:rPr>
          <w:rFonts w:cs="Calibri"/>
          <w:sz w:val="16"/>
        </w:rPr>
        <w:t xml:space="preserve"> a further development of the philosophy of critical realism, but rather </w:t>
      </w:r>
      <w:r w:rsidRPr="005C7BCC">
        <w:rPr>
          <w:rFonts w:cs="Calibri"/>
          <w:u w:val="single"/>
        </w:rPr>
        <w:t>to apply critical realist ideas to the political economy of environmental sustainability.</w:t>
      </w:r>
      <w:r w:rsidRPr="005C7BCC">
        <w:rPr>
          <w:rFonts w:cs="Calibri"/>
          <w:sz w:val="16"/>
        </w:rPr>
        <w:t xml:space="preserve"> Critical realism has certainly informed my approach to this topic, and my analyses and their conclusions are consistent with key aspects of critical realism.</w:t>
      </w:r>
    </w:p>
    <w:p w14:paraId="5EDA7DCB" w14:textId="77777777" w:rsidR="00E24BA3" w:rsidRPr="005C7BCC" w:rsidRDefault="00E24BA3" w:rsidP="00E24BA3">
      <w:pPr>
        <w:spacing w:line="240" w:lineRule="auto"/>
        <w:rPr>
          <w:rFonts w:cs="Calibri"/>
        </w:rPr>
      </w:pPr>
    </w:p>
    <w:p w14:paraId="7F18BBC5" w14:textId="77777777" w:rsidR="00E24BA3" w:rsidRPr="005C7BCC" w:rsidRDefault="00E24BA3" w:rsidP="00E24BA3">
      <w:pPr>
        <w:pStyle w:val="Heading4"/>
        <w:spacing w:line="240" w:lineRule="auto"/>
        <w:rPr>
          <w:rFonts w:cs="Calibri"/>
          <w:sz w:val="22"/>
        </w:rPr>
      </w:pPr>
      <w:r w:rsidRPr="005C7BCC">
        <w:rPr>
          <w:rFonts w:cs="Calibri"/>
          <w:sz w:val="22"/>
        </w:rPr>
        <w:t xml:space="preserve">Capitalism’s inability to meet economic and environmental demands will lead to systemic collapse </w:t>
      </w:r>
    </w:p>
    <w:p w14:paraId="596D2B8D" w14:textId="680B095B" w:rsidR="00E24BA3" w:rsidRPr="005C7BCC" w:rsidRDefault="00E24BA3" w:rsidP="00E24BA3">
      <w:pPr>
        <w:spacing w:line="240" w:lineRule="auto"/>
        <w:rPr>
          <w:rFonts w:cs="Calibri"/>
        </w:rPr>
      </w:pPr>
      <w:r w:rsidRPr="005C7BCC">
        <w:rPr>
          <w:rFonts w:cs="Calibri"/>
          <w:b/>
        </w:rPr>
        <w:t>Ikerd ’05</w:t>
      </w:r>
      <w:r w:rsidRPr="005C7BCC">
        <w:rPr>
          <w:rFonts w:cs="Calibri"/>
        </w:rPr>
        <w:t xml:space="preserve"> (John; professor emeritus of agricultural economics at the University of Missouri “Sustainable Capitalism” </w:t>
      </w:r>
      <w:hyperlink r:id="rId289" w:history="1">
        <w:r w:rsidRPr="005C7BCC">
          <w:rPr>
            <w:rStyle w:val="Hyperlink"/>
            <w:rFonts w:cs="Calibri"/>
          </w:rPr>
          <w:t>https://faculty.missouri.edu/ikerdj/papers/WIMadisonSustainCapitalism.pdf</w:t>
        </w:r>
      </w:hyperlink>
      <w:r w:rsidRPr="005C7BCC">
        <w:rPr>
          <w:rFonts w:cs="Calibri"/>
        </w:rPr>
        <w:t>) JK</w:t>
      </w:r>
    </w:p>
    <w:p w14:paraId="38F6D844" w14:textId="1AE6BDDC" w:rsidR="00E24BA3" w:rsidRPr="005C7BCC" w:rsidRDefault="00E24BA3" w:rsidP="00E24BA3">
      <w:pPr>
        <w:spacing w:line="240" w:lineRule="auto"/>
        <w:rPr>
          <w:rFonts w:cs="Calibri"/>
          <w:u w:val="single"/>
        </w:rPr>
      </w:pPr>
      <w:r w:rsidRPr="005C7BCC">
        <w:rPr>
          <w:rFonts w:cs="Calibri"/>
          <w:sz w:val="16"/>
        </w:rPr>
        <w:t xml:space="preserve">However, </w:t>
      </w:r>
      <w:r w:rsidRPr="005C7BCC">
        <w:rPr>
          <w:rFonts w:cs="Calibri"/>
          <w:u w:val="single"/>
        </w:rPr>
        <w:t>today's questions of sustainability are far more fundamental than whether the government should regulate financial markets or provide jobs when private investors won't. The sustainability of capitalism, or any economic system, depends on its ability to meet the needs of the present without diminishing opportunities for the future</w:t>
      </w:r>
      <w:r w:rsidRPr="005C7BCC">
        <w:rPr>
          <w:rFonts w:cs="Calibri"/>
          <w:b/>
          <w:u w:val="single"/>
        </w:rPr>
        <w:t>. The inability of capitalism to meet the basic needs of millions of people today is a direct consequence of the widespread failure of capitalist economies to address this fundamental question in the past.</w:t>
      </w:r>
      <w:r w:rsidRPr="005C7BCC">
        <w:rPr>
          <w:rFonts w:cs="Calibri"/>
          <w:sz w:val="16"/>
        </w:rPr>
        <w:t xml:space="preserve"> The environmental and social justice movements of the 1960s in the U.S. were sparked by a sense of the lack of sustainability of industrial economic development. The natural environment had been polluted and degraded by decades of economic extraction and exploitation. The social fabric of the nation had been torn by centuries of exploitation of racial minorities, as well poor people of all races. Industrial economies are very efficient in extracting economic value from nature and society, but they provide no incentives to protect and renew the resources they use up. </w:t>
      </w:r>
      <w:r w:rsidRPr="005C7BCC">
        <w:rPr>
          <w:rFonts w:cs="Calibri"/>
          <w:u w:val="single"/>
        </w:rPr>
        <w:t xml:space="preserve">Legislation was passed to protect the air and water from pollution and to prevent racial discrimination and ensure equal employment opportunities. However, we soon discovered that </w:t>
      </w:r>
      <w:r w:rsidRPr="005C7BCC">
        <w:rPr>
          <w:rFonts w:cs="Calibri"/>
          <w:b/>
          <w:u w:val="single"/>
        </w:rPr>
        <w:t>protecting the environment and bringing disenfranchised people into the economic and political mainstream have economic costs.</w:t>
      </w:r>
      <w:r w:rsidRPr="005C7BCC">
        <w:rPr>
          <w:rFonts w:cs="Calibri"/>
          <w:u w:val="single"/>
        </w:rPr>
        <w:t xml:space="preserve"> Rather than bear those costs, we retreated from reality during the early 1980s and have been in a state of denial ever since.</w:t>
      </w:r>
      <w:r w:rsidRPr="005C7BCC">
        <w:rPr>
          <w:rFonts w:cs="Calibri"/>
          <w:sz w:val="16"/>
        </w:rPr>
        <w:t xml:space="preserve"> Real economic development cannot be sustained without sustaining the productivity of nature and society. </w:t>
      </w:r>
      <w:r w:rsidRPr="005C7BCC">
        <w:rPr>
          <w:rFonts w:cs="Calibri"/>
          <w:u w:val="single"/>
        </w:rPr>
        <w:t>Today's economic chaos is a direct consequence of thirty-years of denial.</w:t>
      </w:r>
      <w:r w:rsidRPr="005C7BCC">
        <w:rPr>
          <w:rFonts w:cs="Calibri"/>
          <w:sz w:val="16"/>
        </w:rPr>
        <w:t xml:space="preserve"> Some of the economic growth of the 1980s and 1990s was real, primarily that associated with new electronic technologies. However, much of the so called boom was a product of “irrational exuberance,” which fueled speculative price increases in the stock markets. When the “dot.com bubble” finally burst, the Wall Street bankers found ways to create the financial “house of cards” of the 2000s – another retreat from reality. </w:t>
      </w:r>
      <w:r w:rsidRPr="005C7BCC">
        <w:rPr>
          <w:rFonts w:cs="Calibri"/>
          <w:u w:val="single"/>
        </w:rPr>
        <w:t>We now know that virtually all of the economic 2 growth since 2000 was fueled by unethical financial practices that promoted irresponsible borrowing and spending.</w:t>
      </w:r>
      <w:r w:rsidRPr="005C7BCC">
        <w:rPr>
          <w:rFonts w:cs="Calibri"/>
          <w:sz w:val="16"/>
        </w:rPr>
        <w:t xml:space="preserve"> The house of cards has collapsed and no one knows how much is left of the real economy. </w:t>
      </w:r>
      <w:r w:rsidRPr="005C7BCC">
        <w:rPr>
          <w:rFonts w:cs="Calibri"/>
          <w:u w:val="single"/>
        </w:rPr>
        <w:t xml:space="preserve">We do know economic development based on fantasy is not sustainable. </w:t>
      </w:r>
    </w:p>
    <w:p w14:paraId="2881915E" w14:textId="77777777" w:rsidR="00905661" w:rsidRPr="005C7BCC" w:rsidRDefault="00905661" w:rsidP="00853006">
      <w:pPr>
        <w:rPr>
          <w:rFonts w:cs="Calibri"/>
        </w:rPr>
      </w:pPr>
    </w:p>
    <w:p w14:paraId="7037DF1E" w14:textId="66E7362E" w:rsidR="00EF4B7E" w:rsidRPr="005C7BCC" w:rsidRDefault="00EF4B7E" w:rsidP="00EF4B7E">
      <w:pPr>
        <w:pStyle w:val="Heading3"/>
        <w:rPr>
          <w:rFonts w:cs="Calibri"/>
        </w:rPr>
      </w:pPr>
      <w:r w:rsidRPr="005C7BCC">
        <w:rPr>
          <w:rFonts w:cs="Calibri"/>
        </w:rPr>
        <w:t>Turn: Refugees/Migrant Crisis</w:t>
      </w:r>
    </w:p>
    <w:p w14:paraId="6BE9FE4E" w14:textId="77777777" w:rsidR="00EF4B7E" w:rsidRPr="005C7BCC" w:rsidRDefault="00EF4B7E" w:rsidP="00EF4B7E">
      <w:pPr>
        <w:pStyle w:val="Heading4"/>
        <w:rPr>
          <w:rFonts w:cs="Calibri"/>
        </w:rPr>
      </w:pPr>
      <w:r w:rsidRPr="005C7BCC">
        <w:rPr>
          <w:rFonts w:cs="Calibri"/>
        </w:rPr>
        <w:t>Cap turns crises</w:t>
      </w:r>
    </w:p>
    <w:p w14:paraId="0ACDE801" w14:textId="77777777" w:rsidR="00EF4B7E" w:rsidRPr="005C7BCC" w:rsidRDefault="00EF4B7E" w:rsidP="00EF4B7E">
      <w:pPr>
        <w:rPr>
          <w:rFonts w:cs="Calibri"/>
        </w:rPr>
      </w:pPr>
      <w:r w:rsidRPr="005C7BCC">
        <w:rPr>
          <w:rFonts w:cs="Calibri"/>
        </w:rPr>
        <w:t xml:space="preserve">Shahrzad </w:t>
      </w:r>
      <w:r w:rsidRPr="005C7BCC">
        <w:rPr>
          <w:rStyle w:val="Style13ptBold"/>
          <w:rFonts w:cs="Calibri"/>
        </w:rPr>
        <w:t>Mojab 16</w:t>
      </w:r>
      <w:r w:rsidRPr="005C7BCC">
        <w:rPr>
          <w:rFonts w:cs="Calibri"/>
        </w:rPr>
        <w:t xml:space="preserve"> (Shahrzad Mojab, is an academic activist and professor, teaching at the Department of Leadership, Higher and Adult Education and Women and Gender Studies Institute, at the University of Toronto. 8-1-2016, "Refugees and Capitalism," No Publication, https://solidarity-us.org/atc/183/p4693/, Accessed: 6-27-2018 /Kent Denver-YBJL)</w:t>
      </w:r>
    </w:p>
    <w:p w14:paraId="184A36F9" w14:textId="7DF4ED0D" w:rsidR="00EF4B7E" w:rsidRDefault="00EF4B7E" w:rsidP="00EF4B7E">
      <w:pPr>
        <w:rPr>
          <w:rFonts w:cs="Calibri"/>
          <w:sz w:val="16"/>
        </w:rPr>
      </w:pPr>
      <w:r w:rsidRPr="005C7BCC">
        <w:rPr>
          <w:rStyle w:val="StyleUnderline"/>
          <w:rFonts w:cs="Calibri"/>
        </w:rPr>
        <w:t xml:space="preserve">A Product of Capitalism This human catastrophe is called a “refugee crisis.” However, </w:t>
      </w:r>
      <w:r w:rsidRPr="005C7BCC">
        <w:rPr>
          <w:rStyle w:val="Emphasis"/>
          <w:rFonts w:cs="Calibri"/>
        </w:rPr>
        <w:t>a closer look can reveal a much deeper crisis</w:t>
      </w:r>
      <w:r w:rsidRPr="005C7BCC">
        <w:rPr>
          <w:rStyle w:val="StyleUnderline"/>
          <w:rFonts w:cs="Calibri"/>
        </w:rPr>
        <w:t xml:space="preserve"> that is shaking humanity. The terminology of “crisis” is an ideological masking of the world capitalist crisis. It is “ideological” because it is presented to us as both “unavoidable” and as an “isolated” incident. </w:t>
      </w:r>
      <w:r w:rsidRPr="005C7BCC">
        <w:rPr>
          <w:rFonts w:cs="Calibri"/>
          <w:sz w:val="16"/>
        </w:rPr>
        <w:t>This perilous condition</w:t>
      </w:r>
      <w:r w:rsidRPr="005C7BCC">
        <w:rPr>
          <w:rStyle w:val="StyleUnderline"/>
          <w:rFonts w:cs="Calibri"/>
        </w:rPr>
        <w:t>, however, is the creation of the capitalist imperialist order in an effort to resolve many of its deep contradictions</w:t>
      </w:r>
      <w:r w:rsidRPr="005C7BCC">
        <w:rPr>
          <w:rFonts w:cs="Calibri"/>
          <w:sz w:val="16"/>
        </w:rPr>
        <w:t xml:space="preserve">. Among them, and </w:t>
      </w:r>
      <w:r w:rsidRPr="005C7BCC">
        <w:rPr>
          <w:rStyle w:val="StyleUnderline"/>
          <w:rFonts w:cs="Calibri"/>
        </w:rPr>
        <w:t>the principal one, is the global-based mass socialization of production and the anarchy embedded in the privatization of the wealth being produced by millions of laboring women and men. Millions of people are circulating around the world in search of work</w:t>
      </w:r>
      <w:r w:rsidRPr="005C7BCC">
        <w:rPr>
          <w:rFonts w:cs="Calibri"/>
          <w:sz w:val="16"/>
        </w:rPr>
        <w:t>. Women from the Philippines, Bangladesh and Sri Lanka are leaving their families behind to look after the families of strangers in the Gulf States, North America and Europe</w:t>
      </w:r>
      <w:r w:rsidRPr="005C7BCC">
        <w:rPr>
          <w:rStyle w:val="StyleUnderline"/>
          <w:rFonts w:cs="Calibri"/>
        </w:rPr>
        <w:t>. Their men are recruited by construction industries to build monumental towers under slave-like working conditions</w:t>
      </w:r>
      <w:r w:rsidRPr="005C7BCC">
        <w:rPr>
          <w:rFonts w:cs="Calibri"/>
          <w:sz w:val="16"/>
        </w:rPr>
        <w:t>. Workers from Mexico and the Carib</w:t>
      </w:r>
      <w:r w:rsidRPr="005C7BCC">
        <w:rPr>
          <w:rFonts w:cs="Calibri"/>
          <w:sz w:val="16"/>
        </w:rPr>
        <w:softHyphen/>
        <w:t xml:space="preserve">bean are entering the United States and Canada as seasonal migrant workers to pick fruits and vegetables to cheapen the cost of labor for corporate agribusiness. </w:t>
      </w:r>
      <w:r w:rsidRPr="005C7BCC">
        <w:rPr>
          <w:rStyle w:val="StyleUnderline"/>
          <w:rFonts w:cs="Calibri"/>
        </w:rPr>
        <w:t>Most of us are affected by this “mass socialization of production” through selling our power</w:t>
      </w:r>
      <w:r w:rsidRPr="005C7BCC">
        <w:rPr>
          <w:rFonts w:cs="Calibri"/>
          <w:sz w:val="16"/>
        </w:rPr>
        <w:t xml:space="preserve"> </w:t>
      </w:r>
      <w:r w:rsidRPr="005C7BCC">
        <w:rPr>
          <w:rStyle w:val="StyleUnderline"/>
          <w:rFonts w:cs="Calibri"/>
        </w:rPr>
        <w:t>to labor</w:t>
      </w:r>
      <w:r w:rsidRPr="005C7BCC">
        <w:rPr>
          <w:rFonts w:cs="Calibri"/>
          <w:sz w:val="16"/>
        </w:rPr>
        <w:t xml:space="preserve">. The capitalist owners are in competition in buying, selling and exchanging commodities, ranging from labor power to finance capital or other forms of commodities such as food, garments or technology. Anarchy in the market requires the intervention of the capitalist state to regulate, moderate and control this anarchy on behalf of the capitalist class. </w:t>
      </w:r>
      <w:r w:rsidRPr="005C7BCC">
        <w:rPr>
          <w:rStyle w:val="StyleUnderline"/>
          <w:rFonts w:cs="Calibri"/>
        </w:rPr>
        <w:t>This unjust system has made life intolerable for the majority of the world population.</w:t>
      </w:r>
      <w:r w:rsidRPr="005C7BCC">
        <w:rPr>
          <w:rFonts w:cs="Calibri"/>
          <w:sz w:val="16"/>
        </w:rPr>
        <w:t xml:space="preserve"> </w:t>
      </w:r>
      <w:r w:rsidRPr="005C7BCC">
        <w:rPr>
          <w:rStyle w:val="Emphasis"/>
          <w:rFonts w:cs="Calibri"/>
        </w:rPr>
        <w:t>The capitalist state often resorts to unrelenting wars, invasions, occupations or genocide.</w:t>
      </w:r>
      <w:r w:rsidRPr="005C7BCC">
        <w:rPr>
          <w:rFonts w:cs="Calibri"/>
          <w:sz w:val="16"/>
        </w:rPr>
        <w:t xml:space="preserve"> The predacious class controlling this state has left open the wounds of colonialism and centuries of slavery that have damaged the social fabric of communities and societies.</w:t>
      </w:r>
    </w:p>
    <w:p w14:paraId="334FCF28" w14:textId="77777777" w:rsidR="00907986" w:rsidRDefault="00907986" w:rsidP="00907986">
      <w:pPr>
        <w:pStyle w:val="Heading3"/>
      </w:pPr>
      <w:r>
        <w:t>Root Cause- Agamben</w:t>
      </w:r>
    </w:p>
    <w:p w14:paraId="17CAF605" w14:textId="77777777" w:rsidR="00907986" w:rsidRPr="00B422E8" w:rsidRDefault="00907986" w:rsidP="00907986">
      <w:pPr>
        <w:pStyle w:val="Heading4"/>
      </w:pPr>
      <w:r>
        <w:t>It’s not a state of exception, but a regime of exception – Capitalism is the root cause</w:t>
      </w:r>
    </w:p>
    <w:p w14:paraId="604CD20A" w14:textId="77777777" w:rsidR="00907986" w:rsidRPr="00B422E8" w:rsidRDefault="00907986" w:rsidP="00907986">
      <w:pPr>
        <w:rPr>
          <w:b/>
          <w:u w:val="single"/>
        </w:rPr>
      </w:pPr>
      <w:r>
        <w:rPr>
          <w:b/>
        </w:rPr>
        <w:t xml:space="preserve">Mulvey and Davidson ’18 </w:t>
      </w:r>
      <w:r w:rsidRPr="0055685F">
        <w:rPr>
          <w:sz w:val="14"/>
          <w:szCs w:val="14"/>
        </w:rPr>
        <w:t>– Profs @ U. of Glasgow, UK (Gareth and Neil, “Between the crises: Migration politics and the three periods of neoliberalism”, Sage, DOA7/7/18//JC)</w:t>
      </w:r>
    </w:p>
    <w:p w14:paraId="7E22BA9F" w14:textId="77777777" w:rsidR="00907986" w:rsidRPr="00B422E8" w:rsidRDefault="00907986" w:rsidP="00907986">
      <w:pPr>
        <w:rPr>
          <w:sz w:val="16"/>
        </w:rPr>
      </w:pPr>
      <w:r w:rsidRPr="00044561">
        <w:rPr>
          <w:rStyle w:val="StyleUnderline"/>
        </w:rPr>
        <w:t>Vanguard and social neoliberalism emerged sequentially, but once the latter had modified</w:t>
      </w:r>
      <w:r>
        <w:rPr>
          <w:rStyle w:val="StyleUnderline"/>
        </w:rPr>
        <w:t xml:space="preserve"> </w:t>
      </w:r>
      <w:r w:rsidRPr="00044561">
        <w:rPr>
          <w:rStyle w:val="StyleUnderline"/>
        </w:rPr>
        <w:t>the overall nature of the regime, it became possible for governments to alternate</w:t>
      </w:r>
      <w:r w:rsidRPr="00B422E8">
        <w:rPr>
          <w:sz w:val="16"/>
        </w:rPr>
        <w:t xml:space="preserve">. The return of the Conservatives to office in the United Kingdom, first in Coalition with the Liberal Democrats (2010) then as a majority government (2015), might suggest that crisis neoliberalism is simply a return to vanguard politics, but this would be simplistic. Vanguardism cannot be revived in its original form, partly because the division between vanguard and social neoliberalism has to a certain extent broken down, but mainly because most of the original economic objectives of vanguard neoliberalism were achieved. That said, </w:t>
      </w:r>
      <w:r w:rsidRPr="00044561">
        <w:rPr>
          <w:rStyle w:val="StyleUnderline"/>
        </w:rPr>
        <w:t>a return of aspects of vanguardism may be more evident in migration</w:t>
      </w:r>
      <w:r>
        <w:rPr>
          <w:rStyle w:val="StyleUnderline"/>
        </w:rPr>
        <w:t xml:space="preserve"> </w:t>
      </w:r>
      <w:r w:rsidRPr="00044561">
        <w:rPr>
          <w:rStyle w:val="StyleUnderline"/>
        </w:rPr>
        <w:t>practice</w:t>
      </w:r>
      <w:r w:rsidRPr="00B422E8">
        <w:rPr>
          <w:sz w:val="16"/>
        </w:rPr>
        <w:t>, to which we return below. ‘</w:t>
      </w:r>
      <w:r w:rsidRPr="00044561">
        <w:rPr>
          <w:rStyle w:val="StyleUnderline"/>
        </w:rPr>
        <w:t>Sovereign is he who decides on the exception’</w:t>
      </w:r>
      <w:r w:rsidRPr="00B422E8">
        <w:rPr>
          <w:sz w:val="16"/>
        </w:rPr>
        <w:t xml:space="preserve">, </w:t>
      </w:r>
      <w:r w:rsidRPr="00044561">
        <w:rPr>
          <w:rStyle w:val="StyleUnderline"/>
        </w:rPr>
        <w:t>wrote</w:t>
      </w:r>
      <w:r w:rsidRPr="00B422E8">
        <w:rPr>
          <w:sz w:val="16"/>
        </w:rPr>
        <w:t xml:space="preserve"> the German legal theorist and future </w:t>
      </w:r>
      <w:r w:rsidRPr="00044561">
        <w:rPr>
          <w:rStyle w:val="StyleUnderline"/>
        </w:rPr>
        <w:t>Nazi</w:t>
      </w:r>
      <w:r w:rsidRPr="00B422E8">
        <w:rPr>
          <w:sz w:val="16"/>
        </w:rPr>
        <w:t xml:space="preserve"> Carl </w:t>
      </w:r>
      <w:r w:rsidRPr="00044561">
        <w:rPr>
          <w:rStyle w:val="StyleUnderline"/>
        </w:rPr>
        <w:t>Schmitt</w:t>
      </w:r>
      <w:r w:rsidRPr="00B422E8">
        <w:rPr>
          <w:sz w:val="16"/>
        </w:rPr>
        <w:t xml:space="preserve"> (2006 [1922]: 5) in 1920. By this, Schmitt meant that </w:t>
      </w:r>
      <w:r w:rsidRPr="00044561">
        <w:rPr>
          <w:rStyle w:val="StyleUnderline"/>
        </w:rPr>
        <w:t>sovereigns</w:t>
      </w:r>
      <w:r w:rsidRPr="00B422E8">
        <w:rPr>
          <w:sz w:val="16"/>
        </w:rPr>
        <w:t xml:space="preserve">, which could be collective bodies, </w:t>
      </w:r>
      <w:r w:rsidRPr="00044561">
        <w:rPr>
          <w:rStyle w:val="StyleUnderline"/>
        </w:rPr>
        <w:t>were defined by the ability to suspend established</w:t>
      </w:r>
      <w:r>
        <w:rPr>
          <w:rStyle w:val="StyleUnderline"/>
        </w:rPr>
        <w:t xml:space="preserve"> </w:t>
      </w:r>
      <w:r w:rsidRPr="00044561">
        <w:rPr>
          <w:rStyle w:val="StyleUnderline"/>
        </w:rPr>
        <w:t>legal norms during moments, which they deemed to be crises or emergencies</w:t>
      </w:r>
      <w:r w:rsidRPr="00B422E8">
        <w:rPr>
          <w:sz w:val="16"/>
        </w:rPr>
        <w:t xml:space="preserve">. In effect, the decision to which </w:t>
      </w:r>
      <w:r w:rsidRPr="00044561">
        <w:rPr>
          <w:rStyle w:val="StyleUnderline"/>
        </w:rPr>
        <w:t>Schmitt refers involves identifying those groups which are</w:t>
      </w:r>
      <w:r>
        <w:rPr>
          <w:rStyle w:val="StyleUnderline"/>
        </w:rPr>
        <w:t xml:space="preserve"> </w:t>
      </w:r>
      <w:r w:rsidRPr="00044561">
        <w:rPr>
          <w:rStyle w:val="StyleUnderline"/>
        </w:rPr>
        <w:t>to be treated as outside the law.</w:t>
      </w:r>
      <w:r w:rsidRPr="00B422E8">
        <w:rPr>
          <w:sz w:val="16"/>
        </w:rPr>
        <w:t xml:space="preserve"> Much of t</w:t>
      </w:r>
      <w:r w:rsidRPr="00044561">
        <w:rPr>
          <w:rStyle w:val="StyleUnderline"/>
        </w:rPr>
        <w:t>he more critical securitisation work points to</w:t>
      </w:r>
      <w:r>
        <w:rPr>
          <w:rStyle w:val="StyleUnderline"/>
        </w:rPr>
        <w:t xml:space="preserve"> </w:t>
      </w:r>
      <w:r w:rsidRPr="00044561">
        <w:rPr>
          <w:rStyle w:val="StyleUnderline"/>
        </w:rPr>
        <w:t>migrants being placed outside of the law through the employment of ‘extraordinary</w:t>
      </w:r>
      <w:r>
        <w:rPr>
          <w:rStyle w:val="StyleUnderline"/>
        </w:rPr>
        <w:t xml:space="preserve"> </w:t>
      </w:r>
      <w:r w:rsidRPr="00044561">
        <w:rPr>
          <w:rStyle w:val="StyleUnderline"/>
        </w:rPr>
        <w:t>measures</w:t>
      </w:r>
      <w:r w:rsidRPr="00B422E8">
        <w:rPr>
          <w:sz w:val="16"/>
        </w:rPr>
        <w:t xml:space="preserve">’ (see, for example, Bigo 2002). </w:t>
      </w:r>
      <w:r w:rsidRPr="00044561">
        <w:rPr>
          <w:rStyle w:val="StyleUnderline"/>
        </w:rPr>
        <w:t>At the dawn of neoliberalism</w:t>
      </w:r>
      <w:r w:rsidRPr="00B422E8">
        <w:rPr>
          <w:sz w:val="16"/>
        </w:rPr>
        <w:t xml:space="preserve">, left commentators predicted that </w:t>
      </w:r>
      <w:r w:rsidRPr="00044561">
        <w:rPr>
          <w:rStyle w:val="StyleUnderline"/>
        </w:rPr>
        <w:t>a new form of ‘exceptional state’ was emerging in response to the crisis</w:t>
      </w:r>
      <w:r>
        <w:rPr>
          <w:rStyle w:val="StyleUnderline"/>
        </w:rPr>
        <w:t xml:space="preserve"> </w:t>
      </w:r>
      <w:r w:rsidRPr="00B422E8">
        <w:rPr>
          <w:sz w:val="16"/>
        </w:rPr>
        <w:t xml:space="preserve">(Hall et al. 1978). Their error was partly one of timing and partly in relation to where the exception lay. For </w:t>
      </w:r>
      <w:r w:rsidRPr="00044561">
        <w:rPr>
          <w:rStyle w:val="StyleUnderline"/>
        </w:rPr>
        <w:t>what is being constructed are not ‘states of exception’ but rather</w:t>
      </w:r>
      <w:r>
        <w:rPr>
          <w:rStyle w:val="StyleUnderline"/>
        </w:rPr>
        <w:t xml:space="preserve"> </w:t>
      </w:r>
      <w:r w:rsidRPr="00044561">
        <w:rPr>
          <w:rStyle w:val="StyleUnderline"/>
        </w:rPr>
        <w:t>regimes of exception</w:t>
      </w:r>
      <w:r w:rsidRPr="00B422E8">
        <w:rPr>
          <w:sz w:val="16"/>
        </w:rPr>
        <w:t xml:space="preserve"> – </w:t>
      </w:r>
      <w:r w:rsidRPr="00044561">
        <w:rPr>
          <w:rStyle w:val="StyleUnderline"/>
        </w:rPr>
        <w:t>involving both preemptive repression and diversionary scapegoating</w:t>
      </w:r>
      <w:r>
        <w:rPr>
          <w:rStyle w:val="StyleUnderline"/>
        </w:rPr>
        <w:t xml:space="preserve"> </w:t>
      </w:r>
      <w:r w:rsidRPr="00044561">
        <w:rPr>
          <w:rStyle w:val="StyleUnderline"/>
        </w:rPr>
        <w:t>of groups ranging from people with disabilities to the entire Muslim population</w:t>
      </w:r>
      <w:r w:rsidRPr="00B422E8">
        <w:rPr>
          <w:sz w:val="16"/>
        </w:rPr>
        <w:t xml:space="preserve"> and, increasingly, to migrants from both inside and outside of the EU.</w:t>
      </w:r>
    </w:p>
    <w:p w14:paraId="155E62AC" w14:textId="0BD9CC31" w:rsidR="00907986" w:rsidRDefault="00907986" w:rsidP="00907986">
      <w:pPr>
        <w:pStyle w:val="Heading3"/>
      </w:pPr>
      <w:r>
        <w:t>Turns Case</w:t>
      </w:r>
    </w:p>
    <w:p w14:paraId="60FC0C2A" w14:textId="3D7B3091" w:rsidR="00907986" w:rsidRDefault="00907986" w:rsidP="00907986">
      <w:pPr>
        <w:pStyle w:val="Heading4"/>
      </w:pPr>
      <w:r>
        <w:t>Prevailing politics of identity will cause backlash to the policy, deepening the transition and embracing of a new form of capitalism</w:t>
      </w:r>
    </w:p>
    <w:p w14:paraId="406BA37D" w14:textId="77777777" w:rsidR="00907986" w:rsidRPr="00044561" w:rsidRDefault="00907986" w:rsidP="00907986">
      <w:pPr>
        <w:rPr>
          <w:b/>
          <w:u w:val="single"/>
        </w:rPr>
      </w:pPr>
      <w:r>
        <w:rPr>
          <w:b/>
        </w:rPr>
        <w:t xml:space="preserve">Mulvey and Davidson ’18 </w:t>
      </w:r>
      <w:r w:rsidRPr="0055685F">
        <w:rPr>
          <w:sz w:val="14"/>
          <w:szCs w:val="14"/>
        </w:rPr>
        <w:t>– Profs @ U. of Glasgow, UK (Gareth and Neil, “Between the crises: Migration politics and the three periods of neoliberalism”, Sage, DOA7/7/18//JC)</w:t>
      </w:r>
    </w:p>
    <w:p w14:paraId="7C6BD264" w14:textId="77777777" w:rsidR="00907986" w:rsidRDefault="00907986" w:rsidP="00907986">
      <w:pPr>
        <w:rPr>
          <w:sz w:val="16"/>
        </w:rPr>
      </w:pPr>
      <w:r w:rsidRPr="00044561">
        <w:rPr>
          <w:sz w:val="16"/>
        </w:rPr>
        <w:t xml:space="preserve">What has happened is </w:t>
      </w:r>
      <w:r w:rsidRPr="002E436B">
        <w:rPr>
          <w:rStyle w:val="Emphasis"/>
        </w:rPr>
        <w:t>that the populist hard right is beginning to shift the overall</w:t>
      </w:r>
      <w:r>
        <w:rPr>
          <w:rStyle w:val="Emphasis"/>
        </w:rPr>
        <w:t xml:space="preserve"> </w:t>
      </w:r>
      <w:r w:rsidRPr="002E436B">
        <w:rPr>
          <w:rStyle w:val="Emphasis"/>
        </w:rPr>
        <w:t>elite position in two ways. One is that it has also adopted a politics of identity</w:t>
      </w:r>
      <w:r w:rsidRPr="00044561">
        <w:rPr>
          <w:sz w:val="16"/>
        </w:rPr>
        <w:t xml:space="preserve">, in this case </w:t>
      </w:r>
      <w:r w:rsidRPr="002E436B">
        <w:rPr>
          <w:rStyle w:val="Emphasis"/>
        </w:rPr>
        <w:t>a majoritarian identity of ‘the white working class’</w:t>
      </w:r>
      <w:r w:rsidRPr="00044561">
        <w:rPr>
          <w:sz w:val="16"/>
        </w:rPr>
        <w:t xml:space="preserve">, </w:t>
      </w:r>
      <w:r w:rsidRPr="002E436B">
        <w:rPr>
          <w:rStyle w:val="Emphasis"/>
        </w:rPr>
        <w:t>whose interests have supposedly been</w:t>
      </w:r>
      <w:r>
        <w:rPr>
          <w:rStyle w:val="Emphasis"/>
        </w:rPr>
        <w:t xml:space="preserve"> </w:t>
      </w:r>
      <w:r w:rsidRPr="002E436B">
        <w:rPr>
          <w:rStyle w:val="Emphasis"/>
        </w:rPr>
        <w:t>sacrificed to those of the minority population</w:t>
      </w:r>
      <w:r w:rsidRPr="00044561">
        <w:rPr>
          <w:sz w:val="16"/>
        </w:rPr>
        <w:t xml:space="preserve">s – </w:t>
      </w:r>
      <w:r w:rsidRPr="002E436B">
        <w:rPr>
          <w:rStyle w:val="StyleUnderline"/>
        </w:rPr>
        <w:t>a group whose</w:t>
      </w:r>
      <w:r w:rsidRPr="00044561">
        <w:rPr>
          <w:sz w:val="16"/>
        </w:rPr>
        <w:t xml:space="preserve"> </w:t>
      </w:r>
      <w:r w:rsidRPr="002E436B">
        <w:rPr>
          <w:rStyle w:val="StyleUnderline"/>
        </w:rPr>
        <w:t>separate existence academics</w:t>
      </w:r>
      <w:r>
        <w:rPr>
          <w:rStyle w:val="StyleUnderline"/>
        </w:rPr>
        <w:t xml:space="preserve"> </w:t>
      </w:r>
      <w:r w:rsidRPr="002E436B">
        <w:rPr>
          <w:rStyle w:val="StyleUnderline"/>
        </w:rPr>
        <w:t xml:space="preserve">in </w:t>
      </w:r>
      <w:r w:rsidRPr="00044561">
        <w:rPr>
          <w:sz w:val="16"/>
        </w:rPr>
        <w:t xml:space="preserve">both the United Kingdom and the United States </w:t>
      </w:r>
      <w:r w:rsidRPr="002E436B">
        <w:rPr>
          <w:rStyle w:val="StyleUnderline"/>
        </w:rPr>
        <w:t>have been too willing to</w:t>
      </w:r>
      <w:r>
        <w:rPr>
          <w:rStyle w:val="StyleUnderline"/>
        </w:rPr>
        <w:t xml:space="preserve"> </w:t>
      </w:r>
      <w:r w:rsidRPr="002E436B">
        <w:rPr>
          <w:rStyle w:val="StyleUnderline"/>
        </w:rPr>
        <w:t>accept</w:t>
      </w:r>
      <w:r w:rsidRPr="00044561">
        <w:rPr>
          <w:sz w:val="16"/>
        </w:rPr>
        <w:t xml:space="preserve"> (see, respectively, Beider 2015: 1–21; Williams 2017: 59–72). The other is that, rhetorically at least, </w:t>
      </w:r>
      <w:r w:rsidRPr="002E436B">
        <w:rPr>
          <w:rStyle w:val="StyleUnderline"/>
        </w:rPr>
        <w:t>it has begun to question many neoliberal shibboleths and argue for</w:t>
      </w:r>
      <w:r>
        <w:rPr>
          <w:rStyle w:val="StyleUnderline"/>
        </w:rPr>
        <w:t xml:space="preserve"> </w:t>
      </w:r>
      <w:r w:rsidRPr="002E436B">
        <w:rPr>
          <w:rStyle w:val="StyleUnderline"/>
        </w:rPr>
        <w:t>protectionism and government investment</w:t>
      </w:r>
      <w:r w:rsidRPr="00044561">
        <w:rPr>
          <w:sz w:val="16"/>
        </w:rPr>
        <w:t xml:space="preserve">. </w:t>
      </w:r>
      <w:r w:rsidRPr="002E436B">
        <w:rPr>
          <w:rStyle w:val="StyleUnderline"/>
        </w:rPr>
        <w:t>The</w:t>
      </w:r>
      <w:r w:rsidRPr="00044561">
        <w:rPr>
          <w:sz w:val="16"/>
        </w:rPr>
        <w:t xml:space="preserve"> latter </w:t>
      </w:r>
      <w:r w:rsidRPr="002E436B">
        <w:rPr>
          <w:rStyle w:val="StyleUnderline"/>
        </w:rPr>
        <w:t>shift has been</w:t>
      </w:r>
      <w:r w:rsidRPr="00044561">
        <w:rPr>
          <w:sz w:val="16"/>
        </w:rPr>
        <w:t xml:space="preserve"> more </w:t>
      </w:r>
      <w:r w:rsidRPr="002E436B">
        <w:rPr>
          <w:rStyle w:val="StyleUnderline"/>
        </w:rPr>
        <w:t>obvious in the</w:t>
      </w:r>
      <w:r>
        <w:rPr>
          <w:rStyle w:val="StyleUnderline"/>
        </w:rPr>
        <w:t xml:space="preserve"> </w:t>
      </w:r>
      <w:r w:rsidRPr="002E436B">
        <w:rPr>
          <w:rStyle w:val="StyleUnderline"/>
        </w:rPr>
        <w:t>U</w:t>
      </w:r>
      <w:r w:rsidRPr="00044561">
        <w:rPr>
          <w:sz w:val="16"/>
        </w:rPr>
        <w:t xml:space="preserve">nited </w:t>
      </w:r>
      <w:r w:rsidRPr="002E436B">
        <w:rPr>
          <w:rStyle w:val="Emphasis"/>
        </w:rPr>
        <w:t>S</w:t>
      </w:r>
      <w:r w:rsidRPr="00044561">
        <w:rPr>
          <w:sz w:val="16"/>
        </w:rPr>
        <w:t xml:space="preserve">tates than in the United Kingdom; but in both countries, </w:t>
      </w:r>
      <w:r w:rsidRPr="002E436B">
        <w:rPr>
          <w:rStyle w:val="Emphasis"/>
        </w:rPr>
        <w:t>a break with neoliberalism</w:t>
      </w:r>
      <w:r>
        <w:rPr>
          <w:rStyle w:val="Emphasis"/>
        </w:rPr>
        <w:t xml:space="preserve"> </w:t>
      </w:r>
      <w:r w:rsidRPr="002E436B">
        <w:rPr>
          <w:rStyle w:val="Emphasis"/>
        </w:rPr>
        <w:t>is being articulated within the ruling class. This in turn suggests that the period</w:t>
      </w:r>
      <w:r>
        <w:rPr>
          <w:rStyle w:val="Emphasis"/>
        </w:rPr>
        <w:t xml:space="preserve"> </w:t>
      </w:r>
      <w:r w:rsidRPr="002E436B">
        <w:rPr>
          <w:rStyle w:val="Emphasis"/>
        </w:rPr>
        <w:t>of crisis neoliberalism may in fact be a transition between the neoliberal stage of capitalism</w:t>
      </w:r>
      <w:r>
        <w:rPr>
          <w:rStyle w:val="Emphasis"/>
        </w:rPr>
        <w:t xml:space="preserve"> </w:t>
      </w:r>
      <w:r w:rsidRPr="002E436B">
        <w:rPr>
          <w:rStyle w:val="Emphasis"/>
        </w:rPr>
        <w:t>and its as-yet undefined successor</w:t>
      </w:r>
      <w:r w:rsidRPr="00044561">
        <w:rPr>
          <w:sz w:val="16"/>
        </w:rPr>
        <w:t xml:space="preserve">. The direction of travel between crisis and change was somewhat different in migration. The crisis of migration prior to summer 2015 was a crisis largely made by the UK Government. The relentless focus on being seen as in control, only to then be seen as lacking control, and the continued obsession with legislating created a sense of migration being in crisis from the mid-2000s. Contrary to claims that people were ‘not allowed’ to talk about migration without being labelled as racist, </w:t>
      </w:r>
      <w:r w:rsidRPr="00044561">
        <w:rPr>
          <w:rStyle w:val="StyleUnderline"/>
        </w:rPr>
        <w:t>non-stop talk about migration as</w:t>
      </w:r>
      <w:r>
        <w:rPr>
          <w:rStyle w:val="StyleUnderline"/>
        </w:rPr>
        <w:t xml:space="preserve"> </w:t>
      </w:r>
      <w:r w:rsidRPr="00044561">
        <w:rPr>
          <w:rStyle w:val="StyleUnderline"/>
        </w:rPr>
        <w:t>the source of all of the country’s social ills heightened the sense of crisis</w:t>
      </w:r>
      <w:r w:rsidRPr="00044561">
        <w:rPr>
          <w:sz w:val="16"/>
        </w:rPr>
        <w:t xml:space="preserve">. Indeed, Home Secretaries consistently talked in such terms, culminating in John Reid identifying the Home Office as ‘not fit for purpose’ due largely to its ‘inability’ to stop unwanted migrants. In the only UK General Election to have leaders’ debates, in 2010, migration was the only issue discussed in all three debates. </w:t>
      </w:r>
      <w:r w:rsidRPr="00044561">
        <w:rPr>
          <w:rStyle w:val="StyleUnderline"/>
        </w:rPr>
        <w:t>Alongside an approach that actively</w:t>
      </w:r>
      <w:r>
        <w:rPr>
          <w:rStyle w:val="StyleUnderline"/>
        </w:rPr>
        <w:t xml:space="preserve"> </w:t>
      </w:r>
      <w:r w:rsidRPr="00044561">
        <w:rPr>
          <w:rStyle w:val="StyleUnderline"/>
        </w:rPr>
        <w:t>sought migrant workers on behalf of capital, public unease grew; if migrants were the</w:t>
      </w:r>
      <w:r>
        <w:rPr>
          <w:rStyle w:val="StyleUnderline"/>
        </w:rPr>
        <w:t xml:space="preserve"> </w:t>
      </w:r>
      <w:r w:rsidRPr="00044561">
        <w:rPr>
          <w:rStyle w:val="StyleUnderline"/>
        </w:rPr>
        <w:t>source of economic and social problems, why were they not being stopped? This crisis</w:t>
      </w:r>
      <w:r>
        <w:rPr>
          <w:rStyle w:val="StyleUnderline"/>
        </w:rPr>
        <w:t xml:space="preserve"> </w:t>
      </w:r>
      <w:r w:rsidRPr="00044561">
        <w:rPr>
          <w:rStyle w:val="StyleUnderline"/>
        </w:rPr>
        <w:t>then dovetailed with the economic crisis to create a politics and economics of blame</w:t>
      </w:r>
      <w:r w:rsidRPr="00044561">
        <w:rPr>
          <w:sz w:val="16"/>
        </w:rPr>
        <w:t xml:space="preserve">. As Castells (1975) points out, </w:t>
      </w:r>
      <w:r w:rsidRPr="00044561">
        <w:rPr>
          <w:rStyle w:val="StyleUnderline"/>
        </w:rPr>
        <w:t>limits on migration at times of recession can ‘prevent recessions</w:t>
      </w:r>
      <w:r>
        <w:rPr>
          <w:rStyle w:val="StyleUnderline"/>
        </w:rPr>
        <w:t xml:space="preserve"> </w:t>
      </w:r>
      <w:r w:rsidRPr="00044561">
        <w:rPr>
          <w:rStyle w:val="StyleUnderline"/>
        </w:rPr>
        <w:t>from becoming crises of capitalism’</w:t>
      </w:r>
      <w:r w:rsidRPr="00044561">
        <w:rPr>
          <w:sz w:val="16"/>
        </w:rPr>
        <w:t>. The suggestion is one of a displacement crisis whereby the focus is placed on mobility and populations as a way of avoiding attention to broader and underlying systemic problems. Or as Young (1999) puts it, ‘</w:t>
      </w:r>
      <w:r w:rsidRPr="00044561">
        <w:rPr>
          <w:rStyle w:val="Emphasis"/>
        </w:rPr>
        <w:t>Just as community</w:t>
      </w:r>
      <w:r>
        <w:rPr>
          <w:rStyle w:val="Emphasis"/>
        </w:rPr>
        <w:t xml:space="preserve"> </w:t>
      </w:r>
      <w:r w:rsidRPr="00044561">
        <w:rPr>
          <w:rStyle w:val="Emphasis"/>
        </w:rPr>
        <w:t>collapses, identity is invented’</w:t>
      </w:r>
      <w:r w:rsidRPr="00044561">
        <w:rPr>
          <w:sz w:val="16"/>
        </w:rPr>
        <w:t xml:space="preserve"> (p. 164).</w:t>
      </w:r>
    </w:p>
    <w:p w14:paraId="38370F39" w14:textId="77777777" w:rsidR="00907986" w:rsidRPr="005C7BCC" w:rsidRDefault="00907986" w:rsidP="00EF4B7E">
      <w:pPr>
        <w:rPr>
          <w:rFonts w:cs="Calibri"/>
          <w:sz w:val="16"/>
        </w:rPr>
      </w:pPr>
    </w:p>
    <w:p w14:paraId="4F168084" w14:textId="493EB43C" w:rsidR="00EF4B7E" w:rsidRPr="005C7BCC" w:rsidRDefault="00EF4B7E" w:rsidP="00EF4B7E">
      <w:pPr>
        <w:rPr>
          <w:rFonts w:cs="Calibri"/>
        </w:rPr>
      </w:pPr>
    </w:p>
    <w:p w14:paraId="758F26A7" w14:textId="77777777" w:rsidR="00907986" w:rsidRPr="005C7BCC" w:rsidRDefault="00907986" w:rsidP="00907986">
      <w:pPr>
        <w:pStyle w:val="Heading2"/>
        <w:rPr>
          <w:rFonts w:cs="Calibri"/>
        </w:rPr>
      </w:pPr>
      <w:r w:rsidRPr="005C7BCC">
        <w:rPr>
          <w:rFonts w:cs="Calibri"/>
        </w:rPr>
        <w:t>Competitiveness Bad---2NC</w:t>
      </w:r>
    </w:p>
    <w:p w14:paraId="0FCACAAF" w14:textId="77777777" w:rsidR="00907986" w:rsidRPr="005C7BCC" w:rsidRDefault="00907986" w:rsidP="00907986">
      <w:pPr>
        <w:pStyle w:val="Heading4"/>
        <w:rPr>
          <w:rFonts w:cs="Calibri"/>
        </w:rPr>
      </w:pPr>
      <w:r w:rsidRPr="005C7BCC">
        <w:rPr>
          <w:rFonts w:cs="Calibri"/>
        </w:rPr>
        <w:t>Countries deregulate in order to spawn more innovation and competitiveness</w:t>
      </w:r>
    </w:p>
    <w:p w14:paraId="71CE5258" w14:textId="77777777" w:rsidR="00907986" w:rsidRPr="005C7BCC" w:rsidRDefault="00907986" w:rsidP="00907986">
      <w:pPr>
        <w:rPr>
          <w:rStyle w:val="StyleUnderline"/>
          <w:rFonts w:cs="Calibri"/>
        </w:rPr>
      </w:pPr>
      <w:r w:rsidRPr="005C7BCC">
        <w:rPr>
          <w:rStyle w:val="Style13ptBold"/>
          <w:rFonts w:cs="Calibri"/>
        </w:rPr>
        <w:t>Birch 6</w:t>
      </w:r>
      <w:r w:rsidRPr="005C7BCC">
        <w:rPr>
          <w:rFonts w:cs="Calibri"/>
          <w:color w:val="222222"/>
          <w:sz w:val="20"/>
          <w:szCs w:val="20"/>
          <w:shd w:val="clear" w:color="auto" w:fill="FFFFFF"/>
        </w:rPr>
        <w:t xml:space="preserve"> (Kean, Associate Professor at York University, "The neoliberal underpinnings of the bioeconomy: the ideological discourses and practices of economic competitiveness." </w:t>
      </w:r>
      <w:r w:rsidRPr="005C7BCC">
        <w:rPr>
          <w:rFonts w:cs="Calibri"/>
          <w:i/>
          <w:iCs/>
          <w:color w:val="222222"/>
          <w:sz w:val="20"/>
          <w:szCs w:val="20"/>
          <w:shd w:val="clear" w:color="auto" w:fill="FFFFFF"/>
        </w:rPr>
        <w:t>Genomics, Society and Policy</w:t>
      </w:r>
      <w:r w:rsidRPr="005C7BCC">
        <w:rPr>
          <w:rFonts w:cs="Calibri"/>
          <w:color w:val="222222"/>
          <w:sz w:val="20"/>
          <w:szCs w:val="20"/>
          <w:shd w:val="clear" w:color="auto" w:fill="FFFFFF"/>
        </w:rPr>
        <w:t> 2.3 (2006): 1.) SVN</w:t>
      </w:r>
    </w:p>
    <w:p w14:paraId="1339F1B5" w14:textId="77777777" w:rsidR="00907986" w:rsidRPr="005C7BCC" w:rsidRDefault="00907986" w:rsidP="00907986">
      <w:pPr>
        <w:rPr>
          <w:rStyle w:val="Emphasis"/>
          <w:rFonts w:cs="Calibri"/>
        </w:rPr>
      </w:pPr>
      <w:r w:rsidRPr="005C7BCC">
        <w:rPr>
          <w:rStyle w:val="Emphasis"/>
          <w:rFonts w:cs="Calibri"/>
        </w:rPr>
        <w:t>Both policy and academic debates define the concept of competitiveness as ‘success’ in international markets.</w:t>
      </w:r>
      <w:r w:rsidRPr="005C7BCC">
        <w:rPr>
          <w:rFonts w:cs="Calibri"/>
        </w:rPr>
        <w:t xml:space="preserve">68 Consequently </w:t>
      </w:r>
      <w:r w:rsidRPr="005C7BCC">
        <w:rPr>
          <w:rStyle w:val="StyleUnderline"/>
          <w:rFonts w:cs="Calibri"/>
        </w:rPr>
        <w:t xml:space="preserve">competitiveness itself represents a discount that justifies and </w:t>
      </w:r>
      <w:r w:rsidRPr="005C7BCC">
        <w:rPr>
          <w:rStyle w:val="Emphasis"/>
          <w:rFonts w:cs="Calibri"/>
        </w:rPr>
        <w:t>naturalises the pursuit of specific policies</w:t>
      </w:r>
      <w:r w:rsidRPr="005C7BCC">
        <w:rPr>
          <w:rStyle w:val="StyleUnderline"/>
          <w:rFonts w:cs="Calibri"/>
        </w:rPr>
        <w:t xml:space="preserve"> that ensure success in these markets through the (re)constitution of national institutional frameworks</w:t>
      </w:r>
      <w:r w:rsidRPr="005C7BCC">
        <w:rPr>
          <w:rFonts w:cs="Calibri"/>
        </w:rPr>
        <w:t xml:space="preserve">. representation of the biosciences as a </w:t>
      </w:r>
      <w:r w:rsidRPr="005C7BCC">
        <w:rPr>
          <w:rStyle w:val="StyleUnderline"/>
          <w:rFonts w:cs="Calibri"/>
        </w:rPr>
        <w:t>driver of competitiveness throughout the regional, national and supranational policy discourses can be seen as a process in which biotechnology has been presented as an obvious and perhaps even inevitable solution to such policy concerns</w:t>
      </w:r>
      <w:r w:rsidRPr="005C7BCC">
        <w:rPr>
          <w:rFonts w:cs="Calibri"/>
        </w:rPr>
        <w:t xml:space="preserve">. The more recent link between competitiveness and national well-being or healthcare embeds this competitiveness concern in the intrinsic attributes of biotechnology itself so that the previous emphasis on the bioeconomy appears rational and obvious;69 who does not want better drugs or less pollution after all? </w:t>
      </w:r>
      <w:r w:rsidRPr="005C7BCC">
        <w:rPr>
          <w:rStyle w:val="Emphasis"/>
          <w:rFonts w:cs="Calibri"/>
        </w:rPr>
        <w:t>Competitiveness can therefore be presented as technologically determined and dependent upon innovation, which leads to a self-fulfilling prophecy as changes made to institutional structures to encourage bioscience innovation benefit all firms and n just national ones.</w:t>
      </w:r>
      <w:r w:rsidRPr="005C7BCC">
        <w:rPr>
          <w:rFonts w:cs="Calibri"/>
        </w:rPr>
        <w:t xml:space="preserve"> In this way the external threat presented in the </w:t>
      </w:r>
      <w:r w:rsidRPr="005C7BCC">
        <w:rPr>
          <w:rStyle w:val="StyleUnderline"/>
          <w:rFonts w:cs="Calibri"/>
        </w:rPr>
        <w:t xml:space="preserve">competitivene discourse becomes concrete as external firms can enter newly (institutionally) deregulated markets more easily than firms based in those markets because the latter have to adapt to new institutions whilst the former do not because they have not been embedded in the previous institutional environment. Furthermore the emphasis on the need to continually upgrade technology through innovation in order to compete lead to the gradual expansion and privatisation of global capital as country after </w:t>
      </w:r>
      <w:r w:rsidRPr="005C7BCC">
        <w:rPr>
          <w:rStyle w:val="Emphasis"/>
          <w:rFonts w:cs="Calibri"/>
        </w:rPr>
        <w:t xml:space="preserve">country degregulates in order to avoid any form of competitive disadvantage. </w:t>
      </w:r>
    </w:p>
    <w:p w14:paraId="30FA6A6C" w14:textId="77777777" w:rsidR="00907986" w:rsidRPr="005C7BCC" w:rsidRDefault="00907986" w:rsidP="00907986">
      <w:pPr>
        <w:rPr>
          <w:rFonts w:cs="Calibri"/>
        </w:rPr>
      </w:pPr>
    </w:p>
    <w:p w14:paraId="11D17785" w14:textId="77777777" w:rsidR="00907986" w:rsidRPr="005C7BCC" w:rsidRDefault="00907986" w:rsidP="00907986">
      <w:pPr>
        <w:pStyle w:val="Heading4"/>
        <w:rPr>
          <w:rFonts w:cs="Calibri"/>
        </w:rPr>
      </w:pPr>
      <w:r w:rsidRPr="005C7BCC">
        <w:rPr>
          <w:rFonts w:cs="Calibri"/>
        </w:rPr>
        <w:t>The discourse of competitiveness is problematic – it is contingent upon a number of factors, not just productivity</w:t>
      </w:r>
    </w:p>
    <w:p w14:paraId="2BE2EB54" w14:textId="77777777" w:rsidR="00907986" w:rsidRPr="005C7BCC" w:rsidRDefault="00907986" w:rsidP="00907986">
      <w:pPr>
        <w:rPr>
          <w:rFonts w:cs="Calibri"/>
          <w:b/>
          <w:bCs/>
          <w:sz w:val="26"/>
        </w:rPr>
      </w:pPr>
      <w:r w:rsidRPr="005C7BCC">
        <w:rPr>
          <w:rStyle w:val="Style13ptBold"/>
          <w:rFonts w:cs="Calibri"/>
        </w:rPr>
        <w:t xml:space="preserve">Bristow 05 – </w:t>
      </w:r>
      <w:r w:rsidRPr="005C7BCC">
        <w:rPr>
          <w:rFonts w:cs="Calibri"/>
          <w:sz w:val="18"/>
        </w:rPr>
        <w:t xml:space="preserve">(Gillian Bristow, Dean of Research for the College of Arts, Humanities and Social Sciences, Professor in Economic Geography at Cardiff University, “Everyone's a ‘winner’: problematising the discourse of regional competitiveness,” Journal of Economic Geography, </w:t>
      </w:r>
      <w:hyperlink r:id="rId290" w:anchor="16273263" w:history="1">
        <w:r w:rsidRPr="005C7BCC">
          <w:rPr>
            <w:rFonts w:cs="Calibri"/>
            <w:sz w:val="18"/>
          </w:rPr>
          <w:t>https://academic.oup.com/joeg/article/5/3/285/947008#16273263</w:t>
        </w:r>
      </w:hyperlink>
      <w:r w:rsidRPr="005C7BCC">
        <w:rPr>
          <w:rFonts w:cs="Calibri"/>
          <w:sz w:val="18"/>
        </w:rPr>
        <w:t>) // S.Y.</w:t>
      </w:r>
    </w:p>
    <w:p w14:paraId="3B6AD054" w14:textId="77777777" w:rsidR="00907986" w:rsidRPr="005C7BCC" w:rsidRDefault="00907986" w:rsidP="00907986">
      <w:pPr>
        <w:rPr>
          <w:rStyle w:val="Emphasis"/>
          <w:rFonts w:cs="Calibri"/>
        </w:rPr>
      </w:pPr>
      <w:r w:rsidRPr="005C7BCC">
        <w:rPr>
          <w:rStyle w:val="StyleUnderline"/>
          <w:rFonts w:cs="Calibri"/>
        </w:rPr>
        <w:t>This is not to say that the region and localisation economies are irrelevant to the performance of firms. Rather</w:t>
      </w:r>
      <w:r w:rsidRPr="005C7BCC">
        <w:rPr>
          <w:rFonts w:cs="Calibri"/>
          <w:sz w:val="12"/>
        </w:rPr>
        <w:t xml:space="preserve"> the argument here is that </w:t>
      </w:r>
      <w:r w:rsidRPr="005C7BCC">
        <w:rPr>
          <w:rStyle w:val="Emphasis"/>
          <w:rFonts w:cs="Calibri"/>
        </w:rPr>
        <w:t>their significance tends to be overstated in the regional competitiveness discourse</w:t>
      </w:r>
      <w:r w:rsidRPr="005C7BCC">
        <w:rPr>
          <w:rFonts w:cs="Calibri"/>
          <w:sz w:val="12"/>
        </w:rPr>
        <w:t>. In practice</w:t>
      </w:r>
      <w:r w:rsidRPr="005C7BCC">
        <w:rPr>
          <w:rStyle w:val="StyleUnderline"/>
          <w:rFonts w:cs="Calibri"/>
        </w:rPr>
        <w:t>, the region's influence may vary depending on the particular industrial structure and context, the balance of globally- and locally-orientated firms, and the degree to which the region constitutes an internally cohesive, homogenous economic space</w:t>
      </w:r>
      <w:r w:rsidRPr="005C7BCC">
        <w:rPr>
          <w:rFonts w:cs="Calibri"/>
          <w:sz w:val="12"/>
        </w:rPr>
        <w:t xml:space="preserve">. The critical point is that the nature and significance of this contingency is barely acknowledged in the regional competitiveness discourse. There is thus an inherent paradox here in that </w:t>
      </w:r>
      <w:r w:rsidRPr="005C7BCC">
        <w:rPr>
          <w:rStyle w:val="StyleUnderline"/>
          <w:rFonts w:cs="Calibri"/>
        </w:rPr>
        <w:t xml:space="preserve">whilst the discourse emphasises the importance of factors endogenous to the region in shaping firm performance, the key ingredients for success are uniformly prescribed making for a ‘one-size fits all’ approach to regional economic development policy. </w:t>
      </w:r>
      <w:r w:rsidRPr="005C7BCC">
        <w:rPr>
          <w:rStyle w:val="Emphasis"/>
          <w:rFonts w:cs="Calibri"/>
        </w:rPr>
        <w:t>The result is that policy-makers</w:t>
      </w:r>
      <w:r w:rsidRPr="005C7BCC">
        <w:rPr>
          <w:rStyle w:val="StyleUnderline"/>
          <w:rFonts w:cs="Calibri"/>
        </w:rPr>
        <w:t xml:space="preserve"> and economic development practitioners across very different regions </w:t>
      </w:r>
      <w:r w:rsidRPr="005C7BCC">
        <w:rPr>
          <w:rStyle w:val="Emphasis"/>
          <w:rFonts w:cs="Calibri"/>
        </w:rPr>
        <w:t>end up pursuing ‘identikit’ competitiveness strategies</w:t>
      </w:r>
      <w:r w:rsidRPr="005C7BCC">
        <w:rPr>
          <w:rStyle w:val="StyleUnderline"/>
          <w:rFonts w:cs="Calibri"/>
        </w:rPr>
        <w:t xml:space="preserve"> based upon improving regional institutional thickness, </w:t>
      </w:r>
      <w:r w:rsidRPr="005C7BCC">
        <w:rPr>
          <w:rStyle w:val="Emphasis"/>
          <w:rFonts w:cs="Calibri"/>
        </w:rPr>
        <w:t>with no clear prioritisation or tailoring of the dominant prescriptions to suit local circumstances.</w:t>
      </w:r>
    </w:p>
    <w:p w14:paraId="0BC7060D" w14:textId="77777777" w:rsidR="00907986" w:rsidRPr="005C7BCC" w:rsidRDefault="00907986" w:rsidP="00907986">
      <w:pPr>
        <w:rPr>
          <w:rFonts w:cs="Calibri"/>
          <w:sz w:val="16"/>
        </w:rPr>
      </w:pPr>
      <w:r w:rsidRPr="005C7BCC">
        <w:rPr>
          <w:rFonts w:cs="Calibri"/>
          <w:sz w:val="16"/>
        </w:rPr>
        <w:t xml:space="preserve">The regional competitiveness discourse is also characterised by the belief that </w:t>
      </w:r>
      <w:r w:rsidRPr="005C7BCC">
        <w:rPr>
          <w:rStyle w:val="StyleUnderline"/>
          <w:rFonts w:cs="Calibri"/>
        </w:rPr>
        <w:t xml:space="preserve">regional economic performance and prosperity is ultimately derived from and thus is reducible to the competitiveness of firms in the region. In so doing, </w:t>
      </w:r>
      <w:r w:rsidRPr="005C7BCC">
        <w:rPr>
          <w:rStyle w:val="Emphasis"/>
          <w:rFonts w:cs="Calibri"/>
        </w:rPr>
        <w:t>it displays a narrow focus on the firm and on growth in a region rather than the development of a region</w:t>
      </w:r>
      <w:r w:rsidRPr="005C7BCC">
        <w:rPr>
          <w:rFonts w:cs="Calibri"/>
          <w:sz w:val="16"/>
        </w:rPr>
        <w:t xml:space="preserve"> (see Markusen, 1994; also Perrons, 2004). Thus, even if the rationale for creating a supportive microeconomic business environment for the development of productive firms is accepted, the importance of this for the improvement of regional living standards is much less clearly defensible. Indeed, </w:t>
      </w:r>
      <w:r w:rsidRPr="005C7BCC">
        <w:rPr>
          <w:rStyle w:val="StyleUnderline"/>
          <w:rFonts w:cs="Calibri"/>
        </w:rPr>
        <w:t>Porter's thesis has been criticised for its general failure to perfectly reconcile the micro-level analysis of the competitive advantage of firms with the macro-level analysis of development prosperity</w:t>
      </w:r>
      <w:r w:rsidRPr="005C7BCC">
        <w:rPr>
          <w:rFonts w:cs="Calibri"/>
          <w:sz w:val="16"/>
        </w:rPr>
        <w:t xml:space="preserve"> (Grant, 1991). </w:t>
      </w:r>
      <w:r w:rsidRPr="005C7BCC">
        <w:rPr>
          <w:rStyle w:val="StyleUnderline"/>
          <w:rFonts w:cs="Calibri"/>
        </w:rPr>
        <w:t>Porter simply presumes some ‘invisible hand’ whereby the pursuit of competitive advantage by firms translates into increasing productivity and prosperity</w:t>
      </w:r>
      <w:r w:rsidRPr="005C7BCC">
        <w:rPr>
          <w:rFonts w:cs="Calibri"/>
          <w:sz w:val="16"/>
        </w:rPr>
        <w:t>. As Martin and Sunley (2003, 15) observe, ‘</w:t>
      </w:r>
      <w:r w:rsidRPr="005C7BCC">
        <w:rPr>
          <w:rStyle w:val="Emphasis"/>
          <w:rFonts w:cs="Calibri"/>
        </w:rPr>
        <w:t>equating competitiveness with productivity is to invite tautology and ontological confusion</w:t>
      </w:r>
      <w:r w:rsidRPr="005C7BCC">
        <w:rPr>
          <w:rFonts w:cs="Calibri"/>
          <w:sz w:val="16"/>
        </w:rPr>
        <w:t>: is a region more competitive because it is more productive, or is it more productive because it is more competitive?’</w:t>
      </w:r>
    </w:p>
    <w:p w14:paraId="6D3FEAE6" w14:textId="77777777" w:rsidR="00907986" w:rsidRPr="005C7BCC" w:rsidRDefault="00907986" w:rsidP="00907986">
      <w:pPr>
        <w:rPr>
          <w:rStyle w:val="StyleUnderline"/>
          <w:rFonts w:cs="Calibri"/>
        </w:rPr>
      </w:pPr>
      <w:r w:rsidRPr="005C7BCC">
        <w:rPr>
          <w:rStyle w:val="StyleUnderline"/>
          <w:rFonts w:cs="Calibri"/>
        </w:rPr>
        <w:t>There are a number of difficulties in asserting that</w:t>
      </w:r>
      <w:r w:rsidRPr="005C7BCC">
        <w:rPr>
          <w:rFonts w:cs="Calibri"/>
          <w:sz w:val="16"/>
        </w:rPr>
        <w:t xml:space="preserve"> simply </w:t>
      </w:r>
      <w:r w:rsidRPr="005C7BCC">
        <w:rPr>
          <w:rStyle w:val="StyleUnderline"/>
          <w:rFonts w:cs="Calibri"/>
        </w:rPr>
        <w:t>having</w:t>
      </w:r>
      <w:r w:rsidRPr="005C7BCC">
        <w:rPr>
          <w:rFonts w:cs="Calibri"/>
          <w:sz w:val="16"/>
        </w:rPr>
        <w:t xml:space="preserve"> a stock of </w:t>
      </w:r>
      <w:r w:rsidRPr="005C7BCC">
        <w:rPr>
          <w:rStyle w:val="StyleUnderline"/>
          <w:rFonts w:cs="Calibri"/>
        </w:rPr>
        <w:t>more productive firms</w:t>
      </w:r>
      <w:r w:rsidRPr="005C7BCC">
        <w:rPr>
          <w:rFonts w:cs="Calibri"/>
          <w:sz w:val="16"/>
        </w:rPr>
        <w:t xml:space="preserve"> necessarily </w:t>
      </w:r>
      <w:r w:rsidRPr="005C7BCC">
        <w:rPr>
          <w:rStyle w:val="StyleUnderline"/>
          <w:rFonts w:cs="Calibri"/>
        </w:rPr>
        <w:t>makes a region more prosperous</w:t>
      </w:r>
      <w:r w:rsidRPr="005C7BCC">
        <w:rPr>
          <w:rFonts w:cs="Calibri"/>
          <w:sz w:val="16"/>
        </w:rPr>
        <w:t xml:space="preserve">. </w:t>
      </w:r>
      <w:r w:rsidRPr="005C7BCC">
        <w:rPr>
          <w:rStyle w:val="Emphasis"/>
          <w:rFonts w:cs="Calibri"/>
        </w:rPr>
        <w:t>Firstly, the direction of causation between productivity and regional prosperity is itself problematic</w:t>
      </w:r>
      <w:r w:rsidRPr="005C7BCC">
        <w:rPr>
          <w:rFonts w:cs="Calibri"/>
          <w:sz w:val="16"/>
        </w:rPr>
        <w:t xml:space="preserve">. </w:t>
      </w:r>
      <w:r w:rsidRPr="005C7BCC">
        <w:rPr>
          <w:rStyle w:val="StyleUnderline"/>
          <w:rFonts w:cs="Calibri"/>
        </w:rPr>
        <w:t xml:space="preserve">Higher standards of living in a region may attract </w:t>
      </w:r>
      <w:r w:rsidRPr="005C7BCC">
        <w:rPr>
          <w:rFonts w:cs="Calibri"/>
          <w:sz w:val="16"/>
        </w:rPr>
        <w:t>investment from</w:t>
      </w:r>
      <w:r w:rsidRPr="005C7BCC">
        <w:rPr>
          <w:rStyle w:val="StyleUnderline"/>
          <w:rFonts w:cs="Calibri"/>
        </w:rPr>
        <w:t xml:space="preserve"> more productive firms over the longer run</w:t>
      </w:r>
      <w:r w:rsidRPr="005C7BCC">
        <w:rPr>
          <w:rFonts w:cs="Calibri"/>
          <w:sz w:val="16"/>
        </w:rPr>
        <w:t xml:space="preserve">, or change the structure of economic activity (see e.g. Commission of the European Communities, 1999). </w:t>
      </w:r>
      <w:r w:rsidRPr="005C7BCC">
        <w:rPr>
          <w:rStyle w:val="StyleUnderline"/>
          <w:rFonts w:cs="Calibri"/>
        </w:rPr>
        <w:t>Thus income growth may propel productivity improvement as well as the other way around.</w:t>
      </w:r>
    </w:p>
    <w:p w14:paraId="48237303" w14:textId="77777777" w:rsidR="00907986" w:rsidRPr="005C7BCC" w:rsidRDefault="00907986" w:rsidP="00907986">
      <w:pPr>
        <w:rPr>
          <w:rFonts w:cs="Calibri"/>
          <w:sz w:val="16"/>
        </w:rPr>
      </w:pPr>
      <w:r w:rsidRPr="005C7BCC">
        <w:rPr>
          <w:rStyle w:val="Emphasis"/>
          <w:rFonts w:cs="Calibri"/>
        </w:rPr>
        <w:t>Secondly, the links between firm competitiveness and regional prosperity may also be highly contingent upon the character and stock of firms and industries in a region</w:t>
      </w:r>
      <w:r w:rsidRPr="005C7BCC">
        <w:rPr>
          <w:rFonts w:cs="Calibri"/>
          <w:sz w:val="16"/>
        </w:rPr>
        <w:t xml:space="preserve">, a fact largely ignored in competitiveness discourses. Regional productivity is clearly an average of a region's different economic activities, and will therefore reflect its particular industrial structure and pattern of specialisation (Markusen, 1994). High productivity firms and sectors may well sit ‘cheek by jowl’ with low productivity activities. Reinart (1995) also argues that </w:t>
      </w:r>
      <w:r w:rsidRPr="005C7BCC">
        <w:rPr>
          <w:rStyle w:val="StyleUnderline"/>
          <w:rFonts w:cs="Calibri"/>
        </w:rPr>
        <w:t>high relative or absolute productivity does not necessarily lead to a higher standard of living—being the most efficient in the ‘wrong</w:t>
      </w:r>
      <w:r w:rsidRPr="005C7BCC">
        <w:rPr>
          <w:rFonts w:cs="Calibri"/>
          <w:sz w:val="16"/>
        </w:rPr>
        <w:t xml:space="preserve">’ (i.e. low value-added) </w:t>
      </w:r>
      <w:r w:rsidRPr="005C7BCC">
        <w:rPr>
          <w:rStyle w:val="StyleUnderline"/>
          <w:rFonts w:cs="Calibri"/>
        </w:rPr>
        <w:t>activities</w:t>
      </w:r>
      <w:r w:rsidRPr="005C7BCC">
        <w:rPr>
          <w:rFonts w:cs="Calibri"/>
          <w:sz w:val="16"/>
        </w:rPr>
        <w:t xml:space="preserve">, for example, </w:t>
      </w:r>
      <w:r w:rsidRPr="005C7BCC">
        <w:rPr>
          <w:rStyle w:val="StyleUnderline"/>
          <w:rFonts w:cs="Calibri"/>
        </w:rPr>
        <w:t>leads to low standards of living</w:t>
      </w:r>
      <w:r w:rsidRPr="005C7BCC">
        <w:rPr>
          <w:rFonts w:cs="Calibri"/>
          <w:sz w:val="16"/>
        </w:rPr>
        <w:t>. This suggests that it is a region's ability to enjoy rapid changes in the level of relative productivity that is more significant in terms of regional prosperity than absolute or relative regional productivity levels per se (see also Camagni, 2002). As already indicated</w:t>
      </w:r>
      <w:r w:rsidRPr="005C7BCC">
        <w:rPr>
          <w:rStyle w:val="StyleUnderline"/>
          <w:rFonts w:cs="Calibri"/>
        </w:rPr>
        <w:t>, a number of analyses suggest that economic activity and employment rates also play an important role in determining a region's overall living standards</w:t>
      </w:r>
      <w:r w:rsidRPr="005C7BCC">
        <w:rPr>
          <w:rFonts w:cs="Calibri"/>
          <w:sz w:val="16"/>
        </w:rPr>
        <w:t xml:space="preserve"> (e.g. Pinelli et al., 1998; HM Treasury, 2001a). </w:t>
      </w:r>
      <w:r w:rsidRPr="005C7BCC">
        <w:rPr>
          <w:rStyle w:val="StyleUnderline"/>
          <w:rFonts w:cs="Calibri"/>
        </w:rPr>
        <w:t>These are likely to be determined by a whole host of economic, social, cultural and political factors and not simply by factors conducive to firm competitiveness</w:t>
      </w:r>
      <w:r w:rsidRPr="005C7BCC">
        <w:rPr>
          <w:rFonts w:cs="Calibri"/>
          <w:sz w:val="16"/>
        </w:rPr>
        <w:t>.</w:t>
      </w:r>
    </w:p>
    <w:p w14:paraId="130024DE" w14:textId="77777777" w:rsidR="00907986" w:rsidRPr="005C7BCC" w:rsidRDefault="00907986" w:rsidP="00907986">
      <w:pPr>
        <w:rPr>
          <w:rFonts w:cs="Calibri"/>
        </w:rPr>
      </w:pPr>
    </w:p>
    <w:p w14:paraId="079305E9" w14:textId="77777777" w:rsidR="00907986" w:rsidRPr="005C7BCC" w:rsidRDefault="00907986" w:rsidP="00907986">
      <w:pPr>
        <w:pStyle w:val="Heading4"/>
        <w:rPr>
          <w:rStyle w:val="StyleUnderline"/>
          <w:rFonts w:cs="Calibri"/>
          <w:sz w:val="26"/>
          <w:u w:val="none"/>
        </w:rPr>
      </w:pPr>
      <w:r w:rsidRPr="005C7BCC">
        <w:rPr>
          <w:rStyle w:val="StyleUnderline"/>
          <w:rFonts w:cs="Calibri"/>
          <w:sz w:val="26"/>
          <w:u w:val="none"/>
        </w:rPr>
        <w:t>Competitive discourse is used by business elites and the neoliberal consensus to further their economic needs</w:t>
      </w:r>
    </w:p>
    <w:p w14:paraId="2E566408" w14:textId="77777777" w:rsidR="00907986" w:rsidRPr="005C7BCC" w:rsidRDefault="00907986" w:rsidP="00907986">
      <w:pPr>
        <w:rPr>
          <w:rStyle w:val="Style13ptBold"/>
          <w:rFonts w:cs="Calibri"/>
        </w:rPr>
      </w:pPr>
      <w:r w:rsidRPr="005C7BCC">
        <w:rPr>
          <w:rStyle w:val="Style13ptBold"/>
          <w:rFonts w:cs="Calibri"/>
        </w:rPr>
        <w:t xml:space="preserve">Bristow 05 – </w:t>
      </w:r>
      <w:r w:rsidRPr="005C7BCC">
        <w:rPr>
          <w:rFonts w:cs="Calibri"/>
          <w:sz w:val="18"/>
        </w:rPr>
        <w:t xml:space="preserve">(Gillian Bristow, Dean of Research for the College of Arts, Humanities and Social Sciences, Professor in Economic Geography at Cardiff University, “Everyone's a ‘winner’: problematising the discourse of regional competitiveness,” Journal of Economic Geography, </w:t>
      </w:r>
      <w:hyperlink r:id="rId291" w:anchor="16273263" w:history="1">
        <w:r w:rsidRPr="005C7BCC">
          <w:rPr>
            <w:rFonts w:cs="Calibri"/>
            <w:sz w:val="18"/>
          </w:rPr>
          <w:t>https://academic.oup.com/joeg/article/5/3/285/947008#16273263</w:t>
        </w:r>
      </w:hyperlink>
      <w:r w:rsidRPr="005C7BCC">
        <w:rPr>
          <w:rFonts w:cs="Calibri"/>
          <w:sz w:val="18"/>
        </w:rPr>
        <w:t>) // S.Y.</w:t>
      </w:r>
    </w:p>
    <w:p w14:paraId="43485D13" w14:textId="77777777" w:rsidR="00907986" w:rsidRPr="005C7BCC" w:rsidRDefault="00907986" w:rsidP="00907986">
      <w:pPr>
        <w:rPr>
          <w:rFonts w:cs="Calibri"/>
          <w:sz w:val="16"/>
        </w:rPr>
      </w:pPr>
      <w:r w:rsidRPr="005C7BCC">
        <w:rPr>
          <w:rStyle w:val="StyleUnderline"/>
          <w:rFonts w:cs="Calibri"/>
        </w:rPr>
        <w:t>The discourse of regional competitiveness has become ubiquitous in the deliberations and statements of policy actors and regional analysts</w:t>
      </w:r>
      <w:r w:rsidRPr="005C7BCC">
        <w:rPr>
          <w:rFonts w:cs="Calibri"/>
          <w:sz w:val="16"/>
        </w:rPr>
        <w:t xml:space="preserve">. However, this paper has argued that </w:t>
      </w:r>
      <w:r w:rsidRPr="005C7BCC">
        <w:rPr>
          <w:rStyle w:val="StyleUnderline"/>
          <w:rFonts w:cs="Calibri"/>
        </w:rPr>
        <w:t>it is a rather confused, chaotic discourse which seems to conflate serious theoretical work on regional economies, with national and international policy discourses on globalisation and the knowledge economy</w:t>
      </w:r>
      <w:r w:rsidRPr="005C7BCC">
        <w:rPr>
          <w:rFonts w:cs="Calibri"/>
          <w:sz w:val="16"/>
        </w:rPr>
        <w:t xml:space="preserve">. There are, however, some dominant axioms which collectively define the discourse, notably that </w:t>
      </w:r>
      <w:r w:rsidRPr="005C7BCC">
        <w:rPr>
          <w:rStyle w:val="StyleUnderline"/>
          <w:rFonts w:cs="Calibri"/>
        </w:rPr>
        <w:t>regional competitiveness is a firm-based, output-related conception, strongly shaped by the regional business environment. However, regional competitiveness tends to be defined in different ways</w:t>
      </w:r>
      <w:r w:rsidRPr="005C7BCC">
        <w:rPr>
          <w:rFonts w:cs="Calibri"/>
          <w:sz w:val="16"/>
        </w:rPr>
        <w:t xml:space="preserve">, sometimes microeconomic, sometimes macroeconomic, </w:t>
      </w:r>
      <w:r w:rsidRPr="005C7BCC">
        <w:rPr>
          <w:rStyle w:val="StyleUnderline"/>
          <w:rFonts w:cs="Calibri"/>
        </w:rPr>
        <w:t>such that it is not entirely clear when a situation of competitiveness has been achieved</w:t>
      </w:r>
      <w:r w:rsidRPr="005C7BCC">
        <w:rPr>
          <w:rFonts w:cs="Calibri"/>
          <w:sz w:val="16"/>
        </w:rPr>
        <w:t xml:space="preserve">. It is argued here that the </w:t>
      </w:r>
      <w:r w:rsidRPr="005C7BCC">
        <w:rPr>
          <w:rStyle w:val="Emphasis"/>
          <w:rFonts w:cs="Calibri"/>
        </w:rPr>
        <w:t>discourse is based on relatively thinly developed and narrow conceptions of how regions compete, prosper and grow in economic terms</w:t>
      </w:r>
      <w:r w:rsidRPr="005C7BCC">
        <w:rPr>
          <w:rFonts w:cs="Calibri"/>
          <w:sz w:val="16"/>
        </w:rPr>
        <w:t xml:space="preserve">. </w:t>
      </w:r>
      <w:r w:rsidRPr="005C7BCC">
        <w:rPr>
          <w:rStyle w:val="StyleUnderline"/>
          <w:rFonts w:cs="Calibri"/>
        </w:rPr>
        <w:t xml:space="preserve">The discourse chooses to ignore broader, non-output related modalities of regional competition </w:t>
      </w:r>
      <w:r w:rsidRPr="005C7BCC">
        <w:rPr>
          <w:rFonts w:cs="Calibri"/>
          <w:sz w:val="16"/>
        </w:rPr>
        <w:t xml:space="preserve">which may tend to have rather more negative than positive connotations. Moreover, </w:t>
      </w:r>
      <w:r w:rsidRPr="005C7BCC">
        <w:rPr>
          <w:rStyle w:val="StyleUnderline"/>
          <w:rFonts w:cs="Calibri"/>
        </w:rPr>
        <w:t xml:space="preserve">it over-emphasises the importance of the region to firm competitiveness </w:t>
      </w:r>
      <w:r w:rsidRPr="005C7BCC">
        <w:rPr>
          <w:rStyle w:val="Emphasis"/>
          <w:rFonts w:cs="Calibri"/>
        </w:rPr>
        <w:t>and indeed the importance of firm competitiveness to regional prosperity</w:t>
      </w:r>
      <w:r w:rsidRPr="005C7BCC">
        <w:rPr>
          <w:rFonts w:cs="Calibri"/>
          <w:sz w:val="16"/>
        </w:rPr>
        <w:t xml:space="preserve">. In this sense </w:t>
      </w:r>
      <w:r w:rsidRPr="005C7BCC">
        <w:rPr>
          <w:rStyle w:val="StyleUnderline"/>
          <w:rFonts w:cs="Calibri"/>
        </w:rPr>
        <w:t>proponents of regional competitiveness are guilty of</w:t>
      </w:r>
      <w:r w:rsidRPr="005C7BCC">
        <w:rPr>
          <w:rFonts w:cs="Calibri"/>
          <w:sz w:val="16"/>
        </w:rPr>
        <w:t xml:space="preserve"> what the eminent philosopher Alfred North Whitehead termed </w:t>
      </w:r>
      <w:r w:rsidRPr="005C7BCC">
        <w:rPr>
          <w:rStyle w:val="StyleUnderline"/>
          <w:rFonts w:cs="Calibri"/>
        </w:rPr>
        <w:t>the ‘Fallacy of Misplaced Concreteness’</w:t>
      </w:r>
      <w:r w:rsidRPr="005C7BCC">
        <w:rPr>
          <w:rFonts w:cs="Calibri"/>
          <w:sz w:val="16"/>
        </w:rPr>
        <w:t xml:space="preserve">. In other words, </w:t>
      </w:r>
      <w:r w:rsidRPr="005C7BCC">
        <w:rPr>
          <w:rStyle w:val="Emphasis"/>
          <w:rFonts w:cs="Calibri"/>
        </w:rPr>
        <w:t xml:space="preserve">they have assumed that what applies to firms can simply be read across to </w:t>
      </w:r>
      <w:r w:rsidRPr="005C7BCC">
        <w:rPr>
          <w:rFonts w:cs="Calibri"/>
          <w:sz w:val="16"/>
        </w:rPr>
        <w:t>those other entities called ‘</w:t>
      </w:r>
      <w:r w:rsidRPr="005C7BCC">
        <w:rPr>
          <w:rStyle w:val="Emphasis"/>
          <w:rFonts w:cs="Calibri"/>
        </w:rPr>
        <w:t>regions’</w:t>
      </w:r>
      <w:r w:rsidRPr="005C7BCC">
        <w:rPr>
          <w:rFonts w:cs="Calibri"/>
          <w:sz w:val="16"/>
        </w:rPr>
        <w:t>, and that this is a concrete reality rather than simply a belief or opinion.</w:t>
      </w:r>
    </w:p>
    <w:p w14:paraId="4A277765" w14:textId="77777777" w:rsidR="00907986" w:rsidRPr="005C7BCC" w:rsidRDefault="00907986" w:rsidP="00907986">
      <w:pPr>
        <w:rPr>
          <w:rFonts w:cs="Calibri"/>
          <w:sz w:val="16"/>
        </w:rPr>
      </w:pPr>
      <w:r w:rsidRPr="005C7BCC">
        <w:rPr>
          <w:rStyle w:val="Emphasis"/>
          <w:rFonts w:cs="Calibri"/>
        </w:rPr>
        <w:t>The result is that regional economic development policy is ultimately very narrowly focused</w:t>
      </w:r>
      <w:r w:rsidRPr="005C7BCC">
        <w:rPr>
          <w:rFonts w:cs="Calibri"/>
          <w:sz w:val="16"/>
        </w:rPr>
        <w:t xml:space="preserve">. </w:t>
      </w:r>
      <w:r w:rsidRPr="005C7BCC">
        <w:rPr>
          <w:rStyle w:val="StyleUnderline"/>
          <w:rFonts w:cs="Calibri"/>
        </w:rPr>
        <w:t>Policy under the rubric of competitiveness is not necessarily about collective territorial economic performance at all—it is about a particular aspect of a particular subset of activities within that territory</w:t>
      </w:r>
      <w:r w:rsidRPr="005C7BCC">
        <w:rPr>
          <w:rFonts w:cs="Calibri"/>
          <w:sz w:val="16"/>
        </w:rPr>
        <w:t>. In this sense there is only commensurability between regions (or different groups of people) so long as you assert that there is i.e. it is an outcome not of nature or science, but of a normative discourse—which simply asserts that this is what policy for places should be about.</w:t>
      </w:r>
    </w:p>
    <w:p w14:paraId="671C4132" w14:textId="77777777" w:rsidR="00907986" w:rsidRPr="005C7BCC" w:rsidRDefault="00907986" w:rsidP="00907986">
      <w:pPr>
        <w:rPr>
          <w:rFonts w:cs="Calibri"/>
          <w:sz w:val="16"/>
        </w:rPr>
      </w:pPr>
      <w:r w:rsidRPr="005C7BCC">
        <w:rPr>
          <w:rFonts w:cs="Calibri"/>
          <w:sz w:val="16"/>
        </w:rPr>
        <w:t xml:space="preserve">Thus, </w:t>
      </w:r>
      <w:r w:rsidRPr="005C7BCC">
        <w:rPr>
          <w:rStyle w:val="StyleUnderline"/>
          <w:rFonts w:cs="Calibri"/>
        </w:rPr>
        <w:t xml:space="preserve">in spite of being ill-defined the discourse of regional competitiveness has become firmly ensconced into regional economic development policy because </w:t>
      </w:r>
      <w:r w:rsidRPr="005C7BCC">
        <w:rPr>
          <w:rStyle w:val="Emphasis"/>
          <w:rFonts w:cs="Calibri"/>
        </w:rPr>
        <w:t>it provides policy-makers with a means of justifying particular courses of action</w:t>
      </w:r>
      <w:r w:rsidRPr="005C7BCC">
        <w:rPr>
          <w:rFonts w:cs="Calibri"/>
          <w:sz w:val="16"/>
        </w:rPr>
        <w:t xml:space="preserve">. </w:t>
      </w:r>
      <w:r w:rsidRPr="005C7BCC">
        <w:rPr>
          <w:rStyle w:val="Emphasis"/>
          <w:rFonts w:cs="Calibri"/>
        </w:rPr>
        <w:t>Propelled by powerful business elites and the neo-liberal consensus,</w:t>
      </w:r>
      <w:r w:rsidRPr="005C7BCC">
        <w:rPr>
          <w:rFonts w:cs="Calibri"/>
          <w:sz w:val="16"/>
        </w:rPr>
        <w:t xml:space="preserve"> </w:t>
      </w:r>
      <w:r w:rsidRPr="005C7BCC">
        <w:rPr>
          <w:rStyle w:val="StyleUnderline"/>
          <w:rFonts w:cs="Calibri"/>
        </w:rPr>
        <w:t>the discourse of regional competitiveness has become a strategic, rhetorical device that is used to legitimate the decentralisation of economic governance, supply-side economic interventions and performance measurement imperatives</w:t>
      </w:r>
      <w:r w:rsidRPr="005C7BCC">
        <w:rPr>
          <w:rFonts w:cs="Calibri"/>
          <w:sz w:val="16"/>
        </w:rPr>
        <w:t>. This implies that it will be very difficult to shift its current hegemonic position within policy unless regional institutions and communities themselves become both more aware of the limitations of competitiveness policies and agendas and more willing to exorcise them. Therein lies the challenge.</w:t>
      </w:r>
    </w:p>
    <w:p w14:paraId="41FDFD65" w14:textId="77777777" w:rsidR="00907986" w:rsidRPr="005C7BCC" w:rsidRDefault="00907986" w:rsidP="00907986">
      <w:pPr>
        <w:rPr>
          <w:rFonts w:cs="Calibri"/>
          <w:sz w:val="16"/>
        </w:rPr>
      </w:pPr>
    </w:p>
    <w:p w14:paraId="47EEEA8D" w14:textId="77777777" w:rsidR="00907986" w:rsidRPr="005C7BCC" w:rsidRDefault="00907986" w:rsidP="00907986">
      <w:pPr>
        <w:pStyle w:val="Heading4"/>
        <w:rPr>
          <w:rFonts w:cs="Calibri"/>
        </w:rPr>
      </w:pPr>
      <w:r w:rsidRPr="005C7BCC">
        <w:rPr>
          <w:rFonts w:cs="Calibri"/>
        </w:rPr>
        <w:t xml:space="preserve">Competitiveness as a goal creates a </w:t>
      </w:r>
      <w:r w:rsidRPr="005C7BCC">
        <w:rPr>
          <w:rFonts w:cs="Calibri"/>
          <w:u w:val="single"/>
        </w:rPr>
        <w:t>misdiagnosis</w:t>
      </w:r>
      <w:r w:rsidRPr="005C7BCC">
        <w:rPr>
          <w:rFonts w:cs="Calibri"/>
        </w:rPr>
        <w:t xml:space="preserve"> of our problems</w:t>
      </w:r>
    </w:p>
    <w:p w14:paraId="33A8FB6A" w14:textId="77777777" w:rsidR="00907986" w:rsidRPr="005C7BCC" w:rsidRDefault="00907986" w:rsidP="00907986">
      <w:pPr>
        <w:rPr>
          <w:rStyle w:val="Style13ptBold"/>
          <w:rFonts w:cs="Calibri"/>
        </w:rPr>
      </w:pPr>
      <w:r w:rsidRPr="005C7BCC">
        <w:rPr>
          <w:rStyle w:val="Style13ptBold"/>
          <w:rFonts w:cs="Calibri"/>
        </w:rPr>
        <w:t xml:space="preserve">Krugman 11 – </w:t>
      </w:r>
      <w:r w:rsidRPr="005C7BCC">
        <w:rPr>
          <w:rFonts w:cs="Calibri"/>
          <w:sz w:val="16"/>
        </w:rPr>
        <w:t xml:space="preserve">(Paul Krugman, an American economist who is currently Distinguished Professor of Economics at the Graduate Center of the City University of New York, “The Competition Myth,” The New York Times, Jan. 23, 2011, </w:t>
      </w:r>
      <w:hyperlink r:id="rId292" w:history="1">
        <w:r w:rsidRPr="005C7BCC">
          <w:rPr>
            <w:rStyle w:val="Hyperlink"/>
            <w:rFonts w:cs="Calibri"/>
            <w:sz w:val="16"/>
          </w:rPr>
          <w:t>https://www.nytimes.com/2011/01/24/opinion/24krugman.html</w:t>
        </w:r>
      </w:hyperlink>
      <w:r w:rsidRPr="005C7BCC">
        <w:rPr>
          <w:rFonts w:cs="Calibri"/>
          <w:sz w:val="16"/>
        </w:rPr>
        <w:t>) // S.Y.</w:t>
      </w:r>
      <w:r w:rsidRPr="005C7BCC">
        <w:rPr>
          <w:rStyle w:val="Style13ptBold"/>
          <w:rFonts w:cs="Calibri"/>
          <w:sz w:val="20"/>
        </w:rPr>
        <w:t xml:space="preserve"> </w:t>
      </w:r>
    </w:p>
    <w:p w14:paraId="74C1E354" w14:textId="77777777" w:rsidR="00907986" w:rsidRPr="005C7BCC" w:rsidRDefault="00907986" w:rsidP="00907986">
      <w:pPr>
        <w:rPr>
          <w:rFonts w:cs="Calibri"/>
          <w:sz w:val="16"/>
        </w:rPr>
      </w:pPr>
      <w:r w:rsidRPr="005C7BCC">
        <w:rPr>
          <w:rFonts w:cs="Calibri"/>
          <w:sz w:val="16"/>
        </w:rPr>
        <w:t xml:space="preserve">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 But let’s not kid ourselves: </w:t>
      </w:r>
      <w:r w:rsidRPr="005C7BCC">
        <w:rPr>
          <w:rStyle w:val="StyleUnderline"/>
          <w:rFonts w:cs="Calibri"/>
        </w:rPr>
        <w:t>talking about “competitiveness” as a goal is fundamentally misleading.</w:t>
      </w:r>
      <w:r w:rsidRPr="005C7BCC">
        <w:rPr>
          <w:rFonts w:cs="Calibri"/>
          <w:sz w:val="16"/>
        </w:rPr>
        <w:t xml:space="preserve"> </w:t>
      </w:r>
      <w:r w:rsidRPr="005C7BCC">
        <w:rPr>
          <w:rStyle w:val="Emphasis"/>
          <w:rFonts w:cs="Calibri"/>
        </w:rPr>
        <w:t>At best, it’s a misdiagnosis of our problems. At worst, it could lead to policies based on the false idea that what’s good for corporations is good for America.</w:t>
      </w:r>
      <w:r w:rsidRPr="005C7BCC">
        <w:rPr>
          <w:rFonts w:cs="Calibri"/>
          <w:sz w:val="16"/>
        </w:rPr>
        <w:t xml:space="preserve"> About that misdiagnosis: </w:t>
      </w:r>
      <w:r w:rsidRPr="005C7BCC">
        <w:rPr>
          <w:rStyle w:val="StyleUnderline"/>
          <w:rFonts w:cs="Calibri"/>
        </w:rPr>
        <w:t>What sense does it make to view our current woes as stemming from lack of competitiveness? It’s true that we’d have more jobs if we exported more and imported less. But the same is true of Europe and Japan</w:t>
      </w:r>
      <w:r w:rsidRPr="005C7BCC">
        <w:rPr>
          <w:rFonts w:cs="Calibri"/>
          <w:sz w:val="16"/>
        </w:rPr>
        <w:t xml:space="preserve">, which also have depressed economies. </w:t>
      </w:r>
      <w:r w:rsidRPr="005C7BCC">
        <w:rPr>
          <w:rStyle w:val="StyleUnderline"/>
          <w:rFonts w:cs="Calibri"/>
        </w:rPr>
        <w:t>And we can’t all export more while importing less</w:t>
      </w:r>
      <w:r w:rsidRPr="005C7BCC">
        <w:rPr>
          <w:rFonts w:cs="Calibri"/>
          <w:sz w:val="16"/>
        </w:rPr>
        <w:t xml:space="preserve">, unless we can find another planet to sell to. Yes, we could demand that China shrink its trade surplus — but if confronting China is what Mr. Obama is proposing, he should say that plainly. Continue reading the main story Furthermore, while America is running a trade deficit, this deficit is smaller than it was before the Great Recession began. It would help if we could make it smaller still. </w:t>
      </w:r>
      <w:r w:rsidRPr="005C7BCC">
        <w:rPr>
          <w:rStyle w:val="StyleUnderline"/>
          <w:rFonts w:cs="Calibri"/>
        </w:rPr>
        <w:t>But ultimately, we’re in a mess because we had a financial crisis, not because American companies have lost their ability to compete with foreign rivals</w:t>
      </w:r>
      <w:r w:rsidRPr="005C7BCC">
        <w:rPr>
          <w:rFonts w:cs="Calibri"/>
          <w:sz w:val="16"/>
        </w:rPr>
        <w:t xml:space="preserve">. But </w:t>
      </w:r>
      <w:r w:rsidRPr="005C7BCC">
        <w:rPr>
          <w:rStyle w:val="StyleUnderline"/>
          <w:rFonts w:cs="Calibri"/>
        </w:rPr>
        <w:t>isn’t it at least somewhat useful to think of our nation as if it were America Inc., competing in the global marketplace? No</w:t>
      </w:r>
      <w:r w:rsidRPr="005C7BCC">
        <w:rPr>
          <w:rFonts w:cs="Calibri"/>
          <w:sz w:val="16"/>
        </w:rPr>
        <w:t xml:space="preserve">. </w:t>
      </w:r>
      <w:r w:rsidRPr="005C7BCC">
        <w:rPr>
          <w:rStyle w:val="StyleUnderline"/>
          <w:rFonts w:cs="Calibri"/>
        </w:rPr>
        <w:t>Consider: A corporate leader who increases profits by slashing his work force is thought to be successful. Well, that’s more or less what has happened in America recently: employment is way down, but profits are hitting new records. Who, exactly, considers this economic success?</w:t>
      </w:r>
      <w:r w:rsidRPr="005C7BCC">
        <w:rPr>
          <w:rFonts w:cs="Calibri"/>
          <w:sz w:val="16"/>
        </w:rPr>
        <w:t xml:space="preserve"> </w:t>
      </w:r>
    </w:p>
    <w:p w14:paraId="4D3AF4D7" w14:textId="77777777" w:rsidR="00907986" w:rsidRPr="005C7BCC" w:rsidRDefault="00907986" w:rsidP="00907986">
      <w:pPr>
        <w:rPr>
          <w:rFonts w:cs="Calibri"/>
          <w:sz w:val="16"/>
        </w:rPr>
      </w:pPr>
    </w:p>
    <w:p w14:paraId="69CFC886" w14:textId="77777777" w:rsidR="00907986" w:rsidRPr="005C7BCC" w:rsidRDefault="00907986" w:rsidP="00907986">
      <w:pPr>
        <w:pStyle w:val="Heading4"/>
        <w:rPr>
          <w:rFonts w:cs="Calibri"/>
        </w:rPr>
      </w:pPr>
      <w:r w:rsidRPr="005C7BCC">
        <w:rPr>
          <w:rFonts w:cs="Calibri"/>
        </w:rPr>
        <w:t>Competitive economies create a world in which we put the interests of our own economy over the lives of foreigners and ultimately lead to discrimination</w:t>
      </w:r>
    </w:p>
    <w:p w14:paraId="634CB683" w14:textId="77777777" w:rsidR="00907986" w:rsidRPr="005C7BCC" w:rsidRDefault="00907986" w:rsidP="00907986">
      <w:pPr>
        <w:rPr>
          <w:rFonts w:cs="Calibri"/>
        </w:rPr>
      </w:pPr>
      <w:r w:rsidRPr="005C7BCC">
        <w:rPr>
          <w:rFonts w:cs="Calibri"/>
          <w:b/>
        </w:rPr>
        <w:t xml:space="preserve">Baughn and Yaprak </w:t>
      </w:r>
      <w:r w:rsidRPr="005C7BCC">
        <w:rPr>
          <w:rFonts w:cs="Calibri"/>
        </w:rPr>
        <w:t>3/7/</w:t>
      </w:r>
      <w:r w:rsidRPr="005C7BCC">
        <w:rPr>
          <w:rFonts w:cs="Calibri"/>
          <w:b/>
        </w:rPr>
        <w:t>18</w:t>
      </w:r>
      <w:r w:rsidRPr="005C7BCC">
        <w:rPr>
          <w:rFonts w:cs="Calibri"/>
        </w:rPr>
        <w:t xml:space="preserve"> (Christopher; professor at Boise State University AND Attila; professor of marketing at Wayne State University “Economic Nationalism: Conceptual and Empirical Development” </w:t>
      </w:r>
      <w:hyperlink r:id="rId293" w:history="1">
        <w:r w:rsidRPr="005C7BCC">
          <w:rPr>
            <w:rStyle w:val="Hyperlink"/>
            <w:rFonts w:cs="Calibri"/>
          </w:rPr>
          <w:t>https://www-jstor-org.proxy.lib.umich.edu/stable/pdf/3792137.pdf?refreqid=excelsior%3A98e772ae77447cd1a573e0ef4a25a7e5</w:t>
        </w:r>
      </w:hyperlink>
      <w:r w:rsidRPr="005C7BCC">
        <w:rPr>
          <w:rFonts w:cs="Calibri"/>
        </w:rPr>
        <w:t>) JK</w:t>
      </w:r>
    </w:p>
    <w:p w14:paraId="1102A6C5" w14:textId="77777777" w:rsidR="00907986" w:rsidRPr="00290E03" w:rsidRDefault="00907986" w:rsidP="00907986">
      <w:pPr>
        <w:spacing w:after="0" w:line="240" w:lineRule="auto"/>
        <w:rPr>
          <w:rFonts w:eastAsia="Times New Roman" w:cs="Calibri"/>
          <w:sz w:val="16"/>
        </w:rPr>
      </w:pPr>
      <w:r w:rsidRPr="00290E03">
        <w:rPr>
          <w:rFonts w:eastAsia="Times New Roman" w:cs="Calibri"/>
          <w:sz w:val="24"/>
          <w:u w:val="single"/>
        </w:rPr>
        <w:t xml:space="preserve">Hostility toward the out-group may be augmented during conditions of insta- bility in the relative economic fortunes of nations. Under conditions of perceived threat, "foreignness" takes on negative meanings, nationalism increases, and pres- sures for in-group solidarity increase </w:t>
      </w:r>
      <w:r w:rsidRPr="00290E03">
        <w:rPr>
          <w:rFonts w:eastAsia="Times New Roman" w:cs="Calibri"/>
          <w:sz w:val="16"/>
        </w:rPr>
        <w:t xml:space="preserve">(Rosenblatt, 1964; Sherif et al., 1961; Sharma, Shimp, &amp; Shin, 1992). </w:t>
      </w:r>
      <w:r w:rsidRPr="00290E03">
        <w:rPr>
          <w:rFonts w:eastAsia="Times New Roman" w:cs="Calibri"/>
          <w:b/>
          <w:sz w:val="24"/>
          <w:u w:val="single"/>
        </w:rPr>
        <w:t>Under such conditions, people may be willing to forgo absolute gains to prevent their perceived rival from enjoying even greater gains</w:t>
      </w:r>
      <w:r w:rsidRPr="00290E03">
        <w:rPr>
          <w:rFonts w:eastAsia="Times New Roman" w:cs="Calibri"/>
          <w:sz w:val="16"/>
        </w:rPr>
        <w:t xml:space="preserve"> (Reich 1991). Indeed, </w:t>
      </w:r>
      <w:r w:rsidRPr="00290E03">
        <w:rPr>
          <w:rFonts w:eastAsia="Times New Roman" w:cs="Calibri"/>
          <w:b/>
          <w:sz w:val="24"/>
          <w:u w:val="single"/>
        </w:rPr>
        <w:t xml:space="preserve">economic nationalism has been identified by many observers as a zero-sum pursuit of the supposed economic interests of the people of one country without regard for those of other people in other countries </w:t>
      </w:r>
      <w:r w:rsidRPr="00290E03">
        <w:rPr>
          <w:rFonts w:eastAsia="Times New Roman" w:cs="Calibri"/>
          <w:sz w:val="16"/>
        </w:rPr>
        <w:t xml:space="preserve">(Dunn, 1979; Hawtrey, 1952; Myint, 1972; Seton-Watson, 1977). While some individuals may see economic nationalism as instrumental in maintaining economic security, the role of psychological payoffs should also be considered. </w:t>
      </w:r>
      <w:r w:rsidRPr="00290E03">
        <w:rPr>
          <w:rFonts w:eastAsia="Times New Roman" w:cs="Calibri"/>
          <w:sz w:val="24"/>
          <w:u w:val="single"/>
        </w:rPr>
        <w:t>Seeing economic nationalism as economic discrimination</w:t>
      </w:r>
      <w:r w:rsidRPr="00290E03">
        <w:rPr>
          <w:rFonts w:eastAsia="Times New Roman" w:cs="Calibri"/>
          <w:sz w:val="16"/>
        </w:rPr>
        <w:t xml:space="preserve">, Johnson (1967) and Macesich (1985) </w:t>
      </w:r>
      <w:r w:rsidRPr="00290E03">
        <w:rPr>
          <w:rFonts w:eastAsia="Times New Roman" w:cs="Calibri"/>
          <w:sz w:val="24"/>
          <w:u w:val="single"/>
        </w:rPr>
        <w:t>have linked economic nationalism to Becker's (1957) work on racism.</w:t>
      </w:r>
      <w:r w:rsidRPr="00290E03">
        <w:rPr>
          <w:rFonts w:eastAsia="Times New Roman" w:cs="Calibri"/>
          <w:sz w:val="16"/>
        </w:rPr>
        <w:t xml:space="preserve"> Becker's concept of </w:t>
      </w:r>
      <w:r w:rsidRPr="00290E03">
        <w:rPr>
          <w:rFonts w:eastAsia="Times New Roman" w:cs="Calibri"/>
          <w:sz w:val="24"/>
          <w:u w:val="single"/>
        </w:rPr>
        <w:t>a "taste for discrimination"-the notion that people who discriminate are willing to sacrifice material gain (by paying higher prices or accepting lower prices in their economic transactions) in order to enjoy a psychological gain derived from avoiding contact with the group discriminated against-was extended to incorporate the utility or value of having certain jobs held or property owned by members of the national group rather than by nonmembers.</w:t>
      </w:r>
      <w:r w:rsidRPr="00290E03">
        <w:rPr>
          <w:rFonts w:eastAsia="Times New Roman" w:cs="Calibri"/>
          <w:sz w:val="16"/>
        </w:rPr>
        <w:t xml:space="preserve"> </w:t>
      </w:r>
      <w:r w:rsidRPr="00290E03">
        <w:rPr>
          <w:rFonts w:eastAsia="Times New Roman" w:cs="Calibri"/>
          <w:b/>
          <w:sz w:val="24"/>
          <w:u w:val="single"/>
        </w:rPr>
        <w:t>The psychic satisfaction derived from the restriction of employment opportunities and property rights for national group gratifies this "taste for nationalism"</w:t>
      </w:r>
      <w:r w:rsidRPr="00290E03">
        <w:rPr>
          <w:rFonts w:eastAsia="Times New Roman" w:cs="Calibri"/>
          <w:sz w:val="16"/>
        </w:rPr>
        <w:t xml:space="preserve"> (Johnson, 1967, p. 8</w:t>
      </w:r>
    </w:p>
    <w:p w14:paraId="2DC48B9D" w14:textId="77777777" w:rsidR="00907986" w:rsidRPr="005C7BCC" w:rsidRDefault="00907986" w:rsidP="00907986">
      <w:pPr>
        <w:rPr>
          <w:rFonts w:cs="Calibri"/>
        </w:rPr>
      </w:pPr>
    </w:p>
    <w:p w14:paraId="682CDAC7" w14:textId="77777777" w:rsidR="00907986" w:rsidRPr="005C7BCC" w:rsidRDefault="00907986" w:rsidP="00907986">
      <w:pPr>
        <w:pStyle w:val="Heading4"/>
        <w:rPr>
          <w:rFonts w:cs="Calibri"/>
        </w:rPr>
      </w:pPr>
      <w:r w:rsidRPr="005C7BCC">
        <w:rPr>
          <w:rFonts w:cs="Calibri"/>
        </w:rPr>
        <w:t>Competitiveness leads to conditions for ethnocentric consumer actions</w:t>
      </w:r>
    </w:p>
    <w:p w14:paraId="1BD1EED8" w14:textId="77777777" w:rsidR="00907986" w:rsidRPr="005C7BCC" w:rsidRDefault="00907986" w:rsidP="00907986">
      <w:pPr>
        <w:rPr>
          <w:rFonts w:cs="Calibri"/>
        </w:rPr>
      </w:pPr>
      <w:r w:rsidRPr="005C7BCC">
        <w:rPr>
          <w:rFonts w:cs="Calibri"/>
          <w:b/>
        </w:rPr>
        <w:t xml:space="preserve">Baughn and Yaprak </w:t>
      </w:r>
      <w:r w:rsidRPr="005C7BCC">
        <w:rPr>
          <w:rFonts w:cs="Calibri"/>
        </w:rPr>
        <w:t>3/7/</w:t>
      </w:r>
      <w:r w:rsidRPr="005C7BCC">
        <w:rPr>
          <w:rFonts w:cs="Calibri"/>
          <w:b/>
        </w:rPr>
        <w:t>18</w:t>
      </w:r>
      <w:r w:rsidRPr="005C7BCC">
        <w:rPr>
          <w:rFonts w:cs="Calibri"/>
        </w:rPr>
        <w:t xml:space="preserve"> (Christopher; professor at Boise State University AND Attila; professor of marketing at Wayne State University “Economic Nationalism: Conceptual and Empirical Development” </w:t>
      </w:r>
      <w:hyperlink r:id="rId294" w:history="1">
        <w:r w:rsidRPr="005C7BCC">
          <w:rPr>
            <w:rStyle w:val="Hyperlink"/>
            <w:rFonts w:cs="Calibri"/>
          </w:rPr>
          <w:t>https://www-jstor-org.proxy.lib.umich.edu/stable/pdf/3792137.pdf?refreqid=excelsior%3A98e772ae77447cd1a573e0ef4a25a7e5</w:t>
        </w:r>
      </w:hyperlink>
      <w:r w:rsidRPr="005C7BCC">
        <w:rPr>
          <w:rFonts w:cs="Calibri"/>
        </w:rPr>
        <w:t>) JK</w:t>
      </w:r>
    </w:p>
    <w:p w14:paraId="5FC4932F" w14:textId="77777777" w:rsidR="00907986" w:rsidRPr="00D01371" w:rsidRDefault="00907986" w:rsidP="00907986">
      <w:pPr>
        <w:spacing w:after="0" w:line="240" w:lineRule="auto"/>
        <w:rPr>
          <w:rFonts w:eastAsia="Times New Roman" w:cs="Calibri"/>
          <w:sz w:val="16"/>
        </w:rPr>
      </w:pPr>
      <w:r w:rsidRPr="00D01371">
        <w:rPr>
          <w:rFonts w:eastAsia="Times New Roman" w:cs="Calibri"/>
          <w:sz w:val="16"/>
        </w:rPr>
        <w:t xml:space="preserve">Ray (1984a) has noted </w:t>
      </w:r>
      <w:r w:rsidRPr="00D01371">
        <w:rPr>
          <w:rFonts w:eastAsia="Times New Roman" w:cs="Calibri"/>
          <w:b/>
          <w:sz w:val="24"/>
          <w:u w:val="single"/>
        </w:rPr>
        <w:t xml:space="preserve">that ethnocentrism may be related to conditions of economic competition. A link between ethnocentric, nationalistic orientations, and individual economic orientations can also be seen in the work of Schooler </w:t>
      </w:r>
      <w:r w:rsidRPr="00D01371">
        <w:rPr>
          <w:rFonts w:eastAsia="Times New Roman" w:cs="Calibri"/>
          <w:sz w:val="16"/>
        </w:rPr>
        <w:t>(1965</w:t>
      </w:r>
      <w:r w:rsidRPr="00D01371">
        <w:rPr>
          <w:rFonts w:eastAsia="Times New Roman" w:cs="Calibri"/>
          <w:b/>
          <w:sz w:val="24"/>
          <w:u w:val="single"/>
        </w:rPr>
        <w:t>), who noted consumer bias against the products of a foreign country for which enmity was felt.</w:t>
      </w:r>
      <w:r w:rsidRPr="00D01371">
        <w:rPr>
          <w:rFonts w:eastAsia="Times New Roman" w:cs="Calibri"/>
          <w:sz w:val="16"/>
        </w:rPr>
        <w:t xml:space="preserve"> Since Schooler's study, </w:t>
      </w:r>
      <w:r w:rsidRPr="00D01371">
        <w:rPr>
          <w:rFonts w:eastAsia="Times New Roman" w:cs="Calibri"/>
          <w:sz w:val="24"/>
          <w:u w:val="single"/>
        </w:rPr>
        <w:t xml:space="preserve">numerous researchers in international marketing have documented a tendency for consumers to prefer their own country's products. While such preference is by no means inevitable for all products or countries (in certain product areas, for example, Japanese products are often rated higher than their domestic counterparts), </w:t>
      </w:r>
      <w:r w:rsidRPr="00D01371">
        <w:rPr>
          <w:rFonts w:eastAsia="Times New Roman" w:cs="Calibri"/>
          <w:sz w:val="16"/>
        </w:rPr>
        <w:t xml:space="preserve">some degree of home country preference has been found among French, German, U.S., Japanese, Dutch, and Finnish consumers (see reviews by Baughn &amp; Yaprak, 1993; Bilkey &amp; Nes, 1982; and Hooley, Shipley, &amp; Krieger, 1988). Shimp and Sharma (1987) introduced the concept of consumer ethnocentrism as an individual-level proclivity to value the purchase of domestic rather than foreign-made products. </w:t>
      </w:r>
      <w:r w:rsidRPr="00D01371">
        <w:rPr>
          <w:rFonts w:eastAsia="Times New Roman" w:cs="Calibri"/>
          <w:sz w:val="24"/>
          <w:u w:val="single"/>
        </w:rPr>
        <w:t>Their measure of consumer ethnocentrism</w:t>
      </w:r>
      <w:r w:rsidRPr="00D01371">
        <w:rPr>
          <w:rFonts w:eastAsia="Times New Roman" w:cs="Calibri"/>
          <w:sz w:val="16"/>
        </w:rPr>
        <w:t xml:space="preserve"> (the CETSCALE</w:t>
      </w:r>
      <w:r w:rsidRPr="00D01371">
        <w:rPr>
          <w:rFonts w:eastAsia="Times New Roman" w:cs="Calibri"/>
          <w:sz w:val="24"/>
          <w:u w:val="single"/>
        </w:rPr>
        <w:t>) was found to be highly correlated with dogmatism</w:t>
      </w:r>
      <w:r w:rsidRPr="00D01371">
        <w:rPr>
          <w:rFonts w:eastAsia="Times New Roman" w:cs="Calibri"/>
          <w:sz w:val="16"/>
        </w:rPr>
        <w:t xml:space="preserve">, Adorno et al.'s (1950) </w:t>
      </w:r>
      <w:r w:rsidRPr="00D01371">
        <w:rPr>
          <w:rFonts w:eastAsia="Times New Roman" w:cs="Calibri"/>
          <w:sz w:val="24"/>
          <w:u w:val="single"/>
        </w:rPr>
        <w:t>patriotism scale, and conservatism.</w:t>
      </w:r>
      <w:r w:rsidRPr="00D01371">
        <w:rPr>
          <w:rFonts w:eastAsia="Times New Roman" w:cs="Calibri"/>
          <w:sz w:val="16"/>
        </w:rPr>
        <w:t xml:space="preserve"> Shimp and Sharma (1987) </w:t>
      </w:r>
      <w:r w:rsidRPr="00D01371">
        <w:rPr>
          <w:rFonts w:eastAsia="Times New Roman" w:cs="Calibri"/>
          <w:b/>
          <w:sz w:val="24"/>
          <w:u w:val="single"/>
        </w:rPr>
        <w:t>also linked their measure of consumer ethnocentrism to economic threat, in that respondents in socioeconomic strata for whom the prospects of losing jobs to foreign competi- tors was greatest showed higher</w:t>
      </w:r>
      <w:r w:rsidRPr="00D01371">
        <w:rPr>
          <w:rFonts w:eastAsia="Times New Roman" w:cs="Calibri"/>
          <w:sz w:val="16"/>
        </w:rPr>
        <w:t xml:space="preserve"> CETSCALE </w:t>
      </w:r>
      <w:r w:rsidRPr="00D01371">
        <w:rPr>
          <w:rFonts w:eastAsia="Times New Roman" w:cs="Calibri"/>
          <w:b/>
          <w:sz w:val="24"/>
          <w:u w:val="single"/>
        </w:rPr>
        <w:t>scores</w:t>
      </w:r>
      <w:r w:rsidRPr="00D01371">
        <w:rPr>
          <w:rFonts w:eastAsia="Times New Roman" w:cs="Calibri"/>
          <w:sz w:val="16"/>
        </w:rPr>
        <w:t>. In a subsequent study, Sharma, Shimp, and Shim (1995) found CETSCALE scores to be negatively related to their measure of "cultural openness." As noted at the beginning of this paper, d</w:t>
      </w:r>
      <w:r w:rsidRPr="00D01371">
        <w:rPr>
          <w:rFonts w:eastAsia="Times New Roman" w:cs="Calibri"/>
          <w:b/>
          <w:sz w:val="24"/>
          <w:u w:val="single"/>
        </w:rPr>
        <w:t>iscrimination against foreign products is but one component of economic nationalism. A critical plank in the construct of economic nationalism involves one's orientation to "domestic" versus "foreign" companies</w:t>
      </w:r>
      <w:r w:rsidRPr="005C7BCC">
        <w:rPr>
          <w:rFonts w:eastAsia="Times New Roman" w:cs="Calibri"/>
          <w:sz w:val="16"/>
        </w:rPr>
        <w:t xml:space="preserve"> (Reich, 1991).</w:t>
      </w:r>
    </w:p>
    <w:p w14:paraId="134F4D31" w14:textId="77777777" w:rsidR="00907986" w:rsidRPr="005C7BCC" w:rsidRDefault="00907986" w:rsidP="00907986">
      <w:pPr>
        <w:rPr>
          <w:rFonts w:cs="Calibri"/>
        </w:rPr>
      </w:pPr>
    </w:p>
    <w:p w14:paraId="6450FF7B" w14:textId="77777777" w:rsidR="00907986" w:rsidRPr="005C7BCC" w:rsidRDefault="00907986" w:rsidP="00907986">
      <w:pPr>
        <w:pStyle w:val="Heading4"/>
        <w:rPr>
          <w:rFonts w:cs="Calibri"/>
        </w:rPr>
      </w:pPr>
      <w:r w:rsidRPr="005C7BCC">
        <w:rPr>
          <w:rFonts w:cs="Calibri"/>
        </w:rPr>
        <w:t>Regional competition affects firm competition – the plan doesn’t adequately access competitive advantage and creates a spatial fetishism of regions</w:t>
      </w:r>
    </w:p>
    <w:p w14:paraId="1265F1BF" w14:textId="77777777" w:rsidR="00907986" w:rsidRPr="005C7BCC" w:rsidRDefault="00907986" w:rsidP="00907986">
      <w:pPr>
        <w:rPr>
          <w:rFonts w:cs="Calibri"/>
        </w:rPr>
      </w:pPr>
      <w:r w:rsidRPr="005C7BCC">
        <w:rPr>
          <w:rFonts w:cs="Calibri"/>
          <w:b/>
        </w:rPr>
        <w:t>Bristow ’04</w:t>
      </w:r>
      <w:r w:rsidRPr="005C7BCC">
        <w:rPr>
          <w:rFonts w:cs="Calibri"/>
        </w:rPr>
        <w:t xml:space="preserve"> (Gillian; Dean of Research for the College of Arts, Humanities, and Social Sciences and professor in Economic Geography, Cardiff University “Everyone’s a ‘winner’: problematising the discourse of regional competitiveness” </w:t>
      </w:r>
      <w:hyperlink r:id="rId295" w:history="1">
        <w:r w:rsidRPr="005C7BCC">
          <w:rPr>
            <w:rStyle w:val="Hyperlink"/>
            <w:rFonts w:cs="Calibri"/>
          </w:rPr>
          <w:t>https://watermark.silverchair.com/lbh063.pdf?token=AQECAHi208BE49Ooan9kkhW_Ercy7Dm3ZL_9Cf3qfKAc485ysgAAAbIwggGuBgkqhkiG9w0BBwagggGfMIIBmwIBADCCAZQGCSqGSIb3DQEHATAeBglghkgBZQMEAS4wEQQMqESKcE666IIeJTj7AgEQgIIBZdzhWHKnXKsSojCQa3cLRvbE3BJZQwB_k8fK4YbaBgfK4bBX673iEsB7qKnmXrCKBIkDaZFtp6EHFTH7qqPkywFOS5uwTS7-P2oApoEiiB1jTz4pmPyH0sqZ0wXrV2WUuo2ahe4enbvI-A_3Bi2L5YdlOjZdB9Kgi3693EWYWK1roZDiEaTAEj9MzYkvYpQmWFb6seX8qzr115bxJwBGmnR6dBlFO0EPKyVIPCGx9uG8LN7xbZ4BJusR09jPQ5-UD7w1Pl9sf2bawTna58eWV033eHlmSpcJH0k3Ej2U33-S64j6mCsP9Ek6_5mGCq0Zk7wmkIXTDhbujIrOkyFMWNpIquL4hM-7MrpK020PMzKNcLztUB2C3lT3b5-gTQKfjkVzjk9onr_L4DAWGF25lS-tsliDVQy0R_0PYQmknx73Ym1Ej80pqAnZjEKjtAeM54WzZq9cir7bhn-a2vs8KKaMfkrkvA</w:t>
        </w:r>
      </w:hyperlink>
      <w:r w:rsidRPr="005C7BCC">
        <w:rPr>
          <w:rFonts w:cs="Calibri"/>
        </w:rPr>
        <w:t>) JK</w:t>
      </w:r>
    </w:p>
    <w:p w14:paraId="6BF7DA9D" w14:textId="77777777" w:rsidR="00907986" w:rsidRPr="005C7BCC" w:rsidRDefault="00907986" w:rsidP="00907986">
      <w:pPr>
        <w:spacing w:after="0" w:line="240" w:lineRule="auto"/>
        <w:rPr>
          <w:rFonts w:eastAsia="Times New Roman" w:cs="Calibri"/>
          <w:sz w:val="14"/>
        </w:rPr>
      </w:pPr>
      <w:r w:rsidRPr="00AE5A93">
        <w:rPr>
          <w:rFonts w:eastAsia="Times New Roman" w:cs="Calibri"/>
          <w:sz w:val="24"/>
          <w:u w:val="single"/>
        </w:rPr>
        <w:t xml:space="preserve">The literature is strong in its assertion that </w:t>
      </w:r>
      <w:r w:rsidRPr="00AE5A93">
        <w:rPr>
          <w:rFonts w:eastAsia="Times New Roman" w:cs="Calibri"/>
          <w:b/>
          <w:sz w:val="24"/>
          <w:u w:val="single"/>
        </w:rPr>
        <w:t>the key ingredients shaping firm competitiveness are predominantly endogenous to the region and reside in the institutional environment</w:t>
      </w:r>
      <w:r w:rsidRPr="00AE5A93">
        <w:rPr>
          <w:rFonts w:eastAsia="Times New Roman" w:cs="Calibri"/>
          <w:sz w:val="24"/>
          <w:u w:val="single"/>
        </w:rPr>
        <w:t>.</w:t>
      </w:r>
      <w:r w:rsidRPr="00AE5A93">
        <w:rPr>
          <w:rFonts w:eastAsia="Times New Roman" w:cs="Calibri"/>
          <w:sz w:val="14"/>
        </w:rPr>
        <w:t xml:space="preserve"> Amin and Thrift (1994) have argued that ‘</w:t>
      </w:r>
      <w:r w:rsidRPr="00AE5A93">
        <w:rPr>
          <w:rFonts w:eastAsia="Times New Roman" w:cs="Calibri"/>
          <w:sz w:val="24"/>
          <w:u w:val="single"/>
        </w:rPr>
        <w:t>institutional thickness’ is the secret ingredient found in successful places and absent in others. By this is meant a complex of strong, viable and interacting institutions (both formal and informal) that share a sense of common enterprise</w:t>
      </w:r>
      <w:r w:rsidRPr="00AE5A93">
        <w:rPr>
          <w:rFonts w:eastAsia="Times New Roman" w:cs="Calibri"/>
          <w:sz w:val="14"/>
        </w:rPr>
        <w:t xml:space="preserve">. To this list may also be added a whole host of </w:t>
      </w:r>
      <w:r w:rsidRPr="00AE5A93">
        <w:rPr>
          <w:rFonts w:eastAsia="Times New Roman" w:cs="Calibri"/>
          <w:sz w:val="24"/>
          <w:u w:val="single"/>
        </w:rPr>
        <w:t xml:space="preserve">other qualitative or ‘soft’ location factors </w:t>
      </w:r>
      <w:r w:rsidRPr="00AE5A93">
        <w:rPr>
          <w:rFonts w:eastAsia="Times New Roman" w:cs="Calibri"/>
          <w:sz w:val="14"/>
        </w:rPr>
        <w:t>which</w:t>
      </w:r>
      <w:r w:rsidRPr="00AE5A93">
        <w:rPr>
          <w:rFonts w:eastAsia="Times New Roman" w:cs="Calibri"/>
          <w:sz w:val="24"/>
          <w:u w:val="single"/>
        </w:rPr>
        <w:t xml:space="preserve"> may create a favourable environment for the development of local firms. These include, the local entrepreneurial cultur</w:t>
      </w:r>
      <w:r w:rsidRPr="005C7BCC">
        <w:rPr>
          <w:rFonts w:eastAsia="Times New Roman" w:cs="Calibri"/>
          <w:sz w:val="24"/>
          <w:u w:val="single"/>
        </w:rPr>
        <w:t xml:space="preserve">e, the Regional competitiveness </w:t>
      </w:r>
      <w:r w:rsidRPr="00AE5A93">
        <w:rPr>
          <w:rFonts w:eastAsia="Times New Roman" w:cs="Calibri"/>
          <w:sz w:val="24"/>
          <w:u w:val="single"/>
        </w:rPr>
        <w:t>availability of specialised suppliers, forms of bank-industry relations, forms of labourmanagement relations, the quality of the local living or social environment, the cultural resources of a region, and the regional identity and international image</w:t>
      </w:r>
      <w:r w:rsidRPr="00AE5A93">
        <w:rPr>
          <w:rFonts w:eastAsia="Times New Roman" w:cs="Calibri"/>
          <w:sz w:val="14"/>
        </w:rPr>
        <w:t xml:space="preserve"> (Cappellin, 1998). However, </w:t>
      </w:r>
      <w:r w:rsidRPr="00AE5A93">
        <w:rPr>
          <w:rFonts w:eastAsia="Times New Roman" w:cs="Calibri"/>
          <w:sz w:val="24"/>
          <w:u w:val="single"/>
        </w:rPr>
        <w:t>the literature is somewhat vague as to the precise significance of the region’s influence.</w:t>
      </w:r>
      <w:r w:rsidRPr="00AE5A93">
        <w:rPr>
          <w:rFonts w:eastAsia="Times New Roman" w:cs="Calibri"/>
          <w:sz w:val="14"/>
        </w:rPr>
        <w:t xml:space="preserve"> By way of illustration, in a paper asserting the role of the region (‘territory’) in shaping firm competitiveness, Camagni (2002) asserts that </w:t>
      </w:r>
      <w:r w:rsidRPr="00AE5A93">
        <w:rPr>
          <w:rFonts w:eastAsia="Times New Roman" w:cs="Calibri"/>
          <w:b/>
          <w:sz w:val="24"/>
          <w:u w:val="single"/>
        </w:rPr>
        <w:t>the companies and entrepreneurs that compete in international markets are ‘to a large extent generated by the local context’ (</w:t>
      </w:r>
      <w:r w:rsidRPr="00AE5A93">
        <w:rPr>
          <w:rFonts w:eastAsia="Times New Roman" w:cs="Calibri"/>
          <w:sz w:val="14"/>
        </w:rPr>
        <w:t xml:space="preserve">p. 2396). One might ask what exactly constitutes ‘a large extent’ and whether this necessarily holds for all firms in all regions. Gardiner (2003, 20) argues for </w:t>
      </w:r>
      <w:r w:rsidRPr="00AE5A93">
        <w:rPr>
          <w:rFonts w:eastAsia="Times New Roman" w:cs="Calibri"/>
          <w:sz w:val="24"/>
          <w:u w:val="single"/>
        </w:rPr>
        <w:t>‘case studies of successful regions to assess the importance of more qualitative factors, e.g. regional governance, and the ability to transfer the factors driving success to those areas which are currently less competitive’.</w:t>
      </w:r>
      <w:r w:rsidRPr="00AE5A93">
        <w:rPr>
          <w:rFonts w:eastAsia="Times New Roman" w:cs="Calibri"/>
          <w:sz w:val="14"/>
        </w:rPr>
        <w:t xml:space="preserve"> Indeed, there are various grounds for questioning both the universality and strength of the region-firm competitiveness nexus. In some instances the competitiveness of firms in the region might be altogether disconnected from the region. This is certainly the case with multinational enterprises (MNEs), the competitiveness of which might reflect conditions in the parent country as much as the host one. For example, Phelps et al. (2003) have shown that it is factors internal to major MNEs (such as expertise, the existence of spare capacity and plant size) that drive the re-investment process in regions rather than local or regional factors. Even non-MNE firms find themselves increasingly locked into, and therefore shaped by, the international networks in which they increasingly participate (Tracey and Clark, 2003). </w:t>
      </w:r>
      <w:r w:rsidRPr="00AE5A93">
        <w:rPr>
          <w:rFonts w:eastAsia="Times New Roman" w:cs="Calibri"/>
          <w:sz w:val="24"/>
          <w:u w:val="single"/>
        </w:rPr>
        <w:t>This reflects both the imperative to find partners with the best ‘fit’ in relation to the kinds of product they develop and the markets in which they compete, as well as the permissive factor of advanced transport and communications systems</w:t>
      </w:r>
      <w:r w:rsidRPr="00AE5A93">
        <w:rPr>
          <w:rFonts w:eastAsia="Times New Roman" w:cs="Calibri"/>
          <w:sz w:val="14"/>
        </w:rPr>
        <w:t>. Similarly, Malecki (2002) has drawn attention to the</w:t>
      </w:r>
      <w:r w:rsidRPr="00AE5A93">
        <w:rPr>
          <w:rFonts w:eastAsia="Times New Roman" w:cs="Calibri"/>
          <w:b/>
          <w:sz w:val="14"/>
        </w:rPr>
        <w:t xml:space="preserve"> </w:t>
      </w:r>
      <w:r w:rsidRPr="00AE5A93">
        <w:rPr>
          <w:rFonts w:eastAsia="Times New Roman" w:cs="Calibri"/>
          <w:b/>
          <w:sz w:val="24"/>
          <w:u w:val="single"/>
        </w:rPr>
        <w:t>potential importance of global networks as sources of knowledge in shaping firm competitiveness in an area</w:t>
      </w:r>
      <w:r w:rsidRPr="00AE5A93">
        <w:rPr>
          <w:rFonts w:eastAsia="Times New Roman" w:cs="Calibri"/>
          <w:sz w:val="24"/>
          <w:u w:val="single"/>
        </w:rPr>
        <w:t>.</w:t>
      </w:r>
      <w:r w:rsidRPr="00AE5A93">
        <w:rPr>
          <w:rFonts w:eastAsia="Times New Roman" w:cs="Calibri"/>
          <w:sz w:val="14"/>
        </w:rPr>
        <w:t xml:space="preserve"> However, </w:t>
      </w:r>
      <w:r w:rsidRPr="00AE5A93">
        <w:rPr>
          <w:rFonts w:eastAsia="Times New Roman" w:cs="Calibri"/>
          <w:b/>
          <w:sz w:val="24"/>
          <w:u w:val="single"/>
        </w:rPr>
        <w:t>he acknowledges that just how and where these connections are made—and by whom—is rarely identified except anecdotally</w:t>
      </w:r>
      <w:r w:rsidRPr="00AE5A93">
        <w:rPr>
          <w:rFonts w:eastAsia="Times New Roman" w:cs="Calibri"/>
          <w:sz w:val="24"/>
        </w:rPr>
        <w:t>,</w:t>
      </w:r>
      <w:r w:rsidRPr="00AE5A93">
        <w:rPr>
          <w:rFonts w:eastAsia="Times New Roman" w:cs="Calibri"/>
          <w:sz w:val="14"/>
        </w:rPr>
        <w:t xml:space="preserve"> thus highlighting an area where there is a clear need for further empirical research. </w:t>
      </w:r>
      <w:r w:rsidRPr="00AE5A93">
        <w:rPr>
          <w:rFonts w:eastAsia="Times New Roman" w:cs="Calibri"/>
          <w:b/>
          <w:sz w:val="24"/>
          <w:u w:val="single"/>
        </w:rPr>
        <w:t>There is an emerging body of empirical research into firm innovation which, as has been indicated above, is viewed as central to regional competitiveness.</w:t>
      </w:r>
      <w:r w:rsidRPr="00AE5A93">
        <w:rPr>
          <w:rFonts w:eastAsia="Times New Roman" w:cs="Calibri"/>
          <w:sz w:val="14"/>
        </w:rPr>
        <w:t xml:space="preserve"> </w:t>
      </w:r>
      <w:r w:rsidRPr="00AE5A93">
        <w:rPr>
          <w:rFonts w:eastAsia="Times New Roman" w:cs="Calibri"/>
          <w:sz w:val="24"/>
          <w:u w:val="single"/>
        </w:rPr>
        <w:t>This research suggests that factors internal to the firm may be as important, if not more important, than factors endogenous to the region in shaping innovative behaviour.</w:t>
      </w:r>
      <w:r w:rsidRPr="00AE5A93">
        <w:rPr>
          <w:rFonts w:eastAsia="Times New Roman" w:cs="Calibri"/>
          <w:sz w:val="14"/>
        </w:rPr>
        <w:t xml:space="preserve"> In a study of the innovation activities of SMEs in 10 European regions, for example, Sternberg and Arndt (2001) have found that firm-level factors (including, inter alia, market position, organisational status, staff competencies and financial resources) have a greater overall influence on innovation activity than most regional-level determinants. Todtling and Kaufman (2001) have also found that much small firm innovation in European regions tends to take place within vertical networks that are dominated by large corporations. </w:t>
      </w:r>
      <w:r w:rsidRPr="00AE5A93">
        <w:rPr>
          <w:rFonts w:eastAsia="Times New Roman" w:cs="Calibri"/>
          <w:b/>
          <w:sz w:val="24"/>
          <w:u w:val="single"/>
        </w:rPr>
        <w:t>Neither is it necessarily the case that the region is the spatial scale influencing competitive advantage.</w:t>
      </w:r>
      <w:r w:rsidRPr="00AE5A93">
        <w:rPr>
          <w:rFonts w:eastAsia="Times New Roman" w:cs="Calibri"/>
          <w:sz w:val="14"/>
        </w:rPr>
        <w:t xml:space="preserve"> </w:t>
      </w:r>
      <w:r w:rsidRPr="00AE5A93">
        <w:rPr>
          <w:rFonts w:eastAsia="Times New Roman" w:cs="Calibri"/>
          <w:b/>
          <w:sz w:val="24"/>
          <w:u w:val="single"/>
        </w:rPr>
        <w:t>New Regionalism has come under increasing attack for its tendency to take the fundamental concept of ‘the region’ for granted thereby displaying a kind of ‘spatial fetishism’ that tends to elide intra-regional divisions and tensions</w:t>
      </w:r>
      <w:r w:rsidRPr="00AE5A93">
        <w:rPr>
          <w:rFonts w:eastAsia="Times New Roman" w:cs="Calibri"/>
          <w:sz w:val="14"/>
        </w:rPr>
        <w:t xml:space="preserve"> (MacKinnon et al., 2002). Similarly, Lovering (1999) observes that </w:t>
      </w:r>
      <w:r w:rsidRPr="00AE5A93">
        <w:rPr>
          <w:rFonts w:eastAsia="Times New Roman" w:cs="Calibri"/>
          <w:sz w:val="24"/>
          <w:u w:val="single"/>
        </w:rPr>
        <w:t>it is not always clear how the abstract notion of the ‘region’ used in competitiveness discourse relates to the actual regions in which people and firms reside and, to the spatial delimitations which may influence competitive advantage.</w:t>
      </w:r>
      <w:r w:rsidRPr="00AE5A93">
        <w:rPr>
          <w:rFonts w:eastAsia="Times New Roman" w:cs="Calibri"/>
          <w:sz w:val="14"/>
        </w:rPr>
        <w:t xml:space="preserve"> Some authors have argued that </w:t>
      </w:r>
      <w:r w:rsidRPr="00AE5A93">
        <w:rPr>
          <w:rFonts w:eastAsia="Times New Roman" w:cs="Calibri"/>
          <w:sz w:val="24"/>
          <w:u w:val="single"/>
        </w:rPr>
        <w:t>the spatial specificities that provide the impetus for economic</w:t>
      </w:r>
      <w:r w:rsidRPr="005C7BCC">
        <w:rPr>
          <w:rFonts w:eastAsia="Times New Roman" w:cs="Calibri"/>
          <w:sz w:val="24"/>
          <w:u w:val="single"/>
        </w:rPr>
        <w:t xml:space="preserve"> development and firm </w:t>
      </w:r>
      <w:r w:rsidRPr="00AE5A93">
        <w:rPr>
          <w:rFonts w:eastAsia="Times New Roman" w:cs="Calibri"/>
          <w:sz w:val="24"/>
          <w:u w:val="single"/>
        </w:rPr>
        <w:t>competitiveness may exist at the local (e.g. city) rather than the regional scale</w:t>
      </w:r>
      <w:r w:rsidRPr="00AE5A93">
        <w:rPr>
          <w:rFonts w:eastAsia="Times New Roman" w:cs="Calibri"/>
          <w:sz w:val="14"/>
        </w:rPr>
        <w:t xml:space="preserve"> (see, for example, Hamilton, 1991; Healey and Dunham, 1994; Begg, 1999; Kresl and Singh, 1999; Waters and Lawton Smith, 2002)</w:t>
      </w:r>
    </w:p>
    <w:p w14:paraId="1E8ABC03" w14:textId="77777777" w:rsidR="00907986" w:rsidRPr="005C7BCC" w:rsidRDefault="00907986" w:rsidP="00907986">
      <w:pPr>
        <w:rPr>
          <w:rStyle w:val="StyleUnderline"/>
          <w:rFonts w:cs="Calibri"/>
        </w:rPr>
      </w:pPr>
    </w:p>
    <w:p w14:paraId="4B5B860C" w14:textId="77777777" w:rsidR="00907986" w:rsidRPr="005C7BCC" w:rsidRDefault="00907986" w:rsidP="00907986">
      <w:pPr>
        <w:pStyle w:val="Heading4"/>
        <w:rPr>
          <w:rFonts w:cs="Calibri"/>
        </w:rPr>
      </w:pPr>
      <w:r w:rsidRPr="005C7BCC">
        <w:rPr>
          <w:rFonts w:cs="Calibri"/>
        </w:rPr>
        <w:t>Discourses of neoliberal competition theory are inherently paradoxical</w:t>
      </w:r>
    </w:p>
    <w:p w14:paraId="113254BA" w14:textId="77777777" w:rsidR="00907986" w:rsidRPr="005C7BCC" w:rsidRDefault="00907986" w:rsidP="00907986">
      <w:pPr>
        <w:rPr>
          <w:rFonts w:cs="Calibri"/>
        </w:rPr>
      </w:pPr>
      <w:r w:rsidRPr="005C7BCC">
        <w:rPr>
          <w:rStyle w:val="Style13ptBold"/>
          <w:rFonts w:cs="Calibri"/>
        </w:rPr>
        <w:t>Davies 14</w:t>
      </w:r>
      <w:r w:rsidRPr="005C7BCC">
        <w:rPr>
          <w:rFonts w:cs="Calibri"/>
        </w:rPr>
        <w:t xml:space="preserve"> – (William Davies, PhD in Sociology @ Goldsmiths, University of London, MA in Modern European Philosophy @ University of Essex, BA in Social &amp; Political Sciences @ University of Cambridge, co-director of Political Economy Research Centre, Convener of the BA in Politics Philosophy &amp; Economics, Co-Investigator in the ESRC-sponsored Centre for Understanding Sustainable Prosperity, “The Limits of Neoliberalism: Authority, Sovereignty and the Logic of Competition,” SAGE Publications, 2014, 199-201)//JS</w:t>
      </w:r>
    </w:p>
    <w:p w14:paraId="52E9194B" w14:textId="77777777" w:rsidR="00907986" w:rsidRPr="005C7BCC" w:rsidRDefault="00907986" w:rsidP="00907986">
      <w:pPr>
        <w:rPr>
          <w:rFonts w:cs="Calibri"/>
          <w:u w:val="single"/>
        </w:rPr>
      </w:pPr>
      <w:r w:rsidRPr="005C7BCC">
        <w:rPr>
          <w:rFonts w:cs="Calibri"/>
          <w:u w:val="single"/>
        </w:rPr>
        <w:t xml:space="preserve">After Competition and Competitiveness Chapter 2 argued that competition is privileged under neoliberalism, because of certain paradoxical qualities that distinguish it. Firstly, enforcing competition appeared to offer the state a unique economic role, that was both active and passive at the same time. Secondly, it seemed to secure a paradoxical combination of equality and inequal-ity amongst persons, whereby they are formally equal, but contin-gently unequal. And thirdly, it appeared to offer a logical route between an 'over-socialized' vision of capitalism (in which it is the outcome only of rules and hierarchies) and an 'under-socialized' vision (in which it is determined only via individual rationality). </w:t>
      </w:r>
      <w:r w:rsidRPr="005C7BCC">
        <w:rPr>
          <w:rFonts w:cs="Calibri"/>
          <w:sz w:val="14"/>
        </w:rPr>
        <w:t xml:space="preserve">Contrary to the depiction of neoliberalism as a form of Darwinistic or naturalistic faith in competition, which arises as soon as the state gets out of the way', it is important to remember the constructivist elements of this approach to competition, and its reliance on the state to secure and enhance competitive processes (Mirowski, 2009). </w:t>
      </w:r>
      <w:r w:rsidRPr="005C7BCC">
        <w:rPr>
          <w:rFonts w:cs="Calibri"/>
          <w:u w:val="single"/>
        </w:rPr>
        <w:t>As I argued through Chapters 2, 3 and 4, the politics of competition and competitiveness consists of creating a necessary tension and bal-ance between the 'liberal spirit' (formal equality) and the 'violent threat' (contingent inequality) of political authority, which serve to harness (and hence also constrain) both. One lesson to be taken from neoliberalism, for political movements which seek to challenge it, is that both individual agency and collective institutions need to be criticized and invented simultaneously.</w:t>
      </w:r>
      <w:r w:rsidRPr="005C7BCC">
        <w:rPr>
          <w:rFonts w:cs="Calibri"/>
          <w:sz w:val="14"/>
        </w:rPr>
        <w:t xml:space="preserve"> Political reform does not have to build on any 'natural' account of human beings, but can also invent new visions of individual agency. The design and transformation of institutions, such as markets, regulators and firms, do not need to take place separately from this project, but in tandem and in dialogue with it. A productive focus of critical economic enquiry would be those institutions which neoliberal thought has tended to be entirely silent on. </w:t>
      </w:r>
      <w:r w:rsidRPr="005C7BCC">
        <w:rPr>
          <w:rFonts w:cs="Calibri"/>
          <w:u w:val="single"/>
        </w:rPr>
        <w:t>These are the institutions and mecha-nisms of capitalism which coerce and coordinate individuals, thereby removing choices from economic situations. The era of applied neolib-eral policy making has recently started to appear as one of rampant `financialisation' (Krippner, 2012). So it is therefore peculiar how little attention is paid within neoliberal discourse to institutions of credit and equity, other than that they should be priced and distributed via mar-kets. Likewise, the rising power of corporations has been sanctioned by theories that actually say very little about firms, management, work or organization, but focus all their attention on the incentives and choices confronting a few 'agents' and 'leaders' at the very top. Despite having permeated our cultural lives with visions of competition, and also per-meated political institutions with certain economic rationalities, the dominant discourse of neoliberalism actually contains very little which represents the day-to-day lives and experiences of those who live with it. This represents a major empirical and analytical shortcoming of the economic theories that are at work in governing us, and ultimately a serious vulnerability. A further lesson to be taken from neoliberalism, for the purposes of a critique of neoliberalism, is that restrictive economic practices need to be strategically and inventively targeted and replaced.</w:t>
      </w:r>
      <w:r w:rsidRPr="005C7BCC">
        <w:rPr>
          <w:rFonts w:cs="Calibri"/>
          <w:sz w:val="14"/>
        </w:rPr>
        <w:t xml:space="preserve"> In the 1930s and 1940s, 'restrictive economic practices' would have implied planning, labour organization and socialism</w:t>
      </w:r>
      <w:r w:rsidRPr="005C7BCC">
        <w:rPr>
          <w:rFonts w:cs="Calibri"/>
          <w:u w:val="single"/>
        </w:rPr>
        <w:t>. Today our eco-nomic freedoms are restricted in very different ways, which strike at the individual in an intimate way, rather than at individuals collec-tively. In the twenty-first century, the experience of being an employee or a consumer or a debtor is often one of being ensnared, not one of exercising any choice or strategy. Amidst all of the uncer-tainty of dynamic capitalism, this sense of being trapped into certain relations seems eminently certain. Releasing individuals from these constraints is a constructive project, as much as a critical one: this is what the example of the early neoliberals demonstrates. Lawyers willing to rewrite the rules of exchange, employment and finance (as, for instance the ordo-liberals redrafted the rules of the market) could be one of the great forces for social progress, if they were ever to mobilize in a concerted way. A form of collective entrepreneur-ship, which — like individual entrepreneurs — saw economic norma-tivity as fluid and changeable, could produce new forms of political economy, with alternative valuation systems. The reorganization of state, society, institutions and individuals in terms of competitive dynamics and rules, succeeded to the extent that it did because it offered both a vision of the collective and a vision of individual agency simultaneously. It can appear impermeable to critique or political transformation, if only challenged on one of these terms. For instance, if a different vision of collective organization is proposed, the neoliberal rejoinder is that this must involve abandon-ing individual 'choice' or freedom. Or if a different vision of the individual is proposed, the neoliberal rejoinder is that this is unrealistic given the competitive global context. Dispensing with competition, as the template for all politics and political metaphysics, is therefore only possible if theory proceeds anew, with a political-economic idea of individual agency and collective organization, at the same time. What this might allow is a different basis from which to speak of human beings as paradoxically the same yet different. The problem of politics is that individuals are both private, isolated actors, with tastes and choices, and part of a collectivity, with rules and authorities. An alternative answer to this riddle needs to be identified, other than simply more competition and more competitiveness, in which isolated actors take no responsibility for the collective, and the collective is immune to the protestations of those isolated actors.</w:t>
      </w:r>
    </w:p>
    <w:p w14:paraId="537C3527" w14:textId="77777777" w:rsidR="00907986" w:rsidRPr="005C7BCC" w:rsidRDefault="00907986" w:rsidP="00907986">
      <w:pPr>
        <w:rPr>
          <w:rFonts w:cs="Calibri"/>
          <w:u w:val="single"/>
        </w:rPr>
      </w:pPr>
    </w:p>
    <w:p w14:paraId="5F0FEA04" w14:textId="77777777" w:rsidR="00907986" w:rsidRPr="005C7BCC" w:rsidRDefault="00907986" w:rsidP="00907986">
      <w:pPr>
        <w:pStyle w:val="Heading4"/>
        <w:rPr>
          <w:rFonts w:cs="Calibri"/>
        </w:rPr>
      </w:pPr>
      <w:r w:rsidRPr="005C7BCC">
        <w:rPr>
          <w:rFonts w:cs="Calibri"/>
        </w:rPr>
        <w:t>The discourse of competitiveness surrounding developing economies is a trick to launch them into market-friendly system, so that their specific industry strengths can be exploited</w:t>
      </w:r>
    </w:p>
    <w:p w14:paraId="009174EC" w14:textId="77777777" w:rsidR="00907986" w:rsidRPr="005C7BCC" w:rsidRDefault="00907986" w:rsidP="00907986">
      <w:pPr>
        <w:rPr>
          <w:rFonts w:cs="Calibri"/>
        </w:rPr>
      </w:pPr>
      <w:r w:rsidRPr="005C7BCC">
        <w:rPr>
          <w:rFonts w:cs="Calibri"/>
        </w:rPr>
        <w:t xml:space="preserve">Ngai-Ling </w:t>
      </w:r>
      <w:r w:rsidRPr="005C7BCC">
        <w:rPr>
          <w:rStyle w:val="Style13ptBold"/>
          <w:rFonts w:cs="Calibri"/>
        </w:rPr>
        <w:t>Sum 09</w:t>
      </w:r>
      <w:r w:rsidRPr="005C7BCC">
        <w:rPr>
          <w:rFonts w:cs="Calibri"/>
        </w:rPr>
        <w:t xml:space="preserve"> (Ngai-Ling Sum, 12-18-09, " The production of hegemonic policy discourses: ‘competitiveness’ as a knowledge brand and its (re-)contextualizations" Critical Policy Studies, https://www-tandfonline-com.proxy.lib.umich.edu/doi/pdf/10.1080/19460170903385668?needAccess=true, Accessed: 7-3-2018 /Kent Denver-YBJL)</w:t>
      </w:r>
    </w:p>
    <w:p w14:paraId="673F3090" w14:textId="77777777" w:rsidR="00907986" w:rsidRPr="005C7BCC" w:rsidRDefault="00907986" w:rsidP="00907986">
      <w:pPr>
        <w:rPr>
          <w:rFonts w:cs="Calibri"/>
          <w:sz w:val="16"/>
        </w:rPr>
      </w:pPr>
      <w:r w:rsidRPr="005C7BCC">
        <w:rPr>
          <w:rFonts w:cs="Calibri"/>
          <w:sz w:val="16"/>
        </w:rPr>
        <w:t xml:space="preserve">On </w:t>
      </w:r>
      <w:r w:rsidRPr="005C7BCC">
        <w:rPr>
          <w:rStyle w:val="StyleUnderline"/>
          <w:rFonts w:cs="Calibri"/>
        </w:rPr>
        <w:t>the regional scale of economic organization, there are efforts to combine ‘competitiveness’ and ‘development’ discourses have increased since the early 2000s</w:t>
      </w:r>
      <w:r w:rsidRPr="005C7BCC">
        <w:rPr>
          <w:rFonts w:cs="Calibri"/>
          <w:sz w:val="16"/>
        </w:rPr>
        <w:t xml:space="preserve">. Notable </w:t>
      </w:r>
      <w:r w:rsidRPr="005C7BCC">
        <w:rPr>
          <w:rStyle w:val="StyleUnderline"/>
          <w:rFonts w:cs="Calibri"/>
        </w:rPr>
        <w:t>examples include the</w:t>
      </w:r>
      <w:r w:rsidRPr="005C7BCC">
        <w:rPr>
          <w:rFonts w:cs="Calibri"/>
          <w:sz w:val="16"/>
        </w:rPr>
        <w:t xml:space="preserve"> USAID’s </w:t>
      </w:r>
      <w:r w:rsidRPr="005C7BCC">
        <w:rPr>
          <w:rStyle w:val="StyleUnderline"/>
          <w:rFonts w:cs="Calibri"/>
        </w:rPr>
        <w:t>African Global Competitiveness Initiative</w:t>
      </w:r>
      <w:r w:rsidRPr="005C7BCC">
        <w:rPr>
          <w:rFonts w:cs="Calibri"/>
          <w:sz w:val="16"/>
        </w:rPr>
        <w:t>, the Inter-American Development Bank (</w:t>
      </w:r>
      <w:r w:rsidRPr="005C7BCC">
        <w:rPr>
          <w:rStyle w:val="StyleUnderline"/>
          <w:rFonts w:cs="Calibri"/>
        </w:rPr>
        <w:t>IADB)’s Multilateral Investment Fund for SME competitiveness</w:t>
      </w:r>
      <w:r w:rsidRPr="005C7BCC">
        <w:rPr>
          <w:rFonts w:cs="Calibri"/>
          <w:sz w:val="16"/>
        </w:rPr>
        <w:t xml:space="preserve">, and </w:t>
      </w:r>
      <w:r w:rsidRPr="005C7BCC">
        <w:rPr>
          <w:rStyle w:val="StyleUnderline"/>
          <w:rFonts w:cs="Calibri"/>
        </w:rPr>
        <w:t>the Asian Development Bank on</w:t>
      </w:r>
      <w:r w:rsidRPr="005C7BCC">
        <w:rPr>
          <w:rFonts w:cs="Calibri"/>
          <w:sz w:val="16"/>
        </w:rPr>
        <w:t xml:space="preserve"> Asian Development Outlook 2003. This article focuses on Asia and discusses briefly two ways in which the competitiveness discourses have been recontextualized by regional actors like the Asian Development Bank (ADB), the Asian Institute for Competitiveness (ACI) in Singapore and strategy firms (see Tables 3 and 6). </w:t>
      </w:r>
      <w:r w:rsidRPr="005C7BCC">
        <w:rPr>
          <w:rStyle w:val="StyleUnderline"/>
          <w:rFonts w:cs="Calibri"/>
        </w:rPr>
        <w:t>The first is the idea of ‘catch-up competitiveness’ and the second draws on ‘clusters and chains’ metaphors and related practices.</w:t>
      </w:r>
      <w:r w:rsidRPr="005C7BCC">
        <w:rPr>
          <w:rFonts w:cs="Calibri"/>
          <w:sz w:val="16"/>
        </w:rPr>
        <w:t xml:space="preserve"> The ADB, which is a regional counterpart of the World Bank, recontextualized ‘competitiveness’ in ‘developmental’ terms. Section 3 of its Asian Development Outlook 2003 narrates Porter-inspired ideas in terms of successive stages of technological and innovation development. Accordingly, </w:t>
      </w:r>
      <w:r w:rsidRPr="005C7BCC">
        <w:rPr>
          <w:rStyle w:val="StyleUnderline"/>
          <w:rFonts w:cs="Calibri"/>
        </w:rPr>
        <w:t>Asian newly-industrializing economies (NIEs) are seen as engaging in original equipment manufacturing (OEM) which produces standard and simple goods for export to developed countries.</w:t>
      </w:r>
      <w:r w:rsidRPr="005C7BCC">
        <w:rPr>
          <w:rFonts w:cs="Calibri"/>
          <w:sz w:val="16"/>
        </w:rPr>
        <w:t xml:space="preserve"> </w:t>
      </w:r>
      <w:r w:rsidRPr="005C7BCC">
        <w:rPr>
          <w:rStyle w:val="StyleUnderline"/>
          <w:rFonts w:cs="Calibri"/>
        </w:rPr>
        <w:t>The recommended path is to imitate and ‘catch up’ with the developed countries via the development of own design manufacturing (ODM) and own-brand manufacturing (OBM). With the electronics sector as its shining example, the term ‘catch-up competitiveness’ was coined and was narrated thus:</w:t>
      </w:r>
      <w:r w:rsidRPr="005C7BCC">
        <w:rPr>
          <w:rFonts w:cs="Calibri"/>
          <w:sz w:val="16"/>
        </w:rPr>
        <w:t xml:space="preserve"> [table omitted] </w:t>
      </w:r>
      <w:r w:rsidRPr="005C7BCC">
        <w:rPr>
          <w:rStyle w:val="StyleUnderline"/>
          <w:rFonts w:cs="Calibri"/>
        </w:rPr>
        <w:t xml:space="preserve">The nature of catch-up competitiveness in the NIEs contrasts sharply with the traditional definition of technological innovation, namely the production of new (or improved) products, based on R&amp;D. </w:t>
      </w:r>
      <w:r w:rsidRPr="005C7BCC">
        <w:rPr>
          <w:rFonts w:cs="Calibri"/>
          <w:sz w:val="16"/>
        </w:rPr>
        <w:t xml:space="preserve">. . . Furthermore, the stages model captures the fact that innovation occurs, not just in technological terms but also, and very importantly, in institutional terms. </w:t>
      </w:r>
      <w:r w:rsidRPr="005C7BCC">
        <w:rPr>
          <w:rStyle w:val="StyleUnderline"/>
          <w:rFonts w:cs="Calibri"/>
        </w:rPr>
        <w:t xml:space="preserve">The technological change which took place in East Asia in electronics probably could not have occurred with such rapidity without the OEM and, later, ODM systems.12 </w:t>
      </w:r>
      <w:r w:rsidRPr="005C7BCC">
        <w:rPr>
          <w:rFonts w:cs="Calibri"/>
          <w:sz w:val="16"/>
        </w:rPr>
        <w:t>[table omitted] ‘</w:t>
      </w:r>
      <w:r w:rsidRPr="005C7BCC">
        <w:rPr>
          <w:rStyle w:val="StyleUnderline"/>
          <w:rFonts w:cs="Calibri"/>
        </w:rPr>
        <w:t>Catch-up competitiveness’ deploys ‘path and journey’ metaphors to frame goals and visions for the future. The</w:t>
      </w:r>
      <w:r w:rsidRPr="005C7BCC">
        <w:rPr>
          <w:rFonts w:cs="Calibri"/>
          <w:sz w:val="16"/>
        </w:rPr>
        <w:t xml:space="preserve"> ‘path’ metaphor structures movements of the East Asian NIEs and </w:t>
      </w:r>
      <w:r w:rsidRPr="005C7BCC">
        <w:rPr>
          <w:rStyle w:val="StyleUnderline"/>
          <w:rFonts w:cs="Calibri"/>
        </w:rPr>
        <w:t xml:space="preserve">normalizes them as ‘laggards’ (with their own internal hierarchy) moving forward. </w:t>
      </w:r>
      <w:r w:rsidRPr="005C7BCC">
        <w:rPr>
          <w:rStyle w:val="Emphasis"/>
          <w:rFonts w:cs="Calibri"/>
        </w:rPr>
        <w:t>Accordingly, their future trajectory is seen in terms of development through the promotion of technological innovation and market-friendly institutions.</w:t>
      </w:r>
      <w:r w:rsidRPr="005C7BCC">
        <w:rPr>
          <w:rFonts w:cs="Calibri"/>
          <w:sz w:val="16"/>
        </w:rPr>
        <w:t xml:space="preserve"> Taking Singapore as a paradigmatic case of the export-oriented, multinational corporations (MNC)-led and FDI-driven growth model propelled by industrial clusters, the building of Porterian clusters is normalized for other parts of Asia (e.g., the ‘computer disk-drive’ cluster in Thailand) as follows: The exploitation of MNC investment began in Singapore (Goh 1996) and was imitated by other countries wishing to export to OECD countries. </w:t>
      </w:r>
      <w:r w:rsidRPr="005C7BCC">
        <w:rPr>
          <w:rStyle w:val="StyleUnderline"/>
          <w:rFonts w:cs="Calibri"/>
        </w:rPr>
        <w:t>Although FDI occurred prior to 1960s, the electronics industry brought with it a huge expansion of FDI in Southeast Asia, leading to</w:t>
      </w:r>
      <w:r w:rsidRPr="005C7BCC">
        <w:rPr>
          <w:rFonts w:cs="Calibri"/>
          <w:sz w:val="16"/>
        </w:rPr>
        <w:t xml:space="preserve"> </w:t>
      </w:r>
      <w:r w:rsidRPr="005C7BCC">
        <w:rPr>
          <w:rStyle w:val="StyleUnderline"/>
          <w:rFonts w:cs="Calibri"/>
        </w:rPr>
        <w:t>the development of s</w:t>
      </w:r>
      <w:r w:rsidRPr="005C7BCC">
        <w:rPr>
          <w:rFonts w:cs="Calibri"/>
          <w:sz w:val="16"/>
        </w:rPr>
        <w:t xml:space="preserve">everal industrial clusters. For example, the computer disk-drive cluster in Thailand is the largest of its kind in the world. Similarly, in Penang, Malaysia, </w:t>
      </w:r>
      <w:r w:rsidRPr="005C7BCC">
        <w:rPr>
          <w:rStyle w:val="StyleUnderline"/>
          <w:rFonts w:cs="Calibri"/>
        </w:rPr>
        <w:t>the semiconductor assembly and testing cluster is the largest exporter of semiconductors worldwide.</w:t>
      </w:r>
      <w:r w:rsidRPr="005C7BCC">
        <w:rPr>
          <w:rFonts w:cs="Calibri"/>
          <w:sz w:val="16"/>
        </w:rPr>
        <w:t xml:space="preserve">13 </w:t>
      </w:r>
      <w:r w:rsidRPr="005C7BCC">
        <w:rPr>
          <w:rStyle w:val="StyleUnderline"/>
          <w:rFonts w:cs="Calibri"/>
        </w:rPr>
        <w:t>These themed clusters are then connected in the same section of the Outlook to the global market through the conceptual bridge of ‘global value chains’ (GVCs). This is another common term in the study of global capitalism (Gereffi and Korzeniewicz 1994).</w:t>
      </w:r>
      <w:r w:rsidRPr="005C7BCC">
        <w:rPr>
          <w:rFonts w:cs="Calibri"/>
          <w:sz w:val="16"/>
        </w:rPr>
        <w:t xml:space="preserve"> </w:t>
      </w:r>
      <w:r w:rsidRPr="005C7BCC">
        <w:rPr>
          <w:rStyle w:val="Emphasis"/>
          <w:rFonts w:cs="Calibri"/>
        </w:rPr>
        <w:t>No mention is made here of the uneven power relations between subcontractors/suppliers and global buyers and the term is invoked to indicate how the resulting market opportunities create the following advantages for Asian firms and ‘clusters’: GVCs can enable firms to enter global production networks more easily, allowing them to benefit from globalization, climb the technology ladder, and gain wider access to international markets.</w:t>
      </w:r>
      <w:r w:rsidRPr="005C7BCC">
        <w:rPr>
          <w:rFonts w:cs="Calibri"/>
          <w:sz w:val="16"/>
        </w:rPr>
        <w:t xml:space="preserve"> GVCs provide firms with a wide spectrum of options to operate in global markets with a view to staying competitive. . . . Entry into GVCs is easiest when an agglomeration of local buyers and manufacturers already exists, so that newcomers can learn from the established players. Sometimes, new entrants emerge as spin-offs from existing local firms or from MNC subsidiaries with whom they establish a new GVC linkage. For countries and groups of firms outside successful clusters, accessing GVCs can be difficult.14 Framed as ‘beneficial’ and offering ‘opportunities’, participation in ‘GVCs’ is said to offer ‘clusters’ and firms access to global markets and chances to ‘climb the technology ladder’. </w:t>
      </w:r>
      <w:r w:rsidRPr="005C7BCC">
        <w:rPr>
          <w:rStyle w:val="StyleUnderline"/>
          <w:rFonts w:cs="Calibri"/>
        </w:rPr>
        <w:t>This way of re-imagining how Asia might compete within the world market deploys a ‘nodes and links’ metaphor in framing the relationship between ‘clusters’ and the ‘global chains</w:t>
      </w:r>
      <w:r w:rsidRPr="005C7BCC">
        <w:rPr>
          <w:rFonts w:cs="Calibri"/>
          <w:sz w:val="16"/>
        </w:rPr>
        <w:t>’. More specifically, ‘clusters’ are presented as ‘nodes’ that can become drivers of development when ‘linked’ into ‘GVCs’</w:t>
      </w:r>
    </w:p>
    <w:p w14:paraId="7E36F24E" w14:textId="77777777" w:rsidR="00907986" w:rsidRPr="005C7BCC" w:rsidRDefault="00907986" w:rsidP="00907986">
      <w:pPr>
        <w:rPr>
          <w:rFonts w:cs="Calibri"/>
          <w:u w:val="single"/>
        </w:rPr>
      </w:pPr>
    </w:p>
    <w:p w14:paraId="1CFA9885" w14:textId="77777777" w:rsidR="00907986" w:rsidRPr="005C7BCC" w:rsidRDefault="00907986" w:rsidP="00907986">
      <w:pPr>
        <w:pStyle w:val="Heading4"/>
        <w:rPr>
          <w:rFonts w:cs="Calibri"/>
        </w:rPr>
      </w:pPr>
      <w:r w:rsidRPr="005C7BCC">
        <w:rPr>
          <w:rFonts w:cs="Calibri"/>
        </w:rPr>
        <w:t>Using Harvard’s evidence is the prime example of a single bad epistomolgy about competitives inflicting allparts of societ</w:t>
      </w:r>
    </w:p>
    <w:p w14:paraId="54B9D54C" w14:textId="77777777" w:rsidR="00907986" w:rsidRPr="005C7BCC" w:rsidRDefault="00907986" w:rsidP="00907986">
      <w:pPr>
        <w:rPr>
          <w:rFonts w:cs="Calibri"/>
        </w:rPr>
      </w:pPr>
      <w:r w:rsidRPr="005C7BCC">
        <w:rPr>
          <w:rFonts w:cs="Calibri"/>
        </w:rPr>
        <w:t xml:space="preserve">Ngai-Ling </w:t>
      </w:r>
      <w:r w:rsidRPr="005C7BCC">
        <w:rPr>
          <w:rStyle w:val="Style13ptBold"/>
          <w:rFonts w:cs="Calibri"/>
        </w:rPr>
        <w:t>Sum 09</w:t>
      </w:r>
      <w:r w:rsidRPr="005C7BCC">
        <w:rPr>
          <w:rFonts w:cs="Calibri"/>
        </w:rPr>
        <w:t xml:space="preserve"> (Ngai-Ling Sum, 12-18-09, " The production of hegemonic policy discourses: ‘competitiveness’ as a knowledge brand and its (re-)contextualizations" Critical Policy Studies, https://www-tandfonline-com.proxy.lib.umich.edu/doi/pdf/10.1080/19460170903385668?needAccess=true, Accessed: 7-3-2018 /Kent Denver-YBJL)</w:t>
      </w:r>
    </w:p>
    <w:p w14:paraId="78389A2D" w14:textId="77777777" w:rsidR="00907986" w:rsidRPr="005C7BCC" w:rsidRDefault="00907986" w:rsidP="00907986">
      <w:pPr>
        <w:rPr>
          <w:rFonts w:cs="Calibri"/>
          <w:sz w:val="16"/>
        </w:rPr>
      </w:pPr>
      <w:r w:rsidRPr="005C7BCC">
        <w:rPr>
          <w:rFonts w:cs="Calibri"/>
          <w:sz w:val="16"/>
        </w:rPr>
        <w:t xml:space="preserve">Secondly, empirically, </w:t>
      </w:r>
      <w:r w:rsidRPr="005C7BCC">
        <w:rPr>
          <w:rStyle w:val="StyleUnderline"/>
          <w:rFonts w:cs="Calibri"/>
        </w:rPr>
        <w:t>the paper focuses on the Harvard-related knowledge brand and illustrates the emergence and importance of this brand as well as the ways how it was produced and recontextualized at different scales and sites by diverse discursive networks</w:t>
      </w:r>
      <w:r w:rsidRPr="005C7BCC">
        <w:rPr>
          <w:rFonts w:cs="Calibri"/>
          <w:sz w:val="16"/>
        </w:rPr>
        <w:t xml:space="preserve">. </w:t>
      </w:r>
      <w:r w:rsidRPr="005C7BCC">
        <w:rPr>
          <w:rStyle w:val="StyleUnderline"/>
          <w:rFonts w:cs="Calibri"/>
        </w:rPr>
        <w:t>Under neoliberalism, such discourses pervade the (trans-) national policy fields and everyday life.</w:t>
      </w:r>
      <w:r w:rsidRPr="005C7BCC">
        <w:rPr>
          <w:rFonts w:cs="Calibri"/>
          <w:sz w:val="16"/>
        </w:rPr>
        <w:t xml:space="preserve"> </w:t>
      </w:r>
      <w:r w:rsidRPr="005C7BCC">
        <w:rPr>
          <w:rStyle w:val="StyleUnderline"/>
          <w:rFonts w:cs="Calibri"/>
        </w:rPr>
        <w:t>Mundane and everyday practices help make competitive subjects and common sense through the working of knowledge apparatuses</w:t>
      </w:r>
      <w:r w:rsidRPr="005C7BCC">
        <w:rPr>
          <w:rFonts w:cs="Calibri"/>
          <w:sz w:val="16"/>
        </w:rPr>
        <w:t xml:space="preserve"> (e.g., benchmarking reports, indices, numbers, charts, best practices, outlooks, pilot projects, policy seminars, training) and related technologies of power (performance, judgment and agency). </w:t>
      </w:r>
      <w:r w:rsidRPr="005C7BCC">
        <w:rPr>
          <w:rStyle w:val="StyleUnderline"/>
          <w:rFonts w:cs="Calibri"/>
        </w:rPr>
        <w:t>Such constellations of hegemonic discourses are not unique to a given site or scale but are typically circulated, developed and recontextualized at different sites and scales in relation to different regional, national and local conjunctures. Constructions ranging from the Global Competitiveness Report/Global Competitiveness Index of the WEF to cluster development programs promoted by the Asian Development Bank, research institutes, think tanks, strategy firms and business media</w:t>
      </w:r>
      <w:r w:rsidRPr="005C7BCC">
        <w:rPr>
          <w:rFonts w:cs="Calibri"/>
          <w:sz w:val="16"/>
        </w:rPr>
        <w:t xml:space="preserve">. </w:t>
      </w:r>
      <w:r w:rsidRPr="005C7BCC">
        <w:rPr>
          <w:rStyle w:val="Emphasis"/>
          <w:rFonts w:cs="Calibri"/>
        </w:rPr>
        <w:t>Their knowledge apparatuses and technologies are sutured together in the ongoing production of neoliberal policies across sites and scales. These involve the intermingling of different disciplinary and governmental technologies sustained by articulation of different elements of reports, indices, numbers, clusters and chains. These technologies, especially those promoted as development policies, help to remake common sense and everyday rationalities/consciousness related to the (re-) organization of space, policies and populations</w:t>
      </w:r>
      <w:r w:rsidRPr="005C7BCC">
        <w:rPr>
          <w:rStyle w:val="StyleUnderline"/>
          <w:rFonts w:cs="Calibri"/>
        </w:rPr>
        <w:t>. In the East Asian contexts of ‘catch-up’ developmentalism, these spaces, policies and people are decomposed into factors of competitiveness that are governed through export-promotion, FDI, MNCs, development aids, competitive clusters, and global chains to enable them to integrate into the world market.</w:t>
      </w:r>
      <w:r w:rsidRPr="005C7BCC">
        <w:rPr>
          <w:rFonts w:cs="Calibri"/>
          <w:sz w:val="16"/>
        </w:rPr>
        <w:t xml:space="preserve"> Such narrations and formations also marginalize some groups; and, unsurprisingly, provoke resistance from labor organizations, social movements, place-based communal groups, and consumer activism that demand greater equality and protection for local communities and the environment, and respect for the body politics of workers and families. The maturing of the current financial crisis has aggravated pre-existing tensions through its impact on the financial and real economies around the world. At the time of writing, competitiveness policy discourses and practices are being reinvented yet again as struggles continue over the future of a (post-)Washington Consensus world (dis-)order.</w:t>
      </w:r>
    </w:p>
    <w:p w14:paraId="2E7F9AD2" w14:textId="77777777" w:rsidR="00907986" w:rsidRPr="005C7BCC" w:rsidRDefault="00907986" w:rsidP="00907986">
      <w:pPr>
        <w:rPr>
          <w:rFonts w:cs="Calibri"/>
        </w:rPr>
      </w:pPr>
    </w:p>
    <w:p w14:paraId="70634879" w14:textId="77777777" w:rsidR="00907986" w:rsidRPr="005C7BCC" w:rsidRDefault="00907986" w:rsidP="00907986">
      <w:pPr>
        <w:pStyle w:val="Heading4"/>
        <w:rPr>
          <w:rFonts w:cs="Calibri"/>
        </w:rPr>
      </w:pPr>
      <w:r w:rsidRPr="005C7BCC">
        <w:rPr>
          <w:rFonts w:cs="Calibri"/>
        </w:rPr>
        <w:t xml:space="preserve">Competitiveness discourse reaffirms the neoliberal state – a </w:t>
      </w:r>
      <w:r w:rsidRPr="005C7BCC">
        <w:rPr>
          <w:rFonts w:cs="Calibri"/>
          <w:u w:val="single"/>
        </w:rPr>
        <w:t>problematization</w:t>
      </w:r>
      <w:r w:rsidRPr="005C7BCC">
        <w:rPr>
          <w:rFonts w:cs="Calibri"/>
        </w:rPr>
        <w:t xml:space="preserve"> of international competitiveness opens the space for alternatives</w:t>
      </w:r>
    </w:p>
    <w:p w14:paraId="2BE03029" w14:textId="77777777" w:rsidR="00907986" w:rsidRPr="005C7BCC" w:rsidRDefault="00907986" w:rsidP="00907986">
      <w:pPr>
        <w:pStyle w:val="NoSpacing"/>
        <w:rPr>
          <w:rStyle w:val="Style13ptBold"/>
        </w:rPr>
      </w:pPr>
      <w:r w:rsidRPr="005C7BCC">
        <w:rPr>
          <w:rStyle w:val="Style13ptBold"/>
        </w:rPr>
        <w:t xml:space="preserve">Fougner 6 </w:t>
      </w:r>
      <w:r w:rsidRPr="005C7BCC">
        <w:t>(Tore Fougner, Bilkent University, International Relations Department, Faculty Member. “The State, International Competitiveness and Neoliberal Globalisation: Is There a Future Beyond 'The Competition State'?,” Review of International Studies, Vol. 32, No. 1, 2006, https://www-jstor-org.proxy.lib.umich.edu/stable/pdf/40072131.pdf?refreqid=excelsior%3A5e9b04f4192b6d626219ad406d8fb9d0)//SLiang</w:t>
      </w:r>
    </w:p>
    <w:p w14:paraId="52A46571" w14:textId="77777777" w:rsidR="00907986" w:rsidRPr="005C7BCC" w:rsidRDefault="00907986" w:rsidP="00907986">
      <w:pPr>
        <w:rPr>
          <w:rFonts w:cs="Calibri"/>
          <w:sz w:val="16"/>
        </w:rPr>
      </w:pPr>
      <w:r w:rsidRPr="005C7BCC">
        <w:rPr>
          <w:rFonts w:cs="Calibri"/>
          <w:u w:val="single"/>
        </w:rPr>
        <w:t xml:space="preserve">The basic idea informing this article has been that the transgression of something that is currently conceived as a given 'fact of life' can be facilitated by showing both that what is, has not always been and, </w:t>
      </w:r>
      <w:r w:rsidRPr="005C7BCC">
        <w:rPr>
          <w:rStyle w:val="Emphasis"/>
          <w:rFonts w:cs="Calibri"/>
        </w:rPr>
        <w:t>in consequence, need not always be in the future; and that what is, is internal not to an unchanging nature, but rather to politics or relations of power.</w:t>
      </w:r>
      <w:r w:rsidRPr="005C7BCC">
        <w:rPr>
          <w:rFonts w:cs="Calibri"/>
          <w:sz w:val="16"/>
        </w:rPr>
        <w:t xml:space="preserve"> In accordance with this, the article has showed that the problem of international competitiveness has a quite specific history of emergence and transformation internal to state and global forms of governance, and that </w:t>
      </w:r>
      <w:r w:rsidRPr="005C7BCC">
        <w:rPr>
          <w:rFonts w:cs="Calibri"/>
          <w:u w:val="single"/>
        </w:rPr>
        <w:t>the discourse of international competitiveness is currently at the centre not only of how state authorities conduct their business, but also how their conduct is shaped and manipulated by other actors in the world political economy</w:t>
      </w:r>
      <w:r w:rsidRPr="005C7BCC">
        <w:rPr>
          <w:rFonts w:cs="Calibri"/>
          <w:sz w:val="16"/>
        </w:rPr>
        <w:t xml:space="preserve">. </w:t>
      </w:r>
      <w:r w:rsidRPr="005C7BCC">
        <w:rPr>
          <w:rStyle w:val="Emphasis"/>
          <w:rFonts w:cs="Calibri"/>
        </w:rPr>
        <w:t>The broader significance of this (re)problematisation of the problem of inter- national competitiveness lies in its potential contribution to the opening up of a space of possibility for the state to become something other than a competitive entity</w:t>
      </w:r>
      <w:r w:rsidRPr="005C7BCC">
        <w:rPr>
          <w:rFonts w:cs="Calibri"/>
          <w:sz w:val="16"/>
        </w:rPr>
        <w:t xml:space="preserve">. In this connection, the issue at stake today is not so much the absence of state conceptions that somehow run counter to the neoliberal one of the state as a competitive entity, as the hegemonic position of the neoliberal problem and discourse of competitiveness as such. If the latter is left unchallenged, as is the case in much of the competition state literature, then alternative state conceptions will unavoidably be assessed in terms of international competitiveness and, in consequence, stand little chance of prevailing in any but distorted and marginal ways.83 </w:t>
      </w:r>
      <w:r w:rsidRPr="005C7BCC">
        <w:rPr>
          <w:rFonts w:cs="Calibri"/>
          <w:u w:val="single"/>
        </w:rPr>
        <w:t>Against this background, the historisation and politicisation of the problem of international competitiveness provided in this article can contribute both to make the concept of international competitiveness fall from its current grace, and increase people's receptivity to both existing and prospective alternatives to the neoliberal conception of the state</w:t>
      </w:r>
      <w:r w:rsidRPr="005C7BCC">
        <w:rPr>
          <w:rFonts w:cs="Calibri"/>
          <w:sz w:val="16"/>
        </w:rPr>
        <w:t xml:space="preserve">. With regard to the prospect of the state becoming something other than a competitve entity, an opening might also follow from how the state has been shown to be constituted as a three-headed troll that is competitive, disciplined and sovereign within the context of contemporary efforts at neoliberal global governance. As sovereign entities, states retain the option to put an end to capital mobility, and thereby both reverse the power relationship that currently characterises their relations with transnational capital, and deny non-state actors the opportunity to act upon and manipulate their conduct at a distance. The key point to note, however, is that the hegemony of neoliberalism as a rationality of government has led states to practice sovereignty in a way that effectively subjects them to such external discipline and governance - this, by engaging in efforts to constitute a global marketplace. </w:t>
      </w:r>
      <w:r w:rsidRPr="005C7BCC">
        <w:rPr>
          <w:rFonts w:cs="Calibri"/>
          <w:u w:val="single"/>
        </w:rPr>
        <w:t>Moreover, neoliberal global governance is considered such a precious undertaking today that state authorities have voluntarily, if not proactively, adapted to it by both exercising a high degree of self-discipline, and acting on themselves and their populations as competitors in a global market for investment</w:t>
      </w:r>
      <w:r w:rsidRPr="005C7BCC">
        <w:rPr>
          <w:rFonts w:cs="Calibri"/>
          <w:sz w:val="16"/>
        </w:rPr>
        <w:t>. While an understanding of the state as an externally disciplined entity has the potential to stimulate popular opposition and resistance to contemporary forms of neoliberal global governance - in part, because many people simply do not appreci- ate being forced to do things that they otherwise would not want to do -this understanding seems at present to be much less prevalent in the popular imagination than the one of the state as a competitive entity. Given both the seemingly ahistorical and apolitical nature of the problem of international competitiveness, and how the quest for improved competitiveness can rather easily be represented as part of a positive national project, this situation can be claimed to inhibit the emergence of more broadly-based popular resistance.84 Against this background, the (re)problema- tisation of the problem of international competitiveness provided in this article can contribute to delegitimise attempts to rally people behind national competitiveness projects, and provide additional stimulus to popular opposition and resistance to contemporary efforts to constitute a global market In the final analysis, however, the possibility for the state to become something other than a competitive entity is likely to depend also on a more general de-hegemonisation of neoliberalism as a rationality of government. The reason for this is that the constitution and governance of the state as a competitive entity is most properly considered as integral to a more comprehensive process in and through which subjects of various kinds are thus constituted and governed in all spheres and at all levels of social life. As of today, economic logic has so successfully colonised human thought and conduct that it seems unlikely that decolonization related to states and interstate relations can be achieved if the logic as such continues to reign almost supreme in social life more generally. Considered in this broader context, the present article makes but a modest contribution to more comprehensive efforts aimed at enabling individuals and collectivities alike to break free from an increasingly imperialistic neoliberal governmentality.</w:t>
      </w:r>
    </w:p>
    <w:p w14:paraId="07D48402" w14:textId="77777777" w:rsidR="00907986" w:rsidRPr="005C7BCC" w:rsidRDefault="00907986" w:rsidP="00907986">
      <w:pPr>
        <w:rPr>
          <w:rFonts w:cs="Calibri"/>
          <w:u w:val="single"/>
        </w:rPr>
      </w:pPr>
    </w:p>
    <w:p w14:paraId="0808B479" w14:textId="77777777" w:rsidR="00907986" w:rsidRPr="005C7BCC" w:rsidRDefault="00907986" w:rsidP="00907986">
      <w:pPr>
        <w:pStyle w:val="Heading2"/>
        <w:rPr>
          <w:rFonts w:cs="Calibri"/>
        </w:rPr>
      </w:pPr>
      <w:r w:rsidRPr="005C7BCC">
        <w:rPr>
          <w:rFonts w:cs="Calibri"/>
        </w:rPr>
        <w:t>Permutation---2NC</w:t>
      </w:r>
    </w:p>
    <w:p w14:paraId="1CE797A2" w14:textId="77777777" w:rsidR="008543EE" w:rsidRPr="005C7BCC" w:rsidRDefault="008543EE" w:rsidP="008543EE">
      <w:pPr>
        <w:pStyle w:val="Heading3"/>
        <w:rPr>
          <w:rFonts w:cs="Calibri"/>
        </w:rPr>
      </w:pPr>
      <w:r w:rsidRPr="005C7BCC">
        <w:rPr>
          <w:rFonts w:cs="Calibri"/>
        </w:rPr>
        <w:t>Cooption DA---2NC</w:t>
      </w:r>
    </w:p>
    <w:p w14:paraId="7BB0ED3A" w14:textId="77777777" w:rsidR="008543EE" w:rsidRPr="005C7BCC" w:rsidRDefault="008543EE" w:rsidP="008543EE">
      <w:pPr>
        <w:pStyle w:val="Heading4"/>
        <w:rPr>
          <w:rFonts w:cs="Calibri"/>
        </w:rPr>
      </w:pPr>
      <w:r w:rsidRPr="005C7BCC">
        <w:rPr>
          <w:rFonts w:cs="Calibri"/>
        </w:rPr>
        <w:t>Any “reform” is just an attempt to attract more workers for the neoliberal state</w:t>
      </w:r>
    </w:p>
    <w:p w14:paraId="4D89BFEF" w14:textId="77777777" w:rsidR="008543EE" w:rsidRPr="005C7BCC" w:rsidRDefault="008543EE" w:rsidP="008543EE">
      <w:pPr>
        <w:rPr>
          <w:rFonts w:cs="Calibri"/>
        </w:rPr>
      </w:pPr>
      <w:r w:rsidRPr="005C7BCC">
        <w:rPr>
          <w:rFonts w:cs="Calibri"/>
        </w:rPr>
        <w:t xml:space="preserve">Gabrielle E. </w:t>
      </w:r>
      <w:r w:rsidRPr="005C7BCC">
        <w:rPr>
          <w:rStyle w:val="Style13ptBold"/>
          <w:rFonts w:cs="Calibri"/>
        </w:rPr>
        <w:t>Clark 16</w:t>
      </w:r>
      <w:r w:rsidRPr="005C7BCC">
        <w:rPr>
          <w:rFonts w:cs="Calibri"/>
        </w:rPr>
        <w:t xml:space="preserve"> (Gabrielle E. Clark, currently a lecturer at Dartmouth in the Liberal Studies department,  holds a PhD in Law &amp; Society from NYU in 2014 and has previously been a Max Weber Fellow in Law at the European University Institute in Florence Italy. She has published articles on labor and migration in the Journals of Social History and Antipode, and a book chapter on NAFTA investment law in an edited volume entitled Property Rights Under Neoliberalism: Cultural Demands and Legal Actions. 2-15-2016, "From the Panama Canal to Post‐Fordism: Producing Temporary Labor Migrants Within and Beyond Agriculture in the United States (1904–2013)," Antipode, https://onlinelibrary.wiley.com/doi/full/10.1111/anti.12218, Accessed: 6-27-2018 /Kent Denver-YBJL)</w:t>
      </w:r>
    </w:p>
    <w:p w14:paraId="38950306" w14:textId="77777777" w:rsidR="008543EE" w:rsidRPr="005C7BCC" w:rsidRDefault="008543EE" w:rsidP="008543EE">
      <w:pPr>
        <w:rPr>
          <w:rFonts w:cs="Calibri"/>
          <w:sz w:val="16"/>
        </w:rPr>
      </w:pPr>
      <w:r w:rsidRPr="005C7BCC">
        <w:rPr>
          <w:rFonts w:cs="Calibri"/>
          <w:sz w:val="16"/>
        </w:rPr>
        <w:t xml:space="preserve">We now have old and new labor processes, agricultural, non-agricultural, and knowledge economies, drawing upon a regime that is more restrictive than the ideology of liberalism allows for. This is because what </w:t>
      </w:r>
      <w:r w:rsidRPr="005C7BCC">
        <w:rPr>
          <w:rStyle w:val="StyleUnderline"/>
          <w:rFonts w:cs="Calibri"/>
        </w:rPr>
        <w:t xml:space="preserve">we can call actually </w:t>
      </w:r>
      <w:r w:rsidRPr="005C7BCC">
        <w:rPr>
          <w:rStyle w:val="Emphasis"/>
          <w:rFonts w:cs="Calibri"/>
        </w:rPr>
        <w:t>existing liberalism ﬁrst institutionalized coercion and racial capitalism in segmented labor markets</w:t>
      </w:r>
      <w:r w:rsidRPr="005C7BCC">
        <w:rPr>
          <w:rStyle w:val="StyleUnderline"/>
          <w:rFonts w:cs="Calibri"/>
        </w:rPr>
        <w:t>, such as agriculture, railroads, and mining, and subsequently constituted it across sectors under a changing post-Fordist political economy.</w:t>
      </w:r>
      <w:r w:rsidRPr="005C7BCC">
        <w:rPr>
          <w:rFonts w:cs="Calibri"/>
          <w:sz w:val="16"/>
        </w:rPr>
        <w:t xml:space="preserve"> </w:t>
      </w:r>
      <w:r w:rsidRPr="005C7BCC">
        <w:rPr>
          <w:rStyle w:val="Emphasis"/>
          <w:rFonts w:cs="Calibri"/>
        </w:rPr>
        <w:t>From a discourse of securitization to national interest, a migrant precariat has been justiﬁed and expanded as part and parcel of US labor markets</w:t>
      </w:r>
      <w:r w:rsidRPr="005C7BCC">
        <w:rPr>
          <w:rFonts w:cs="Calibri"/>
          <w:sz w:val="16"/>
        </w:rPr>
        <w:t>. By focusing upon one country, the US</w:t>
      </w:r>
      <w:r w:rsidRPr="005C7BCC">
        <w:rPr>
          <w:rStyle w:val="StyleUnderline"/>
          <w:rFonts w:cs="Calibri"/>
        </w:rPr>
        <w:t xml:space="preserve">, I developed an explanation informed by historical political economy as to why legislation, such as S-744, expands legal deportable labor populations across sectors. It is not simply about regularizing the undocumented or attracting the “best and the brightest” under neoliberal competition: </w:t>
      </w:r>
      <w:r w:rsidRPr="005C7BCC">
        <w:rPr>
          <w:rStyle w:val="Emphasis"/>
          <w:rFonts w:cs="Calibri"/>
        </w:rPr>
        <w:t>any reform provides another vulnerable labor force to employers seeking ﬂexible workers</w:t>
      </w:r>
      <w:r w:rsidRPr="005C7BCC">
        <w:rPr>
          <w:rStyle w:val="StyleUnderline"/>
          <w:rFonts w:cs="Calibri"/>
        </w:rPr>
        <w:t>. The account not only united imperial, agricultural, and industrial pasts with the general political economic future, it challenged narratives of agricultural and neoliberal exceptional ism alike</w:t>
      </w:r>
      <w:r w:rsidRPr="005C7BCC">
        <w:rPr>
          <w:rFonts w:cs="Calibri"/>
          <w:sz w:val="16"/>
        </w:rPr>
        <w:t xml:space="preserve">. Future research might examine the historical trajectories of other advanced capitalist states with past and present temporary labor migration systems, such as Britain, France, and Germany. </w:t>
      </w:r>
    </w:p>
    <w:p w14:paraId="47A1D6CB" w14:textId="77777777" w:rsidR="008543EE" w:rsidRPr="005C7BCC" w:rsidRDefault="008543EE" w:rsidP="008543EE">
      <w:pPr>
        <w:rPr>
          <w:rFonts w:cs="Calibri"/>
        </w:rPr>
      </w:pPr>
    </w:p>
    <w:p w14:paraId="1976DD3A" w14:textId="77777777" w:rsidR="008543EE" w:rsidRPr="005C7BCC" w:rsidRDefault="008543EE" w:rsidP="008543EE">
      <w:pPr>
        <w:pStyle w:val="Heading3"/>
        <w:rPr>
          <w:rFonts w:cs="Calibri"/>
        </w:rPr>
      </w:pPr>
      <w:r w:rsidRPr="005C7BCC">
        <w:rPr>
          <w:rFonts w:cs="Calibri"/>
        </w:rPr>
        <w:t>Counter-Insurgency DA---2NC</w:t>
      </w:r>
    </w:p>
    <w:p w14:paraId="0011A72E" w14:textId="77777777" w:rsidR="008543EE" w:rsidRPr="005C7BCC" w:rsidRDefault="008543EE" w:rsidP="008543EE">
      <w:pPr>
        <w:keepNext/>
        <w:keepLines/>
        <w:spacing w:before="40" w:after="0" w:line="256" w:lineRule="auto"/>
        <w:outlineLvl w:val="3"/>
        <w:rPr>
          <w:rFonts w:eastAsia="Times New Roman" w:cs="Calibri"/>
          <w:b/>
          <w:iCs/>
          <w:sz w:val="26"/>
        </w:rPr>
      </w:pPr>
      <w:r w:rsidRPr="005C7BCC">
        <w:rPr>
          <w:rFonts w:eastAsia="Times New Roman" w:cs="Calibri"/>
          <w:b/>
          <w:iCs/>
          <w:sz w:val="26"/>
        </w:rPr>
        <w:t>Counterinsurgency DA---perm is counter-insurgency---locks in the system we’re critiquing</w:t>
      </w:r>
    </w:p>
    <w:p w14:paraId="40475086" w14:textId="77777777" w:rsidR="008543EE" w:rsidRPr="005C7BCC" w:rsidRDefault="008543EE" w:rsidP="008543EE">
      <w:pPr>
        <w:rPr>
          <w:rFonts w:cs="Calibri"/>
        </w:rPr>
      </w:pPr>
      <w:r w:rsidRPr="005C7BCC">
        <w:rPr>
          <w:rStyle w:val="Style13ptBold"/>
          <w:rFonts w:cs="Calibri"/>
        </w:rPr>
        <w:t>Spade 17</w:t>
      </w:r>
      <w:r w:rsidRPr="005C7BCC">
        <w:rPr>
          <w:rFonts w:cs="Calibri"/>
        </w:rPr>
        <w:t xml:space="preserve"> – (Dean Spade is a lawyer working in Seattle, 1-9-2017, </w:t>
      </w:r>
      <w:hyperlink r:id="rId296" w:history="1">
        <w:r w:rsidRPr="005C7BCC">
          <w:rPr>
            <w:rStyle w:val="Hyperlink"/>
            <w:rFonts w:cs="Calibri"/>
          </w:rPr>
          <w:t>http://www.alternet.org/activism/now-time-nobodies-dean-spade-mutual-aid-and-resistance-trump-era</w:t>
        </w:r>
      </w:hyperlink>
      <w:r w:rsidRPr="005C7BCC">
        <w:rPr>
          <w:rFonts w:cs="Calibri"/>
        </w:rPr>
        <w:t xml:space="preserve"> /DOA: 6/28/2018)//JDi</w:t>
      </w:r>
    </w:p>
    <w:p w14:paraId="0AE90318" w14:textId="77777777" w:rsidR="008543EE" w:rsidRPr="005C7BCC" w:rsidRDefault="008543EE" w:rsidP="008543EE">
      <w:pPr>
        <w:spacing w:line="256" w:lineRule="auto"/>
        <w:rPr>
          <w:rFonts w:eastAsia="Calibri" w:cs="Calibri"/>
          <w:u w:val="single"/>
        </w:rPr>
      </w:pPr>
      <w:r w:rsidRPr="005C7BCC">
        <w:rPr>
          <w:rFonts w:eastAsia="Calibri" w:cs="Calibri"/>
          <w:sz w:val="12"/>
        </w:rPr>
        <w:t>Dean Spade: For the last several years, especially throughout Obama’s second term, I’ve been doing a lot of thinking, writing and connecting with others about the ways that major</w:t>
      </w:r>
      <w:r w:rsidRPr="005C7BCC">
        <w:rPr>
          <w:rFonts w:eastAsia="Calibri" w:cs="Calibri"/>
          <w:u w:val="single"/>
        </w:rPr>
        <w:t xml:space="preserve"> institutions and politicians co-opt ideas </w:t>
      </w:r>
      <w:r w:rsidRPr="005C7BCC">
        <w:rPr>
          <w:rFonts w:eastAsia="Calibri" w:cs="Calibri"/>
          <w:sz w:val="12"/>
        </w:rPr>
        <w:t xml:space="preserve">or symbols or words </w:t>
      </w:r>
      <w:r w:rsidRPr="005C7BCC">
        <w:rPr>
          <w:rFonts w:eastAsia="Calibri" w:cs="Calibri"/>
          <w:u w:val="single"/>
        </w:rPr>
        <w:t>from left struggles and deploy them to shore up</w:t>
      </w:r>
      <w:r w:rsidRPr="005C7BCC">
        <w:rPr>
          <w:rFonts w:eastAsia="Calibri" w:cs="Calibri"/>
          <w:sz w:val="12"/>
        </w:rPr>
        <w:t xml:space="preserve"> the very institutions of </w:t>
      </w:r>
      <w:r w:rsidRPr="005C7BCC">
        <w:rPr>
          <w:rFonts w:eastAsia="Calibri" w:cs="Calibri"/>
          <w:u w:val="single"/>
        </w:rPr>
        <w:t>oppression that left struggles are trying to take down</w:t>
      </w:r>
      <w:r w:rsidRPr="005C7BCC">
        <w:rPr>
          <w:rFonts w:eastAsia="Calibri" w:cs="Calibri"/>
          <w:sz w:val="12"/>
        </w:rPr>
        <w:t xml:space="preserve">. For example, toward the end of </w:t>
      </w:r>
      <w:r w:rsidRPr="005C7BCC">
        <w:rPr>
          <w:rFonts w:eastAsia="Calibri" w:cs="Calibri"/>
          <w:u w:val="single"/>
        </w:rPr>
        <w:t>Obama</w:t>
      </w:r>
      <w:r w:rsidRPr="005C7BCC">
        <w:rPr>
          <w:rFonts w:eastAsia="Calibri" w:cs="Calibri"/>
          <w:sz w:val="12"/>
        </w:rPr>
        <w:t xml:space="preserve">’s first term he </w:t>
      </w:r>
      <w:r w:rsidRPr="005C7BCC">
        <w:rPr>
          <w:rFonts w:eastAsia="Calibri" w:cs="Calibri"/>
          <w:u w:val="single"/>
        </w:rPr>
        <w:t>came out in favor of same-sex marriage and repealing the ban on lesbians and gays in the military to make his presidency look progressive when under criticism for drone warfare,</w:t>
      </w:r>
      <w:r w:rsidRPr="005C7BCC">
        <w:rPr>
          <w:rFonts w:eastAsia="Calibri" w:cs="Calibri"/>
          <w:sz w:val="12"/>
        </w:rPr>
        <w:t xml:space="preserve"> </w:t>
      </w:r>
      <w:r w:rsidRPr="005C7BCC">
        <w:rPr>
          <w:rFonts w:eastAsia="Calibri" w:cs="Calibri"/>
          <w:u w:val="single"/>
        </w:rPr>
        <w:t>targeting whistleblowers, not closing Guantanamo, deporting records of numbers of immigrants, continuing U.S. military imperialism globally and more.</w:t>
      </w:r>
      <w:r w:rsidRPr="005C7BCC">
        <w:rPr>
          <w:rFonts w:eastAsia="Calibri" w:cs="Calibri"/>
          <w:sz w:val="12"/>
        </w:rPr>
        <w:t xml:space="preserve"> Obama used gay politics to brand himself as progressive, just as the U.S. military used the repeal of Don’t Ask Don’t Tell and the ban on women serving in combat to rebrand itself as a site of liberation and freedom when it is the most significant source of violence on the planet. </w:t>
      </w:r>
      <w:r w:rsidRPr="005C7BCC">
        <w:rPr>
          <w:rFonts w:eastAsia="Calibri" w:cs="Calibri"/>
          <w:u w:val="single"/>
        </w:rPr>
        <w:t>Understanding this</w:t>
      </w:r>
      <w:r w:rsidRPr="005C7BCC">
        <w:rPr>
          <w:rFonts w:eastAsia="Calibri" w:cs="Calibri"/>
          <w:sz w:val="12"/>
        </w:rPr>
        <w:t xml:space="preserve"> way that institutions, public officials and corporations manage public relations </w:t>
      </w:r>
      <w:r w:rsidRPr="005C7BCC">
        <w:rPr>
          <w:rFonts w:eastAsia="Calibri" w:cs="Calibri"/>
          <w:u w:val="single"/>
        </w:rPr>
        <w:t>is essential</w:t>
      </w:r>
      <w:r w:rsidRPr="005C7BCC">
        <w:rPr>
          <w:rFonts w:eastAsia="Calibri" w:cs="Calibri"/>
          <w:sz w:val="12"/>
        </w:rPr>
        <w:t xml:space="preserve"> right now. Whether it is a bank promoting itself as gay-friendly or an oil company promoting itself as green, </w:t>
      </w:r>
      <w:r w:rsidRPr="005C7BCC">
        <w:rPr>
          <w:rFonts w:eastAsia="Calibri" w:cs="Calibri"/>
          <w:u w:val="single"/>
        </w:rPr>
        <w:t>grabbing left movement ideas, symbols and words is a widespread, effective propaganda tactic</w:t>
      </w:r>
      <w:r w:rsidRPr="005C7BCC">
        <w:rPr>
          <w:rFonts w:eastAsia="Calibri" w:cs="Calibri"/>
          <w:sz w:val="12"/>
        </w:rPr>
        <w:t xml:space="preserve"> right now. Especially during the Obama administration, I was interested in how we could fight this form of propaganda, how we could build tools to discern when various ideas and symbols from our movements were being cynically used to cover over the ongoing operations of violence our movements exist to dismantle. Especially when I saw straight people who are usually very clearly anti-war celebrating gay military service and all the pro-military propaganda that came with it, or feminists who usually recognize marriage as a mechanism of gendered social control celebrating same-sex marriage as a moment of liberation, I felt concerned about how </w:t>
      </w:r>
      <w:r w:rsidRPr="005C7BCC">
        <w:rPr>
          <w:rFonts w:eastAsia="Calibri" w:cs="Calibri"/>
          <w:u w:val="single"/>
        </w:rPr>
        <w:t xml:space="preserve">harmful institutions that are under attack from our movements can rehabilitate themselves through </w:t>
      </w:r>
      <w:r w:rsidRPr="005C7BCC">
        <w:rPr>
          <w:rFonts w:eastAsia="Calibri" w:cs="Calibri"/>
          <w:b/>
          <w:iCs/>
          <w:u w:val="single"/>
        </w:rPr>
        <w:t>shallow “inclusion” strategies.</w:t>
      </w:r>
      <w:r w:rsidRPr="005C7BCC">
        <w:rPr>
          <w:rFonts w:eastAsia="Calibri" w:cs="Calibri"/>
          <w:u w:val="single"/>
        </w:rPr>
        <w:t xml:space="preserve"> One frame</w:t>
      </w:r>
      <w:r w:rsidRPr="005C7BCC">
        <w:rPr>
          <w:rFonts w:eastAsia="Calibri" w:cs="Calibri"/>
          <w:sz w:val="12"/>
        </w:rPr>
        <w:t xml:space="preserve"> that I think can help us through this, which has been central to so many left movements across time, </w:t>
      </w:r>
      <w:r w:rsidRPr="005C7BCC">
        <w:rPr>
          <w:rFonts w:eastAsia="Calibri" w:cs="Calibri"/>
          <w:u w:val="single"/>
        </w:rPr>
        <w:t>is to understand the relationship between the U</w:t>
      </w:r>
      <w:r w:rsidRPr="005C7BCC">
        <w:rPr>
          <w:rFonts w:eastAsia="Calibri" w:cs="Calibri"/>
          <w:sz w:val="12"/>
        </w:rPr>
        <w:t xml:space="preserve">nited </w:t>
      </w:r>
      <w:r w:rsidRPr="005C7BCC">
        <w:rPr>
          <w:rFonts w:eastAsia="Calibri" w:cs="Calibri"/>
          <w:u w:val="single"/>
        </w:rPr>
        <w:t>S</w:t>
      </w:r>
      <w:r w:rsidRPr="005C7BCC">
        <w:rPr>
          <w:rFonts w:eastAsia="Calibri" w:cs="Calibri"/>
          <w:sz w:val="12"/>
        </w:rPr>
        <w:t xml:space="preserve">tates </w:t>
      </w:r>
      <w:r w:rsidRPr="005C7BCC">
        <w:rPr>
          <w:rFonts w:eastAsia="Calibri" w:cs="Calibri"/>
          <w:u w:val="single"/>
        </w:rPr>
        <w:t>and both targeted populations and resistance movements as a relationship of war</w:t>
      </w:r>
      <w:r w:rsidRPr="005C7BCC">
        <w:rPr>
          <w:rFonts w:eastAsia="Calibri" w:cs="Calibri"/>
          <w:sz w:val="12"/>
        </w:rPr>
        <w:t xml:space="preserve">. Movements have articulated that </w:t>
      </w:r>
      <w:r w:rsidRPr="005C7BCC">
        <w:rPr>
          <w:rFonts w:eastAsia="Calibri" w:cs="Calibri"/>
          <w:u w:val="single"/>
        </w:rPr>
        <w:t>the U.S. is at war with targeted populations, and</w:t>
      </w:r>
      <w:r w:rsidRPr="005C7BCC">
        <w:rPr>
          <w:rFonts w:eastAsia="Calibri" w:cs="Calibri"/>
          <w:sz w:val="12"/>
        </w:rPr>
        <w:t xml:space="preserve"> that </w:t>
      </w:r>
      <w:r w:rsidRPr="005C7BCC">
        <w:rPr>
          <w:rFonts w:eastAsia="Calibri" w:cs="Calibri"/>
          <w:u w:val="single"/>
        </w:rPr>
        <w:t>the U.S. government uses counter-insurgency strategy when approaching our movements</w:t>
      </w:r>
      <w:r w:rsidRPr="005C7BCC">
        <w:rPr>
          <w:rFonts w:eastAsia="Calibri" w:cs="Calibri"/>
          <w:sz w:val="12"/>
        </w:rPr>
        <w:t xml:space="preserve">. In other words, </w:t>
      </w:r>
      <w:r w:rsidRPr="005C7BCC">
        <w:rPr>
          <w:rFonts w:eastAsia="Calibri" w:cs="Calibri"/>
          <w:u w:val="single"/>
        </w:rPr>
        <w:t>the U.S. acts like this is war, so we should, too</w:t>
      </w:r>
      <w:r w:rsidRPr="005C7BCC">
        <w:rPr>
          <w:rFonts w:eastAsia="Calibri" w:cs="Calibri"/>
          <w:sz w:val="12"/>
        </w:rPr>
        <w:t xml:space="preserve">. One example that is useful to look at is the framing from the 1951 “We Charge Genocide” petition brought to the United Nations arguing that the United States has engaged in genocide against black people according to the international law definition of genocide. The United States attempted to prevent the delivery of the petition, seizing the copies that were mailed to Paris and revoking the passports of Paul Robeson and William L. Patterson as they tried to deliver it. The petition became an international media sensation and a widely read document in the U.S. The framework it lays out remains vital to understanding anti-black racism in the U.S. Contemporary resistance to police violence has lifted up this same frame, arguing that state violence against black people is not about a few bad cops but is instead systemic. This is a particularly important frame in the context of contemporary rhetoric about how the U.S. is “post-racial” because we have a black president. </w:t>
      </w:r>
      <w:r w:rsidRPr="005C7BCC">
        <w:rPr>
          <w:rFonts w:eastAsia="Calibri" w:cs="Calibri"/>
          <w:u w:val="single"/>
        </w:rPr>
        <w:t>Indigenous movements</w:t>
      </w:r>
      <w:r w:rsidRPr="005C7BCC">
        <w:rPr>
          <w:rFonts w:eastAsia="Calibri" w:cs="Calibri"/>
          <w:sz w:val="12"/>
        </w:rPr>
        <w:t xml:space="preserve"> in North America have also, obviously, </w:t>
      </w:r>
      <w:r w:rsidRPr="005C7BCC">
        <w:rPr>
          <w:rFonts w:eastAsia="Calibri" w:cs="Calibri"/>
          <w:u w:val="single"/>
        </w:rPr>
        <w:t>consistently framed</w:t>
      </w:r>
      <w:r w:rsidRPr="005C7BCC">
        <w:rPr>
          <w:rFonts w:eastAsia="Calibri" w:cs="Calibri"/>
          <w:sz w:val="12"/>
        </w:rPr>
        <w:t xml:space="preserve"> the United States and Canada as </w:t>
      </w:r>
      <w:r w:rsidRPr="005C7BCC">
        <w:rPr>
          <w:rFonts w:eastAsia="Calibri" w:cs="Calibri"/>
          <w:u w:val="single"/>
        </w:rPr>
        <w:t>settler colonial nations</w:t>
      </w:r>
      <w:r w:rsidRPr="005C7BCC">
        <w:rPr>
          <w:rFonts w:eastAsia="Calibri" w:cs="Calibri"/>
          <w:sz w:val="12"/>
        </w:rPr>
        <w:t xml:space="preserve"> that have </w:t>
      </w:r>
      <w:r w:rsidRPr="005C7BCC">
        <w:rPr>
          <w:rFonts w:eastAsia="Calibri" w:cs="Calibri"/>
          <w:u w:val="single"/>
        </w:rPr>
        <w:t>engaged in warfare</w:t>
      </w:r>
      <w:r w:rsidRPr="005C7BCC">
        <w:rPr>
          <w:rFonts w:eastAsia="Calibri" w:cs="Calibri"/>
          <w:sz w:val="12"/>
        </w:rPr>
        <w:t xml:space="preserve"> and genocide against Indigenous people. </w:t>
      </w:r>
      <w:r w:rsidRPr="005C7BCC">
        <w:rPr>
          <w:rFonts w:eastAsia="Calibri" w:cs="Calibri"/>
          <w:u w:val="single"/>
        </w:rPr>
        <w:t>This frame is essential to comprehending the colonial context of their struggles</w:t>
      </w:r>
      <w:r w:rsidRPr="005C7BCC">
        <w:rPr>
          <w:rFonts w:eastAsia="Calibri" w:cs="Calibri"/>
          <w:sz w:val="12"/>
        </w:rPr>
        <w:t xml:space="preserve">, the outrageous claims of the United States to be in a “trust” relationship with Indigenous people, the meaning of treaty violations and the daily state violence faced by Indigenous people. The warfare frame has also been used by those working to dismantle the war on drugs, recognizing that it instead has been a war on people of color. Left activists have also consistently critiqued the war on terror as actually a war on Arab and Muslim people and a rationalization for permanent U.S. imperial warfare abroad. </w:t>
      </w:r>
      <w:r w:rsidRPr="005C7BCC">
        <w:rPr>
          <w:rFonts w:eastAsia="Calibri" w:cs="Calibri"/>
          <w:u w:val="single"/>
        </w:rPr>
        <w:t>This war-frame lets us understand the relationship between the U</w:t>
      </w:r>
      <w:r w:rsidRPr="005C7BCC">
        <w:rPr>
          <w:rFonts w:eastAsia="Calibri" w:cs="Calibri"/>
          <w:sz w:val="12"/>
        </w:rPr>
        <w:t xml:space="preserve">nited </w:t>
      </w:r>
      <w:r w:rsidRPr="005C7BCC">
        <w:rPr>
          <w:rFonts w:eastAsia="Calibri" w:cs="Calibri"/>
          <w:u w:val="single"/>
        </w:rPr>
        <w:t>S</w:t>
      </w:r>
      <w:r w:rsidRPr="005C7BCC">
        <w:rPr>
          <w:rFonts w:eastAsia="Calibri" w:cs="Calibri"/>
          <w:sz w:val="12"/>
        </w:rPr>
        <w:t xml:space="preserve">tates </w:t>
      </w:r>
      <w:r w:rsidRPr="005C7BCC">
        <w:rPr>
          <w:rFonts w:eastAsia="Calibri" w:cs="Calibri"/>
          <w:u w:val="single"/>
        </w:rPr>
        <w:t>and our movements as one of counterinsurgency</w:t>
      </w:r>
      <w:r w:rsidRPr="005C7BCC">
        <w:rPr>
          <w:rFonts w:eastAsia="Calibri" w:cs="Calibri"/>
          <w:sz w:val="12"/>
        </w:rPr>
        <w:t xml:space="preserve">. </w:t>
      </w:r>
      <w:r w:rsidRPr="005C7BCC">
        <w:rPr>
          <w:rFonts w:eastAsia="Calibri" w:cs="Calibri"/>
          <w:u w:val="single"/>
        </w:rPr>
        <w:t>Counterinsurgency has two prongs. The first is repression.</w:t>
      </w:r>
      <w:r w:rsidRPr="005C7BCC">
        <w:rPr>
          <w:rFonts w:eastAsia="Calibri" w:cs="Calibri"/>
          <w:sz w:val="12"/>
        </w:rPr>
        <w:t xml:space="preserve"> The U.S. government consistently and overtly oppresses resistant movements. We can see recent examples in government spying on Black Lives Matter groups, or the ongoing “green scare,” which includes infiltration of environmental and animal liberation groups, entrapment of members and extensive criminalization of activists. We can see it in the fact that police cleared the Occupy encampments across the U.S. These activities are part of a long, well-documented history that included the government infiltration of the American Indian Movement, the Black Panthers, Young Lords and other important organizations in the 1960s and '70s resulting in the assassination and incarceration of many leaders. </w:t>
      </w:r>
      <w:r w:rsidRPr="005C7BCC">
        <w:rPr>
          <w:rFonts w:eastAsia="Calibri" w:cs="Calibri"/>
          <w:u w:val="single"/>
        </w:rPr>
        <w:t>The other prong</w:t>
      </w:r>
      <w:r w:rsidRPr="005C7BCC">
        <w:rPr>
          <w:rFonts w:eastAsia="Calibri" w:cs="Calibri"/>
          <w:sz w:val="12"/>
        </w:rPr>
        <w:t xml:space="preserve"> of counterinsurgency is </w:t>
      </w:r>
      <w:r w:rsidRPr="005C7BCC">
        <w:rPr>
          <w:rFonts w:eastAsia="Calibri" w:cs="Calibri"/>
          <w:u w:val="single"/>
        </w:rPr>
        <w:t>recuperation</w:t>
      </w:r>
      <w:r w:rsidRPr="005C7BCC">
        <w:rPr>
          <w:rFonts w:eastAsia="Calibri" w:cs="Calibri"/>
          <w:sz w:val="12"/>
        </w:rPr>
        <w:t xml:space="preserve">. </w:t>
      </w:r>
      <w:r w:rsidRPr="005C7BCC">
        <w:rPr>
          <w:rFonts w:eastAsia="Calibri" w:cs="Calibri"/>
          <w:b/>
          <w:iCs/>
          <w:u w:val="single"/>
        </w:rPr>
        <w:t xml:space="preserve">Recuperation is about increasing the legitimacy of the government and marginalizing the views of resistant movements. </w:t>
      </w:r>
      <w:r w:rsidRPr="005C7BCC">
        <w:rPr>
          <w:rFonts w:eastAsia="Calibri" w:cs="Calibri"/>
          <w:sz w:val="12"/>
        </w:rPr>
        <w:t xml:space="preserve">This is the part where </w:t>
      </w:r>
      <w:r w:rsidRPr="005C7BCC">
        <w:rPr>
          <w:rFonts w:eastAsia="Calibri" w:cs="Calibri"/>
          <w:u w:val="single"/>
        </w:rPr>
        <w:t xml:space="preserve">the very institutions and arrangements that are being criticized by the movements are </w:t>
      </w:r>
      <w:r w:rsidRPr="005C7BCC">
        <w:rPr>
          <w:rFonts w:eastAsia="Calibri" w:cs="Calibri"/>
          <w:b/>
          <w:iCs/>
          <w:u w:val="single"/>
        </w:rPr>
        <w:t>recast as sites of freedom and liberation</w:t>
      </w:r>
      <w:r w:rsidRPr="005C7BCC">
        <w:rPr>
          <w:rFonts w:eastAsia="Calibri" w:cs="Calibri"/>
          <w:u w:val="single"/>
        </w:rPr>
        <w:t>.</w:t>
      </w:r>
      <w:r w:rsidRPr="005C7BCC">
        <w:rPr>
          <w:rFonts w:eastAsia="Calibri" w:cs="Calibri"/>
          <w:sz w:val="12"/>
        </w:rPr>
        <w:t xml:space="preserve"> The Obama administration did both prongs very effectively, particularly the propaganda part. Obama’s presidency was consistently framed as progressive and associated with left causes and movements in a way that rehabilitated its reputation, and the reputations of its key institutions like the military, despite the realities of what the administration was doing. The</w:t>
      </w:r>
      <w:r w:rsidRPr="005C7BCC">
        <w:rPr>
          <w:rFonts w:eastAsia="Calibri" w:cs="Calibri"/>
          <w:u w:val="single"/>
        </w:rPr>
        <w:t xml:space="preserve"> Trump </w:t>
      </w:r>
      <w:r w:rsidRPr="005C7BCC">
        <w:rPr>
          <w:rFonts w:eastAsia="Calibri" w:cs="Calibri"/>
          <w:sz w:val="12"/>
        </w:rPr>
        <w:t xml:space="preserve">administration </w:t>
      </w:r>
      <w:r w:rsidRPr="005C7BCC">
        <w:rPr>
          <w:rFonts w:eastAsia="Calibri" w:cs="Calibri"/>
          <w:u w:val="single"/>
        </w:rPr>
        <w:t>is not using the same strategy of cloaking</w:t>
      </w:r>
      <w:r w:rsidRPr="005C7BCC">
        <w:rPr>
          <w:rFonts w:eastAsia="Calibri" w:cs="Calibri"/>
          <w:sz w:val="12"/>
        </w:rPr>
        <w:t xml:space="preserve"> its activities in a surface-level nod to progressive politics: the war against targeted populations is more overt. </w:t>
      </w:r>
      <w:r w:rsidRPr="005C7BCC">
        <w:rPr>
          <w:rFonts w:eastAsia="Calibri" w:cs="Calibri"/>
          <w:b/>
          <w:iCs/>
          <w:u w:val="single"/>
        </w:rPr>
        <w:t>However, understanding counterinsurgency will be just as important for shaping our resistance during this period</w:t>
      </w:r>
      <w:r w:rsidRPr="005C7BCC">
        <w:rPr>
          <w:rFonts w:eastAsia="Calibri" w:cs="Calibri"/>
          <w:sz w:val="12"/>
        </w:rPr>
        <w:t xml:space="preserve">, </w:t>
      </w:r>
      <w:r w:rsidRPr="005C7BCC">
        <w:rPr>
          <w:rFonts w:eastAsia="Calibri" w:cs="Calibri"/>
          <w:u w:val="single"/>
        </w:rPr>
        <w:t>particularly because with Trumpism</w:t>
      </w:r>
      <w:r w:rsidRPr="005C7BCC">
        <w:rPr>
          <w:rFonts w:eastAsia="Calibri" w:cs="Calibri"/>
          <w:sz w:val="12"/>
        </w:rPr>
        <w:t xml:space="preserve"> on the scene</w:t>
      </w:r>
      <w:r w:rsidRPr="005C7BCC">
        <w:rPr>
          <w:rFonts w:eastAsia="Calibri" w:cs="Calibri"/>
          <w:u w:val="single"/>
        </w:rPr>
        <w:t xml:space="preserve">, so many elected officials, corporations and institutions will be declaring themselves progressive or “anti-hate” since he </w:t>
      </w:r>
      <w:r w:rsidRPr="005C7BCC">
        <w:rPr>
          <w:rFonts w:eastAsia="Calibri" w:cs="Calibri"/>
          <w:b/>
          <w:iCs/>
          <w:u w:val="single"/>
        </w:rPr>
        <w:t>makes it a low bar</w:t>
      </w:r>
      <w:r w:rsidRPr="005C7BCC">
        <w:rPr>
          <w:rFonts w:eastAsia="Calibri" w:cs="Calibri"/>
          <w:sz w:val="12"/>
        </w:rPr>
        <w:t xml:space="preserve">, </w:t>
      </w:r>
      <w:r w:rsidRPr="005C7BCC">
        <w:rPr>
          <w:rFonts w:eastAsia="Calibri" w:cs="Calibri"/>
          <w:u w:val="single"/>
        </w:rPr>
        <w:t>meanwhile continuing to take actions that harm people and the planet.</w:t>
      </w:r>
      <w:r w:rsidRPr="005C7BCC">
        <w:rPr>
          <w:rFonts w:eastAsia="Calibri" w:cs="Calibri"/>
          <w:sz w:val="12"/>
        </w:rPr>
        <w:t xml:space="preserve"> The </w:t>
      </w:r>
      <w:r w:rsidRPr="005C7BCC">
        <w:rPr>
          <w:rFonts w:eastAsia="Calibri" w:cs="Calibri"/>
          <w:u w:val="single"/>
        </w:rPr>
        <w:t>warfare and the counterinsurgency frames can give us some useful tools for discernment and debate about who our allies are, and whether particular reforms are helping dismantle harmful institutions and arrangements or just rehabilitating their public images.</w:t>
      </w:r>
    </w:p>
    <w:p w14:paraId="28286BBD" w14:textId="77777777" w:rsidR="008543EE" w:rsidRPr="005C7BCC" w:rsidRDefault="008543EE" w:rsidP="008543EE">
      <w:pPr>
        <w:rPr>
          <w:rFonts w:cs="Calibri"/>
        </w:rPr>
      </w:pPr>
    </w:p>
    <w:p w14:paraId="51004113" w14:textId="77777777" w:rsidR="00907986" w:rsidRPr="005C7BCC" w:rsidRDefault="00907986" w:rsidP="00907986">
      <w:pPr>
        <w:pStyle w:val="Heading3"/>
        <w:rPr>
          <w:rFonts w:cs="Calibri"/>
        </w:rPr>
      </w:pPr>
      <w:r w:rsidRPr="005C7BCC">
        <w:rPr>
          <w:rFonts w:cs="Calibri"/>
        </w:rPr>
        <w:t>Delay DA---2NC</w:t>
      </w:r>
    </w:p>
    <w:p w14:paraId="11CD5BCF" w14:textId="77777777" w:rsidR="00907986" w:rsidRPr="005C7BCC" w:rsidRDefault="00907986" w:rsidP="00907986">
      <w:pPr>
        <w:pStyle w:val="Heading4"/>
        <w:rPr>
          <w:rFonts w:cs="Calibri"/>
        </w:rPr>
      </w:pPr>
      <w:r w:rsidRPr="005C7BCC">
        <w:rPr>
          <w:rFonts w:cs="Calibri"/>
        </w:rPr>
        <w:t>Perm Fails – a. governments are a tool of big business and b. we cannot delay the revolution</w:t>
      </w:r>
    </w:p>
    <w:p w14:paraId="0E47C8E1" w14:textId="77777777" w:rsidR="00907986" w:rsidRPr="005C7BCC" w:rsidRDefault="00907986" w:rsidP="00907986">
      <w:pPr>
        <w:rPr>
          <w:rFonts w:cs="Calibri"/>
        </w:rPr>
      </w:pPr>
      <w:r w:rsidRPr="005C7BCC">
        <w:rPr>
          <w:rFonts w:cs="Calibri"/>
        </w:rPr>
        <w:t xml:space="preserve">RaúL Delgado </w:t>
      </w:r>
      <w:r w:rsidRPr="005C7BCC">
        <w:rPr>
          <w:rStyle w:val="Style13ptBold"/>
          <w:rFonts w:cs="Calibri"/>
        </w:rPr>
        <w:t>Wise 13</w:t>
      </w:r>
      <w:r w:rsidRPr="005C7BCC">
        <w:rPr>
          <w:rFonts w:cs="Calibri"/>
        </w:rPr>
        <w:t xml:space="preserve"> (RaúL Delgado Wise, Professor and Director of Development Studies at Universidad Autónoma de Zacatecas in Mexico,  2-1-2013, "The Migration and Labor Question Today: Imperialism, Unequal Development, and Forced Migration," Monthly Review, https://monthlyreview.org/2013/02/01/the-migration-and-labor-question-today-imperialism-unequal-development-and-forced-migration/, Accessed: 6-26-2018 /Kent Denver-YBJL)</w:t>
      </w:r>
    </w:p>
    <w:p w14:paraId="72F20773" w14:textId="77777777" w:rsidR="00907986" w:rsidRPr="005C7BCC" w:rsidRDefault="00907986" w:rsidP="00907986">
      <w:pPr>
        <w:rPr>
          <w:rFonts w:cs="Calibri"/>
        </w:rPr>
      </w:pPr>
      <w:r w:rsidRPr="005C7BCC">
        <w:rPr>
          <w:rStyle w:val="StyleUnderline"/>
          <w:rFonts w:cs="Calibri"/>
        </w:rPr>
        <w:t>The current model of world accumulation and its power system cannot be dismantled</w:t>
      </w:r>
      <w:r w:rsidRPr="005C7BCC">
        <w:rPr>
          <w:rFonts w:cs="Calibri"/>
        </w:rPr>
        <w:t xml:space="preserve"> nor shifted </w:t>
      </w:r>
      <w:r w:rsidRPr="005C7BCC">
        <w:rPr>
          <w:rStyle w:val="StyleUnderline"/>
          <w:rFonts w:cs="Calibri"/>
        </w:rPr>
        <w:t xml:space="preserve">without the development of </w:t>
      </w:r>
      <w:r w:rsidRPr="005C7BCC">
        <w:rPr>
          <w:rStyle w:val="Emphasis"/>
          <w:rFonts w:cs="Calibri"/>
        </w:rPr>
        <w:t>an autonomous and independent social power</w:t>
      </w:r>
      <w:r w:rsidRPr="005C7BCC">
        <w:rPr>
          <w:rStyle w:val="StyleUnderline"/>
          <w:rFonts w:cs="Calibri"/>
        </w:rPr>
        <w:t>. There is currently no collective agent that can confront the power of big business</w:t>
      </w:r>
      <w:r w:rsidRPr="005C7BCC">
        <w:rPr>
          <w:rFonts w:cs="Calibri"/>
        </w:rPr>
        <w:t xml:space="preserve"> (that is, the major multinational corporations</w:t>
      </w:r>
      <w:r w:rsidRPr="005C7BCC">
        <w:rPr>
          <w:rStyle w:val="Emphasis"/>
          <w:rFonts w:cs="Calibri"/>
        </w:rPr>
        <w:t>, imperialist governments and their armies</w:t>
      </w:r>
      <w:r w:rsidRPr="005C7BCC">
        <w:rPr>
          <w:rStyle w:val="StyleUnderline"/>
          <w:rFonts w:cs="Calibri"/>
        </w:rPr>
        <w:t>, international financial organizations, and the associated actor</w:t>
      </w:r>
      <w:r w:rsidRPr="005C7BCC">
        <w:rPr>
          <w:rFonts w:cs="Calibri"/>
        </w:rPr>
        <w:t xml:space="preserve">s that provide them with ideological, diplomatic, and political </w:t>
      </w:r>
      <w:r w:rsidRPr="005C7BCC">
        <w:rPr>
          <w:rStyle w:val="StyleUnderline"/>
          <w:rFonts w:cs="Calibri"/>
        </w:rPr>
        <w:t>support). There have been, however, major local, domestic, and international efforts to organize social groups and movements that have defended their rights from the neoliberal onslaught and proposed some alternative ideas and projects.</w:t>
      </w:r>
      <w:r w:rsidRPr="005C7BCC">
        <w:rPr>
          <w:rFonts w:cs="Calibri"/>
        </w:rPr>
        <w:t xml:space="preserve"> </w:t>
      </w:r>
      <w:r w:rsidRPr="005C7BCC">
        <w:rPr>
          <w:rStyle w:val="StyleUnderline"/>
          <w:rFonts w:cs="Calibri"/>
        </w:rPr>
        <w:t>Strategies for real human development will result from social construction processes carried out by organized groups, civil society, and progressive academia on the local, national and, above all, international level.</w:t>
      </w:r>
      <w:r w:rsidRPr="005C7BCC">
        <w:rPr>
          <w:rFonts w:cs="Calibri"/>
        </w:rPr>
        <w:t xml:space="preserve"> </w:t>
      </w:r>
      <w:r w:rsidRPr="005C7BCC">
        <w:rPr>
          <w:rStyle w:val="Emphasis"/>
          <w:rFonts w:cs="Calibri"/>
        </w:rPr>
        <w:t>The project for a counter-hegemonic social power cannot be postponed; it requires free, autonomous, and independent civilian organization.</w:t>
      </w:r>
      <w:r w:rsidRPr="005C7BCC">
        <w:rPr>
          <w:rFonts w:cs="Calibri"/>
        </w:rPr>
        <w:t xml:space="preserve"> This project has already seen important advances, as evidenced by initiatives such as the International Peasant Movement Vía Campesina, the World Social Forum, the People’s Global Action on Migration, Development and Human Rights, and the World Social Forum on Migrations, among others.</w:t>
      </w:r>
    </w:p>
    <w:p w14:paraId="4A14AAF5" w14:textId="77777777" w:rsidR="00907986" w:rsidRPr="005C7BCC" w:rsidRDefault="00907986" w:rsidP="00907986">
      <w:pPr>
        <w:rPr>
          <w:rFonts w:cs="Calibri"/>
        </w:rPr>
      </w:pPr>
    </w:p>
    <w:p w14:paraId="2602EFE6" w14:textId="77777777" w:rsidR="00907986" w:rsidRPr="005C7BCC" w:rsidRDefault="00907986" w:rsidP="00907986">
      <w:pPr>
        <w:pStyle w:val="Heading3"/>
        <w:rPr>
          <w:rFonts w:cs="Calibri"/>
        </w:rPr>
      </w:pPr>
      <w:r w:rsidRPr="005C7BCC">
        <w:rPr>
          <w:rFonts w:cs="Calibri"/>
        </w:rPr>
        <w:t>Negotiation DA---2NC</w:t>
      </w:r>
    </w:p>
    <w:p w14:paraId="59BA13E9" w14:textId="77777777" w:rsidR="00907986" w:rsidRPr="005C7BCC" w:rsidRDefault="00907986" w:rsidP="00907986">
      <w:pPr>
        <w:keepNext/>
        <w:keepLines/>
        <w:spacing w:before="40" w:after="0" w:line="256" w:lineRule="auto"/>
        <w:outlineLvl w:val="3"/>
        <w:rPr>
          <w:rFonts w:eastAsia="Times New Roman" w:cs="Calibri"/>
          <w:b/>
          <w:iCs/>
          <w:sz w:val="26"/>
        </w:rPr>
      </w:pPr>
      <w:r w:rsidRPr="005C7BCC">
        <w:rPr>
          <w:rFonts w:eastAsia="Times New Roman" w:cs="Calibri"/>
          <w:b/>
          <w:iCs/>
          <w:sz w:val="26"/>
        </w:rPr>
        <w:t>Negotiation DA---neoliberalism splinters alter-political resistance by accepting small demands while leaving the structure of the economy itself unquestioned causing extinction via multiple scenarios</w:t>
      </w:r>
    </w:p>
    <w:p w14:paraId="529AA4D0" w14:textId="77777777" w:rsidR="00907986" w:rsidRPr="005C7BCC" w:rsidRDefault="00907986" w:rsidP="00907986">
      <w:pPr>
        <w:spacing w:line="256" w:lineRule="auto"/>
        <w:rPr>
          <w:rFonts w:eastAsia="Calibri" w:cs="Calibri"/>
        </w:rPr>
      </w:pPr>
      <w:r w:rsidRPr="005C7BCC">
        <w:rPr>
          <w:rFonts w:eastAsia="Calibri" w:cs="Calibri"/>
          <w:b/>
          <w:bCs/>
          <w:sz w:val="26"/>
        </w:rPr>
        <w:t>Parr 13</w:t>
      </w:r>
      <w:r w:rsidRPr="005C7BCC">
        <w:rPr>
          <w:rFonts w:eastAsia="Calibri" w:cs="Calibri"/>
        </w:rPr>
        <w:t xml:space="preserve"> – </w:t>
      </w:r>
      <w:r w:rsidRPr="005C7BCC">
        <w:rPr>
          <w:rFonts w:cs="Calibri"/>
        </w:rPr>
        <w:t>(Adrian Parr, Assoc. Prof. of Philosophy and Environmental Studies @ U. of Cincinnati, THE WRATH OF CAPITAL: Neoliberalism and Climate Change Politics, pp. 5-6 /DOA: 6/28/2018)//JDi</w:t>
      </w:r>
    </w:p>
    <w:p w14:paraId="11B1B13B" w14:textId="77777777" w:rsidR="00907986" w:rsidRPr="005C7BCC" w:rsidRDefault="00907986" w:rsidP="00907986">
      <w:pPr>
        <w:spacing w:line="256" w:lineRule="auto"/>
        <w:rPr>
          <w:rFonts w:eastAsia="Calibri" w:cs="Calibri"/>
          <w:u w:val="single"/>
        </w:rPr>
      </w:pPr>
      <w:r w:rsidRPr="005C7BCC">
        <w:rPr>
          <w:rFonts w:eastAsia="Calibri" w:cs="Calibri"/>
          <w:u w:val="single"/>
        </w:rPr>
        <w:t>The contradiction of capitalism is that it is an uncompromising structure of negotiation. It ruthlessly absorbs sociohistorical limits and the challenges these limits pose to capital, placing them in the service of further capital accumulation. Neoliberalism is an exclusive system premised upon the logic of property rights and the expansion of these rights, all the while maintaining that the free market is self-regulating, sufficiently and efficiently working to establish individual and collective well-being. In reality</w:t>
      </w:r>
      <w:r w:rsidRPr="005C7BCC">
        <w:rPr>
          <w:rFonts w:eastAsia="Calibri" w:cs="Calibri"/>
          <w:sz w:val="14"/>
        </w:rPr>
        <w:t xml:space="preserve">, however, </w:t>
      </w:r>
      <w:r w:rsidRPr="005C7BCC">
        <w:rPr>
          <w:rFonts w:eastAsia="Calibri" w:cs="Calibri"/>
          <w:u w:val="single"/>
        </w:rPr>
        <w:t>socioeconomic disparities have become more acute the world over, and the world's "common wealth</w:t>
      </w:r>
      <w:r w:rsidRPr="005C7BCC">
        <w:rPr>
          <w:rFonts w:eastAsia="Calibri" w:cs="Calibri"/>
          <w:sz w:val="14"/>
        </w:rPr>
        <w:t>,</w:t>
      </w:r>
      <w:r w:rsidRPr="005C7BCC">
        <w:rPr>
          <w:rFonts w:eastAsia="Calibri" w:cs="Calibri"/>
          <w:u w:val="single"/>
        </w:rPr>
        <w:t>”</w:t>
      </w:r>
      <w:r w:rsidRPr="005C7BCC">
        <w:rPr>
          <w:rFonts w:eastAsia="Calibri" w:cs="Calibri"/>
          <w:sz w:val="14"/>
        </w:rPr>
        <w:t xml:space="preserve"> as David Bollier and later Michael Hardt and Antonio Negri note, </w:t>
      </w:r>
      <w:r w:rsidRPr="005C7BCC">
        <w:rPr>
          <w:rFonts w:eastAsia="Calibri" w:cs="Calibri"/>
          <w:u w:val="single"/>
        </w:rPr>
        <w:t>has been increasingly privatized</w:t>
      </w:r>
      <w:r w:rsidRPr="005C7BCC">
        <w:rPr>
          <w:rFonts w:eastAsia="Calibri" w:cs="Calibri"/>
          <w:sz w:val="14"/>
        </w:rPr>
        <w:t>.12 In 2010, the financial wealth of the world's high-net-worth individuals (with investable assets of $1 to $50 million or more [all money amounts are in U.S. dollars] ) surpassed the 2007 pre-financial crisis peak, growing 9.7 percent and reaching $42.7 trillion. Also in 2010 the global population of high-net</w:t>
      </w:r>
      <w:r w:rsidRPr="005C7BCC">
        <w:rPr>
          <w:rFonts w:eastAsia="Calibri" w:cs="Calibri"/>
          <w:sz w:val="14"/>
        </w:rPr>
        <w:softHyphen/>
        <w:t xml:space="preserve"> worth individuals grew 8.3 percent to 10.9 million.13 In 2010, the global population was 6.9 billion, of whom there were 1,000 billionaires; 80,000 ultra-high-net-worth individuals with average wealth exceeding $50 mil</w:t>
      </w:r>
      <w:r w:rsidRPr="005C7BCC">
        <w:rPr>
          <w:rFonts w:eastAsia="Calibri" w:cs="Calibri"/>
          <w:sz w:val="14"/>
        </w:rPr>
        <w:softHyphen/>
        <w:t xml:space="preserve"> lion; 3 billion with an average wealth of $10,000, of which 1.1 billion owned less than $1,000; and 2.5 billion who were reportedly "unbanked'' (without a bank account and thus living on the margins of the formal financial system) .14 </w:t>
      </w:r>
      <w:r w:rsidRPr="005C7BCC">
        <w:rPr>
          <w:rFonts w:eastAsia="Calibri" w:cs="Calibri"/>
          <w:u w:val="single"/>
        </w:rPr>
        <w:t>In a world where financial advantage brings with it political benefits, these figures attest to the weak position the majority of the world occupies in the arena of environmental and climate change politics.</w:t>
      </w:r>
      <w:r w:rsidRPr="005C7BCC">
        <w:rPr>
          <w:rFonts w:eastAsia="Calibri" w:cs="Calibri"/>
          <w:bCs/>
          <w:sz w:val="20"/>
          <w:u w:val="single"/>
        </w:rPr>
        <w:t xml:space="preserve"> </w:t>
      </w:r>
      <w:r w:rsidRPr="005C7BCC">
        <w:rPr>
          <w:rFonts w:eastAsia="Calibri" w:cs="Calibri"/>
          <w:u w:val="single"/>
        </w:rPr>
        <w:t>Neoliberal capitalism ameliorates the threat posed by environmental change by taking control of the collective call it issues forth, splintering the collective into a disparate and confusing array of individual choices</w:t>
      </w:r>
      <w:r w:rsidRPr="005C7BCC">
        <w:rPr>
          <w:rFonts w:eastAsia="Calibri" w:cs="Calibri"/>
          <w:sz w:val="14"/>
        </w:rPr>
        <w:t xml:space="preserve"> competing with one another over how best to solve the crisis. Through this process of competition, </w:t>
      </w:r>
      <w:r w:rsidRPr="005C7BCC">
        <w:rPr>
          <w:rFonts w:eastAsia="Calibri" w:cs="Calibri"/>
          <w:u w:val="single"/>
        </w:rPr>
        <w:t>the collective nature of the crisis is restructured and privatized, then put to work for the production and circulation of capital as the average wealth of the world's high-net-worth individuals grows at the expense of the majority of the world living in abject poverty. Advocating that the free market can solve debilitating environmental changes and the climate crisis is not a political response to these problems; it is merely a political ghost emptied of its collective aspirations.</w:t>
      </w:r>
    </w:p>
    <w:p w14:paraId="68E8ECF6" w14:textId="77777777" w:rsidR="00907986" w:rsidRPr="005C7BCC" w:rsidRDefault="00907986" w:rsidP="00907986">
      <w:pPr>
        <w:rPr>
          <w:rFonts w:cs="Calibri"/>
        </w:rPr>
      </w:pPr>
    </w:p>
    <w:p w14:paraId="0BD15968" w14:textId="77777777" w:rsidR="00907986" w:rsidRPr="005C7BCC" w:rsidRDefault="00907986" w:rsidP="00907986">
      <w:pPr>
        <w:pStyle w:val="Heading3"/>
        <w:rPr>
          <w:rFonts w:cs="Calibri"/>
        </w:rPr>
      </w:pPr>
      <w:r w:rsidRPr="005C7BCC">
        <w:rPr>
          <w:rFonts w:cs="Calibri"/>
        </w:rPr>
        <w:t>Splintering DA---2NC</w:t>
      </w:r>
    </w:p>
    <w:p w14:paraId="795F99E8" w14:textId="77777777" w:rsidR="00907986" w:rsidRPr="005C7BCC" w:rsidRDefault="00907986" w:rsidP="00907986">
      <w:pPr>
        <w:pStyle w:val="Heading4"/>
        <w:rPr>
          <w:rFonts w:cs="Calibri"/>
        </w:rPr>
      </w:pPr>
      <w:r w:rsidRPr="005C7BCC">
        <w:rPr>
          <w:rFonts w:cs="Calibri"/>
        </w:rPr>
        <w:t xml:space="preserve">We must resist capitalism through a united front against capital---we must take the power away </w:t>
      </w:r>
    </w:p>
    <w:p w14:paraId="63A06326" w14:textId="77777777" w:rsidR="00907986" w:rsidRPr="005C7BCC" w:rsidRDefault="00907986" w:rsidP="00907986">
      <w:pPr>
        <w:rPr>
          <w:rFonts w:cs="Calibri"/>
        </w:rPr>
      </w:pPr>
      <w:r w:rsidRPr="005C7BCC">
        <w:rPr>
          <w:rStyle w:val="Style13ptBold"/>
          <w:rFonts w:cs="Calibri"/>
        </w:rPr>
        <w:t>One Struggle 18</w:t>
      </w:r>
      <w:r w:rsidRPr="005C7BCC">
        <w:rPr>
          <w:rFonts w:cs="Calibri"/>
        </w:rPr>
        <w:t xml:space="preserve"> – (One Struggle is an anti-capitalist organization., 2-8-2018, "Imperialism Drives Immigration So Capitalism Can Devour All of Us," </w:t>
      </w:r>
      <w:hyperlink r:id="rId297" w:history="1">
        <w:r w:rsidRPr="005C7BCC">
          <w:rPr>
            <w:rStyle w:val="Hyperlink"/>
            <w:rFonts w:cs="Calibri"/>
          </w:rPr>
          <w:t>http://onestruggle.net/2018/02/08/imperialism-immigration/</w:t>
        </w:r>
      </w:hyperlink>
      <w:r w:rsidRPr="005C7BCC">
        <w:rPr>
          <w:rFonts w:cs="Calibri"/>
        </w:rPr>
        <w:t xml:space="preserve"> /DOA: 6/27/2018)//JDi</w:t>
      </w:r>
    </w:p>
    <w:p w14:paraId="1B088B0A" w14:textId="77777777" w:rsidR="00907986" w:rsidRPr="005C7BCC" w:rsidRDefault="00907986" w:rsidP="00907986">
      <w:pPr>
        <w:rPr>
          <w:rFonts w:cs="Calibri"/>
          <w:sz w:val="14"/>
        </w:rPr>
      </w:pPr>
      <w:r w:rsidRPr="005C7BCC">
        <w:rPr>
          <w:rFonts w:cs="Calibri"/>
          <w:sz w:val="14"/>
        </w:rPr>
        <w:t xml:space="preserve">So, why are US ruling class politicians, who all represent capitalist interests, currently interested in immigration reform? What is their aim? </w:t>
      </w:r>
      <w:r w:rsidRPr="005C7BCC">
        <w:rPr>
          <w:rStyle w:val="StyleUnderline"/>
          <w:rFonts w:cs="Calibri"/>
        </w:rPr>
        <w:t>Whenever capitalists pay lip service</w:t>
      </w:r>
      <w:r w:rsidRPr="005C7BCC">
        <w:rPr>
          <w:rFonts w:cs="Calibri"/>
          <w:sz w:val="14"/>
        </w:rPr>
        <w:t xml:space="preserve"> to people’s rights, </w:t>
      </w:r>
      <w:r w:rsidRPr="005C7BCC">
        <w:rPr>
          <w:rStyle w:val="StyleUnderline"/>
          <w:rFonts w:cs="Calibri"/>
        </w:rPr>
        <w:t>we need to analyze their underlying motivation, and what policies they actually plan to put in place</w:t>
      </w:r>
      <w:r w:rsidRPr="005C7BCC">
        <w:rPr>
          <w:rFonts w:cs="Calibri"/>
          <w:sz w:val="14"/>
        </w:rPr>
        <w:t xml:space="preserve">. As long as they remain in power, </w:t>
      </w:r>
      <w:r w:rsidRPr="005C7BCC">
        <w:rPr>
          <w:rStyle w:val="Emphasis"/>
          <w:rFonts w:cs="Calibri"/>
        </w:rPr>
        <w:t>they will find ways to recuperate and benefit from any rights</w:t>
      </w:r>
      <w:r w:rsidRPr="005C7BCC">
        <w:rPr>
          <w:rFonts w:cs="Calibri"/>
          <w:sz w:val="14"/>
        </w:rPr>
        <w:t xml:space="preserve"> that </w:t>
      </w:r>
      <w:r w:rsidRPr="005C7BCC">
        <w:rPr>
          <w:rStyle w:val="Emphasis"/>
          <w:rFonts w:cs="Calibri"/>
        </w:rPr>
        <w:t>they concede to us</w:t>
      </w:r>
      <w:r w:rsidRPr="005C7BCC">
        <w:rPr>
          <w:rFonts w:cs="Calibri"/>
          <w:sz w:val="14"/>
        </w:rPr>
        <w:t xml:space="preserve"> or are won by us. </w:t>
      </w:r>
      <w:r w:rsidRPr="005C7BCC">
        <w:rPr>
          <w:rStyle w:val="StyleUnderline"/>
          <w:rFonts w:cs="Calibri"/>
        </w:rPr>
        <w:t>They try to make reforms sound positive</w:t>
      </w:r>
      <w:r w:rsidRPr="005C7BCC">
        <w:rPr>
          <w:rFonts w:cs="Calibri"/>
          <w:sz w:val="14"/>
        </w:rPr>
        <w:t xml:space="preserve"> for us, </w:t>
      </w:r>
      <w:r w:rsidRPr="005C7BCC">
        <w:rPr>
          <w:rStyle w:val="StyleUnderline"/>
          <w:rFonts w:cs="Calibri"/>
        </w:rPr>
        <w:t>even when they are draconian and repressive</w:t>
      </w:r>
      <w:r w:rsidRPr="005C7BCC">
        <w:rPr>
          <w:rFonts w:cs="Calibri"/>
          <w:sz w:val="14"/>
        </w:rPr>
        <w:t xml:space="preserve">. Obama positioned his image as pro-immigrant, but he was known as “Deporter in Chief,” because no other president has deported as many people as he did. Currently, </w:t>
      </w:r>
      <w:r w:rsidRPr="005C7BCC">
        <w:rPr>
          <w:rStyle w:val="Emphasis"/>
          <w:rFonts w:cs="Calibri"/>
        </w:rPr>
        <w:t>capitalists are facing a global structural crisis.</w:t>
      </w:r>
      <w:r w:rsidRPr="005C7BCC">
        <w:rPr>
          <w:rFonts w:cs="Calibri"/>
          <w:sz w:val="14"/>
        </w:rPr>
        <w:t xml:space="preserve"> Economies are increasingly based on financial speculation, rather than industrial production, which has created bubbles of instability. Some US-based </w:t>
      </w:r>
      <w:r w:rsidRPr="005C7BCC">
        <w:rPr>
          <w:rStyle w:val="StyleUnderline"/>
          <w:rFonts w:cs="Calibri"/>
        </w:rPr>
        <w:t>capitalists are attempting to resolve this by bringing</w:t>
      </w:r>
      <w:r w:rsidRPr="005C7BCC">
        <w:rPr>
          <w:rFonts w:cs="Calibri"/>
          <w:sz w:val="14"/>
        </w:rPr>
        <w:t xml:space="preserve"> industrial </w:t>
      </w:r>
      <w:r w:rsidRPr="005C7BCC">
        <w:rPr>
          <w:rStyle w:val="StyleUnderline"/>
          <w:rFonts w:cs="Calibri"/>
        </w:rPr>
        <w:t>production back to the US</w:t>
      </w:r>
      <w:r w:rsidRPr="005C7BCC">
        <w:rPr>
          <w:rFonts w:cs="Calibri"/>
          <w:sz w:val="14"/>
        </w:rPr>
        <w:t xml:space="preserve">. To keep profits high, as high as they make off the backs of workers in their global network of sweatshops, </w:t>
      </w:r>
      <w:r w:rsidRPr="005C7BCC">
        <w:rPr>
          <w:rStyle w:val="StyleUnderline"/>
          <w:rFonts w:cs="Calibri"/>
        </w:rPr>
        <w:t xml:space="preserve">they need to drive down wages in the US even further than they already have. </w:t>
      </w:r>
      <w:r w:rsidRPr="005C7BCC">
        <w:rPr>
          <w:rFonts w:cs="Calibri"/>
          <w:sz w:val="14"/>
        </w:rPr>
        <w:t xml:space="preserve">The </w:t>
      </w:r>
      <w:r w:rsidRPr="005C7BCC">
        <w:rPr>
          <w:rStyle w:val="StyleUnderline"/>
          <w:rFonts w:cs="Calibri"/>
        </w:rPr>
        <w:t>capitalists will craft and use immigration</w:t>
      </w:r>
      <w:r w:rsidRPr="005C7BCC">
        <w:rPr>
          <w:rFonts w:cs="Calibri"/>
          <w:sz w:val="14"/>
        </w:rPr>
        <w:t xml:space="preserve"> reform </w:t>
      </w:r>
      <w:r w:rsidRPr="005C7BCC">
        <w:rPr>
          <w:rStyle w:val="StyleUnderline"/>
          <w:rFonts w:cs="Calibri"/>
        </w:rPr>
        <w:t>to try to further exploit, divide and pacify us</w:t>
      </w:r>
      <w:r w:rsidRPr="005C7BCC">
        <w:rPr>
          <w:rFonts w:cs="Calibri"/>
          <w:sz w:val="14"/>
        </w:rPr>
        <w:t xml:space="preserve">. </w:t>
      </w:r>
      <w:r w:rsidRPr="005C7BCC">
        <w:rPr>
          <w:rStyle w:val="Emphasis"/>
          <w:rFonts w:cs="Calibri"/>
        </w:rPr>
        <w:t>They will use it to gain soldiers</w:t>
      </w:r>
      <w:r w:rsidRPr="005C7BCC">
        <w:rPr>
          <w:rFonts w:cs="Calibri"/>
          <w:sz w:val="14"/>
        </w:rPr>
        <w:t xml:space="preserve"> to fight their imperialist wars for them. </w:t>
      </w:r>
      <w:r w:rsidRPr="005C7BCC">
        <w:rPr>
          <w:rStyle w:val="Emphasis"/>
          <w:rFonts w:cs="Calibri"/>
        </w:rPr>
        <w:t>They will use it to increase</w:t>
      </w:r>
      <w:r w:rsidRPr="005C7BCC">
        <w:rPr>
          <w:rFonts w:cs="Calibri"/>
          <w:sz w:val="14"/>
        </w:rPr>
        <w:t xml:space="preserve"> surveillance, </w:t>
      </w:r>
      <w:r w:rsidRPr="005C7BCC">
        <w:rPr>
          <w:rStyle w:val="Emphasis"/>
          <w:rFonts w:cs="Calibri"/>
        </w:rPr>
        <w:t xml:space="preserve">tracking and control of the </w:t>
      </w:r>
      <w:r w:rsidRPr="005C7BCC">
        <w:rPr>
          <w:rFonts w:cs="Calibri"/>
          <w:sz w:val="14"/>
        </w:rPr>
        <w:t xml:space="preserve">entire </w:t>
      </w:r>
      <w:r w:rsidRPr="005C7BCC">
        <w:rPr>
          <w:rStyle w:val="Emphasis"/>
          <w:rFonts w:cs="Calibri"/>
        </w:rPr>
        <w:t>population</w:t>
      </w:r>
      <w:r w:rsidRPr="005C7BCC">
        <w:rPr>
          <w:rFonts w:cs="Calibri"/>
          <w:sz w:val="14"/>
        </w:rPr>
        <w:t xml:space="preserve">. Whatever </w:t>
      </w:r>
      <w:r w:rsidRPr="005C7BCC">
        <w:rPr>
          <w:rStyle w:val="StyleUnderline"/>
          <w:rFonts w:cs="Calibri"/>
        </w:rPr>
        <w:t>policies they offer</w:t>
      </w:r>
      <w:r w:rsidRPr="005C7BCC">
        <w:rPr>
          <w:rFonts w:cs="Calibri"/>
          <w:sz w:val="14"/>
        </w:rPr>
        <w:t xml:space="preserve"> are never in our interests, but </w:t>
      </w:r>
      <w:r w:rsidRPr="005C7BCC">
        <w:rPr>
          <w:rStyle w:val="StyleUnderline"/>
          <w:rFonts w:cs="Calibri"/>
        </w:rPr>
        <w:t>are always structured to benefit the</w:t>
      </w:r>
      <w:r w:rsidRPr="005C7BCC">
        <w:rPr>
          <w:rFonts w:cs="Calibri"/>
          <w:sz w:val="14"/>
        </w:rPr>
        <w:t xml:space="preserve">m. </w:t>
      </w:r>
      <w:r w:rsidRPr="005C7BCC">
        <w:rPr>
          <w:rStyle w:val="StyleUnderline"/>
          <w:rFonts w:cs="Calibri"/>
        </w:rPr>
        <w:t>Resistance</w:t>
      </w:r>
      <w:r w:rsidRPr="005C7BCC">
        <w:rPr>
          <w:rFonts w:cs="Calibri"/>
          <w:sz w:val="14"/>
        </w:rPr>
        <w:t xml:space="preserve"> to this </w:t>
      </w:r>
      <w:r w:rsidRPr="005C7BCC">
        <w:rPr>
          <w:rStyle w:val="StyleUnderline"/>
          <w:rFonts w:cs="Calibri"/>
        </w:rPr>
        <w:t>is crucial</w:t>
      </w:r>
      <w:r w:rsidRPr="005C7BCC">
        <w:rPr>
          <w:rFonts w:cs="Calibri"/>
          <w:sz w:val="14"/>
        </w:rPr>
        <w:t xml:space="preserve">. As long as we are forced to depend on jobs, no one should be denied the right to work. No one should be subject to wage violations or abusive conditions. No one should suffer the denial of health care. No one should live in fear of deportation or separation from loved ones. When we are fighting against this issue, </w:t>
      </w:r>
      <w:r w:rsidRPr="005C7BCC">
        <w:rPr>
          <w:rStyle w:val="Emphasis"/>
          <w:rFonts w:cs="Calibri"/>
        </w:rPr>
        <w:t>we need to analyze the roots of the problem</w:t>
      </w:r>
      <w:r w:rsidRPr="005C7BCC">
        <w:rPr>
          <w:rFonts w:cs="Calibri"/>
          <w:sz w:val="14"/>
        </w:rPr>
        <w:t xml:space="preserve">. This will give us a clear understanding of why and how these problems resurface. Many organizations and individuals were satisfied when Obama signed a version of DACA. But it’s not enough to fight for DACA or TPS. Immigration should not be seen as an individual problem. Because when we only discuss DACA, </w:t>
      </w:r>
      <w:r w:rsidRPr="005C7BCC">
        <w:rPr>
          <w:rStyle w:val="StyleUnderline"/>
          <w:rFonts w:cs="Calibri"/>
        </w:rPr>
        <w:t>we ignore the conditions that imperialism is creating in</w:t>
      </w:r>
      <w:r w:rsidRPr="005C7BCC">
        <w:rPr>
          <w:rFonts w:cs="Calibri"/>
          <w:sz w:val="14"/>
        </w:rPr>
        <w:t xml:space="preserve"> our </w:t>
      </w:r>
      <w:r w:rsidRPr="005C7BCC">
        <w:rPr>
          <w:rStyle w:val="StyleUnderline"/>
          <w:rFonts w:cs="Calibri"/>
        </w:rPr>
        <w:t>home countries</w:t>
      </w:r>
      <w:r w:rsidRPr="005C7BCC">
        <w:rPr>
          <w:rFonts w:cs="Calibri"/>
          <w:sz w:val="14"/>
        </w:rPr>
        <w:t xml:space="preserve">. Issues like the murder of Berta Cacéres in Honduras, who used to organize for environmental and indigenous rights. Plus, the disappearance of 43 student activist, who were order to be murdered by local police force. This is why </w:t>
      </w:r>
      <w:r w:rsidRPr="005C7BCC">
        <w:rPr>
          <w:rStyle w:val="StyleUnderline"/>
          <w:rFonts w:cs="Calibri"/>
        </w:rPr>
        <w:t>an anti-imperialist perspective is fundamental. It is critical for connecting our struggles globally</w:t>
      </w:r>
      <w:r w:rsidRPr="005C7BCC">
        <w:rPr>
          <w:rFonts w:cs="Calibri"/>
          <w:sz w:val="14"/>
        </w:rPr>
        <w:t xml:space="preserve">. Fighting for our rights is necessary, but we need to go further. Why should the capitalists have any say over what rights we have? Why should they decide where we are allowed to live, and what types of documents we’re required to carry? What gives them the right to lock us up for breaking rules that they impose? What gives them the right to prowl the world, grabbing resources and exploiting people without restriction? We need more than for them to grant us our rights. </w:t>
      </w:r>
      <w:r w:rsidRPr="005C7BCC">
        <w:rPr>
          <w:rStyle w:val="Emphasis"/>
          <w:rFonts w:cs="Calibri"/>
        </w:rPr>
        <w:t>We need to take away their power to determine what our rights are. We need to overturn the entire social relationship of class domination.</w:t>
      </w:r>
      <w:r w:rsidRPr="005C7BCC">
        <w:rPr>
          <w:rFonts w:cs="Calibri"/>
          <w:sz w:val="14"/>
        </w:rPr>
        <w:t xml:space="preserve"> </w:t>
      </w:r>
      <w:r w:rsidRPr="005C7BCC">
        <w:rPr>
          <w:rStyle w:val="StyleUnderline"/>
          <w:rFonts w:cs="Calibri"/>
        </w:rPr>
        <w:t xml:space="preserve">We won’t allow them to divide us. We </w:t>
      </w:r>
      <w:r w:rsidRPr="005C7BCC">
        <w:rPr>
          <w:rFonts w:cs="Calibri"/>
          <w:sz w:val="14"/>
        </w:rPr>
        <w:t xml:space="preserve">– all the dominated masses in the US including immigrants – </w:t>
      </w:r>
      <w:r w:rsidRPr="005C7BCC">
        <w:rPr>
          <w:rStyle w:val="StyleUnderline"/>
          <w:rFonts w:cs="Calibri"/>
        </w:rPr>
        <w:t>must unite to defeat our common enemy</w:t>
      </w:r>
      <w:r w:rsidRPr="005C7BCC">
        <w:rPr>
          <w:rFonts w:cs="Calibri"/>
          <w:sz w:val="14"/>
        </w:rPr>
        <w:t xml:space="preserve">: the capitalist/imperialist system. </w:t>
      </w:r>
      <w:r w:rsidRPr="005C7BCC">
        <w:rPr>
          <w:rStyle w:val="StyleUnderline"/>
          <w:rFonts w:cs="Calibri"/>
        </w:rPr>
        <w:t>We need to build combative organizations to fight for the interests of the people internationally</w:t>
      </w:r>
      <w:r w:rsidRPr="005C7BCC">
        <w:rPr>
          <w:rFonts w:cs="Calibri"/>
          <w:sz w:val="14"/>
        </w:rPr>
        <w:t>. Together we can emancipate ourselves and transform society to end domination and exploitation.</w:t>
      </w:r>
    </w:p>
    <w:p w14:paraId="31CAB721" w14:textId="77777777" w:rsidR="00907986" w:rsidRPr="005C7BCC" w:rsidRDefault="00907986" w:rsidP="00907986">
      <w:pPr>
        <w:rPr>
          <w:rFonts w:cs="Calibri"/>
        </w:rPr>
      </w:pPr>
    </w:p>
    <w:p w14:paraId="48E0452E" w14:textId="77777777" w:rsidR="00907986" w:rsidRPr="005C7BCC" w:rsidRDefault="00907986" w:rsidP="00907986">
      <w:pPr>
        <w:pStyle w:val="Heading3"/>
        <w:rPr>
          <w:rFonts w:cs="Calibri"/>
        </w:rPr>
      </w:pPr>
      <w:r w:rsidRPr="005C7BCC">
        <w:rPr>
          <w:rFonts w:cs="Calibri"/>
        </w:rPr>
        <w:t>AT: Perm w/Green Cap</w:t>
      </w:r>
    </w:p>
    <w:p w14:paraId="5ECAC788" w14:textId="77777777" w:rsidR="00907986" w:rsidRPr="005C7BCC" w:rsidRDefault="00907986" w:rsidP="00907986">
      <w:pPr>
        <w:pStyle w:val="Heading4"/>
        <w:rPr>
          <w:rFonts w:cs="Calibri"/>
        </w:rPr>
      </w:pPr>
      <w:r w:rsidRPr="005C7BCC">
        <w:rPr>
          <w:rFonts w:cs="Calibri"/>
        </w:rPr>
        <w:t xml:space="preserve">The affirmative sequencing guarantees economic acceleration and co-option---resistance needs to start with dismantling political economy from the outside---not working within it  </w:t>
      </w:r>
    </w:p>
    <w:p w14:paraId="245593BC" w14:textId="77777777" w:rsidR="00907986" w:rsidRPr="005C7BCC" w:rsidRDefault="00907986" w:rsidP="00907986">
      <w:pPr>
        <w:rPr>
          <w:rFonts w:cs="Calibri"/>
        </w:rPr>
      </w:pPr>
      <w:r w:rsidRPr="005C7BCC">
        <w:rPr>
          <w:rStyle w:val="Style13ptBold"/>
          <w:rFonts w:cs="Calibri"/>
        </w:rPr>
        <w:t>Bohm et al. 16</w:t>
      </w:r>
      <w:r w:rsidRPr="005C7BCC">
        <w:rPr>
          <w:rFonts w:cs="Calibri"/>
        </w:rPr>
        <w:t xml:space="preserve"> – (Steffen Bohm teaches at the Environment and Sustainability Institute at the University of Exeter; Maria Ceci Araujo MISOCZKY, professor of Organization Studies at the Federal University of Rio Grande do Sul, Brazil; David WATSON, finalizing PhD at the University of Essex; AND Sanjay LANKA, finalizing his PhD at the University of Essex, “Alternatives to Green Growth? Possibilities and Contradictions of Self-Managed Food Production” in Green Growth: Ideology, Political Economy, and the Alternatives, ed. by Dale, Mathai, and Puppim de Oliveira, 2016, p. 253-257 /DOA: 6/28/2018)//JDi</w:t>
      </w:r>
    </w:p>
    <w:p w14:paraId="02115949" w14:textId="77777777" w:rsidR="00907986" w:rsidRPr="005C7BCC" w:rsidRDefault="00907986" w:rsidP="00907986">
      <w:pPr>
        <w:rPr>
          <w:rFonts w:cs="Calibri"/>
          <w:sz w:val="12"/>
        </w:rPr>
      </w:pPr>
      <w:r w:rsidRPr="005C7BCC">
        <w:rPr>
          <w:rStyle w:val="StyleUnderline"/>
          <w:rFonts w:cs="Calibri"/>
          <w:sz w:val="24"/>
        </w:rPr>
        <w:t>It is obvious that the Movement’s strategy becomes more and more dependent on a</w:t>
      </w:r>
      <w:r w:rsidRPr="005C7BCC">
        <w:rPr>
          <w:rFonts w:cs="Calibri"/>
          <w:sz w:val="12"/>
        </w:rPr>
        <w:t xml:space="preserve"> </w:t>
      </w:r>
      <w:r w:rsidRPr="005C7BCC">
        <w:rPr>
          <w:rStyle w:val="Emphasis"/>
          <w:rFonts w:cs="Calibri"/>
          <w:sz w:val="24"/>
        </w:rPr>
        <w:t>successful</w:t>
      </w:r>
      <w:r w:rsidRPr="005C7BCC">
        <w:rPr>
          <w:rFonts w:cs="Calibri"/>
          <w:sz w:val="12"/>
        </w:rPr>
        <w:t xml:space="preserve"> </w:t>
      </w:r>
      <w:r w:rsidRPr="005C7BCC">
        <w:rPr>
          <w:rStyle w:val="Emphasis"/>
          <w:rFonts w:cs="Calibri"/>
          <w:sz w:val="24"/>
        </w:rPr>
        <w:t>insertion</w:t>
      </w:r>
      <w:r w:rsidRPr="005C7BCC">
        <w:rPr>
          <w:rFonts w:cs="Calibri"/>
          <w:sz w:val="12"/>
        </w:rPr>
        <w:t xml:space="preserve"> </w:t>
      </w:r>
      <w:r w:rsidRPr="005C7BCC">
        <w:rPr>
          <w:rStyle w:val="Emphasis"/>
          <w:rFonts w:cs="Calibri"/>
          <w:sz w:val="24"/>
        </w:rPr>
        <w:t>into the market</w:t>
      </w:r>
      <w:r w:rsidRPr="005C7BCC">
        <w:rPr>
          <w:rFonts w:cs="Calibri"/>
          <w:sz w:val="12"/>
        </w:rPr>
        <w:t xml:space="preserve"> </w:t>
      </w:r>
      <w:r w:rsidRPr="005C7BCC">
        <w:rPr>
          <w:rStyle w:val="StyleUnderline"/>
          <w:rFonts w:cs="Calibri"/>
          <w:sz w:val="24"/>
        </w:rPr>
        <w:t>in order to sell their products</w:t>
      </w:r>
      <w:r w:rsidRPr="005C7BCC">
        <w:rPr>
          <w:rFonts w:cs="Calibri"/>
          <w:sz w:val="12"/>
        </w:rPr>
        <w:t xml:space="preserve">, to guarantee the survival of the producers as well as the payment of credit loans. </w:t>
      </w:r>
      <w:r w:rsidRPr="005C7BCC">
        <w:rPr>
          <w:rStyle w:val="StyleUnderline"/>
          <w:rFonts w:cs="Calibri"/>
          <w:sz w:val="24"/>
        </w:rPr>
        <w:t xml:space="preserve">Harvey has already indicated the </w:t>
      </w:r>
      <w:r w:rsidRPr="005C7BCC">
        <w:rPr>
          <w:rStyle w:val="Emphasis"/>
          <w:rFonts w:cs="Calibri"/>
          <w:sz w:val="24"/>
        </w:rPr>
        <w:t>limits</w:t>
      </w:r>
      <w:r w:rsidRPr="005C7BCC">
        <w:rPr>
          <w:rStyle w:val="StyleUnderline"/>
          <w:rFonts w:cs="Calibri"/>
          <w:sz w:val="24"/>
        </w:rPr>
        <w:t xml:space="preserve"> of “</w:t>
      </w:r>
      <w:r w:rsidRPr="005C7BCC">
        <w:rPr>
          <w:rStyle w:val="Emphasis"/>
          <w:rFonts w:cs="Calibri"/>
          <w:sz w:val="24"/>
        </w:rPr>
        <w:t>non-capitalist forms or labour organization</w:t>
      </w:r>
      <w:r w:rsidRPr="005C7BCC">
        <w:rPr>
          <w:rStyle w:val="StyleUnderline"/>
          <w:rFonts w:cs="Calibri"/>
          <w:sz w:val="24"/>
        </w:rPr>
        <w:t>”,</w:t>
      </w:r>
      <w:r w:rsidRPr="005C7BCC">
        <w:rPr>
          <w:rFonts w:cs="Calibri"/>
          <w:sz w:val="12"/>
        </w:rPr>
        <w:t xml:space="preserve"> </w:t>
      </w:r>
      <w:r w:rsidRPr="005C7BCC">
        <w:rPr>
          <w:rStyle w:val="StyleUnderline"/>
          <w:rFonts w:cs="Calibri"/>
          <w:sz w:val="24"/>
        </w:rPr>
        <w:t>such as workers cooperatives</w:t>
      </w:r>
      <w:r w:rsidRPr="005C7BCC">
        <w:rPr>
          <w:rFonts w:cs="Calibri"/>
          <w:sz w:val="12"/>
        </w:rPr>
        <w:t xml:space="preserve">, </w:t>
      </w:r>
      <w:r w:rsidRPr="005C7BCC">
        <w:rPr>
          <w:rStyle w:val="StyleUnderline"/>
          <w:rFonts w:cs="Calibri"/>
          <w:sz w:val="24"/>
        </w:rPr>
        <w:t xml:space="preserve">because their aim “is </w:t>
      </w:r>
      <w:r w:rsidRPr="005C7BCC">
        <w:rPr>
          <w:rStyle w:val="Emphasis"/>
          <w:rFonts w:cs="Calibri"/>
          <w:sz w:val="24"/>
        </w:rPr>
        <w:t>still</w:t>
      </w:r>
      <w:r w:rsidRPr="005C7BCC">
        <w:rPr>
          <w:rStyle w:val="StyleUnderline"/>
          <w:rFonts w:cs="Calibri"/>
          <w:sz w:val="24"/>
        </w:rPr>
        <w:t xml:space="preserve"> the production of exchange values”.</w:t>
      </w:r>
      <w:r w:rsidRPr="005C7BCC">
        <w:rPr>
          <w:rFonts w:cs="Calibri"/>
          <w:sz w:val="12"/>
        </w:rPr>
        <w:t xml:space="preserve">70 Therefore, </w:t>
      </w:r>
      <w:r w:rsidRPr="005C7BCC">
        <w:rPr>
          <w:rStyle w:val="Emphasis"/>
          <w:rFonts w:cs="Calibri"/>
          <w:sz w:val="24"/>
        </w:rPr>
        <w:t>it cannot come as a surprise that the defenders of food sovereignty end up signing deals with multinational companies to sell their products to supermarket chains</w:t>
      </w:r>
      <w:r w:rsidRPr="005C7BCC">
        <w:rPr>
          <w:rFonts w:cs="Calibri"/>
          <w:sz w:val="12"/>
        </w:rPr>
        <w:t xml:space="preserve">. </w:t>
      </w:r>
      <w:r w:rsidRPr="005C7BCC">
        <w:rPr>
          <w:rStyle w:val="StyleUnderline"/>
          <w:rFonts w:cs="Calibri"/>
          <w:sz w:val="24"/>
        </w:rPr>
        <w:t xml:space="preserve">In the Food </w:t>
      </w:r>
      <w:r w:rsidRPr="005C7BCC">
        <w:rPr>
          <w:rFonts w:cs="Calibri"/>
          <w:sz w:val="12"/>
        </w:rPr>
        <w:t xml:space="preserve">Security and </w:t>
      </w:r>
      <w:r w:rsidRPr="005C7BCC">
        <w:rPr>
          <w:rStyle w:val="StyleUnderline"/>
          <w:rFonts w:cs="Calibri"/>
          <w:sz w:val="24"/>
        </w:rPr>
        <w:t>Sovereignty Panel</w:t>
      </w:r>
      <w:r w:rsidRPr="005C7BCC">
        <w:rPr>
          <w:rFonts w:cs="Calibri"/>
          <w:sz w:val="12"/>
        </w:rPr>
        <w:t xml:space="preserve"> during the Rio+20 Conference, the leaders of the </w:t>
      </w:r>
      <w:r w:rsidRPr="005C7BCC">
        <w:rPr>
          <w:rStyle w:val="StyleUnderline"/>
          <w:rFonts w:cs="Calibri"/>
          <w:sz w:val="24"/>
        </w:rPr>
        <w:t>MST</w:t>
      </w:r>
      <w:r w:rsidRPr="005C7BCC">
        <w:rPr>
          <w:rFonts w:cs="Calibri"/>
          <w:sz w:val="12"/>
        </w:rPr>
        <w:t xml:space="preserve"> </w:t>
      </w:r>
      <w:r w:rsidRPr="005C7BCC">
        <w:rPr>
          <w:rStyle w:val="StyleUnderline"/>
          <w:rFonts w:cs="Calibri"/>
          <w:sz w:val="24"/>
        </w:rPr>
        <w:t>proudly</w:t>
      </w:r>
      <w:r w:rsidRPr="005C7BCC">
        <w:rPr>
          <w:rFonts w:cs="Calibri"/>
          <w:sz w:val="12"/>
        </w:rPr>
        <w:t xml:space="preserve"> </w:t>
      </w:r>
      <w:r w:rsidRPr="005C7BCC">
        <w:rPr>
          <w:rStyle w:val="StyleUnderline"/>
          <w:rFonts w:cs="Calibri"/>
          <w:sz w:val="24"/>
        </w:rPr>
        <w:t>announced</w:t>
      </w:r>
      <w:r w:rsidRPr="005C7BCC">
        <w:rPr>
          <w:rFonts w:cs="Calibri"/>
          <w:sz w:val="12"/>
        </w:rPr>
        <w:t xml:space="preserve"> </w:t>
      </w:r>
      <w:r w:rsidRPr="005C7BCC">
        <w:rPr>
          <w:rStyle w:val="StyleUnderline"/>
          <w:rFonts w:cs="Calibri"/>
          <w:sz w:val="24"/>
        </w:rPr>
        <w:t>the sale of</w:t>
      </w:r>
      <w:r w:rsidRPr="005C7BCC">
        <w:rPr>
          <w:rFonts w:cs="Calibri"/>
          <w:sz w:val="12"/>
        </w:rPr>
        <w:t xml:space="preserve"> 15 tons of </w:t>
      </w:r>
      <w:r w:rsidRPr="005C7BCC">
        <w:rPr>
          <w:rStyle w:val="StyleUnderline"/>
          <w:rFonts w:cs="Calibri"/>
          <w:sz w:val="24"/>
        </w:rPr>
        <w:t>organic rice to</w:t>
      </w:r>
      <w:r w:rsidRPr="005C7BCC">
        <w:rPr>
          <w:rFonts w:cs="Calibri"/>
          <w:sz w:val="12"/>
        </w:rPr>
        <w:t xml:space="preserve"> Grupo Pão de Açúcar, </w:t>
      </w:r>
      <w:r w:rsidRPr="005C7BCC">
        <w:rPr>
          <w:rStyle w:val="Emphasis"/>
          <w:rFonts w:cs="Calibri"/>
          <w:sz w:val="24"/>
        </w:rPr>
        <w:t>a supermarket chain controlled by the Casino Group</w:t>
      </w:r>
      <w:r w:rsidRPr="005C7BCC">
        <w:rPr>
          <w:rFonts w:cs="Calibri"/>
          <w:sz w:val="12"/>
        </w:rPr>
        <w:t xml:space="preserve">, a large French multinational company . 71 </w:t>
      </w:r>
      <w:r w:rsidRPr="005C7BCC">
        <w:rPr>
          <w:rStyle w:val="StyleUnderline"/>
          <w:rFonts w:cs="Calibri"/>
          <w:sz w:val="24"/>
        </w:rPr>
        <w:t>The discussion of some of these intended alternatives does not disregard the fact that very important changes</w:t>
      </w:r>
      <w:r w:rsidRPr="005C7BCC">
        <w:rPr>
          <w:rFonts w:cs="Calibri"/>
          <w:sz w:val="12"/>
        </w:rPr>
        <w:t xml:space="preserve"> have been achieved for the actual organization of MST and, especially, for the survival of the producers. Yet, </w:t>
      </w:r>
      <w:r w:rsidRPr="005C7BCC">
        <w:rPr>
          <w:rStyle w:val="Emphasis"/>
          <w:rFonts w:cs="Calibri"/>
          <w:sz w:val="24"/>
        </w:rPr>
        <w:t>the point we are making is that this could not have been accomplished without these small-scale producers inserting themselves into existing market relations, including the financial system mediated by governmental credit programmes.</w:t>
      </w:r>
      <w:r w:rsidRPr="005C7BCC">
        <w:rPr>
          <w:rFonts w:cs="Calibri"/>
          <w:sz w:val="12"/>
        </w:rPr>
        <w:t xml:space="preserve"> These former landless </w:t>
      </w:r>
      <w:r w:rsidRPr="005C7BCC">
        <w:rPr>
          <w:rStyle w:val="StyleUnderline"/>
          <w:rFonts w:cs="Calibri"/>
          <w:sz w:val="24"/>
        </w:rPr>
        <w:t>workers became small agricultural producer</w:t>
      </w:r>
      <w:r w:rsidRPr="005C7BCC">
        <w:rPr>
          <w:rFonts w:cs="Calibri"/>
          <w:sz w:val="12"/>
        </w:rPr>
        <w:t xml:space="preserve"> and, as such, their aims have obviously changed. The important point to highlight here is that, </w:t>
      </w:r>
      <w:r w:rsidRPr="005C7BCC">
        <w:rPr>
          <w:rStyle w:val="StyleUnderline"/>
          <w:rFonts w:cs="Calibri"/>
          <w:sz w:val="24"/>
        </w:rPr>
        <w:t xml:space="preserve">despite the value of this kind of practice for all those involved, it </w:t>
      </w:r>
      <w:r w:rsidRPr="005C7BCC">
        <w:rPr>
          <w:rStyle w:val="Emphasis"/>
          <w:rFonts w:cs="Calibri"/>
          <w:sz w:val="24"/>
        </w:rPr>
        <w:t>cannot be considered as an alternative</w:t>
      </w:r>
      <w:r w:rsidRPr="005C7BCC">
        <w:rPr>
          <w:rStyle w:val="StyleUnderline"/>
          <w:rFonts w:cs="Calibri"/>
          <w:sz w:val="24"/>
        </w:rPr>
        <w:t xml:space="preserve"> to the existing, dominant agricultural model.</w:t>
      </w:r>
      <w:r w:rsidRPr="005C7BCC">
        <w:rPr>
          <w:rFonts w:cs="Calibri"/>
          <w:sz w:val="12"/>
        </w:rPr>
        <w:t xml:space="preserve"> Food sovereignty cannot be achieved by increasing the price of healthy organic food – a consequence of companies selling it and their need of profit. </w:t>
      </w:r>
      <w:r w:rsidRPr="005C7BCC">
        <w:rPr>
          <w:rStyle w:val="StyleUnderline"/>
          <w:rFonts w:cs="Calibri"/>
          <w:sz w:val="24"/>
        </w:rPr>
        <w:t xml:space="preserve">It also cannot be considered as an alternative because it is </w:t>
      </w:r>
      <w:r w:rsidRPr="005C7BCC">
        <w:rPr>
          <w:rStyle w:val="Emphasis"/>
          <w:rFonts w:cs="Calibri"/>
          <w:sz w:val="24"/>
        </w:rPr>
        <w:t>fully integrated</w:t>
      </w:r>
      <w:r w:rsidRPr="005C7BCC">
        <w:rPr>
          <w:rStyle w:val="StyleUnderline"/>
          <w:rFonts w:cs="Calibri"/>
          <w:sz w:val="24"/>
        </w:rPr>
        <w:t xml:space="preserve"> into the </w:t>
      </w:r>
      <w:r w:rsidRPr="005C7BCC">
        <w:rPr>
          <w:rStyle w:val="Emphasis"/>
          <w:rFonts w:cs="Calibri"/>
          <w:sz w:val="24"/>
        </w:rPr>
        <w:t>existing division of labour</w:t>
      </w:r>
      <w:r w:rsidRPr="005C7BCC">
        <w:rPr>
          <w:rStyle w:val="StyleUnderline"/>
          <w:rFonts w:cs="Calibri"/>
          <w:sz w:val="24"/>
        </w:rPr>
        <w:t xml:space="preserve"> between small producers and agri-businesses in the</w:t>
      </w:r>
      <w:r w:rsidRPr="005C7BCC">
        <w:rPr>
          <w:rFonts w:cs="Calibri"/>
          <w:sz w:val="12"/>
        </w:rPr>
        <w:t xml:space="preserve"> Brazilian </w:t>
      </w:r>
      <w:r w:rsidRPr="005C7BCC">
        <w:rPr>
          <w:rStyle w:val="Emphasis"/>
          <w:rFonts w:cs="Calibri"/>
          <w:sz w:val="24"/>
        </w:rPr>
        <w:t>political economy of food production</w:t>
      </w:r>
      <w:r w:rsidRPr="005C7BCC">
        <w:rPr>
          <w:rFonts w:cs="Calibri"/>
          <w:sz w:val="12"/>
        </w:rPr>
        <w:t xml:space="preserve">. Limits of Alternatives to Green Growth Capitalism In recent years, a politics has taken hold around the world that argues that capitalism has many cracks and gaps , having failed to commodify everything (Williams, 2005).72 Gibson-Graham , in line with popular social movements, such as the transition town movement , have argued that capitalism is not an all-encompassing system that dominates everybody and everything on this planet. Instead, arguing for a pragmatic ‘do-it-yourself’ style approach, taking very practical steps towards taking back the economy without waiting for ‘the revolution’.73 This is based on an “antiessentialist”, pragmatist understanding of politics that emphasizes “the contingency of social outcomes rather than the unfolding of structural logics”. 74 </w:t>
      </w:r>
      <w:r w:rsidRPr="005C7BCC">
        <w:rPr>
          <w:rStyle w:val="StyleUnderline"/>
          <w:rFonts w:cs="Calibri"/>
          <w:sz w:val="24"/>
        </w:rPr>
        <w:t>What Gibson-Graham and their colleagues are trying to do is</w:t>
      </w:r>
      <w:r w:rsidRPr="005C7BCC">
        <w:rPr>
          <w:rFonts w:cs="Calibri"/>
          <w:sz w:val="12"/>
        </w:rPr>
        <w:t xml:space="preserve">, through the sheer performative power of their knowledge , to </w:t>
      </w:r>
      <w:r w:rsidRPr="005C7BCC">
        <w:rPr>
          <w:rStyle w:val="StyleUnderline"/>
          <w:rFonts w:cs="Calibri"/>
          <w:sz w:val="24"/>
        </w:rPr>
        <w:t>create a new world of socio-economic alternatives to crisis prone global capitalism.</w:t>
      </w:r>
      <w:r w:rsidRPr="005C7BCC">
        <w:rPr>
          <w:rFonts w:cs="Calibri"/>
          <w:sz w:val="12"/>
        </w:rPr>
        <w:t xml:space="preserve">75 In this chapter, </w:t>
      </w:r>
      <w:r w:rsidRPr="005C7BCC">
        <w:rPr>
          <w:rStyle w:val="StyleUnderline"/>
          <w:rFonts w:cs="Calibri"/>
          <w:sz w:val="24"/>
        </w:rPr>
        <w:t xml:space="preserve">we have shown the </w:t>
      </w:r>
      <w:r w:rsidRPr="005C7BCC">
        <w:rPr>
          <w:rStyle w:val="Emphasis"/>
          <w:rFonts w:cs="Calibri"/>
          <w:sz w:val="24"/>
        </w:rPr>
        <w:t>limits</w:t>
      </w:r>
      <w:r w:rsidRPr="005C7BCC">
        <w:rPr>
          <w:rStyle w:val="StyleUnderline"/>
          <w:rFonts w:cs="Calibri"/>
          <w:sz w:val="24"/>
        </w:rPr>
        <w:t xml:space="preserve"> of such a performative approach to wishing along alternatives</w:t>
      </w:r>
      <w:r w:rsidRPr="005C7BCC">
        <w:rPr>
          <w:rFonts w:cs="Calibri"/>
          <w:sz w:val="12"/>
        </w:rPr>
        <w:t xml:space="preserve">, </w:t>
      </w:r>
      <w:r w:rsidRPr="005C7BCC">
        <w:rPr>
          <w:rStyle w:val="Emphasis"/>
          <w:rFonts w:cs="Calibri"/>
          <w:sz w:val="24"/>
        </w:rPr>
        <w:t>arguing that the dynamics of accumulation and legitimation continuously drive capital 10 to incorporate or neutralize the most promising alternative politico-economic strategies of social movements</w:t>
      </w:r>
      <w:r w:rsidRPr="005C7BCC">
        <w:rPr>
          <w:rFonts w:cs="Calibri"/>
          <w:sz w:val="12"/>
        </w:rPr>
        <w:t xml:space="preserve">. In the above-discussed Indian case, we can see how </w:t>
      </w:r>
      <w:r w:rsidRPr="005C7BCC">
        <w:rPr>
          <w:rStyle w:val="StyleUnderline"/>
          <w:rFonts w:cs="Calibri"/>
          <w:sz w:val="24"/>
        </w:rPr>
        <w:t>agroecological food production practices</w:t>
      </w:r>
      <w:r w:rsidRPr="005C7BCC">
        <w:rPr>
          <w:rFonts w:cs="Calibri"/>
          <w:sz w:val="12"/>
        </w:rPr>
        <w:t xml:space="preserve">, which are widely seen as radical alternatives to the unsustainabilities and exploitative nature of the global agri-food system, </w:t>
      </w:r>
      <w:r w:rsidRPr="005C7BCC">
        <w:rPr>
          <w:rStyle w:val="StyleUnderline"/>
          <w:rFonts w:cs="Calibri"/>
          <w:sz w:val="24"/>
        </w:rPr>
        <w:t xml:space="preserve">are </w:t>
      </w:r>
      <w:r w:rsidRPr="005C7BCC">
        <w:rPr>
          <w:rStyle w:val="Emphasis"/>
          <w:rFonts w:cs="Calibri"/>
          <w:sz w:val="24"/>
        </w:rPr>
        <w:t>captured</w:t>
      </w:r>
      <w:r w:rsidRPr="005C7BCC">
        <w:rPr>
          <w:rStyle w:val="StyleUnderline"/>
          <w:rFonts w:cs="Calibri"/>
          <w:sz w:val="24"/>
        </w:rPr>
        <w:t xml:space="preserve"> by NGOs and businesses to provide legitimation for </w:t>
      </w:r>
      <w:r w:rsidRPr="005C7BCC">
        <w:rPr>
          <w:rFonts w:cs="Calibri"/>
          <w:sz w:val="12"/>
        </w:rPr>
        <w:t xml:space="preserve">Danone and Mahindra &amp; Mahindra, two important </w:t>
      </w:r>
      <w:r w:rsidRPr="005C7BCC">
        <w:rPr>
          <w:rStyle w:val="Emphasis"/>
          <w:rFonts w:cs="Calibri"/>
          <w:sz w:val="24"/>
        </w:rPr>
        <w:t>multinational corporations</w:t>
      </w:r>
      <w:r w:rsidRPr="005C7BCC">
        <w:rPr>
          <w:rFonts w:cs="Calibri"/>
          <w:sz w:val="12"/>
        </w:rPr>
        <w:t xml:space="preserve">. The agroecological Haryali project has become entangled in the corporate discourses of CSR and sustainability. While </w:t>
      </w:r>
      <w:r w:rsidRPr="005C7BCC">
        <w:rPr>
          <w:rStyle w:val="Emphasis"/>
          <w:rFonts w:cs="Calibri"/>
          <w:sz w:val="24"/>
        </w:rPr>
        <w:t>under different socio-economic relations the project might indeed contribute towards the development of independent livelihoods</w:t>
      </w:r>
      <w:r w:rsidRPr="005C7BCC">
        <w:rPr>
          <w:rFonts w:cs="Calibri"/>
          <w:sz w:val="12"/>
        </w:rPr>
        <w:t xml:space="preserve"> of local, small-hold farmers, our case analysis has argued that, in fact, new sets of dependencies have been established, which must be regarded as regressive rather than progressive. Yet, the Haryali project does not only provide a legitimation function for corporate actors, as well as the Indian state, which requires Indian companies to invest at least 2 per cent into CSR activities. Instead, it can also be understood as an important testing ground for how to address the crisis and ‘metabolic rift’ tendencies of the global capitalist agri-food system. The theory of ‘metabolic rift’ has provided a critique of human interaction with nature under capitalist relations of production and the damaging consequences of this. Marx considered the ‘metabolic’ interaction between man and nature to be fundamental in order to meet the needs of human existence and therefore in defining the nature of labour . 76 Capitalist labour structures engender ‘the separation of social production from its natural biological base’ , creating a rift in the social and ecological metabolism, or exchange, between humans and nature . 77 The importation of guano (bird droppings) as a soil improver in nineteenth century Europe became a necessity as more intensive agricultural methods began to exhaust the soil. As these stocks themselves ran low, industrial agriculture turned to the emerging synthetic fertilizer industry . 78 These crises are emblematic of ‘capitalism’s antagonistic relation to the environment’ and the metabolic rift it creates between humans and nature which has been intensified by modern agriculture . 79 This is as evident in the burgeoning application of fertilizers in response to declining soil fertility in today’s agriculture as it was in the historic problem of excessive human and animal waste in towns and cities, both are an expression of the ‘antagonistic relations between town and country’ created by metabolic rift . 80 Arguably, we can see more agroecological and other sustainable methods of food production as an attempt to address this very rift. The Indian Haryali project experiments with new ways of diversification, away from monocultures towards a system that makes local small-hold farming communities more sustainable and independent of global, fluctuating coffee prices. Yet, with the help of the Naandi Foundation and the involved multinational companies, the market is never far away from the considerations of this agroecological project. </w:t>
      </w:r>
      <w:r w:rsidRPr="005C7BCC">
        <w:rPr>
          <w:rStyle w:val="Emphasis"/>
          <w:rFonts w:cs="Calibri"/>
          <w:sz w:val="24"/>
        </w:rPr>
        <w:t>Rather than</w:t>
      </w:r>
      <w:r w:rsidRPr="005C7BCC">
        <w:rPr>
          <w:rStyle w:val="StyleUnderline"/>
          <w:rFonts w:cs="Calibri"/>
          <w:sz w:val="24"/>
        </w:rPr>
        <w:t xml:space="preserve"> forging new, </w:t>
      </w:r>
      <w:r w:rsidRPr="005C7BCC">
        <w:rPr>
          <w:rStyle w:val="Emphasis"/>
          <w:rFonts w:cs="Calibri"/>
          <w:sz w:val="24"/>
        </w:rPr>
        <w:t>non-capitalist social and economic relations</w:t>
      </w:r>
      <w:r w:rsidRPr="005C7BCC">
        <w:rPr>
          <w:rStyle w:val="StyleUnderline"/>
          <w:rFonts w:cs="Calibri"/>
          <w:sz w:val="24"/>
        </w:rPr>
        <w:t xml:space="preserve">, the aim is always about how to make the best of </w:t>
      </w:r>
      <w:r w:rsidRPr="005C7BCC">
        <w:rPr>
          <w:rStyle w:val="Emphasis"/>
          <w:rFonts w:cs="Calibri"/>
          <w:sz w:val="24"/>
        </w:rPr>
        <w:t>existing market conditions</w:t>
      </w:r>
      <w:r w:rsidRPr="005C7BCC">
        <w:rPr>
          <w:rStyle w:val="StyleUnderline"/>
          <w:rFonts w:cs="Calibri"/>
          <w:sz w:val="24"/>
        </w:rPr>
        <w:t xml:space="preserve"> and how to make the market work for these food growing cooperatives</w:t>
      </w:r>
      <w:r w:rsidRPr="005C7BCC">
        <w:rPr>
          <w:rFonts w:cs="Calibri"/>
          <w:sz w:val="12"/>
        </w:rPr>
        <w:t xml:space="preserve">. The ecological rift is hence always also a social rift, stemming from the alienation embodied in the structures of labour and exchange under capitalism; we can see a response to this in the MST case. Although its abandonment of political objectives aimed at restructuring the nature of work and production in favour of a more agroecological focus makes it more vulnerable to appropriation by the market, precisely because this very market increasingly calls for ‘organic’, ‘local’ and other, more sustainably and ethically produced agricultural products. MST’s deal with the French Casino Group establishes not only a relationship characterized by dependency. It will also shape the social, economic and ideological relations within the MST for years to come. MST farmers will increasingly see themselves as service providers that respond to market demands, rather than working towards the production of new socio-economic subjectivities. The increasingly regressive politics of the MST also becomes visible in the current political crisis involving the Workers Party 11 leadership in Brazil. Being dependent on public subsidies, the MST has been a key organizer of recent demonstrations in support of the President, whose administration faces accusations of corruption. These demonstrations were coordinated in a meeting in São Paulo with former President Lula . 81 </w:t>
      </w:r>
      <w:r w:rsidRPr="005C7BCC">
        <w:rPr>
          <w:rStyle w:val="StyleUnderline"/>
          <w:rFonts w:cs="Calibri"/>
          <w:sz w:val="24"/>
        </w:rPr>
        <w:t xml:space="preserve">Struggles for alternatives are hence embedded in a </w:t>
      </w:r>
      <w:r w:rsidRPr="005C7BCC">
        <w:rPr>
          <w:rStyle w:val="Emphasis"/>
          <w:rFonts w:cs="Calibri"/>
          <w:sz w:val="24"/>
        </w:rPr>
        <w:t>paradox</w:t>
      </w:r>
      <w:r w:rsidRPr="005C7BCC">
        <w:rPr>
          <w:rStyle w:val="StyleUnderline"/>
          <w:rFonts w:cs="Calibri"/>
          <w:sz w:val="24"/>
        </w:rPr>
        <w:t xml:space="preserve"> between </w:t>
      </w:r>
      <w:r w:rsidRPr="005C7BCC">
        <w:rPr>
          <w:rStyle w:val="Emphasis"/>
          <w:rFonts w:cs="Calibri"/>
          <w:sz w:val="24"/>
        </w:rPr>
        <w:t>resistance</w:t>
      </w:r>
      <w:r w:rsidRPr="005C7BCC">
        <w:rPr>
          <w:rStyle w:val="StyleUnderline"/>
          <w:rFonts w:cs="Calibri"/>
          <w:sz w:val="24"/>
        </w:rPr>
        <w:t xml:space="preserve"> and </w:t>
      </w:r>
      <w:r w:rsidRPr="005C7BCC">
        <w:rPr>
          <w:rStyle w:val="Emphasis"/>
          <w:rFonts w:cs="Calibri"/>
          <w:sz w:val="24"/>
        </w:rPr>
        <w:t>reinforcement</w:t>
      </w:r>
      <w:r w:rsidRPr="005C7BCC">
        <w:rPr>
          <w:rStyle w:val="StyleUnderline"/>
          <w:rFonts w:cs="Calibri"/>
          <w:sz w:val="24"/>
        </w:rPr>
        <w:t>.</w:t>
      </w:r>
      <w:r w:rsidRPr="005C7BCC">
        <w:rPr>
          <w:rFonts w:cs="Calibri"/>
          <w:sz w:val="12"/>
        </w:rPr>
        <w:t xml:space="preserve"> This also becomes visible in the local food case from the UK. In contrast to the cases from India and Brazil, the UK case is not about meeting the subsistence needs of small-hold farmers. Rather, </w:t>
      </w:r>
      <w:r w:rsidRPr="005C7BCC">
        <w:rPr>
          <w:rStyle w:val="StyleUnderline"/>
          <w:rFonts w:cs="Calibri"/>
          <w:sz w:val="24"/>
        </w:rPr>
        <w:t xml:space="preserve">local food projects in so-called </w:t>
      </w:r>
      <w:r w:rsidRPr="005C7BCC">
        <w:rPr>
          <w:rStyle w:val="Emphasis"/>
          <w:rFonts w:cs="Calibri"/>
          <w:sz w:val="24"/>
        </w:rPr>
        <w:t>developed countries</w:t>
      </w:r>
      <w:r w:rsidRPr="005C7BCC">
        <w:rPr>
          <w:rStyle w:val="StyleUnderline"/>
          <w:rFonts w:cs="Calibri"/>
          <w:sz w:val="24"/>
        </w:rPr>
        <w:t xml:space="preserve"> are often seen as the </w:t>
      </w:r>
      <w:r w:rsidRPr="005C7BCC">
        <w:rPr>
          <w:rStyle w:val="Emphasis"/>
          <w:rFonts w:cs="Calibri"/>
          <w:sz w:val="24"/>
        </w:rPr>
        <w:t>preserve</w:t>
      </w:r>
      <w:r w:rsidRPr="005C7BCC">
        <w:rPr>
          <w:rStyle w:val="StyleUnderline"/>
          <w:rFonts w:cs="Calibri"/>
          <w:sz w:val="24"/>
        </w:rPr>
        <w:t xml:space="preserve"> of the middle class</w:t>
      </w:r>
      <w:r w:rsidRPr="005C7BCC">
        <w:rPr>
          <w:rFonts w:cs="Calibri"/>
          <w:sz w:val="12"/>
        </w:rPr>
        <w:t xml:space="preserve">. 82 Similarly, consumption of local food is seen less as a political statement and more as a luxury for middle class consumers. 83 </w:t>
      </w:r>
      <w:r w:rsidRPr="005C7BCC">
        <w:rPr>
          <w:rStyle w:val="Emphasis"/>
          <w:rFonts w:cs="Calibri"/>
          <w:sz w:val="24"/>
        </w:rPr>
        <w:t>It is precisely this demand by the well-off middle classes for ‘organic’ and ‘local’ food</w:t>
      </w:r>
      <w:r w:rsidRPr="005C7BCC">
        <w:rPr>
          <w:rStyle w:val="StyleUnderline"/>
          <w:rFonts w:cs="Calibri"/>
          <w:sz w:val="24"/>
        </w:rPr>
        <w:t>, which might be dialectically related to the dynamics faced by small-hold farmers in Brazil, India and elsewhere</w:t>
      </w:r>
      <w:r w:rsidRPr="005C7BCC">
        <w:rPr>
          <w:rFonts w:cs="Calibri"/>
          <w:sz w:val="12"/>
        </w:rPr>
        <w:t>. ‘</w:t>
      </w:r>
      <w:r w:rsidRPr="005C7BCC">
        <w:rPr>
          <w:rStyle w:val="Emphasis"/>
          <w:rFonts w:cs="Calibri"/>
          <w:sz w:val="24"/>
        </w:rPr>
        <w:t>The market’ needs such innovations in order to reproduce the accumulation capabilities of capital</w:t>
      </w:r>
      <w:r w:rsidRPr="005C7BCC">
        <w:rPr>
          <w:rFonts w:cs="Calibri"/>
          <w:sz w:val="12"/>
        </w:rPr>
        <w:t xml:space="preserve">. Based on Marx’s concepts, Harvey shows how </w:t>
      </w:r>
      <w:r w:rsidRPr="005C7BCC">
        <w:rPr>
          <w:rStyle w:val="StyleUnderline"/>
          <w:rFonts w:cs="Calibri"/>
          <w:sz w:val="24"/>
        </w:rPr>
        <w:t>global capital necessitates the investment of existing profits into new accumulation opportunities</w:t>
      </w:r>
      <w:r w:rsidRPr="005C7BCC">
        <w:rPr>
          <w:rFonts w:cs="Calibri"/>
          <w:sz w:val="12"/>
        </w:rPr>
        <w:t xml:space="preserve"> (what Marx’s called ‘expanded reproduction’).84 </w:t>
      </w:r>
      <w:r w:rsidRPr="005C7BCC">
        <w:rPr>
          <w:rStyle w:val="Emphasis"/>
          <w:rFonts w:cs="Calibri"/>
          <w:sz w:val="24"/>
        </w:rPr>
        <w:t>Agroecological products are new market opportunities</w:t>
      </w:r>
      <w:r w:rsidRPr="005C7BCC">
        <w:rPr>
          <w:rFonts w:cs="Calibri"/>
          <w:sz w:val="12"/>
        </w:rPr>
        <w:t xml:space="preserve">, </w:t>
      </w:r>
      <w:r w:rsidRPr="005C7BCC">
        <w:rPr>
          <w:rStyle w:val="StyleUnderline"/>
          <w:rFonts w:cs="Calibri"/>
          <w:sz w:val="24"/>
        </w:rPr>
        <w:t>and</w:t>
      </w:r>
      <w:r w:rsidRPr="005C7BCC">
        <w:rPr>
          <w:rFonts w:cs="Calibri"/>
          <w:sz w:val="12"/>
        </w:rPr>
        <w:t xml:space="preserve"> </w:t>
      </w:r>
      <w:r w:rsidRPr="005C7BCC">
        <w:rPr>
          <w:rStyle w:val="Emphasis"/>
          <w:rFonts w:cs="Calibri"/>
          <w:sz w:val="24"/>
        </w:rPr>
        <w:t>small-hold farming communities can provide them at reasonable cost</w:t>
      </w:r>
      <w:r w:rsidRPr="005C7BCC">
        <w:rPr>
          <w:rFonts w:cs="Calibri"/>
          <w:sz w:val="12"/>
        </w:rPr>
        <w:t xml:space="preserve">. In this sense, </w:t>
      </w:r>
      <w:r w:rsidRPr="005C7BCC">
        <w:rPr>
          <w:rStyle w:val="Emphasis"/>
          <w:rFonts w:cs="Calibri"/>
          <w:sz w:val="24"/>
        </w:rPr>
        <w:t xml:space="preserve">once ‘alternative’ agroecological practices are lucrative and show potential of surplus value production they are immediately incorporated into the accumulation practices of capital. </w:t>
      </w:r>
      <w:r w:rsidRPr="005C7BCC">
        <w:rPr>
          <w:rFonts w:cs="Calibri"/>
          <w:sz w:val="12"/>
        </w:rPr>
        <w:t xml:space="preserve">The local food case from the UK exhibits another aspect of reproduction that is also worth considering here. Many feminists have argued for some time that alternative market and non-market relations, such as household work, including food growing, preparation and cooking, have played a vital role in how workers are able to reproduce their labour power that is then harnessed by forprofit enterprises. Fraser has recently reiterated the point that capitalism’s ‘hidden abode’ should not only be seen as economic category 85. The secret of capitalism’s ‘success’ does not only lie in the way production is structured. That is, according to Fraser , </w:t>
      </w:r>
      <w:r w:rsidRPr="005C7BCC">
        <w:rPr>
          <w:rStyle w:val="StyleUnderline"/>
          <w:rFonts w:cs="Calibri"/>
          <w:sz w:val="24"/>
        </w:rPr>
        <w:t xml:space="preserve">capitalism is not </w:t>
      </w:r>
      <w:r w:rsidRPr="005C7BCC">
        <w:rPr>
          <w:rStyle w:val="Emphasis"/>
          <w:rFonts w:cs="Calibri"/>
          <w:sz w:val="24"/>
        </w:rPr>
        <w:t>limited</w:t>
      </w:r>
      <w:r w:rsidRPr="005C7BCC">
        <w:rPr>
          <w:rStyle w:val="StyleUnderline"/>
          <w:rFonts w:cs="Calibri"/>
          <w:sz w:val="24"/>
        </w:rPr>
        <w:t xml:space="preserve"> to the sphere of markets and economic relations but also depends upon </w:t>
      </w:r>
      <w:r w:rsidRPr="005C7BCC">
        <w:rPr>
          <w:rStyle w:val="Emphasis"/>
          <w:rFonts w:cs="Calibri"/>
          <w:sz w:val="24"/>
        </w:rPr>
        <w:t>non-marketized</w:t>
      </w:r>
      <w:r w:rsidRPr="005C7BCC">
        <w:rPr>
          <w:rStyle w:val="StyleUnderline"/>
          <w:rFonts w:cs="Calibri"/>
          <w:sz w:val="24"/>
        </w:rPr>
        <w:t xml:space="preserve"> or </w:t>
      </w:r>
      <w:r w:rsidRPr="005C7BCC">
        <w:rPr>
          <w:rStyle w:val="Emphasis"/>
          <w:rFonts w:cs="Calibri"/>
          <w:sz w:val="24"/>
        </w:rPr>
        <w:t>alternative</w:t>
      </w:r>
      <w:r w:rsidRPr="005C7BCC">
        <w:rPr>
          <w:rStyle w:val="StyleUnderline"/>
          <w:rFonts w:cs="Calibri"/>
          <w:sz w:val="24"/>
        </w:rPr>
        <w:t xml:space="preserve"> elements of life.</w:t>
      </w:r>
      <w:r w:rsidRPr="005C7BCC">
        <w:rPr>
          <w:rFonts w:cs="Calibri"/>
          <w:sz w:val="12"/>
        </w:rPr>
        <w:t xml:space="preserve">86 </w:t>
      </w:r>
      <w:r w:rsidRPr="005C7BCC">
        <w:rPr>
          <w:rStyle w:val="StyleUnderline"/>
          <w:rFonts w:cs="Calibri"/>
          <w:sz w:val="24"/>
        </w:rPr>
        <w:t xml:space="preserve">These make up the </w:t>
      </w:r>
      <w:r w:rsidRPr="005C7BCC">
        <w:rPr>
          <w:rStyle w:val="Emphasis"/>
          <w:rFonts w:cs="Calibri"/>
          <w:sz w:val="24"/>
        </w:rPr>
        <w:t>background conditions</w:t>
      </w:r>
      <w:r w:rsidRPr="005C7BCC">
        <w:rPr>
          <w:rStyle w:val="StyleUnderline"/>
          <w:rFonts w:cs="Calibri"/>
          <w:sz w:val="24"/>
        </w:rPr>
        <w:t xml:space="preserve"> that enable capitalist production to take place</w:t>
      </w:r>
      <w:r w:rsidRPr="005C7BCC">
        <w:rPr>
          <w:rFonts w:cs="Calibri"/>
          <w:sz w:val="12"/>
        </w:rPr>
        <w:t xml:space="preserve"> and are divided into three spheres: social, natural and political. Production is made possible by the processes that ensure social reproduction of the workforce, much of this activity – for example schooling and childcare – goes on outside of the market and does not take the form of waged labour although it is crucial to ensuring wage labour can take place and thereby enable accumulation for capitalism to function. Similarly the availability of natural resources both as an input and a sink for waste products is essential for capitalist production yet this is not fully accounted for within the market. Finally, </w:t>
      </w:r>
      <w:r w:rsidRPr="005C7BCC">
        <w:rPr>
          <w:rStyle w:val="Emphasis"/>
          <w:rFonts w:cs="Calibri"/>
          <w:sz w:val="24"/>
        </w:rPr>
        <w:t>capitalism depends upon a political and legal framework ‘to establish and enforce its constitutive norms’</w:t>
      </w:r>
      <w:r w:rsidRPr="005C7BCC">
        <w:rPr>
          <w:rFonts w:cs="Calibri"/>
          <w:sz w:val="12"/>
        </w:rPr>
        <w:t xml:space="preserve"> . 87 </w:t>
      </w:r>
      <w:r w:rsidRPr="005C7BCC">
        <w:rPr>
          <w:rStyle w:val="Emphasis"/>
          <w:rFonts w:cs="Calibri"/>
          <w:sz w:val="24"/>
        </w:rPr>
        <w:t>Conclusion</w:t>
      </w:r>
      <w:r w:rsidRPr="005C7BCC">
        <w:rPr>
          <w:rFonts w:cs="Calibri"/>
          <w:sz w:val="12"/>
        </w:rPr>
        <w:t xml:space="preserve"> We can see how </w:t>
      </w:r>
      <w:r w:rsidRPr="005C7BCC">
        <w:rPr>
          <w:rStyle w:val="StyleUnderline"/>
          <w:rFonts w:cs="Calibri"/>
          <w:sz w:val="24"/>
        </w:rPr>
        <w:t>the ‘</w:t>
      </w:r>
      <w:r w:rsidRPr="005C7BCC">
        <w:rPr>
          <w:rStyle w:val="Emphasis"/>
          <w:rFonts w:cs="Calibri"/>
          <w:sz w:val="24"/>
        </w:rPr>
        <w:t>alternatives’</w:t>
      </w:r>
      <w:r w:rsidRPr="005C7BCC">
        <w:rPr>
          <w:rStyle w:val="StyleUnderline"/>
          <w:rFonts w:cs="Calibri"/>
          <w:sz w:val="24"/>
        </w:rPr>
        <w:t xml:space="preserve"> introduced in this chapter can be seen as attempts to respond to capitalism </w:t>
      </w:r>
      <w:r w:rsidRPr="005C7BCC">
        <w:rPr>
          <w:rFonts w:cs="Calibri"/>
          <w:sz w:val="12"/>
        </w:rPr>
        <w:t xml:space="preserve">and its contradictions. That is to some extent at least, </w:t>
      </w:r>
      <w:r w:rsidRPr="005C7BCC">
        <w:rPr>
          <w:rStyle w:val="StyleUnderline"/>
          <w:rFonts w:cs="Calibri"/>
          <w:sz w:val="24"/>
        </w:rPr>
        <w:t>they all seek to address elements of crises in the social, natural and political conditions of existence</w:t>
      </w:r>
      <w:r w:rsidRPr="005C7BCC">
        <w:rPr>
          <w:rFonts w:cs="Calibri"/>
          <w:sz w:val="12"/>
        </w:rPr>
        <w:t xml:space="preserve">, which have been continuously undermined by capital’s own drive. In this sense, we could argue that </w:t>
      </w:r>
      <w:r w:rsidRPr="005C7BCC">
        <w:rPr>
          <w:rStyle w:val="StyleUnderline"/>
          <w:rFonts w:cs="Calibri"/>
          <w:sz w:val="24"/>
        </w:rPr>
        <w:t xml:space="preserve">by attempting to counteract its self-induced failings they </w:t>
      </w:r>
      <w:r w:rsidRPr="005C7BCC">
        <w:rPr>
          <w:rStyle w:val="Emphasis"/>
          <w:rFonts w:cs="Calibri"/>
          <w:sz w:val="24"/>
        </w:rPr>
        <w:t>only continue to prop it up</w:t>
      </w:r>
      <w:r w:rsidRPr="005C7BCC">
        <w:rPr>
          <w:rFonts w:cs="Calibri"/>
          <w:sz w:val="12"/>
        </w:rPr>
        <w:t xml:space="preserve">. However, capitalism is a socio-economic framework riddled by contradiction and it would be unfair to dismiss alternatives offhand because they are simply not revolutionary enough. 12 They do however need to be scrutinized. </w:t>
      </w:r>
      <w:r w:rsidRPr="005C7BCC">
        <w:rPr>
          <w:rStyle w:val="StyleUnderline"/>
          <w:rFonts w:cs="Calibri"/>
          <w:sz w:val="24"/>
        </w:rPr>
        <w:t>The words of Mészáros serve as a clear reminder</w:t>
      </w:r>
      <w:r w:rsidRPr="005C7BCC">
        <w:rPr>
          <w:rFonts w:cs="Calibri"/>
          <w:sz w:val="12"/>
        </w:rPr>
        <w:t xml:space="preserve">. 88 </w:t>
      </w:r>
      <w:r w:rsidRPr="005C7BCC">
        <w:rPr>
          <w:rStyle w:val="StyleUnderline"/>
          <w:rFonts w:cs="Calibri"/>
          <w:sz w:val="24"/>
        </w:rPr>
        <w:t xml:space="preserve">He says that “capital [should] be overcome </w:t>
      </w:r>
      <w:r w:rsidRPr="005C7BCC">
        <w:rPr>
          <w:rStyle w:val="Emphasis"/>
          <w:rFonts w:cs="Calibri"/>
          <w:sz w:val="24"/>
        </w:rPr>
        <w:t>in its totality</w:t>
      </w:r>
      <w:r w:rsidRPr="005C7BCC">
        <w:rPr>
          <w:rStyle w:val="StyleUnderline"/>
          <w:rFonts w:cs="Calibri"/>
          <w:sz w:val="24"/>
        </w:rPr>
        <w:t xml:space="preserve"> from its relations</w:t>
      </w:r>
      <w:r w:rsidRPr="005C7BCC">
        <w:rPr>
          <w:rFonts w:cs="Calibri"/>
          <w:sz w:val="12"/>
        </w:rPr>
        <w:t xml:space="preserve">, </w:t>
      </w:r>
      <w:r w:rsidRPr="005C7BCC">
        <w:rPr>
          <w:rStyle w:val="Emphasis"/>
          <w:rFonts w:cs="Calibri"/>
          <w:sz w:val="24"/>
        </w:rPr>
        <w:t>or else its way of social metabolic reproduction, which dominates everything,</w:t>
      </w:r>
      <w:r w:rsidRPr="005C7BCC">
        <w:rPr>
          <w:rFonts w:cs="Calibri"/>
          <w:sz w:val="12"/>
        </w:rPr>
        <w:t xml:space="preserve"> </w:t>
      </w:r>
      <w:r w:rsidRPr="005C7BCC">
        <w:rPr>
          <w:rStyle w:val="StyleUnderline"/>
          <w:rFonts w:cs="Calibri"/>
          <w:sz w:val="24"/>
        </w:rPr>
        <w:t>won’t be able to be moved even in relation to relatively less important matters</w:t>
      </w:r>
      <w:r w:rsidRPr="005C7BCC">
        <w:rPr>
          <w:rFonts w:cs="Calibri"/>
          <w:sz w:val="12"/>
        </w:rPr>
        <w:t xml:space="preserve">.” In the same direction, alerts that recent history has shown that the working class made little progress towards building its class autonomy and independence, since, sometimes it remains vulnerable to state cooptation and/or sometimes it submits itself to the cumulative and expansionist imperatives of capital. 89 However Moore’s analysis of the evolution of feudalism to capitalism highlights that transition of this scale is far from consonant also noting that although capitalism’s ability to evolve through crises attests to its durability this process also moves us closer toward a terminal crisis. 90 To recognize these limits does not mean that we dismiss these productive and organizational practices as irrelevants. They are extremely relevant for the people involved. By means of these practices social groups are producing the reproduction of their lives, they are creating less competitive human relations and living the possibilities of cooperation. However, </w:t>
      </w:r>
      <w:r w:rsidRPr="005C7BCC">
        <w:rPr>
          <w:rStyle w:val="Emphasis"/>
          <w:rFonts w:cs="Calibri"/>
          <w:sz w:val="24"/>
        </w:rPr>
        <w:t>to value the signficance of these experiences for those involved cannot obscure the fact that they lack the potential to transform the existing political economy of food production.</w:t>
      </w:r>
      <w:r w:rsidRPr="005C7BCC">
        <w:rPr>
          <w:rFonts w:cs="Calibri"/>
          <w:sz w:val="12"/>
        </w:rPr>
        <w:t xml:space="preserve"> The dialectics resides in the need of valuing these practices and, at the same time, to criticize their intrinsic limits.</w:t>
      </w:r>
    </w:p>
    <w:p w14:paraId="6E9AEBA8" w14:textId="77777777" w:rsidR="00907986" w:rsidRPr="005C7BCC" w:rsidRDefault="00907986" w:rsidP="00907986">
      <w:pPr>
        <w:rPr>
          <w:rFonts w:cs="Calibri"/>
        </w:rPr>
      </w:pPr>
    </w:p>
    <w:p w14:paraId="4319324D" w14:textId="734139CF" w:rsidR="00DB109D" w:rsidRPr="005C7BCC" w:rsidRDefault="00DB109D" w:rsidP="00DB109D">
      <w:pPr>
        <w:pStyle w:val="Heading1"/>
        <w:rPr>
          <w:rFonts w:cs="Calibri"/>
        </w:rPr>
      </w:pPr>
      <w:r w:rsidRPr="005C7BCC">
        <w:rPr>
          <w:rFonts w:cs="Calibri"/>
        </w:rPr>
        <w:t>*******</w:t>
      </w:r>
    </w:p>
    <w:p w14:paraId="288EB4AF" w14:textId="500F49CA" w:rsidR="00DB109D" w:rsidRPr="005C7BCC" w:rsidRDefault="00DB109D" w:rsidP="00DB109D">
      <w:pPr>
        <w:pStyle w:val="Heading1"/>
        <w:rPr>
          <w:rFonts w:cs="Calibri"/>
        </w:rPr>
      </w:pPr>
      <w:r w:rsidRPr="005C7BCC">
        <w:rPr>
          <w:rFonts w:cs="Calibri"/>
        </w:rPr>
        <w:t>Affirmative</w:t>
      </w:r>
    </w:p>
    <w:p w14:paraId="758E9C5A" w14:textId="77777777" w:rsidR="009870C6" w:rsidRPr="005C7BCC" w:rsidRDefault="009870C6" w:rsidP="009870C6">
      <w:pPr>
        <w:rPr>
          <w:rFonts w:cs="Calibri"/>
        </w:rPr>
      </w:pPr>
    </w:p>
    <w:p w14:paraId="2CFF1FC1" w14:textId="16FF0B66" w:rsidR="00A9634F" w:rsidRPr="005C7BCC" w:rsidRDefault="00A9634F" w:rsidP="00A9634F">
      <w:pPr>
        <w:pStyle w:val="Heading3"/>
        <w:rPr>
          <w:rFonts w:cs="Calibri"/>
        </w:rPr>
      </w:pPr>
      <w:r w:rsidRPr="005C7BCC">
        <w:rPr>
          <w:rFonts w:cs="Calibri"/>
        </w:rPr>
        <w:t>Perm---2AC</w:t>
      </w:r>
    </w:p>
    <w:p w14:paraId="2D625BEE" w14:textId="77777777" w:rsidR="00A9634F" w:rsidRPr="005C7BCC" w:rsidRDefault="00A9634F" w:rsidP="00A9634F">
      <w:pPr>
        <w:pStyle w:val="Heading4"/>
        <w:rPr>
          <w:rFonts w:cs="Calibri"/>
        </w:rPr>
      </w:pPr>
      <w:r w:rsidRPr="005C7BCC">
        <w:rPr>
          <w:rFonts w:cs="Calibri"/>
        </w:rPr>
        <w:t xml:space="preserve">Activism necessitates </w:t>
      </w:r>
      <w:r w:rsidRPr="005C7BCC">
        <w:rPr>
          <w:rFonts w:cs="Calibri"/>
          <w:u w:val="single"/>
        </w:rPr>
        <w:t xml:space="preserve">pragmatism </w:t>
      </w:r>
      <w:r w:rsidRPr="005C7BCC">
        <w:rPr>
          <w:rFonts w:cs="Calibri"/>
        </w:rPr>
        <w:t>and concrete project planning in the interim – resigning it to dogmatic anti-statism condemns it to failure</w:t>
      </w:r>
    </w:p>
    <w:p w14:paraId="316D7867" w14:textId="77777777" w:rsidR="00A9634F" w:rsidRPr="005C7BCC" w:rsidRDefault="00A9634F" w:rsidP="00A9634F">
      <w:pPr>
        <w:rPr>
          <w:rFonts w:cs="Calibri"/>
        </w:rPr>
      </w:pPr>
      <w:r w:rsidRPr="005C7BCC">
        <w:rPr>
          <w:rStyle w:val="Style13ptBold"/>
          <w:rFonts w:cs="Calibri"/>
        </w:rPr>
        <w:t xml:space="preserve">Chatterton and Pickerell 10 </w:t>
      </w:r>
      <w:r w:rsidRPr="005C7BCC">
        <w:rPr>
          <w:rFonts w:cs="Calibri"/>
        </w:rPr>
        <w:t>(Paul Chatterton is a Professor of Urban Futures in the School of Geography. Jenny Pickerell is a Professor in Environmental Geography. “Everyday activism and transitions towards post-capitalist worlds,” The Royal Geography Society, 6/22/10, https://onlinelibrary-wiley-com.proxy.lib.umich.edu/doi/epdf/10.1111/j.1475-5661.2010.00396.x)//SLiang</w:t>
      </w:r>
    </w:p>
    <w:p w14:paraId="4FB0D112" w14:textId="77777777" w:rsidR="00A9634F" w:rsidRPr="005C7BCC" w:rsidRDefault="00A9634F" w:rsidP="00A9634F">
      <w:pPr>
        <w:rPr>
          <w:rFonts w:cs="Calibri"/>
          <w:sz w:val="16"/>
        </w:rPr>
      </w:pPr>
      <w:r w:rsidRPr="005C7BCC">
        <w:rPr>
          <w:rFonts w:cs="Calibri"/>
          <w:sz w:val="16"/>
        </w:rPr>
        <w:t xml:space="preserve">We found that </w:t>
      </w:r>
      <w:r w:rsidRPr="005C7BCC">
        <w:rPr>
          <w:rStyle w:val="StyleUnderline"/>
          <w:rFonts w:cs="Calibri"/>
        </w:rPr>
        <w:t>political identities were constituted through the everyday practices of doing activism in particular projects and campaigns, rather than political identities pre-existing fully formed</w:t>
      </w:r>
      <w:r w:rsidRPr="005C7BCC">
        <w:rPr>
          <w:rFonts w:cs="Calibri"/>
          <w:sz w:val="16"/>
        </w:rPr>
        <w:t xml:space="preserve"> (see Laclau and Mouffe 1985</w:t>
      </w:r>
      <w:r w:rsidRPr="005C7BCC">
        <w:rPr>
          <w:rStyle w:val="StyleUnderline"/>
          <w:rFonts w:cs="Calibri"/>
        </w:rPr>
        <w:t xml:space="preserve">). Rather than a constraint, this fluid co-production was seen as an opportunity that allowed ideas and </w:t>
      </w:r>
      <w:r w:rsidRPr="005C7BCC">
        <w:rPr>
          <w:rStyle w:val="Emphasis"/>
          <w:rFonts w:cs="Calibri"/>
        </w:rPr>
        <w:t xml:space="preserve">identities to develop organically and to avoid dogmatic, antistate approaches </w:t>
      </w:r>
      <w:r w:rsidRPr="005C7BCC">
        <w:rPr>
          <w:rFonts w:cs="Calibri"/>
          <w:sz w:val="16"/>
        </w:rPr>
        <w:t xml:space="preserve">(see Holloway 2002). Many people we spoke to expressed how they valued embracing a mixture of influences, constantly evaluating the usefulness of ideas as they are encountered. Thus for Larch from Lammas: Like being vegan or whatever, you take it on board – those ideas – and then you absorb it and it mixes with lots of other ideas – so for me anarchism now mixes with Buddhism and Taoism and permaculture – a whole range of other ideas and also realism. Rather than creating an unfocused and unmanageable menagerie, this diversity gave participants strength and confidence that they would not be stuck with certain ways of organising, nor block off new ideas or tactics that might make projects stronger. When participants did express clear political values, they were usually only given real meaning through practice. As one participant from a social centre commented: Say we all passed a resolution saying that we are now against capitalism, which I always assumed I was, what the fuck does that mean? I am an anti-capitalist, I will completely say this now right, but I have no idea what that means; I have no little blue plan in my bedroom about how society should be run. It is meaningless; it is like, what we do now basically. (Jim, Leeds) In one social centre, for example, a poster advertising a demonstration against the G8 summit in Scotland in 2005 was put up with the slogan ‘smash capitalism’ and by the evening it had been removed by one participant who said they didn’t want people coming to an evening gig getting the wrong idea about the centre. Other social centres have recently had difficult discussions about what groups could and could not use the building. In one, a Cuban delegation was denied access because of the concerns over the hierarchical nature of the Cuban revolution, while in another the participation of an anti-fascist group was questioned due to their support of street violence (although ultimately allowed access). </w:t>
      </w:r>
      <w:r w:rsidRPr="005C7BCC">
        <w:rPr>
          <w:rStyle w:val="StyleUnderline"/>
          <w:rFonts w:cs="Calibri"/>
        </w:rPr>
        <w:t xml:space="preserve">It is the fluidity and immediacy of these kinds of decisions that allow political identities to take shape through everyday practice. Anti-capitalism is a particularly interesting but difficult term. Many collectives running social centres have debated whether they are anti-capitalist, while other groups </w:t>
      </w:r>
      <w:r w:rsidRPr="005C7BCC">
        <w:rPr>
          <w:rStyle w:val="Emphasis"/>
          <w:rFonts w:cs="Calibri"/>
        </w:rPr>
        <w:t>have found this to be a futile exercise, preferring to explore what it meant through the practice of running the centre.</w:t>
      </w:r>
      <w:r w:rsidRPr="005C7BCC">
        <w:rPr>
          <w:rFonts w:cs="Calibri"/>
          <w:sz w:val="16"/>
        </w:rPr>
        <w:t xml:space="preserve"> In terms Everyday activism and transitions towards post-capitalist worlds </w:t>
      </w:r>
      <w:r w:rsidRPr="005C7BCC">
        <w:rPr>
          <w:rStyle w:val="StyleUnderline"/>
          <w:rFonts w:cs="Calibri"/>
        </w:rPr>
        <w:t>In most cases, where phrases such as anti-capitalism are in wide circulation, they are still not a given for participation, nor are there attempts to agree a definition. In general, what we saw was either a lack of interrogation as to what it actually meant, or a hesitancy to use it due to its strong connotations and negative impact on attracting a wider public</w:t>
      </w:r>
      <w:r w:rsidRPr="005C7BCC">
        <w:rPr>
          <w:rFonts w:cs="Calibri"/>
          <w:sz w:val="16"/>
        </w:rPr>
        <w:t xml:space="preserve">. The lack of formal decisionmaking structures also means that project values can shift according to the profile of participants. Many sites of activism we visited, then, were relatively open places with heterogeneous affinities and identities. However, the key point is that although they were relatively open, participants saw the projects they were involved in as ways to reject an individualist notion of the self and instead build a more socialised self. Coming together was seen as an important political task in an age of social fragmentation. As one social centre activist commented: The reason why governments want to destroy socialisation is because they realise that they can get really fucked over by it. People start talking to each other and think ‘Hang on; we don’t actually have to live like this’. (Ed, Leeds) </w:t>
      </w:r>
      <w:r w:rsidRPr="005C7BCC">
        <w:rPr>
          <w:rStyle w:val="StyleUnderline"/>
          <w:rFonts w:cs="Calibri"/>
        </w:rPr>
        <w:t xml:space="preserve">What we found, then, was that </w:t>
      </w:r>
      <w:r w:rsidRPr="005C7BCC">
        <w:rPr>
          <w:rStyle w:val="Emphasis"/>
          <w:rFonts w:cs="Calibri"/>
        </w:rPr>
        <w:t>activists act in the present as political subjects and hence are as</w:t>
      </w:r>
      <w:r w:rsidRPr="005C7BCC">
        <w:rPr>
          <w:rStyle w:val="StyleUnderline"/>
          <w:rFonts w:cs="Calibri"/>
        </w:rPr>
        <w:t xml:space="preserve"> </w:t>
      </w:r>
      <w:r w:rsidRPr="005C7BCC">
        <w:rPr>
          <w:rStyle w:val="Emphasis"/>
          <w:rFonts w:cs="Calibri"/>
        </w:rPr>
        <w:t>much goal- and project-orientated as they are interested in movement building and resistance</w:t>
      </w:r>
      <w:r w:rsidRPr="005C7BCC">
        <w:rPr>
          <w:rFonts w:cs="Calibri"/>
          <w:sz w:val="16"/>
        </w:rPr>
        <w:t xml:space="preserve">. </w:t>
      </w:r>
      <w:r w:rsidRPr="005C7BCC">
        <w:rPr>
          <w:rStyle w:val="StyleUnderline"/>
          <w:rFonts w:cs="Calibri"/>
        </w:rPr>
        <w:t xml:space="preserve">Many groups avoid overtly political ideals in an attempt to </w:t>
      </w:r>
      <w:r w:rsidRPr="005C7BCC">
        <w:rPr>
          <w:rStyle w:val="Emphasis"/>
          <w:rFonts w:cs="Calibri"/>
        </w:rPr>
        <w:t>pragmatically further their goals</w:t>
      </w:r>
      <w:r w:rsidRPr="005C7BCC">
        <w:rPr>
          <w:rFonts w:cs="Calibri"/>
          <w:sz w:val="16"/>
        </w:rPr>
        <w:t xml:space="preserve">. </w:t>
      </w:r>
      <w:r w:rsidRPr="005C7BCC">
        <w:rPr>
          <w:rStyle w:val="StyleUnderline"/>
          <w:rFonts w:cs="Calibri"/>
        </w:rPr>
        <w:t xml:space="preserve">Rather than spend time articulating </w:t>
      </w:r>
      <w:r w:rsidRPr="005C7BCC">
        <w:rPr>
          <w:rStyle w:val="Emphasis"/>
          <w:rFonts w:cs="Calibri"/>
        </w:rPr>
        <w:t>a particular political perspective</w:t>
      </w:r>
      <w:r w:rsidRPr="005C7BCC">
        <w:rPr>
          <w:rStyle w:val="StyleUnderline"/>
          <w:rFonts w:cs="Calibri"/>
        </w:rPr>
        <w:t xml:space="preserve"> they showed strong concerns with achieving their campaign and project goals</w:t>
      </w:r>
      <w:r w:rsidRPr="005C7BCC">
        <w:rPr>
          <w:rFonts w:cs="Calibri"/>
          <w:sz w:val="16"/>
        </w:rPr>
        <w:t xml:space="preserve">, be they resisting privatisation, organising a social space or building a LID. However, there still remain clear discursive differences. </w:t>
      </w:r>
      <w:r w:rsidRPr="005C7BCC">
        <w:rPr>
          <w:rStyle w:val="StyleUnderline"/>
          <w:rFonts w:cs="Calibri"/>
        </w:rPr>
        <w:t>Some were motivated by a well-established DIY ethic (see McKay 1998; Trapese 2007) and an explicit rejection of state and capital, while others, such as the tenant organisers we engaged with, rarely evoked ideas of self-management, but were more committed to maintaining state intervention and the immediate need to be rehoused. Pragmatic political identities were also essential for strategic reasons.</w:t>
      </w:r>
      <w:r w:rsidRPr="005C7BCC">
        <w:rPr>
          <w:rFonts w:cs="Calibri"/>
          <w:sz w:val="16"/>
        </w:rPr>
        <w:t xml:space="preserve"> Lammas, for example, had to delicately balance the need to look respectable and gain the support of the local planners while simultaneously desiring something that challenged the status quo. They were prepared to maintain this complex project identity in an attempt to shift LIDs away from being regarded as marginal or dangerous to something that would be palatable for the local state and hence ultimately them as a tool for wider social change ‘Low Impact Development specifically needs to demonstrate itself to conventional society as a viable model if it’s going to make any progress’ (Mike, Lammas). Behind such options we found difficult discussions which balance the desire not to dilute political ideals nor make compromises, with a pragmatic desire to maintain and build alternative projects, and see a return on emotions and time invested. </w:t>
      </w:r>
      <w:r w:rsidRPr="005C7BCC">
        <w:rPr>
          <w:rStyle w:val="StyleUnderline"/>
          <w:rFonts w:cs="Calibri"/>
        </w:rPr>
        <w:t>This pragmatism also speaks to prefiguration as a driver of much contemporary political activism, where Marxist-Leninist consequentialism (ends justify the means</w:t>
      </w:r>
      <w:r w:rsidRPr="005C7BCC">
        <w:rPr>
          <w:rFonts w:cs="Calibri"/>
        </w:rPr>
        <w:t>)</w:t>
      </w:r>
      <w:r w:rsidRPr="005C7BCC">
        <w:rPr>
          <w:rStyle w:val="Emphasis"/>
          <w:rFonts w:cs="Calibri"/>
        </w:rPr>
        <w:t xml:space="preserve"> is rejected in favour of the means as actively shaping ends</w:t>
      </w:r>
      <w:r w:rsidRPr="005C7BCC">
        <w:rPr>
          <w:rFonts w:cs="Calibri"/>
          <w:sz w:val="16"/>
        </w:rPr>
        <w:t xml:space="preserve"> (Franks 2003). </w:t>
      </w:r>
      <w:r w:rsidRPr="005C7BCC">
        <w:rPr>
          <w:rStyle w:val="StyleUnderline"/>
          <w:rFonts w:cs="Calibri"/>
        </w:rPr>
        <w:t>Finally, the rejection of a more militant identity has in part given way not just to more pragmatism, but also more professionalism</w:t>
      </w:r>
      <w:r w:rsidRPr="005C7BCC">
        <w:rPr>
          <w:rFonts w:cs="Calibri"/>
          <w:sz w:val="16"/>
        </w:rPr>
        <w:t xml:space="preserve">. </w:t>
      </w:r>
      <w:r w:rsidRPr="005C7BCC">
        <w:rPr>
          <w:rStyle w:val="StyleUnderline"/>
          <w:rFonts w:cs="Calibri"/>
        </w:rPr>
        <w:t xml:space="preserve">This is in part an attempt to negotiate with official bodies, to reach out to other groups, and on an emotional level enable </w:t>
      </w:r>
      <w:r w:rsidRPr="005C7BCC">
        <w:rPr>
          <w:rStyle w:val="Emphasis"/>
          <w:rFonts w:cs="Calibri"/>
        </w:rPr>
        <w:t>longer-term activism</w:t>
      </w:r>
      <w:r w:rsidRPr="005C7BCC">
        <w:rPr>
          <w:rFonts w:cs="Calibri"/>
          <w:sz w:val="16"/>
        </w:rPr>
        <w:t xml:space="preserve"> (Brown and Pickerill 2009). Many activists go to the extent of actively claiming ‘we are not activists’ (Chatterton 2005). </w:t>
      </w:r>
      <w:r w:rsidRPr="005C7BCC">
        <w:rPr>
          <w:rStyle w:val="StyleUnderline"/>
          <w:rFonts w:cs="Calibri"/>
        </w:rPr>
        <w:t>This activist self-critique is also an attempt to transform activism into a more accessible set of practices and politics that can resonate and influence the political mainstream rather than existing on the political fringe</w:t>
      </w:r>
      <w:r w:rsidRPr="005C7BCC">
        <w:rPr>
          <w:rFonts w:cs="Calibri"/>
          <w:sz w:val="16"/>
        </w:rPr>
        <w:t xml:space="preserve">. </w:t>
      </w:r>
      <w:r w:rsidRPr="005C7BCC">
        <w:rPr>
          <w:rStyle w:val="StyleUnderline"/>
          <w:rFonts w:cs="Calibri"/>
        </w:rPr>
        <w:t>There has been an explicit attempt to turn activist identities outwards and engage with others in a less confrontational and aggressive manner.</w:t>
      </w:r>
      <w:r w:rsidRPr="005C7BCC">
        <w:rPr>
          <w:rFonts w:cs="Calibri"/>
          <w:sz w:val="16"/>
        </w:rPr>
        <w:t xml:space="preserve"> This has resulted in the deliberate adoption of a professionalised activist persona that will appeal to a broad support base. Examples include attention to welcoming interior design and layout, inclusivity policies to reach out to broader groups, open and activity days and welcome sessions and the use of new open source web 2.0 technologies. There has been a strong critique of this profesionalisation as a form of recuperation, a point we will return to in the conclusion.</w:t>
      </w:r>
    </w:p>
    <w:p w14:paraId="516511A2" w14:textId="550F2628" w:rsidR="00A9634F" w:rsidRPr="005C7BCC" w:rsidRDefault="00A9634F" w:rsidP="00A9634F">
      <w:pPr>
        <w:rPr>
          <w:rFonts w:cs="Calibri"/>
        </w:rPr>
      </w:pPr>
    </w:p>
    <w:p w14:paraId="4137AF49" w14:textId="59A91488" w:rsidR="00A9634F" w:rsidRPr="005C7BCC" w:rsidRDefault="00A9634F" w:rsidP="00A9634F">
      <w:pPr>
        <w:pStyle w:val="Heading3"/>
        <w:rPr>
          <w:rFonts w:cs="Calibri"/>
        </w:rPr>
      </w:pPr>
      <w:r w:rsidRPr="005C7BCC">
        <w:rPr>
          <w:rFonts w:cs="Calibri"/>
        </w:rPr>
        <w:t>Perm---1AR</w:t>
      </w:r>
    </w:p>
    <w:p w14:paraId="2D1CFB37" w14:textId="77777777" w:rsidR="00A9634F" w:rsidRPr="005C7BCC" w:rsidRDefault="00A9634F" w:rsidP="00A9634F">
      <w:pPr>
        <w:pStyle w:val="Heading4"/>
        <w:rPr>
          <w:rFonts w:cs="Calibri"/>
        </w:rPr>
      </w:pPr>
      <w:r w:rsidRPr="005C7BCC">
        <w:rPr>
          <w:rFonts w:cs="Calibri"/>
        </w:rPr>
        <w:t xml:space="preserve">Reject the “activist-other” binary in favor of conceptualizations of resistance through political pragmatism </w:t>
      </w:r>
      <w:r w:rsidRPr="005C7BCC">
        <w:rPr>
          <w:rFonts w:cs="Calibri"/>
          <w:u w:val="single"/>
        </w:rPr>
        <w:t>combined</w:t>
      </w:r>
      <w:r w:rsidRPr="005C7BCC">
        <w:rPr>
          <w:rFonts w:cs="Calibri"/>
        </w:rPr>
        <w:t xml:space="preserve"> with anti-capitalist pedagogy</w:t>
      </w:r>
    </w:p>
    <w:p w14:paraId="4BDE3B94" w14:textId="77777777" w:rsidR="00A9634F" w:rsidRPr="005C7BCC" w:rsidRDefault="00A9634F" w:rsidP="00A9634F">
      <w:pPr>
        <w:rPr>
          <w:rFonts w:cs="Calibri"/>
        </w:rPr>
      </w:pPr>
      <w:r w:rsidRPr="005C7BCC">
        <w:rPr>
          <w:rStyle w:val="Style13ptBold"/>
          <w:rFonts w:cs="Calibri"/>
        </w:rPr>
        <w:t xml:space="preserve">Chatterton and Pickerell 10 </w:t>
      </w:r>
      <w:r w:rsidRPr="005C7BCC">
        <w:rPr>
          <w:rFonts w:cs="Calibri"/>
        </w:rPr>
        <w:t>(Paul Chatterton is a Professor of Urban Futures in the School of Geography. Jenny Pickerell is a Professor in Environmental Geography. “Everyday activism and transitions towards post-capitalist worlds,” The Royal Geography Society, 6/22/10, https://onlinelibrary-wiley-com.proxy.lib.umich.edu/doi/epdf/10.1111/j.1475-5661.2010.00396.x)//SLiang</w:t>
      </w:r>
    </w:p>
    <w:p w14:paraId="09E83A9B" w14:textId="3204BDD1" w:rsidR="00A9634F" w:rsidRPr="005C7BCC" w:rsidRDefault="00A9634F" w:rsidP="00A9634F">
      <w:pPr>
        <w:rPr>
          <w:rFonts w:cs="Calibri"/>
        </w:rPr>
      </w:pPr>
      <w:r w:rsidRPr="005C7BCC">
        <w:rPr>
          <w:rFonts w:cs="Calibri"/>
          <w:sz w:val="16"/>
        </w:rPr>
        <w:t xml:space="preserve">Conclusions: against, within and after capitalism To summarise, our project ‘autonomous geographies’ has generated three main findings that help us to understand everyday activist practice. </w:t>
      </w:r>
      <w:r w:rsidRPr="005C7BCC">
        <w:rPr>
          <w:rStyle w:val="StyleUnderline"/>
          <w:rFonts w:cs="Calibri"/>
        </w:rPr>
        <w:t xml:space="preserve">First we have found a complex and often contradictory process of activist-becoming-activist through </w:t>
      </w:r>
      <w:r w:rsidRPr="005C7BCC">
        <w:rPr>
          <w:rStyle w:val="Emphasis"/>
          <w:rFonts w:cs="Calibri"/>
        </w:rPr>
        <w:t>a rejection of simple binaries between activists and their other, an embracing of a plurality of values, a pragmatic goal orientation and a growing professionalism</w:t>
      </w:r>
      <w:r w:rsidRPr="005C7BCC">
        <w:rPr>
          <w:rFonts w:cs="Calibri"/>
          <w:sz w:val="16"/>
        </w:rPr>
        <w:t xml:space="preserve">. </w:t>
      </w:r>
      <w:r w:rsidRPr="005C7BCC">
        <w:rPr>
          <w:rStyle w:val="StyleUnderline"/>
          <w:rFonts w:cs="Calibri"/>
        </w:rPr>
        <w:t>Rather than the need to self-identify as activists, many activist spaces also foster a more complex narrative of the political self as they bring and hold together different identities and practice</w:t>
      </w:r>
      <w:r w:rsidRPr="005C7BCC">
        <w:rPr>
          <w:rFonts w:cs="Calibri"/>
          <w:sz w:val="16"/>
        </w:rPr>
        <w:t xml:space="preserve">s. As such, this illustrates the difference between what Bobel (2007) calls ‘doing activism’ and ‘being activist’; people are keen to do activism without self-identifying as activists and this increases the potential for engaging with a broader range of participants. </w:t>
      </w:r>
      <w:r w:rsidRPr="005C7BCC">
        <w:rPr>
          <w:rStyle w:val="StyleUnderline"/>
          <w:rFonts w:cs="Calibri"/>
        </w:rPr>
        <w:t xml:space="preserve">This cultivation of flexible identities is about being comfortable with not knowing and using the ‘unknown’ (Solnit 2004) in productive, open and inspiring ways (Gibson-Graham 2006). Second, messy, everyday practices </w:t>
      </w:r>
      <w:r w:rsidRPr="005C7BCC">
        <w:rPr>
          <w:rStyle w:val="Emphasis"/>
          <w:rFonts w:cs="Calibri"/>
        </w:rPr>
        <w:t>define participation in political projects where participants attempt to build the future in the present</w:t>
      </w:r>
      <w:r w:rsidRPr="005C7BCC">
        <w:rPr>
          <w:rFonts w:cs="Calibri"/>
          <w:sz w:val="16"/>
        </w:rPr>
        <w:t xml:space="preserve">. </w:t>
      </w:r>
      <w:r w:rsidRPr="005C7BCC">
        <w:rPr>
          <w:rStyle w:val="StyleUnderline"/>
          <w:rFonts w:cs="Calibri"/>
        </w:rPr>
        <w:t xml:space="preserve">It involves, using Katz’s formulation of resilience and coping with life under capitalism, </w:t>
      </w:r>
      <w:r w:rsidRPr="005C7BCC">
        <w:rPr>
          <w:rStyle w:val="Emphasis"/>
          <w:rFonts w:cs="Calibri"/>
        </w:rPr>
        <w:t>reworking to pragmatically build alternatives and be more future-proof, and resisting various injustices.</w:t>
      </w:r>
      <w:r w:rsidRPr="005C7BCC">
        <w:rPr>
          <w:rFonts w:cs="Calibri"/>
          <w:sz w:val="16"/>
        </w:rPr>
        <w:t xml:space="preserve"> </w:t>
      </w:r>
      <w:r w:rsidRPr="005C7BCC">
        <w:rPr>
          <w:rStyle w:val="StyleUnderline"/>
          <w:rFonts w:cs="Calibri"/>
        </w:rPr>
        <w:t>What we saw was resistance as a productive moment in everyday life being fused with resilience and reworking, in ways that meant it was difficult to pull them apart</w:t>
      </w:r>
      <w:r w:rsidRPr="005C7BCC">
        <w:rPr>
          <w:rFonts w:cs="Calibri"/>
          <w:sz w:val="16"/>
        </w:rPr>
        <w:t xml:space="preserve">. At the same time, there were implementation problems, especially making direct democracy work and not being overwhelmed by its demands. There were also ongoing problems with how to make autonomous politics legible to a wider audience. </w:t>
      </w:r>
      <w:r w:rsidRPr="005C7BCC">
        <w:rPr>
          <w:rStyle w:val="StyleUnderline"/>
          <w:rFonts w:cs="Calibri"/>
        </w:rPr>
        <w:t>Through these everyday messy practices, activists are constantly border crossing between the familiar and unfamiliar, the world they are stuck in and cope with, the world they are against and resist, and the world they dream of and work towards</w:t>
      </w:r>
      <w:r w:rsidRPr="005C7BCC">
        <w:rPr>
          <w:rFonts w:cs="Calibri"/>
          <w:sz w:val="16"/>
        </w:rPr>
        <w:t xml:space="preserve"> (see Carlsson 2008; Holloway 2002). Finally, there is a diverse set of spatial practices that privilege building dense networks of trust in stable place projects. Overall, then, we found a strong push towards establishing permanence, with activist spaces representing an everyday groundedness that speaks much more to the needs and rhythms of a locality. While there was a recognition of the need for both extra-local and local networks of solidarity, we found that most participants had difficulties making transnationalism and scale jumping mean something tangible. This was often due to a lack of clarity and time, and especially to the unequal distribution of extralocal activists. In this conclusion, it is also important to note concerns and critiques we have of the groups we engaged with. First, political visions and values were often implicit or taken for granted rather than rigorously interrogated. This often led to a neglect of discussions of the wider social-institutional arrangements or political contexts groups find themselves in. Second, there was a lack of time for networking, making connections beyond the locale and building solidarity with other groups, and where it did exist there was an overreliance on extra-local animators. Third, we noted a creeping professionalisation that has both improved activist practice but also raised the concerns of co-optation and recuperation. Mayer (2003) suggests that activist projects often become cornered by modes of neoliberal governance, self-discipline and a creeping individualism based around mobilising ‘social capital’, becoming entrepreneurial and chasing grants to maintain their activities. More worrying is a creeping cult of the (eco)celebrity over the social movement activist, where willing activists are used as spokespeople by the media, sanitised and packaged for the public. Fourth, there is an increasing divergence between ‘project activism’ and more general social struggles of frontline communities, both of which express very different class relations. The concern that we found is that the goal-orientation and stable identities amongst activists involved in project or movement building can detract from opportunities for productive encounters with many breadline and frontline communities involved in material struggles, be it over work, land or resources. </w:t>
      </w:r>
      <w:r w:rsidRPr="005C7BCC">
        <w:rPr>
          <w:rStyle w:val="StyleUnderline"/>
          <w:rFonts w:cs="Calibri"/>
        </w:rPr>
        <w:t>The key issue is that autonomous spaces must at some point make a material difference to livelihoods (Peet and Watts 2004). We also need to realise that these spaces may not be liberatory if, rather than transforming material conditions, they instead simply impose new hegemonic discourses.</w:t>
      </w:r>
      <w:r w:rsidRPr="005C7BCC">
        <w:rPr>
          <w:rFonts w:cs="Calibri"/>
          <w:sz w:val="16"/>
        </w:rPr>
        <w:t xml:space="preserve"> Finally, and related to this, with such an open and unfinished terrain we have to deal with and respond to the prospect of both more and less progressive political realities and imaginaries emerging. On one level this refers to parochial and chauvinistic notions of place, but in more extreme examples it concerns the creation of micro-fascisms. Tools for direct democracy were seen as the best ways to counter these tendencies. </w:t>
      </w:r>
      <w:r w:rsidRPr="005C7BCC">
        <w:rPr>
          <w:rStyle w:val="StyleUnderline"/>
          <w:rFonts w:cs="Calibri"/>
        </w:rPr>
        <w:t>So what broader understandings does this study point towards? It has illuminated that the participants we have engaged with express identities, practices and spatial forms that are simultaneously anti-, despite- and post- capitalist. Activists accept that their everyday lives will weave together practices and values that will sometimes feel embedded or trapped in capitalist ways of doing things, and at other times will be more liberatory or antagonistic. But they continue to move, acknowledging that autonomous political organising is always going to be contradictory, interstitial and in thez making</w:t>
      </w:r>
      <w:r w:rsidRPr="005C7BCC">
        <w:rPr>
          <w:rFonts w:cs="Calibri"/>
          <w:sz w:val="16"/>
        </w:rPr>
        <w:t xml:space="preserve">. </w:t>
      </w:r>
      <w:r w:rsidRPr="005C7BCC">
        <w:rPr>
          <w:rStyle w:val="Emphasis"/>
          <w:rFonts w:cs="Calibri"/>
        </w:rPr>
        <w:t>There is also a commitment to a politics that lets go and tries not to control</w:t>
      </w:r>
      <w:r w:rsidRPr="005C7BCC">
        <w:rPr>
          <w:rFonts w:cs="Calibri"/>
          <w:sz w:val="16"/>
        </w:rPr>
        <w:t>. Grosz’s work has been informative here. She states, What, for example, would politics be like if it were not directed to the attainment of certain goals, the coming to fruition of ideals or plans, but rather required a certain abandonment of goals? (Grosz 1999, 11) Being simultaneously against, within and after capitalism means that the everyday becomes the terrain where our politics are fought for and worked at. As Gibson-Graham states, post-capitalist imaginations need ‘to be sustained by the continual work of making and remaking a space for it to exist in the face of what threatens to undermine and destroy it’ (2006, xxvii</w:t>
      </w:r>
      <w:r w:rsidRPr="005C7BCC">
        <w:rPr>
          <w:rStyle w:val="StyleUnderline"/>
          <w:rFonts w:cs="Calibri"/>
        </w:rPr>
        <w:t xml:space="preserve">). Just as capitalist social relations are reproduced at an everyday level, so too ordinary everyday practices can be generative of anti- and post-capitalisms. </w:t>
      </w:r>
      <w:r w:rsidRPr="005C7BCC">
        <w:rPr>
          <w:rStyle w:val="Emphasis"/>
          <w:rFonts w:cs="Calibri"/>
        </w:rPr>
        <w:t>Post-capitalism, then, is not an end point, some universal sister–brotherhood of human perfection waiting over the hill</w:t>
      </w:r>
      <w:r w:rsidRPr="005C7BCC">
        <w:rPr>
          <w:rStyle w:val="StyleUnderline"/>
          <w:rFonts w:cs="Calibri"/>
        </w:rPr>
        <w:t>. It is reconceptualisations such as these that make post-capitalist practice mundane, but also exciting, feasible and powerful</w:t>
      </w:r>
      <w:r w:rsidRPr="005C7BCC">
        <w:rPr>
          <w:rFonts w:cs="Calibri"/>
          <w:sz w:val="16"/>
        </w:rPr>
        <w:t xml:space="preserve">. Ultimately, the nature of what we have described will be subject to critique and scrutiny. To some, our examples will seem like insignificant islands, to others, inspiring seeds of the future, grassroots innovations that will flourish into something more significant (Seyfang 2009). Maybe they are glimmers of hope that have always shone in dark times, the seeds under the snow waiting for better times. What is certain is that more comparative and historical actionresearch is needed into everyday activist practices. </w:t>
      </w:r>
      <w:r w:rsidRPr="005C7BCC">
        <w:rPr>
          <w:rStyle w:val="Emphasis"/>
          <w:rFonts w:cs="Calibri"/>
        </w:rPr>
        <w:t>This is not just an abstract pursuit in the academy.</w:t>
      </w:r>
      <w:r w:rsidRPr="005C7BCC">
        <w:rPr>
          <w:rStyle w:val="StyleUnderline"/>
          <w:rFonts w:cs="Calibri"/>
        </w:rPr>
        <w:t xml:space="preserve"> Alongside other academics and activists, we call for more intellectual, practical and symbolic work to deepen and develop these progressive alternatives.</w:t>
      </w:r>
      <w:r w:rsidRPr="005C7BCC">
        <w:rPr>
          <w:rStyle w:val="StyleUnderline"/>
          <w:rFonts w:cs="Calibri"/>
        </w:rPr>
        <w:br/>
      </w:r>
    </w:p>
    <w:p w14:paraId="7AF2D67C" w14:textId="579950DE" w:rsidR="00970966" w:rsidRPr="005C7BCC" w:rsidRDefault="00970966" w:rsidP="00970966">
      <w:pPr>
        <w:pStyle w:val="Heading3"/>
        <w:rPr>
          <w:rFonts w:cs="Calibri"/>
        </w:rPr>
      </w:pPr>
      <w:r w:rsidRPr="005C7BCC">
        <w:rPr>
          <w:rFonts w:cs="Calibri"/>
        </w:rPr>
        <w:t>Pragmatism Good---2AC</w:t>
      </w:r>
    </w:p>
    <w:p w14:paraId="71DF2A5B" w14:textId="77777777" w:rsidR="00970966" w:rsidRPr="005C7BCC" w:rsidRDefault="00970966" w:rsidP="00970966">
      <w:pPr>
        <w:pStyle w:val="Heading4"/>
        <w:rPr>
          <w:rFonts w:cs="Calibri"/>
        </w:rPr>
      </w:pPr>
      <w:r w:rsidRPr="005C7BCC">
        <w:rPr>
          <w:rFonts w:cs="Calibri"/>
        </w:rPr>
        <w:t xml:space="preserve">State-phobia is unproductive and engaging the state is important </w:t>
      </w:r>
    </w:p>
    <w:p w14:paraId="1968D6E1" w14:textId="77777777" w:rsidR="00970966" w:rsidRPr="005C7BCC" w:rsidRDefault="00970966" w:rsidP="00970966">
      <w:pPr>
        <w:rPr>
          <w:rFonts w:cs="Calibri"/>
        </w:rPr>
      </w:pPr>
      <w:r w:rsidRPr="005C7BCC">
        <w:rPr>
          <w:rFonts w:cs="Calibri"/>
        </w:rPr>
        <w:t xml:space="preserve">Chiara De </w:t>
      </w:r>
      <w:r w:rsidRPr="005C7BCC">
        <w:rPr>
          <w:rStyle w:val="Style13ptBold"/>
          <w:rFonts w:cs="Calibri"/>
        </w:rPr>
        <w:t>Cesari 17</w:t>
      </w:r>
      <w:r w:rsidRPr="005C7BCC">
        <w:rPr>
          <w:rFonts w:cs="Calibri"/>
        </w:rPr>
        <w:t xml:space="preserve"> (Chiara De Cesari, is a cultural anthropologist and Assistant Professor with a double appointment in European Studies and Cultural Studies at the University of Amsterdam. She has published articles in numerous journals including American Anthropologist, Memory Studies, and Studies in Ethnicity and Nationalism., 2-1-2017, "Against State Phobia, For Dis/Engagement,"  http://mezosfera.org/against-state-phobia-for-disengagement/Accessed: 7-2-2018 /Kent Denver-YBJL)</w:t>
      </w:r>
    </w:p>
    <w:p w14:paraId="660825EA" w14:textId="77777777" w:rsidR="00970966" w:rsidRPr="005C7BCC" w:rsidRDefault="00970966" w:rsidP="00970966">
      <w:pPr>
        <w:rPr>
          <w:rFonts w:cs="Calibri"/>
          <w:sz w:val="16"/>
        </w:rPr>
      </w:pPr>
      <w:r w:rsidRPr="005C7BCC">
        <w:rPr>
          <w:rFonts w:cs="Calibri"/>
          <w:sz w:val="16"/>
        </w:rPr>
        <w:t xml:space="preserve">Reading the inspiring essays of issue #2 made me further reflect on what has been a longstanding preoccupation of mine, namely, the relationship between the arts/cultural production and the state, or, more specifically, between the mezosfera and the state.1 It seems to me that the question of how to dis/engage the state (and how to theorize this dis/engagement) is a crucial one for the cultural producers inhabiting the mesosphere. I will immediately lay bare my own stand: disengagement can only be a tactical one, a move within a complex war of position, and no long-term option. </w:t>
      </w:r>
      <w:r w:rsidRPr="005C7BCC">
        <w:rPr>
          <w:rStyle w:val="StyleUnderline"/>
          <w:rFonts w:cs="Calibri"/>
        </w:rPr>
        <w:t>Together with Vlad Morariu, I believe that we need to question an antagonistic politics of principled non-involvement along with what Michael Foucault called “state phobia,”</w:t>
      </w:r>
      <w:r w:rsidRPr="005C7BCC">
        <w:rPr>
          <w:rFonts w:cs="Calibri"/>
          <w:sz w:val="16"/>
        </w:rPr>
        <w:t xml:space="preserve"> </w:t>
      </w:r>
      <w:r w:rsidRPr="005C7BCC">
        <w:rPr>
          <w:rStyle w:val="StyleUnderline"/>
          <w:rFonts w:cs="Calibri"/>
        </w:rPr>
        <w:t>that view of the state as embodiment of all evil and major hindrance to societal development that is rampant these days, brought upon by neoliberal hegemony, while also common among the radical left</w:t>
      </w:r>
      <w:r w:rsidRPr="005C7BCC">
        <w:rPr>
          <w:rFonts w:cs="Calibri"/>
          <w:sz w:val="16"/>
        </w:rPr>
        <w:t xml:space="preserve">.2 With Morariu, I believe that </w:t>
      </w:r>
      <w:r w:rsidRPr="005C7BCC">
        <w:rPr>
          <w:rStyle w:val="StyleUnderline"/>
          <w:rFonts w:cs="Calibri"/>
        </w:rPr>
        <w:t>the task is to “think of tactics and strategies of getting involved and reoccupying the very structures of the system that have been abandoned.” This does not mean to abandon “independence” and the mesosphere altogether</w:t>
      </w:r>
      <w:r w:rsidRPr="005C7BCC">
        <w:rPr>
          <w:rFonts w:cs="Calibri"/>
          <w:sz w:val="16"/>
        </w:rPr>
        <w:t xml:space="preserve">, </w:t>
      </w:r>
      <w:r w:rsidRPr="005C7BCC">
        <w:rPr>
          <w:rStyle w:val="Emphasis"/>
          <w:rFonts w:cs="Calibri"/>
        </w:rPr>
        <w:t xml:space="preserve">but quite the contrary, for independence should be a matter of constantly renegotiating boundaries that are always already blurred and shifting. </w:t>
      </w:r>
      <w:r w:rsidRPr="005C7BCC">
        <w:rPr>
          <w:rFonts w:cs="Calibri"/>
          <w:sz w:val="16"/>
        </w:rPr>
        <w:t xml:space="preserve">The starting point of my reflection is that things, in general, get much worse for the arts and culture when the state is rolled back, as neoliberals preach. Usually the justification of this kind of policymaking is that the state is not only authoritarian but also burdensome and inefficient, while others, like the private sector or civil society, get the job done and are, by nature, more democratic in the ways in which they stimulate and make visible a variety of different views—or so goes the neoliberal vulgate. But the recent, drastic cuts in state funding for culture that have been implemented in most European countries in a policy move away from dirigiste models have had dramatic effects across the spectrum, and have probably meant less and not more freedom for artists and cultural producers. Italy, for example, has seen the ministry of culture’s budget halved between 2000 and 2013, a development that has brought widespread privatization and loss of access to culture for many of the country’s citizens.3 Bluntly put, disabling the state’s role in culture delivers artists and cultural producers to something (often) worse, namely, the whims of the market, with its built-in asymmetries and opacities and its specific logic of selection. This of course does not mean that all forms of state interventions (or all forms of state engagement) are to be valued. My second starting point is the crucial insight offered by Foucauldian political analyses that </w:t>
      </w:r>
      <w:r w:rsidRPr="005C7BCC">
        <w:rPr>
          <w:rStyle w:val="StyleUnderline"/>
          <w:rFonts w:cs="Calibri"/>
        </w:rPr>
        <w:t>the state is no autonomous entity clearly separated from (civil) society.4</w:t>
      </w:r>
      <w:r w:rsidRPr="005C7BCC">
        <w:rPr>
          <w:rFonts w:cs="Calibri"/>
          <w:sz w:val="16"/>
        </w:rPr>
        <w:t xml:space="preserve"> </w:t>
      </w:r>
      <w:r w:rsidRPr="005C7BCC">
        <w:rPr>
          <w:rStyle w:val="Emphasis"/>
          <w:rFonts w:cs="Calibri"/>
        </w:rPr>
        <w:t>The very boundaries of the state are elusive, porous, shifting—ultimately because they are the very object of multiple contestations and power struggles.</w:t>
      </w:r>
      <w:r w:rsidRPr="005C7BCC">
        <w:rPr>
          <w:rFonts w:cs="Calibri"/>
          <w:sz w:val="16"/>
        </w:rPr>
        <w:t xml:space="preserve">5 This is particularly the case with advanced liberal democracies. For Foucauldian thinkers, this form of </w:t>
      </w:r>
      <w:r w:rsidRPr="005C7BCC">
        <w:rPr>
          <w:rStyle w:val="StyleUnderline"/>
          <w:rFonts w:cs="Calibri"/>
        </w:rPr>
        <w:t>government works through a multiplicity of governmental technologies extending well beyond the alleged confines of the state,6 and knowledge and culture play a very important role in it.</w:t>
      </w:r>
      <w:r w:rsidRPr="005C7BCC">
        <w:rPr>
          <w:rFonts w:cs="Calibri"/>
          <w:sz w:val="16"/>
        </w:rPr>
        <w:t xml:space="preserve"> Think, for example, of NGOs and public-private assemblages carrying out former state functions or policymaking’s incessant invocation of the creative sector to solve all sorts of socio-economic problems, from urban regeneration to local de-development and social exclusion. </w:t>
      </w:r>
      <w:r w:rsidRPr="005C7BCC">
        <w:rPr>
          <w:rStyle w:val="StyleUnderline"/>
          <w:rFonts w:cs="Calibri"/>
        </w:rPr>
        <w:t>More and more theorists understand the state as “an emergent, partial, and unstable system that is interdependent with other systems in a complex social order.”7 This does not mean that the state does not reproduce domination or that it is a just one.</w:t>
      </w:r>
      <w:r w:rsidRPr="005C7BCC">
        <w:rPr>
          <w:rFonts w:cs="Calibri"/>
          <w:sz w:val="16"/>
        </w:rPr>
        <w:t xml:space="preserve"> </w:t>
      </w:r>
      <w:r w:rsidRPr="005C7BCC">
        <w:rPr>
          <w:rStyle w:val="StyleUnderline"/>
          <w:rFonts w:cs="Calibri"/>
        </w:rPr>
        <w:t xml:space="preserve">Rather, </w:t>
      </w:r>
      <w:r w:rsidRPr="005C7BCC">
        <w:rPr>
          <w:rStyle w:val="Emphasis"/>
          <w:rFonts w:cs="Calibri"/>
        </w:rPr>
        <w:t>it means that “producing and maintaining the distinction between the state and society is itself a mechanism that generates resources of power.”8</w:t>
      </w:r>
      <w:r w:rsidRPr="005C7BCC">
        <w:rPr>
          <w:rStyle w:val="StyleUnderline"/>
          <w:rFonts w:cs="Calibri"/>
        </w:rPr>
        <w:t xml:space="preserve"> </w:t>
      </w:r>
      <w:r w:rsidRPr="005C7BCC">
        <w:rPr>
          <w:rFonts w:cs="Calibri"/>
          <w:sz w:val="16"/>
        </w:rPr>
        <w:t xml:space="preserve">Policing the boundaries of the state, negotiating what is in and what is out, </w:t>
      </w:r>
      <w:r w:rsidRPr="005C7BCC">
        <w:rPr>
          <w:rStyle w:val="Emphasis"/>
          <w:rFonts w:cs="Calibri"/>
        </w:rPr>
        <w:t>is the locus of important power struggles</w:t>
      </w:r>
      <w:r w:rsidRPr="005C7BCC">
        <w:rPr>
          <w:rStyle w:val="StyleUnderline"/>
          <w:rFonts w:cs="Calibri"/>
        </w:rPr>
        <w:t>. And the struggle over the very boundaries of the state, I want to suggest, is key to those who inhabit the mesosphere. In turn, this is not a clearly defined layer but rather a “zone of engagement,”</w:t>
      </w:r>
      <w:r w:rsidRPr="005C7BCC">
        <w:rPr>
          <w:rFonts w:cs="Calibri"/>
          <w:sz w:val="16"/>
        </w:rPr>
        <w:t xml:space="preserve"> a playing field or even a battlefield, </w:t>
      </w:r>
      <w:r w:rsidRPr="005C7BCC">
        <w:rPr>
          <w:rStyle w:val="Emphasis"/>
          <w:rFonts w:cs="Calibri"/>
        </w:rPr>
        <w:t>whereby establishing the frontline in a certain position and along a certain route is one of the main stakes</w:t>
      </w:r>
      <w:r w:rsidRPr="005C7BCC">
        <w:rPr>
          <w:rFonts w:cs="Calibri"/>
          <w:sz w:val="16"/>
        </w:rPr>
        <w:t>.</w:t>
      </w:r>
    </w:p>
    <w:p w14:paraId="61A37A57" w14:textId="77777777" w:rsidR="00970966" w:rsidRPr="005C7BCC" w:rsidRDefault="00970966" w:rsidP="00970966">
      <w:pPr>
        <w:rPr>
          <w:rFonts w:cs="Calibri"/>
        </w:rPr>
      </w:pPr>
    </w:p>
    <w:p w14:paraId="14C6DCAA" w14:textId="77777777" w:rsidR="00970966" w:rsidRPr="005C7BCC" w:rsidRDefault="00970966" w:rsidP="00970966">
      <w:pPr>
        <w:rPr>
          <w:rFonts w:cs="Calibri"/>
        </w:rPr>
      </w:pPr>
    </w:p>
    <w:p w14:paraId="0D183EAA" w14:textId="3002DF14" w:rsidR="003231D6" w:rsidRPr="005C7BCC" w:rsidRDefault="003231D6" w:rsidP="003231D6">
      <w:pPr>
        <w:pStyle w:val="Heading3"/>
        <w:rPr>
          <w:rFonts w:cs="Calibri"/>
        </w:rPr>
      </w:pPr>
      <w:r w:rsidRPr="005C7BCC">
        <w:rPr>
          <w:rFonts w:cs="Calibri"/>
        </w:rPr>
        <w:t>Link Turn---2AC</w:t>
      </w:r>
    </w:p>
    <w:p w14:paraId="5628606D"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Immigration is resistance against neoliberalism – specifically the plan</w:t>
      </w:r>
    </w:p>
    <w:p w14:paraId="6608126F" w14:textId="77777777" w:rsidR="003231D6" w:rsidRPr="005C7BCC" w:rsidRDefault="003231D6" w:rsidP="003231D6">
      <w:pPr>
        <w:spacing w:line="256" w:lineRule="auto"/>
        <w:rPr>
          <w:rFonts w:eastAsia="Calibri" w:cs="Calibri"/>
        </w:rPr>
      </w:pPr>
      <w:r w:rsidRPr="005C7BCC">
        <w:rPr>
          <w:rFonts w:eastAsia="Calibri" w:cs="Calibri"/>
          <w:b/>
          <w:bCs/>
          <w:sz w:val="26"/>
        </w:rPr>
        <w:t>Lopez 14</w:t>
      </w:r>
      <w:r w:rsidRPr="005C7BCC">
        <w:rPr>
          <w:rFonts w:eastAsia="Calibri" w:cs="Calibri"/>
        </w:rPr>
        <w:t xml:space="preserve"> – (Edwin Lopez Ph.D Assistant Professor of Sociology @ California State University, Fullerton, Migration as Resistance to Global Capitalism: From Cause to Action in the Migration of Central American Children to the United States Summer 2014, Perspectives on Global Development and Technology, 2016, accessed 06-26-2018, </w:t>
      </w:r>
      <w:hyperlink r:id="rId298" w:history="1">
        <w:r w:rsidRPr="005C7BCC">
          <w:rPr>
            <w:rFonts w:eastAsia="Calibri" w:cs="Calibri"/>
          </w:rPr>
          <w:t>http://booksandjournals.brillonline.com.proxy.lib.umich.edu/docserver/journals/15691497/16/1-3/15691497_016_01-03_s004_text.pdf?expires=1530040118&amp;id=id&amp;accname=id23458&amp;checksum=1E4F418659812CCB11EDC51BD49A7CF6)//JS</w:t>
        </w:r>
      </w:hyperlink>
    </w:p>
    <w:p w14:paraId="5EB8082F" w14:textId="77777777" w:rsidR="003231D6" w:rsidRPr="005C7BCC" w:rsidRDefault="003231D6" w:rsidP="003231D6">
      <w:pPr>
        <w:spacing w:line="256" w:lineRule="auto"/>
        <w:rPr>
          <w:rFonts w:eastAsia="Calibri" w:cs="Calibri"/>
          <w:u w:val="single"/>
        </w:rPr>
      </w:pPr>
      <w:r w:rsidRPr="005C7BCC">
        <w:rPr>
          <w:rFonts w:eastAsia="Calibri" w:cs="Calibri"/>
          <w:sz w:val="10"/>
        </w:rPr>
        <w:t xml:space="preserve">Opposition to global forces (Burawoy et al. 2000), and to capitalist globalization in particular, has emerged as one of the most profound forms of resistance of our time, with people from the South or Third World having, for years, forged a movement concerned with the ubiquitous form of global interdependence and inequality that follows. With the global justice movement comprised of diverse and distant agents who oppose the social and environmental costs of free trade, privatization, and government deregulation, the push to denounce neoliberalism has been front and center. The targets of this resistance are more than often transnational institutions that facilitate and advance global capitalist expansion. These include the World Trade Organization, World Bank, and the IMF. </w:t>
      </w:r>
      <w:r w:rsidRPr="005C7BCC">
        <w:rPr>
          <w:rFonts w:eastAsia="Calibri" w:cs="Calibri"/>
          <w:u w:val="single"/>
        </w:rPr>
        <w:t>Migration, however, is hardly ever viewed as resistance. This is partly due to the way resistance activities are understood in scholarship and popular thinking. Resistance to globalization, for instance, is dominated with images of large-scale marches, rallies, occupations, strikes, boycotts, and even coordinated violent uprisings. More, but less provocative forms, include news and documentary activism, state reform policies, and forums (</w:t>
      </w:r>
      <w:r w:rsidRPr="005C7BCC">
        <w:rPr>
          <w:rFonts w:eastAsia="Calibri" w:cs="Calibri"/>
          <w:sz w:val="10"/>
        </w:rPr>
        <w:t xml:space="preserve">Starr 2005). In other words, generally accepted forms of resistance to globalization (and resistance in general) are conscious, critical, and transformative (hooks 2000; Marquez 2001). </w:t>
      </w:r>
      <w:r w:rsidRPr="005C7BCC">
        <w:rPr>
          <w:rFonts w:eastAsia="Calibri" w:cs="Calibri"/>
          <w:u w:val="single"/>
        </w:rPr>
        <w:t>This article asserts migration is resistance under particular conditions: when the purpose behind people’s movement is to subvert or seek alternatives to social inequality they are resisting a system that threatens their livelihood. Because the system is global such migration is resistance to globalization.</w:t>
      </w:r>
      <w:r w:rsidRPr="005C7BCC">
        <w:rPr>
          <w:rFonts w:eastAsia="Calibri" w:cs="Calibri"/>
          <w:sz w:val="10"/>
        </w:rPr>
        <w:t xml:space="preserve"> This position does not attempt to challenge the definition of “global social movements [being] supranational networks of actors that define their causes as global and organize protest campaigns that involve more than one state” (della Porta et al. 2006:18, emphasis in original). </w:t>
      </w:r>
      <w:r w:rsidRPr="005C7BCC">
        <w:rPr>
          <w:rFonts w:eastAsia="Calibri" w:cs="Calibri"/>
          <w:u w:val="single"/>
        </w:rPr>
        <w:t>On the contrary, because “national states are captured by transnational capitalist forces” (Robinson 2009), the argument here is that resistance to globalization may occur in the local.</w:t>
      </w:r>
      <w:r w:rsidRPr="005C7BCC">
        <w:rPr>
          <w:rFonts w:eastAsia="Calibri" w:cs="Calibri"/>
          <w:sz w:val="10"/>
        </w:rPr>
        <w:t xml:space="preserve"> For instance, if non-supranational networks “consist of individuals, organizations, and eventually—if more rarely—other entities such as neighbourhoods” (Diani 2003:6, emphasis in original) that have indirect ties with other nodes, then the web of global justice movement networks can include groups where “global connections” (Burawoy et al. 2000) are limited, loose, and lacking in transnational consciousness (della Porta and Tarrow 2005). Extending this further, resistance to globalization does not require the presence of activists and organized protest campaigns, nor need it be revolutionary, critical, or conscious. Yet, when resistance falls short of being open and dramatic it can be difficult to recognize. Invisible resistance, though, is not absent resistance, but more akin to Arundhati Roy’s (2004) position on the idea of the “voiceless.” Roy explains, “we know of course there’s really no such thing as the ‘voiceless’. There are only the deliberately silenced, or the preferably unheard.” Local or neighborhood resistance can be difficult to see. </w:t>
      </w:r>
      <w:r w:rsidRPr="005C7BCC">
        <w:rPr>
          <w:rFonts w:eastAsia="Calibri" w:cs="Calibri"/>
          <w:u w:val="single"/>
        </w:rPr>
        <w:t>State repression seeks to silence migration as resistance to global capitalism</w:t>
      </w:r>
      <w:r w:rsidRPr="005C7BCC">
        <w:rPr>
          <w:rFonts w:eastAsia="Calibri" w:cs="Calibri"/>
          <w:sz w:val="10"/>
        </w:rPr>
        <w:t xml:space="preserve">  it, while social distance may preclude the more well-to-do from knowing it even exists. For people who study or are involved in the global justice movement, local resistance may be considered less significant when compared to the kind engaged in supranational networks. Moreover, members of this same demographic may consider resistance void of direct action and transnational consciousness as not measuring up to resistance to globalization. Despite how some forms may be silenced or preferably unseen, this article contends local resistance to globalization is present. </w:t>
      </w:r>
      <w:r w:rsidRPr="005C7BCC">
        <w:rPr>
          <w:rFonts w:eastAsia="Calibri" w:cs="Calibri"/>
          <w:u w:val="single"/>
        </w:rPr>
        <w:t>Migration as resistance to globalization draws from an understanding that not all forms of opposition to inequality or oppression are transformative. In other words, attempts to restructure society or even understand how systemic oppression operates are not required for it to exist. Indeed, some to most resistance movements may be considered “non-challenging,” that is, seeking change by way of already established channels, rather than attempting to change the societal rules of the game (Marquez 2001). Migratory resistance is, therefore, more in line with the kind that is “seemingly invisible” or “resistance [that] is quiet, dispersed, disguised or otherwise” (Vinthagen and Johansson 2013:4). Despite how non-challenging or unseen it might be, migration, under particular conditions, is a response to the inherent inequalities of capitalist globalization—to the “lived experience of globalization” (Burawoy et al. 2000).</w:t>
      </w:r>
      <w:r w:rsidRPr="005C7BCC">
        <w:rPr>
          <w:rFonts w:eastAsia="Calibri" w:cs="Calibri"/>
          <w:sz w:val="10"/>
        </w:rPr>
        <w:t xml:space="preserve"> Globalization is a complex process of ever-increasing interconnection. Central to this is production, and its shift from a world circuit of production to a global one created the conditions for a transnational capitalist class to emerge and a transnational state to develop. Labor exploitation and more forms of wealth accumulation, such as privatization and austerity, are regulated through economic policies administered by the TNS apparatus. Structural adjustment loans, for instance, are key given how they bring varying nodes of the TNS together to enforce agreed-upon conditions and carry out the process of resource extraction. The conflict is that wealth accumulation in the interests of the TCC results in dispossession for the greater part of Third World denizens (Robinson 2004). Given ensuing hardships, technologies of social control are expanded and created to maintain the economic system. This may include repression, violence, and criminalization in the name of public safety and even national security (Kirk and Okazawa-Rey 2000; Williams and Disney 2014). In Central America, this is the lived experience of globalization. </w:t>
      </w:r>
      <w:r w:rsidRPr="005C7BCC">
        <w:rPr>
          <w:rFonts w:eastAsia="Calibri" w:cs="Calibri"/>
          <w:u w:val="single"/>
        </w:rPr>
        <w:t xml:space="preserve">Whispered voices of resistance were captured by journalists in their interviews of child migrants from Central America. </w:t>
      </w:r>
      <w:r w:rsidRPr="005C7BCC">
        <w:rPr>
          <w:rFonts w:eastAsia="Calibri" w:cs="Calibri"/>
          <w:sz w:val="10"/>
        </w:rPr>
        <w:t xml:space="preserve">Albeit anecdotally, these quotes exemplify how global forces impact the local. What the children experienced cannot be separated from broader relations or external arrangements like 50 lopez Perspectives on Global Development and Technology 16 (2017) 34-59 those set in the SAL conditions mentioned earlier. Based on ongoing research by this author, an analysis of one hundred news articles on the mass migration of unaccompanied child migrants show that violent crime and the emotion of fear stood out as significant factors in their decision to migrate. </w:t>
      </w:r>
      <w:r w:rsidRPr="005C7BCC">
        <w:rPr>
          <w:rFonts w:eastAsia="Calibri" w:cs="Calibri"/>
          <w:u w:val="single"/>
        </w:rPr>
        <w:t>Child migrants told stories of threats to their lives, losing loved ones, and witnessing murders.</w:t>
      </w:r>
      <w:r w:rsidRPr="005C7BCC">
        <w:rPr>
          <w:rFonts w:eastAsia="Calibri" w:cs="Calibri"/>
          <w:sz w:val="10"/>
        </w:rPr>
        <w:t xml:space="preserve"> Many also expressed a surety of death if they remained. In explaining his decision to migrate sixteen-year-old Raul of El Salvador said, Here, if you don’t do certain things, your life is going to end anyway. And it’s better to try than to just stay and die. . . . It’s really horrible because you feel like your life is in danger. You feel like you don’t have freedom to walk down the streets. And in my neighborhood, a couple of days ago, they already killed like two or three guys that are my age, because they didn’t want to join them [the gangs] (CBS Evening News 2014a). Raul again stressed the very real dangers in his community and how it affected him, “I wake up every morning and I hope that it’s not gonna be my last day. . . . We don’t feel safe here. We don’t feel safe at all” (Ibid). Fear was also present in stories told by children from Honduras. Humberto Vasquez, of the same age, said, “There are narcos everywhere” and “gangs ransack homes” (Wilkinson 2014). Fourteen-year-old Isaias was even more succinct, “It’s a sin to be young in Honduras,” because, “they kill people all the time” (Carcamo 2014). Along with its direct link to more cultural elements (i.e. experiences, ideas, and beliefs), emotions can “encourage people to take action” (Reed 2004:667), or in this context, fear can give direction to out-migration. </w:t>
      </w:r>
      <w:r w:rsidRPr="005C7BCC">
        <w:rPr>
          <w:rFonts w:eastAsia="Calibri" w:cs="Calibri"/>
          <w:u w:val="single"/>
        </w:rPr>
        <w:t xml:space="preserve">This connection supports the human rights position that the children were indeed refugees fleeing violence and persecution. The children’s voices, however, also allude to violence being compounded with additional factors. Stories of extreme poverty and lack of opportunities were interwoven throughout, making the status of economic refugee relevant and a nation-state paradigmatic understanding of migration all the more convenient. </w:t>
      </w:r>
      <w:r w:rsidRPr="005C7BCC">
        <w:rPr>
          <w:rFonts w:eastAsia="Calibri" w:cs="Calibri"/>
          <w:sz w:val="10"/>
        </w:rPr>
        <w:t xml:space="preserve">A nation-state perspective, however, falsely elevates the state to the level of actor while also failing to recognize the prevailing global political economy. Notwithstanding these limitations, a rejection of a culture of poverty approach does allow for a more sophisticated structural understanding. The problem with push-and-pull factors for migration, though, is the dismissal of agency. The determinism behind strict structural factors for migration stands in direct contrast to the notion of subject, thus negating the capacity of children to evaluate their circumstances and make decisions about whether or not to migrate. The concern with rigid migration as resistance to global capitalism 51 Perspectives on Global Development and Technology 16 (2017) 34-59 push-and-pull explanations then has to do with the way people are rendered objects. Burawoy et al.’s (2000) explanation on this is quite fitting, “objectification can be a powerful source of mystification, since we often believe we are in the grip of forces beyond our control which turn out to be quite fluid and susceptible to influence” (Pg. 27). The unoriginal proposal then is to consider both agency and structure in migration, where micro-practices and macrostructures are linked (Pg. 28). What is more novel is to consider people’s agency in migration and how such movement is shaped by global-level structures (Robinson 2004). To better explain migration as resistance, the concept of usurpation is used to explicate how people and groups respond to accumulation by dispossession. Weber’s concept of “social closure,” as expanded by Parkin (2006), helps explain why people leave their home countries to immigrate to another. To begin, Weber’s understanding of social closure was strictly based on the practice of exclusion, as a way to “maximize rewards by restricting access to resources and opportunities to a limited circle of eligibles” (Pg. 125). Parkin extended this to examine the way exclusion engenders resistance, what he called “usurpation” or action on the part of the disadvantaged that seeks to recover the very resources denied to them by dominant groups. In other words, “usurpation is that type of social closure mounted by a group in response to its outsider status and the collective experiences of exclusion” (Parkin 1979b:74). Social closure then encompasses both exclusion and usurpation given that one cannot occur without the other. Another important element is that usurpation can take on varying forms and operate at different levels, “whatever the intended scale of usurpation it is a form of action that generally draws upon alternative standards of distributive justice to those solemnized by the rules of exclusion” (Ibid). Drawing from this understanding, the argument here is that the pursuit for justice or attempts to access resources are not limited to the more generally accepted forms of resistance, such as direct action or the aim of restructuring society. What is key to usurpationary action is what Parkin referred to as power “upward” or resistance to exclusionary power “downward” practices. Parkin’s view of social closure is useful when it comes to thinking about migration as resistance. Accumulation by dispossession, for instance, is a form of exclusion given the aim of resource extraction for the interests of an eligible few. This can manifest in the form of land seizures through privatization and defunding public services for private interests via austerity measures. Because these policies are designed and regulated by varying nodes of the TNS (from local to supranational), such exclusion is systemic and supported by laws, the 52 lopez Perspectives on Global Development and Technology 16 (2017) 34-59 police, and the military. With regard to children who live in communities with extreme poverty, the siphoning of psychic resources may be extraordinarily significant. For instance, children relegated as superfluous due to their limited capacity to participate in the labor market may be subject to “non-exploitative oppression”, where their value to industry is nonexistent and can lead to a scenario where the “oppressors would be happy if the oppressed simply disappeared” (Wright 2006:144). A negated sense of security and self-worth (i.e. psychic resources) could have dire consequences for the mental and physical health of children. </w:t>
      </w:r>
      <w:r w:rsidRPr="005C7BCC">
        <w:rPr>
          <w:rFonts w:eastAsia="Calibri" w:cs="Calibri"/>
          <w:u w:val="single"/>
        </w:rPr>
        <w:t>The outcome of this exclusion is usurpation, from which the aim of the excluded is to engage in action that will result in access to resources. For thousands of children from Central America this action was migration. In response to the localized alienating consequences of capitalist globalization, people leverage the resources available to them. For the poor, their resources are their bodies and voices. Migration is the movement of bodies. Under certain conditions migration is resistance to subordinating relations, a form of “usurpation” or power “upward” response to exclusionary “power downward” practices. This is especially obvious when we consider unauthorized immigration, where laws are defied in the “hustle” (BondGraham 2010) across borders.</w:t>
      </w:r>
      <w:r w:rsidRPr="005C7BCC">
        <w:rPr>
          <w:rFonts w:eastAsia="Calibri" w:cs="Calibri"/>
          <w:sz w:val="10"/>
        </w:rPr>
        <w:t xml:space="preserve"> Social norms are also transgressed when children migrate without adults. By partaking in such movement, children violate rules that are especially significant among a middle-class citizenry that is likely to render them “guilty of not conforming to socialization models to which children are compliant vehicles for the transmission of stable social worlds” (Stephens 1995:12). The mass migration of unaccompanied children in summer 2014 was usurpationary action to the “collective experiences of exclusion” (Parkin 1979:74). The most intimate forms unfolded with direct threats on their lives and the loss of loved ones to the hands of narcos and gang members. This was compounded with extreme levels of poverty and limited opportunities. Hometowns, though, are not islands. They are part of a broader national scene that is captured by global forces. This interconnection between the global and the local can be difficult to see or even perceive. For example, when children expressed to news journalists why they migrated they did not point to globalization, rather they told stories of family members being killed and dead bodies that lay on the streets. They explained how if they remained they would be killed for resisting gangs or refusing to sell drugs for narcos. Children also believed that lack of work and surety of poverty did not make for a sustainable future. In other words, what the children expressed was their lived experience of globalization. This experience is one of exclusion facilitated by the process of accumulation migration as resistance to global capitalism 53 Perspectives on Global Development and Technology 16 (2017) 34-59 by dispossession. </w:t>
      </w:r>
      <w:r w:rsidRPr="005C7BCC">
        <w:rPr>
          <w:rFonts w:eastAsia="Calibri" w:cs="Calibri"/>
          <w:u w:val="single"/>
        </w:rPr>
        <w:t>Surgically applied by neoliberal policies, resource extraction from the commons is power “downward.” The other side of social closure is power “upward.” Usurpation can manifest in a variety of forms. For instance, by seeking “marginal redistribution” (Parkin 2006:126) of resources it can be non-challenging. Usurpation then need not attempt to restructure society or dismantle the very institutions that regulate class and social relations. Moreover, resistance is not always critical. People may organize for better wages or access to land without understanding how systemic oppression operates or the forces at play. Resistance is not always conscious. People may respond to and defy the very mechanisms that perpetuate social inequality without necessarily realizing it. Accordingly, resistance has the potential to be quiet and unremarkable. Notwithstanding the limitations of such action, “invisible” resistance is not only present, but also a form that responds to the lived experience of globalization. The resources denied to the children in question were both material and psychic, and they responded to such dispossession with resistance—the act of migration.</w:t>
      </w:r>
    </w:p>
    <w:p w14:paraId="7934D07D" w14:textId="77777777" w:rsidR="003231D6" w:rsidRPr="005C7BCC" w:rsidRDefault="003231D6" w:rsidP="003231D6">
      <w:pPr>
        <w:rPr>
          <w:rFonts w:cs="Calibri"/>
        </w:rPr>
      </w:pPr>
    </w:p>
    <w:p w14:paraId="180E8315" w14:textId="47CFE56B" w:rsidR="00DB109D" w:rsidRPr="005C7BCC" w:rsidRDefault="00DB109D" w:rsidP="00DB109D">
      <w:pPr>
        <w:pStyle w:val="Heading3"/>
        <w:rPr>
          <w:rFonts w:cs="Calibri"/>
        </w:rPr>
      </w:pPr>
      <w:r w:rsidRPr="005C7BCC">
        <w:rPr>
          <w:rFonts w:cs="Calibri"/>
        </w:rPr>
        <w:t>Neg is Utopian---2AC</w:t>
      </w:r>
    </w:p>
    <w:p w14:paraId="4D30532F" w14:textId="77777777" w:rsidR="00DB109D" w:rsidRPr="005C7BCC" w:rsidRDefault="00DB109D" w:rsidP="00DB109D">
      <w:pPr>
        <w:pStyle w:val="Heading4"/>
        <w:rPr>
          <w:rFonts w:cs="Calibri"/>
        </w:rPr>
      </w:pPr>
      <w:r w:rsidRPr="005C7BCC">
        <w:rPr>
          <w:rFonts w:cs="Calibri"/>
        </w:rPr>
        <w:t>Their discourse is utopian and hopeless---ours are better</w:t>
      </w:r>
    </w:p>
    <w:p w14:paraId="51F3FE93" w14:textId="77777777" w:rsidR="00DB109D" w:rsidRPr="005C7BCC" w:rsidRDefault="00DB109D" w:rsidP="00DB109D">
      <w:pPr>
        <w:rPr>
          <w:rFonts w:cs="Calibri"/>
        </w:rPr>
      </w:pPr>
      <w:r w:rsidRPr="005C7BCC">
        <w:rPr>
          <w:rStyle w:val="Style13ptBold"/>
          <w:rFonts w:cs="Calibri"/>
        </w:rPr>
        <w:t>Wilkinson 16</w:t>
      </w:r>
      <w:r w:rsidRPr="005C7BCC">
        <w:rPr>
          <w:rFonts w:cs="Calibri"/>
        </w:rPr>
        <w:t xml:space="preserve"> – (Will Wilkinson has a MA in Philosophy from Northern Illinois University, 1/21/2016, “Why not give “neoliberalism” a chance to save the world?”, </w:t>
      </w:r>
      <w:hyperlink r:id="rId299" w:history="1">
        <w:r w:rsidRPr="005C7BCC">
          <w:rPr>
            <w:rStyle w:val="Hyperlink"/>
            <w:rFonts w:cs="Calibri"/>
          </w:rPr>
          <w:t>https://niskanencenter.org/blog/why-not-give-neoliberalism-a-chance-to-save-the-world/</w:t>
        </w:r>
      </w:hyperlink>
      <w:r w:rsidRPr="005C7BCC">
        <w:rPr>
          <w:rFonts w:cs="Calibri"/>
        </w:rPr>
        <w:t xml:space="preserve"> /DOA: 6/28/2018)//JDi</w:t>
      </w:r>
    </w:p>
    <w:p w14:paraId="187A38B4" w14:textId="77777777" w:rsidR="00DB109D" w:rsidRPr="005C7BCC" w:rsidRDefault="00DB109D" w:rsidP="00DB109D">
      <w:pPr>
        <w:rPr>
          <w:rFonts w:cs="Calibri"/>
          <w:sz w:val="10"/>
        </w:rPr>
      </w:pPr>
      <w:r w:rsidRPr="005C7BCC">
        <w:rPr>
          <w:rFonts w:cs="Calibri"/>
          <w:sz w:val="12"/>
        </w:rPr>
        <w:t>¶</w:t>
      </w:r>
      <w:r w:rsidRPr="005C7BCC">
        <w:rPr>
          <w:rFonts w:cs="Calibri"/>
          <w:sz w:val="10"/>
        </w:rPr>
        <w:t xml:space="preserve"> </w:t>
      </w:r>
      <w:r w:rsidRPr="005C7BCC">
        <w:rPr>
          <w:rStyle w:val="StyleUnderline"/>
          <w:rFonts w:cs="Calibri"/>
        </w:rPr>
        <w:t>According to Purdy,</w:t>
      </w:r>
      <w:r w:rsidRPr="005C7BCC">
        <w:rPr>
          <w:rFonts w:cs="Calibri"/>
          <w:sz w:val="10"/>
        </w:rPr>
        <w:t xml:space="preserve"> </w:t>
      </w:r>
      <w:r w:rsidRPr="005C7BCC">
        <w:rPr>
          <w:rStyle w:val="StyleUnderline"/>
          <w:rFonts w:cs="Calibri"/>
        </w:rPr>
        <w:t>the rhetorical function of appeals to “extra-political criteria,”</w:t>
      </w:r>
      <w:r w:rsidRPr="005C7BCC">
        <w:rPr>
          <w:rFonts w:cs="Calibri"/>
          <w:sz w:val="10"/>
        </w:rPr>
        <w:t xml:space="preserve"> such as putative laws of nature, </w:t>
      </w:r>
      <w:r w:rsidRPr="005C7BCC">
        <w:rPr>
          <w:rStyle w:val="StyleUnderline"/>
          <w:rFonts w:cs="Calibri"/>
        </w:rPr>
        <w:t>is to short-circuit debate and bully us into accepting</w:t>
      </w:r>
      <w:r w:rsidRPr="005C7BCC">
        <w:rPr>
          <w:rFonts w:cs="Calibri"/>
          <w:sz w:val="10"/>
        </w:rPr>
        <w:t xml:space="preserve"> </w:t>
      </w:r>
      <w:r w:rsidRPr="005C7BCC">
        <w:rPr>
          <w:rStyle w:val="StyleUnderline"/>
          <w:rFonts w:cs="Calibri"/>
        </w:rPr>
        <w:t>that there’s something mandatory about one among many possible ways of living. Neoliberal arguments</w:t>
      </w:r>
      <w:r w:rsidRPr="005C7BCC">
        <w:rPr>
          <w:rFonts w:cs="Calibri"/>
          <w:sz w:val="10"/>
        </w:rPr>
        <w:t xml:space="preserve">, in particular, </w:t>
      </w:r>
      <w:r w:rsidRPr="005C7BCC">
        <w:rPr>
          <w:rStyle w:val="StyleUnderline"/>
          <w:rFonts w:cs="Calibri"/>
        </w:rPr>
        <w:t>function to blind us to real possibilities for political, economic, and social life that don’t rely on the economistic property/prices/markets/incentives/externalities</w:t>
      </w:r>
      <w:r w:rsidRPr="005C7BCC">
        <w:rPr>
          <w:rFonts w:cs="Calibri"/>
          <w:sz w:val="10"/>
        </w:rPr>
        <w:t xml:space="preserve"> way of thinking about nature and natural resources. Purdy writes:</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To invoke nature’s self-evident meaning for human projects is to engage in a kind of politics that tries, like certain openly religious arguments, to lift itself above politics, to deny its political character while using that denial as a form of persuasion. … Such arguments succeed by enabling their advocates to make the impossible claim that only their opponents’ positions are political, while their own reflect a profound comprehension of the world either as it is or was intended to be.</w:t>
      </w:r>
      <w:r w:rsidRPr="005C7BCC">
        <w:rPr>
          <w:rFonts w:cs="Calibri"/>
          <w:sz w:val="12"/>
        </w:rPr>
        <w:t>¶</w:t>
      </w:r>
      <w:r w:rsidRPr="005C7BCC">
        <w:rPr>
          <w:rFonts w:cs="Calibri"/>
          <w:sz w:val="10"/>
        </w:rPr>
        <w:t xml:space="preserve"> This is a very astute insight. Of neoliberalism in particular, Purdy says that because its key mechanism is individual choice within the economic frame, it elides the political choice among possible economic architectures. </w:t>
      </w:r>
      <w:r w:rsidRPr="005C7BCC">
        <w:rPr>
          <w:rStyle w:val="StyleUnderline"/>
          <w:rFonts w:cs="Calibri"/>
        </w:rPr>
        <w:t>Because each economic order is, in turn, a blueprint for a world that human activity will help to create, this elision of political choice means that the neoliberal</w:t>
      </w:r>
      <w:r w:rsidRPr="005C7BCC">
        <w:rPr>
          <w:rFonts w:cs="Calibri"/>
          <w:sz w:val="10"/>
        </w:rPr>
        <w:t xml:space="preserve"> Anthropocene </w:t>
      </w:r>
      <w:r w:rsidRPr="005C7BCC">
        <w:rPr>
          <w:rStyle w:val="StyleUnderline"/>
          <w:rFonts w:cs="Calibri"/>
        </w:rPr>
        <w:t>is the death of possible worlds.</w:t>
      </w:r>
      <w:r w:rsidRPr="005C7BCC">
        <w:rPr>
          <w:rFonts w:cs="Calibri"/>
          <w:sz w:val="12"/>
        </w:rPr>
        <w:t>¶</w:t>
      </w:r>
      <w:r w:rsidRPr="005C7BCC">
        <w:rPr>
          <w:rFonts w:cs="Calibri"/>
          <w:sz w:val="10"/>
        </w:rPr>
        <w:t xml:space="preserve"> </w:t>
      </w:r>
      <w:r w:rsidRPr="005C7BCC">
        <w:rPr>
          <w:rStyle w:val="Emphasis"/>
          <w:rFonts w:cs="Calibri"/>
        </w:rPr>
        <w:t>Purdy here is too quick to assume that it’s only our neoliberal blinders that keep us from developing a preference for non-neoliberal possible worlds.</w:t>
      </w:r>
      <w:r w:rsidRPr="005C7BCC">
        <w:rPr>
          <w:rFonts w:cs="Calibri"/>
          <w:sz w:val="10"/>
        </w:rPr>
        <w:t xml:space="preserve"> I’m about as much of a “market fundamentalist” as you can get (prices work, people!), but </w:t>
      </w:r>
      <w:r w:rsidRPr="005C7BCC">
        <w:rPr>
          <w:rStyle w:val="StyleUnderline"/>
          <w:rFonts w:cs="Calibri"/>
        </w:rPr>
        <w:t>I don’t think the alternatives to a liberal market order need to be invisible to win a political argument</w:t>
      </w:r>
      <w:r w:rsidRPr="005C7BCC">
        <w:rPr>
          <w:rFonts w:cs="Calibri"/>
          <w:sz w:val="10"/>
        </w:rPr>
        <w:t xml:space="preserve">. It’s possible to detect a deeper complaint in Purdy’s essay, which seems to bubble up between the lines. </w:t>
      </w:r>
      <w:r w:rsidRPr="005C7BCC">
        <w:rPr>
          <w:rStyle w:val="StyleUnderline"/>
          <w:rFonts w:cs="Calibri"/>
        </w:rPr>
        <w:t>The complaint</w:t>
      </w:r>
      <w:r w:rsidRPr="005C7BCC">
        <w:rPr>
          <w:rFonts w:cs="Calibri"/>
          <w:sz w:val="10"/>
        </w:rPr>
        <w:t xml:space="preserve">, or worry, </w:t>
      </w:r>
      <w:r w:rsidRPr="005C7BCC">
        <w:rPr>
          <w:rStyle w:val="StyleUnderline"/>
          <w:rFonts w:cs="Calibri"/>
        </w:rPr>
        <w:t>seems to be that, even when our evaluative criteria aren’t based on a specious “extrapolitical” interpretation</w:t>
      </w:r>
      <w:r w:rsidRPr="005C7BCC">
        <w:rPr>
          <w:rFonts w:cs="Calibri"/>
          <w:sz w:val="10"/>
        </w:rPr>
        <w:t xml:space="preserve"> of nature, </w:t>
      </w:r>
      <w:r w:rsidRPr="005C7BCC">
        <w:rPr>
          <w:rStyle w:val="Emphasis"/>
          <w:rFonts w:cs="Calibri"/>
        </w:rPr>
        <w:t>our vocabulary remains somehow rigged to exclude the beautiful possibility</w:t>
      </w:r>
      <w:r w:rsidRPr="005C7BCC">
        <w:rPr>
          <w:rFonts w:cs="Calibri"/>
          <w:sz w:val="10"/>
        </w:rPr>
        <w:t xml:space="preserve"> Purdy very </w:t>
      </w:r>
      <w:r w:rsidRPr="005C7BCC">
        <w:rPr>
          <w:rStyle w:val="StyleUnderline"/>
          <w:rFonts w:cs="Calibri"/>
        </w:rPr>
        <w:t>vaguely imagines</w:t>
      </w:r>
      <w:r w:rsidRPr="005C7BCC">
        <w:rPr>
          <w:rFonts w:cs="Calibri"/>
          <w:sz w:val="10"/>
        </w:rPr>
        <w:t xml:space="preserve">: a </w:t>
      </w:r>
      <w:r w:rsidRPr="005C7BCC">
        <w:rPr>
          <w:rStyle w:val="StyleUnderline"/>
          <w:rFonts w:cs="Calibri"/>
        </w:rPr>
        <w:t>sort of ecologically harmonious, egalitarian deliberative democracy</w:t>
      </w:r>
      <w:r w:rsidRPr="005C7BCC">
        <w:rPr>
          <w:rFonts w:cs="Calibri"/>
          <w:sz w:val="10"/>
        </w:rPr>
        <w:t xml:space="preserve">. </w:t>
      </w:r>
      <w:r w:rsidRPr="005C7BCC">
        <w:rPr>
          <w:rStyle w:val="StyleUnderline"/>
          <w:rFonts w:cs="Calibri"/>
        </w:rPr>
        <w:t>His problem is that he has no way of articulating or defending his ideal system in terms that people already accept</w:t>
      </w:r>
      <w:r w:rsidRPr="005C7BCC">
        <w:rPr>
          <w:rFonts w:cs="Calibri"/>
          <w:sz w:val="10"/>
        </w:rPr>
        <w:t>. So he needs to get us to see that the terms we do accept may be tainted or bogus, in order to open us to the terms on which his ideal might prevail.</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For now, we can see Purdy’s ideal Anthropocene politics only through a glass darkly. “The alternative [to a neoliberal Anthropocene], a democratic Anthropocene, can be forecast only in fragments,” Purdy says. “To reflect on it is, in part, to reflect on its nonexistence.” “Democratic” for Purdy is high praise, though it’s not clear to me what he really means by it. Democracy, as he understands it, seems to be something rather more than a formal majoritarian collective decision procedure, which we have already. </w:t>
      </w:r>
      <w:r w:rsidRPr="005C7BCC">
        <w:rPr>
          <w:rStyle w:val="Emphasis"/>
          <w:rFonts w:cs="Calibri"/>
        </w:rPr>
        <w:t>Romantic democrats</w:t>
      </w:r>
      <w:r w:rsidRPr="005C7BCC">
        <w:rPr>
          <w:rFonts w:cs="Calibri"/>
          <w:sz w:val="10"/>
        </w:rPr>
        <w:t>—I suspect Purdy numbers among them—</w:t>
      </w:r>
      <w:r w:rsidRPr="005C7BCC">
        <w:rPr>
          <w:rStyle w:val="Emphasis"/>
          <w:rFonts w:cs="Calibri"/>
        </w:rPr>
        <w:t>tend to think of democracy less as a tool for making group decisions than as a constellation of conditions that already need to be in place for our collective choices to have legitimacy</w:t>
      </w:r>
      <w:r w:rsidRPr="005C7BCC">
        <w:rPr>
          <w:rStyle w:val="StyleUnderline"/>
          <w:rFonts w:cs="Calibri"/>
        </w:rPr>
        <w:t>.</w:t>
      </w:r>
      <w:r w:rsidRPr="005C7BCC">
        <w:rPr>
          <w:rFonts w:cs="Calibri"/>
          <w:sz w:val="10"/>
        </w:rPr>
        <w:t xml:space="preserve"> For example, </w:t>
      </w:r>
      <w:r w:rsidRPr="005C7BCC">
        <w:rPr>
          <w:rStyle w:val="Emphasis"/>
          <w:rFonts w:cs="Calibri"/>
        </w:rPr>
        <w:t xml:space="preserve">such democrats sometimes say that everyone affected by a collective choice needs to have an active voice in the decision-making process, and that wealth and other goods needs to be distributed relatively equally, so that all the voices are more or less equal. </w:t>
      </w:r>
      <w:r w:rsidRPr="005C7BCC">
        <w:rPr>
          <w:rFonts w:cs="Calibri"/>
          <w:sz w:val="10"/>
        </w:rPr>
        <w:t>For this type of democrat, robust, universal political participation and substantive equality of condition aren’t optional goals a democratic polity might or might not choose to pursue. They are, instead, necessary conditions for a polity to count as democratic at all. If you’re thinking along these lines, a “merely formal” liberal democracy—like Canada or India—isn’t really democratic. Accordingly, “neoliberal” policies probably can’t count as legitimate democratic outcomes, because markets tend to produce a level of inequality antithetical to the more-or-less socialist preconditions for true democracy.</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I’ve always thought that this way of talking about democracy is a great example of the fallacy of persuasive definition. It happily embraces the moral prestige of democracy, as it is commonly understood, but replaces the common understanding with an ideologically loaded special meaning that excludes genuine democratic possibilities by defining them away. Talk about rigging the terms of debate! Talk about the advantages of theft over honest toil! We’re then pressed to ask: Why should we aspire to democracy so construed? Now, I’m not certain that Purdy is this sort of democrat, but he certainly talks like one in this essay.</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Anyway, he writes:</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The emerging Anthropocene politics of nature may yield a new set of ideals. But if we embrace not just the Anthropocene condition but also the insight—if we accept that there is no boundary between nature and human action and that nature therefore cannot provide a boundary around contestation—we may have the basis of a democratic future. It will be democratic in the double sense of thoroughly politicizing nature’s future and recognizing the imperative of political equality among the people who will together create that future.</w:t>
      </w:r>
      <w:r w:rsidRPr="005C7BCC">
        <w:rPr>
          <w:rFonts w:cs="Calibri"/>
          <w:sz w:val="12"/>
        </w:rPr>
        <w:t>¶</w:t>
      </w:r>
      <w:r w:rsidRPr="005C7BCC">
        <w:rPr>
          <w:rFonts w:cs="Calibri"/>
          <w:sz w:val="10"/>
        </w:rPr>
        <w:t xml:space="preserve"> I find this very confusing. Purdy seems to me to blur together several ideas throughout his essay which need to be made explicit and distinct. Here are some of them:</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(1) Nature’s meaning for human projects is not self-evident, but depends on human interpretation, which is always contested. Moreover, our politics tend to color our favored interpretation of nature’s meaning.</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(2) In the Anthropocene, nature is profoundly affected by human activity, and therefore cannot be used as an independent standard against which to evaluate human activity.</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(3)  Because nature is endogenous to human action—that is, because nature is what it is partly because of what we do, and isn’t simply an independent, external constraint on what we do—and because human action is subject to political negotiation, the nature of nature is itself subject to political negotiation.</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(4) Conventional evaluative standards and vocabulary tend to reflect the dominant political and economic architecture, so it’s hard to apply those standards and that vocabulary to the prevailing architecture without begging the question in its favor.</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I’d say that (1) is entirely true, and is reason enough for wariness about glib appeals to nature in political argument.</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To the extent that (4) is true, it amounts to a horizon on political imagination which would seem to explain Purdy’s admitted difficulty in clearly envisioning a comprehensive mode of social, political, and economic all that different from our own. </w:t>
      </w:r>
      <w:r w:rsidRPr="005C7BCC">
        <w:rPr>
          <w:rStyle w:val="StyleUnderline"/>
          <w:rFonts w:cs="Calibri"/>
        </w:rPr>
        <w:t>If moral and political imagination is bound up in the terms of the existing social order, no matter what, it’s misleading to blame our limited political imagination on neoliberalism</w:t>
      </w:r>
      <w:r w:rsidRPr="005C7BCC">
        <w:rPr>
          <w:rFonts w:cs="Calibri"/>
          <w:sz w:val="10"/>
        </w:rPr>
        <w:t xml:space="preserve">, or bogus appeals to nature. </w:t>
      </w:r>
      <w:r w:rsidRPr="005C7BCC">
        <w:rPr>
          <w:rStyle w:val="StyleUnderline"/>
          <w:rFonts w:cs="Calibri"/>
        </w:rPr>
        <w:t>It simply may not be possible to see too far past the status quo, no matter what.</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There’s a kernel of truth in (2) and (3). But mostly Purdy carelessly confuses “nature” with our planet’s “environment.” It’s pretty clear by now that the condition of our environment isn’t independent of human action. The weather and the acidity of the oceans and the existence or nonexistence of species and their habitats really are affected by political and economic choices communities of human beings make. That’s why it does make sense to name this era the Anthropocene.</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But this doesn’t begin to imply, as Purdy says, that “As a practical matter, ‘nature’ no longer exists independent of human activity.” The motivation behind Purdy’s (and Naomi Klein’s) whole project is based on the fact that the consequences of human activity are determined by laws of physics about which we don’t get to vote. The human choice to burn tons of carbon-rich fossil fuels warms up the atmosphere rather than, say, causing the appearance of candy-cane rainbows that drip lemonade, because there are mind- and politics-independent physical laws that govern cause and effect. “Nature” is one word people sometimes use for the mind-independent world and it’s inexorable regularities. The boundary between human action and the laws of physics seems pretty dang impermeable. We can’t do anything about them. And it’s impossible to do anything that violates them. The laws of nature, whatever they are, are the hardest of hard constraints. That’s as impermeable as it gets!</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Sure, our theories about those laws, and about what constraints they impose, may be better or worse, nearer or further from the truth. And it’s true that we’re prone to reading our politics into nature. Purdy offers many persuasive examples of political abuses justified by bad ideas about what is or is not natural. But the problem with these ideas are that they are bad, not that they’re based on claims about nature. Our spotty track record on this score does mean that we need to be very careful when applying science, and especially social science, to politics. We’ve gotten it wrong before, and we’ll get it wrong again. But that doesn’t mean that our best scientific theories are and must be politics in drag. We actually can fly planes, split atoms, and estimate with some accuracy the frequency of the cosmic background radiation. If we could keep the lights on with carbon-free wishes, we would.</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But nature, which is a huge bummer, says we can’t. So we can’t decide, democratically or otherwise, to spin the dynamos with wishes. Something has to put a boundary around political contestation. Otherwise, we can’t have genuinely good reasons to prefer some political options over others. Values can’t go it alone. Appeals to value only make sense—only count as considerations for or against anything—against a background of belief about how things really are. If our best ideas about the way the world works can’t put a boundary around political contestation, then leaving the lead in Flint’s drinking water makes as much sense as taking it out.</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If Purdy’s hope for democracy, whatever he thinks it amounts to, lies in “politicizing nature’s future,” he’s going to be disappointed. The future of the atomic weight of nitrogen is haughtily independent of our schemes. But the Earth’s flora, fauna, and climate aren’t. They do depend on what human communities decide. And it’s clear that everyone—and especially poorer peoples less equipped to cope with disaster or adapt to climate change—have a stake in what is decided, and deserve to have a say in the matter. “Politicizing nature’s future” may be a democratizing force in this sense, but it seems unpromising as path to global democratic equality. </w:t>
      </w:r>
      <w:r w:rsidRPr="005C7BCC">
        <w:rPr>
          <w:rStyle w:val="Emphasis"/>
          <w:rFonts w:cs="Calibri"/>
        </w:rPr>
        <w:t>Politicizing the future</w:t>
      </w:r>
      <w:r w:rsidRPr="005C7BCC">
        <w:rPr>
          <w:rStyle w:val="StyleUnderline"/>
          <w:rFonts w:cs="Calibri"/>
        </w:rPr>
        <w:t xml:space="preserve"> </w:t>
      </w:r>
      <w:r w:rsidRPr="005C7BCC">
        <w:rPr>
          <w:rFonts w:cs="Calibri"/>
          <w:sz w:val="10"/>
        </w:rPr>
        <w:t xml:space="preserve">of the planet’s shared physical systems </w:t>
      </w:r>
      <w:r w:rsidRPr="005C7BCC">
        <w:rPr>
          <w:rStyle w:val="Emphasis"/>
          <w:rFonts w:cs="Calibri"/>
        </w:rPr>
        <w:t>seems less likely to give Pacific islanders losing their shoreline an equal say in the future of the global political economy than it is to empower richer, more powerful countries to undemocratically override the democratic will of billions of people in poorer</w:t>
      </w:r>
      <w:r w:rsidRPr="005C7BCC">
        <w:rPr>
          <w:rFonts w:cs="Calibri"/>
          <w:sz w:val="10"/>
        </w:rPr>
        <w:t>, less powerful countries who want to get rich by burning cheap coal.</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All that said, Purdy’s “Anthropocene insight” is in the neighborhood of a valid point, and we can see more clearly if we focus for a moment on just human nature.</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It is now well within our power to tinker with and modify the human genome, the blueprint for building a human. Should we do it? Is human genetic engineering morally permissible? How should we decide this question? It’s tricky to use “human nature” as our guide when the question is whether it’s permissible to change human nature. You can’t use the human “moral sense” as your guide if the proposal on the table is a re-engineering of the human moral sense. </w:t>
      </w:r>
      <w:r w:rsidRPr="005C7BCC">
        <w:rPr>
          <w:rStyle w:val="StyleUnderline"/>
          <w:rFonts w:cs="Calibri"/>
        </w:rPr>
        <w:t>You can’t use human flourishing as your standard if the proposal on the table would change what it would mean for humans to flourish</w:t>
      </w:r>
      <w:r w:rsidRPr="005C7BCC">
        <w:rPr>
          <w:rFonts w:cs="Calibri"/>
          <w:sz w:val="10"/>
        </w:rPr>
        <w:t xml:space="preserve">. Do you see the problem? </w:t>
      </w:r>
      <w:r w:rsidRPr="005C7BCC">
        <w:rPr>
          <w:rStyle w:val="StyleUnderline"/>
          <w:rFonts w:cs="Calibri"/>
        </w:rPr>
        <w:t>If human nature can be changed by human intervention, we’re going to have to talk about what we think human nature ought to</w:t>
      </w:r>
      <w:r w:rsidRPr="005C7BCC">
        <w:rPr>
          <w:rFonts w:cs="Calibri"/>
          <w:sz w:val="10"/>
        </w:rPr>
        <w:t xml:space="preserve"> be. When asking that question, appealing to human nature, or an aspect human nature, as it currently exists, is problematic. Anyway, given the possibility of re-engineering our genome, there’s a real sense in which human nature is up to us, and subject to political oversight and choice. This is Purdy’s “Anthropocene insight” writ small, and I think sums up what’s sound in it.</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But notice how little it actually implies. So, yes, it may be in our power to legally forbid tinkering with human nature, or to permit tweaks that let us live a lot longer or that alter our moral sensibilities on certain margins. (Suppose we knew how to make our children more empathetic, altruistic, and egalitarian—or less.) But it is not in any sense open to us to make it so that humans can thrive on a diet of pure lead or walk through walls or age backwards. Again, the fundamental laws of the physical world exist totally independently of our thoughts about them and constrain what is possible, including  possibilities for human society.</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Back to neoliberalism. </w:t>
      </w:r>
      <w:r w:rsidRPr="005C7BCC">
        <w:rPr>
          <w:rStyle w:val="StyleUnderline"/>
          <w:rFonts w:cs="Calibri"/>
        </w:rPr>
        <w:t>It may be true that neoliberal ideology tends to occlude our view of non-neoliberal modes of common social life that would leave humans as well off as we are now and wouldn’t threaten the stability of the physical systems that sustain life on this planet.</w:t>
      </w:r>
      <w:r w:rsidRPr="005C7BCC">
        <w:rPr>
          <w:rFonts w:cs="Calibri"/>
          <w:sz w:val="10"/>
        </w:rPr>
        <w:t xml:space="preserve"> But since Purdy knows how to see past neoliberalism, he ought to be able to say what a “democratic” Anthropocene might look like. Let’s hear about it! Well, Purdy says, </w:t>
      </w:r>
      <w:r w:rsidRPr="005C7BCC">
        <w:rPr>
          <w:rStyle w:val="StyleUnderline"/>
          <w:rFonts w:cs="Calibri"/>
        </w:rPr>
        <w:t xml:space="preserve">it’s still pretty hard to imagine what ideal, environmentally sustainable democracy looks like. </w:t>
      </w:r>
      <w:r w:rsidRPr="005C7BCC">
        <w:rPr>
          <w:rFonts w:cs="Calibri"/>
          <w:sz w:val="10"/>
        </w:rPr>
        <w:t>But he does point to the new food movement—</w:t>
      </w:r>
      <w:r w:rsidRPr="005C7BCC">
        <w:rPr>
          <w:rStyle w:val="StyleUnderline"/>
          <w:rFonts w:cs="Calibri"/>
        </w:rPr>
        <w:t>small organic farms peddling their goods to local farmer’s markets and farm-to-table restaurants</w:t>
      </w:r>
      <w:r w:rsidRPr="005C7BCC">
        <w:rPr>
          <w:rFonts w:cs="Calibri"/>
          <w:sz w:val="10"/>
        </w:rPr>
        <w:t>—as a model of the sort of thing he has in mind.</w:t>
      </w:r>
      <w:r w:rsidRPr="005C7BCC">
        <w:rPr>
          <w:rFonts w:cs="Calibri"/>
          <w:sz w:val="12"/>
        </w:rPr>
        <w:t>¶</w:t>
      </w:r>
      <w:r w:rsidRPr="005C7BCC">
        <w:rPr>
          <w:rFonts w:cs="Calibri"/>
          <w:sz w:val="10"/>
        </w:rPr>
        <w:t xml:space="preserve"> </w:t>
      </w:r>
      <w:r w:rsidRPr="005C7BCC">
        <w:rPr>
          <w:rFonts w:cs="Calibri"/>
          <w:sz w:val="12"/>
        </w:rPr>
        <w:t>¶</w:t>
      </w:r>
      <w:r w:rsidRPr="005C7BCC">
        <w:rPr>
          <w:rFonts w:cs="Calibri"/>
          <w:sz w:val="10"/>
        </w:rPr>
        <w:t xml:space="preserve"> Robert Paarlberg, in his comment on Purdy’s essay, lucidly explains why trying </w:t>
      </w:r>
      <w:r w:rsidRPr="005C7BCC">
        <w:rPr>
          <w:rStyle w:val="StyleUnderline"/>
          <w:rFonts w:cs="Calibri"/>
        </w:rPr>
        <w:t>to produce more than a tiny bit of a large population’s food in this way would be an environmental disaster, and can’t</w:t>
      </w:r>
      <w:r w:rsidRPr="005C7BCC">
        <w:rPr>
          <w:rFonts w:cs="Calibri"/>
          <w:sz w:val="10"/>
        </w:rPr>
        <w:t xml:space="preserve"> possibly </w:t>
      </w:r>
      <w:r w:rsidRPr="005C7BCC">
        <w:rPr>
          <w:rStyle w:val="StyleUnderline"/>
          <w:rFonts w:cs="Calibri"/>
        </w:rPr>
        <w:t>be a model for a feasible eco-minded political economy</w:t>
      </w:r>
      <w:r w:rsidRPr="005C7BCC">
        <w:rPr>
          <w:rFonts w:cs="Calibri"/>
          <w:sz w:val="10"/>
        </w:rPr>
        <w:t xml:space="preserve">. It’s worth reading Paarlberg’s full response, which is detailed, incisive, and devastating. His main point is that huge, soulless, industrialized farms are super-efficient—”better at conserving soil, water, and wildlife habitat than are the small, diversified, local farms favored by the new food movement.” Paarlberg concludes that, for the environment’s sake, we need “to embrace more productive systems that depend less on human labor and on natural resources. This means new investments in technology, more specialization, more scale, and </w:t>
      </w:r>
      <w:r w:rsidRPr="005C7BCC">
        <w:rPr>
          <w:rFonts w:cs="Calibri"/>
        </w:rPr>
        <w:t xml:space="preserve">capturing greater efficiencies through </w:t>
      </w:r>
      <w:r w:rsidRPr="005C7BCC">
        <w:rPr>
          <w:rFonts w:cs="Calibri"/>
          <w:sz w:val="10"/>
          <w:szCs w:val="10"/>
        </w:rPr>
        <w:t xml:space="preserve">trade.”¶ ¶ Sounds like … neoliberalism! Boo! But </w:t>
      </w:r>
      <w:r w:rsidRPr="005C7BCC">
        <w:rPr>
          <w:rStyle w:val="StyleUnderline"/>
          <w:rFonts w:cs="Calibri"/>
          <w:sz w:val="10"/>
          <w:szCs w:val="10"/>
        </w:rPr>
        <w:t>if this is how neoliberalism goes about excluding alternative “economic architectures,” it’s hard to see the problem with it.</w:t>
      </w:r>
      <w:r w:rsidRPr="005C7BCC">
        <w:rPr>
          <w:rFonts w:cs="Calibri"/>
          <w:sz w:val="10"/>
          <w:szCs w:val="10"/>
        </w:rPr>
        <w:t xml:space="preserve"> Indeed</w:t>
      </w:r>
      <w:r w:rsidRPr="005C7BCC">
        <w:rPr>
          <w:rFonts w:cs="Calibri"/>
          <w:sz w:val="10"/>
        </w:rPr>
        <w:t>, it’s easy to see the problem with not thinking this way. Smaller, non-industrial farms require more acreage to produce the same quantity of crops as big, high-tech farms. A move to this mode of food production would mean cutting down lots of trees and destroying vast swathes of animal habitat. It’s more labor-intensive, so food would cost more, which especially hurts poor people. These aren’t figments of neoliberal market ideology, or of some politicized conception of nature</w:t>
      </w:r>
      <w:r w:rsidRPr="005C7BCC">
        <w:rPr>
          <w:rStyle w:val="StyleUnderline"/>
          <w:rFonts w:cs="Calibri"/>
        </w:rPr>
        <w:t xml:space="preserve">. </w:t>
      </w:r>
      <w:r w:rsidRPr="005C7BCC">
        <w:rPr>
          <w:rStyle w:val="Emphasis"/>
          <w:rFonts w:cs="Calibri"/>
        </w:rPr>
        <w:t>There’s no neoliberal conspiracy to bully people out of even imagining a pastoral, eco-friendly artisanal farm-to-table political economy</w:t>
      </w:r>
      <w:r w:rsidRPr="005C7BCC">
        <w:rPr>
          <w:rStyle w:val="StyleUnderline"/>
          <w:rFonts w:cs="Calibri"/>
        </w:rPr>
        <w:t>.</w:t>
      </w:r>
      <w:r w:rsidRPr="005C7BCC">
        <w:rPr>
          <w:rFonts w:cs="Calibri"/>
          <w:sz w:val="10"/>
        </w:rPr>
        <w:t xml:space="preserve"> We all ought to believe that more carbon is often emitted, on a per-apple basis, by transporting a few bushels to farmer’s markets in pickup trucks than by transporting them in huge loads from New Zealand to American supermarkets on massive container ships and semi-trailers, because it’s true! It’s basically just math. We, as a democratic people, need to be open to math. As Paarlberg says of this sort of thing, “</w:t>
      </w:r>
      <w:r w:rsidRPr="005C7BCC">
        <w:rPr>
          <w:rStyle w:val="StyleUnderline"/>
          <w:rFonts w:cs="Calibri"/>
        </w:rPr>
        <w:t xml:space="preserve">We need to get over the fact that </w:t>
      </w:r>
      <w:r w:rsidRPr="005C7BCC">
        <w:rPr>
          <w:rStyle w:val="Emphasis"/>
          <w:rFonts w:cs="Calibri"/>
        </w:rPr>
        <w:t>this isn’t romantic.”¶</w:t>
      </w:r>
      <w:r w:rsidRPr="005C7BCC">
        <w:rPr>
          <w:rFonts w:cs="Calibri"/>
          <w:sz w:val="10"/>
        </w:rPr>
        <w:t xml:space="preserve"> </w:t>
      </w:r>
      <w:r w:rsidRPr="005C7BCC">
        <w:rPr>
          <w:rStyle w:val="StyleUnderline"/>
          <w:rFonts w:cs="Calibri"/>
          <w:sz w:val="12"/>
        </w:rPr>
        <w:t xml:space="preserve">¶ </w:t>
      </w:r>
      <w:r w:rsidRPr="005C7BCC">
        <w:rPr>
          <w:rStyle w:val="StyleUnderline"/>
          <w:rFonts w:cs="Calibri"/>
        </w:rPr>
        <w:t xml:space="preserve">It is very important that we don’t let easy ideology blind us to political/ecological possibilities that we’d find compelling if only we could see them. But since there are in fact many </w:t>
      </w:r>
      <w:r w:rsidRPr="005C7BCC">
        <w:rPr>
          <w:rStyle w:val="Emphasis"/>
          <w:rFonts w:cs="Calibri"/>
        </w:rPr>
        <w:t>extra-political truths</w:t>
      </w:r>
      <w:r w:rsidRPr="005C7BCC">
        <w:rPr>
          <w:rFonts w:cs="Calibri"/>
          <w:sz w:val="10"/>
        </w:rPr>
        <w:t xml:space="preserve">, some of which we need to be in possession of, lest our politics make our environmental problems even worse, </w:t>
      </w:r>
      <w:r w:rsidRPr="005C7BCC">
        <w:rPr>
          <w:rStyle w:val="StyleUnderline"/>
          <w:rFonts w:cs="Calibri"/>
        </w:rPr>
        <w:t xml:space="preserve">it’s at least as important that we don’t dismiss as mere ideology </w:t>
      </w:r>
      <w:r w:rsidRPr="005C7BCC">
        <w:rPr>
          <w:rStyle w:val="Emphasis"/>
          <w:rFonts w:cs="Calibri"/>
        </w:rPr>
        <w:t>crucial empirical facts</w:t>
      </w:r>
      <w:r w:rsidRPr="005C7BCC">
        <w:rPr>
          <w:rFonts w:cs="Calibri"/>
          <w:sz w:val="10"/>
        </w:rPr>
        <w:t xml:space="preserve"> </w:t>
      </w:r>
      <w:r w:rsidRPr="005C7BCC">
        <w:rPr>
          <w:rStyle w:val="StyleUnderline"/>
          <w:rFonts w:cs="Calibri"/>
        </w:rPr>
        <w:t xml:space="preserve">that happen to sit uneasily with our </w:t>
      </w:r>
      <w:r w:rsidRPr="005C7BCC">
        <w:rPr>
          <w:rStyle w:val="Emphasis"/>
          <w:rFonts w:cs="Calibri"/>
        </w:rPr>
        <w:t>romantic political attachments</w:t>
      </w:r>
      <w:r w:rsidRPr="005C7BCC">
        <w:rPr>
          <w:rFonts w:cs="Calibri"/>
          <w:sz w:val="10"/>
        </w:rPr>
        <w:t xml:space="preserve">. It may well be that </w:t>
      </w:r>
      <w:r w:rsidRPr="005C7BCC">
        <w:rPr>
          <w:rStyle w:val="Emphasis"/>
          <w:rFonts w:cs="Calibri"/>
        </w:rPr>
        <w:t>markets and prices and the profit motive and whatnot have a lot going for them</w:t>
      </w:r>
      <w:r w:rsidRPr="005C7BCC">
        <w:rPr>
          <w:rFonts w:cs="Calibri"/>
          <w:sz w:val="10"/>
        </w:rPr>
        <w:t>. A well-informed democratic public, the future of nature firmly in mind, and well aware of its many options, might even freely choose a neoliberal Anthropocene. I’d ask Purdy not to rule out the possibility in advance.</w:t>
      </w:r>
    </w:p>
    <w:p w14:paraId="78F224F2" w14:textId="1E500799" w:rsidR="00DB109D" w:rsidRPr="005C7BCC" w:rsidRDefault="00DB109D" w:rsidP="00DB109D">
      <w:pPr>
        <w:rPr>
          <w:rFonts w:cs="Calibri"/>
        </w:rPr>
      </w:pPr>
    </w:p>
    <w:p w14:paraId="72DB52E4" w14:textId="408725BA" w:rsidR="00171EA2" w:rsidRPr="005C7BCC" w:rsidRDefault="00171EA2" w:rsidP="00171EA2">
      <w:pPr>
        <w:pStyle w:val="Heading3"/>
        <w:rPr>
          <w:rFonts w:cs="Calibri"/>
        </w:rPr>
      </w:pPr>
      <w:r w:rsidRPr="005C7BCC">
        <w:rPr>
          <w:rFonts w:cs="Calibri"/>
        </w:rPr>
        <w:t>Neoliberalism Shifts---2AC</w:t>
      </w:r>
    </w:p>
    <w:p w14:paraId="1BBF2325" w14:textId="77777777" w:rsidR="00171EA2" w:rsidRPr="005C7BCC" w:rsidRDefault="00171EA2" w:rsidP="00171EA2">
      <w:pPr>
        <w:pStyle w:val="Heading4"/>
        <w:rPr>
          <w:rFonts w:cs="Calibri"/>
        </w:rPr>
      </w:pPr>
      <w:r w:rsidRPr="005C7BCC">
        <w:rPr>
          <w:rFonts w:cs="Calibri"/>
        </w:rPr>
        <w:t>Neoliberalism theory is too slippery and shifting – critiques miss the mark</w:t>
      </w:r>
    </w:p>
    <w:p w14:paraId="0EB3FC5D" w14:textId="77777777" w:rsidR="00171EA2" w:rsidRPr="005C7BCC" w:rsidRDefault="00171EA2" w:rsidP="00171EA2">
      <w:pPr>
        <w:rPr>
          <w:rFonts w:cs="Calibri"/>
        </w:rPr>
      </w:pPr>
      <w:r w:rsidRPr="005C7BCC">
        <w:rPr>
          <w:rStyle w:val="Style13ptBold"/>
          <w:rFonts w:cs="Calibri"/>
        </w:rPr>
        <w:t>Rodrik 17</w:t>
      </w:r>
      <w:r w:rsidRPr="005C7BCC">
        <w:rPr>
          <w:rFonts w:cs="Calibri"/>
        </w:rPr>
        <w:t xml:space="preserve"> -- (Dani Rodrik, Ford Foundation Professor of International Political Economy @ Harvard’s John F. Kennedy School of Government, previously Albert O. Hirschman Professor in the School of Social Science @ the Institute for Advanced Study @ Princeton, President-Elect of the International Economic Association, The fatal flaw of neoliberalism: it's bad economics, Guardian, 11-14-2017, accessed 7-3-2018, </w:t>
      </w:r>
      <w:hyperlink r:id="rId300" w:history="1">
        <w:r w:rsidRPr="005C7BCC">
          <w:rPr>
            <w:rStyle w:val="Hyperlink"/>
            <w:rFonts w:cs="Calibri"/>
          </w:rPr>
          <w:t>https://www.theguardian.com/news/2017/nov/14/the-fatal-flaw-of-neoliberalism-its-bad-economics)//JS</w:t>
        </w:r>
      </w:hyperlink>
    </w:p>
    <w:p w14:paraId="29E53EEC" w14:textId="77777777" w:rsidR="00171EA2" w:rsidRPr="005C7BCC" w:rsidRDefault="00171EA2" w:rsidP="00171EA2">
      <w:pPr>
        <w:rPr>
          <w:rFonts w:cs="Calibri"/>
          <w:u w:val="single"/>
        </w:rPr>
      </w:pPr>
      <w:r w:rsidRPr="005C7BCC">
        <w:rPr>
          <w:rStyle w:val="StyleUnderline"/>
          <w:rFonts w:cs="Calibri"/>
        </w:rPr>
        <w:t>As even its harshest critics concede, neoliberalism is hard to pin down.</w:t>
      </w:r>
      <w:r w:rsidRPr="005C7BCC">
        <w:rPr>
          <w:rFonts w:cs="Calibri"/>
          <w:sz w:val="8"/>
        </w:rPr>
        <w:t xml:space="preserve"> In broad terms, it denotes a preference for markets over government, economic incentives over cultural norms, and private entrepreneurship over collective action. </w:t>
      </w:r>
      <w:r w:rsidRPr="005C7BCC">
        <w:rPr>
          <w:rStyle w:val="StyleUnderline"/>
          <w:rFonts w:cs="Calibri"/>
        </w:rPr>
        <w:t>It has been used to describe a wide range of phenomena – from Augusto Pinochet to Margaret Thatcher and Ronald Reagan, from the Clinton Democrats and the UK’s New Labour to the economic opening in China and the reform of the welfare state in Sweden. The term is used as a catchall for anything that smacks of deregulation, liberalisation, privatisation or fiscal austerity. Today it is routinely reviled as a shorthand for the ideas and practices that have produced growing economic insecurity and inequality, led to the loss of our political values and ideals, and even precipitated our current populist backlash.</w:t>
      </w:r>
      <w:r w:rsidRPr="005C7BCC">
        <w:rPr>
          <w:rFonts w:cs="Calibri"/>
          <w:sz w:val="8"/>
        </w:rPr>
        <w:t xml:space="preserve"> We live in the age of neoliberalism, apparently. </w:t>
      </w:r>
      <w:r w:rsidRPr="005C7BCC">
        <w:rPr>
          <w:rStyle w:val="StyleUnderline"/>
          <w:rFonts w:cs="Calibri"/>
        </w:rPr>
        <w:t>But who are neoliberalism’s adherents and disseminators – the neoliberals themselves?</w:t>
      </w:r>
      <w:r w:rsidRPr="005C7BCC">
        <w:rPr>
          <w:rFonts w:cs="Calibri"/>
          <w:sz w:val="8"/>
        </w:rPr>
        <w:t xml:space="preserve"> Oddly, you have to go back a long time to find anyone explicitly embracing neoliberalism. In 1982, Charles Peters, the longtime editor of the political magazine Washington Monthly, published an essay titled A Neo-Liberal’s Manifesto. It makes for interesting reading 35 years later, </w:t>
      </w:r>
      <w:r w:rsidRPr="005C7BCC">
        <w:rPr>
          <w:rStyle w:val="StyleUnderline"/>
          <w:rFonts w:cs="Calibri"/>
        </w:rPr>
        <w:t>since the neoliberalism it describes bears little resemblance to today’s target of derision.</w:t>
      </w:r>
      <w:r w:rsidRPr="005C7BCC">
        <w:rPr>
          <w:rFonts w:cs="Calibri"/>
          <w:sz w:val="8"/>
        </w:rPr>
        <w:t xml:space="preserve"> The politicians Peters names as exemplifying the movement are not the likes of Thatcher and Reagan, but rather liberals – in the US sense of the word – who have become disillusioned with unions and big government and dropped their prejudices against markets and the military. The use of the term “neoliberal” exploded in the 1990s, when it became closely associated with two developments, neither of which Peters’s article had mentioned. One of these was financial deregulation, which would culminate in the 2008 financial crash and in the still-lingering euro debacle. The second was economic globalisation, which accelerated thanks to free flows of finance and to a new, more ambitious type of trade agreement. Financialisation and globalisation have become the most overt manifestations of neoliberalism in today’s world. </w:t>
      </w:r>
      <w:r w:rsidRPr="005C7BCC">
        <w:rPr>
          <w:rStyle w:val="StyleUnderline"/>
          <w:rFonts w:cs="Calibri"/>
        </w:rPr>
        <w:t>That neoliberalism is a slippery, shifting concept, with no explicit lobby of defenders</w:t>
      </w:r>
      <w:r w:rsidRPr="005C7BCC">
        <w:rPr>
          <w:rFonts w:cs="Calibri"/>
          <w:sz w:val="8"/>
        </w:rPr>
        <w:t xml:space="preserve">, does not mean that it is irrelevant or unreal. Who can deny that the world has experienced a decisive shift toward markets from the 1980s on? Or that centre-left politicians – Democrats in the US, socialists and social democrats in Europe – enthusiastically adopted some of the central creeds of Thatcherism and Reaganism, such as deregulation, privatisation, financial liberalisation and individual enterprise? </w:t>
      </w:r>
      <w:r w:rsidRPr="005C7BCC">
        <w:rPr>
          <w:rStyle w:val="StyleUnderline"/>
          <w:rFonts w:cs="Calibri"/>
        </w:rPr>
        <w:t>Much of our contemporary policy discussion remains infused with principles supposedly grounded in the concept of homo economicus, the perfectly rational human being, found in many economic theories, who always pursues his own self-interest. But the looseness of the term neoliberalism also means that criticism of it often misses the mark. There is nothing wrong with markets, private entrepreneurship or incentives – when deployed appropriately. Their creative use lies behind the most significant economic achievements of our time. As we heap scorn on neoliberalism, we risk throwing out some of neoliberalism’s useful ideas.</w:t>
      </w:r>
    </w:p>
    <w:p w14:paraId="6307E272" w14:textId="77777777" w:rsidR="00171EA2" w:rsidRPr="005C7BCC" w:rsidRDefault="00171EA2" w:rsidP="00171EA2">
      <w:pPr>
        <w:rPr>
          <w:rFonts w:cs="Calibri"/>
        </w:rPr>
      </w:pPr>
    </w:p>
    <w:p w14:paraId="5CFDE093" w14:textId="401F2552" w:rsidR="00306F94" w:rsidRPr="005C7BCC" w:rsidRDefault="00306F94" w:rsidP="00306F94">
      <w:pPr>
        <w:pStyle w:val="Heading3"/>
        <w:rPr>
          <w:rFonts w:cs="Calibri"/>
        </w:rPr>
      </w:pPr>
      <w:r w:rsidRPr="005C7BCC">
        <w:rPr>
          <w:rFonts w:cs="Calibri"/>
        </w:rPr>
        <w:t>Impact D---Social Cap---2AC</w:t>
      </w:r>
    </w:p>
    <w:p w14:paraId="129D5720" w14:textId="77777777" w:rsidR="00306F94" w:rsidRPr="005C7BCC" w:rsidRDefault="00306F94" w:rsidP="00306F94">
      <w:pPr>
        <w:pStyle w:val="Heading4"/>
        <w:rPr>
          <w:rFonts w:cs="Calibri"/>
        </w:rPr>
      </w:pPr>
      <w:r w:rsidRPr="005C7BCC">
        <w:rPr>
          <w:rFonts w:cs="Calibri"/>
        </w:rPr>
        <w:t>Social capitalism prevents exploitation---companies are forced by consumers to avoid abusive practices.</w:t>
      </w:r>
    </w:p>
    <w:p w14:paraId="3924136F" w14:textId="77777777" w:rsidR="00306F94" w:rsidRPr="005C7BCC" w:rsidRDefault="00306F94" w:rsidP="00306F94">
      <w:pPr>
        <w:rPr>
          <w:rFonts w:cs="Calibri"/>
        </w:rPr>
      </w:pPr>
      <w:r w:rsidRPr="005C7BCC">
        <w:rPr>
          <w:rStyle w:val="Style13ptBold"/>
          <w:rFonts w:cs="Calibri"/>
        </w:rPr>
        <w:t>Ladd 17</w:t>
      </w:r>
      <w:r w:rsidRPr="005C7BCC">
        <w:rPr>
          <w:rFonts w:cs="Calibri"/>
        </w:rPr>
        <w:t xml:space="preserve"> – (Chris Ladd is a Forbes contributor, 6-21-2017, "Commerce Is Replacing Politics At The Center Of Our Democracy", </w:t>
      </w:r>
      <w:hyperlink r:id="rId301" w:anchor="f7c0c0a5f0e5" w:history="1">
        <w:r w:rsidRPr="005C7BCC">
          <w:rPr>
            <w:rStyle w:val="Hyperlink"/>
            <w:rFonts w:cs="Calibri"/>
          </w:rPr>
          <w:t>https://www.forbes.com/sites/chrisladd/2017/06/26/commerce-is-replacing-politics-at-the-center-of-our-democracy/#f7c0c0a5f0e5</w:t>
        </w:r>
      </w:hyperlink>
      <w:r w:rsidRPr="005C7BCC">
        <w:rPr>
          <w:rFonts w:cs="Calibri"/>
        </w:rPr>
        <w:t xml:space="preserve"> /DOA: 6/28/2018)//JDi</w:t>
      </w:r>
    </w:p>
    <w:p w14:paraId="380A54A1" w14:textId="77777777" w:rsidR="00306F94" w:rsidRPr="005C7BCC" w:rsidRDefault="00306F94" w:rsidP="00306F94">
      <w:pPr>
        <w:rPr>
          <w:rFonts w:cs="Calibri"/>
          <w:sz w:val="16"/>
        </w:rPr>
      </w:pPr>
      <w:r w:rsidRPr="005C7BCC">
        <w:rPr>
          <w:rStyle w:val="Emphasis"/>
          <w:rFonts w:cs="Calibri"/>
        </w:rPr>
        <w:t>Commerce is beginning to challenge democracy</w:t>
      </w:r>
      <w:r w:rsidRPr="005C7BCC">
        <w:rPr>
          <w:rStyle w:val="StyleUnderline"/>
          <w:rFonts w:cs="Calibri"/>
        </w:rPr>
        <w:t xml:space="preserve"> as our</w:t>
      </w:r>
      <w:r w:rsidRPr="005C7BCC">
        <w:rPr>
          <w:rFonts w:cs="Calibri"/>
          <w:sz w:val="16"/>
        </w:rPr>
        <w:t xml:space="preserve"> highest </w:t>
      </w:r>
      <w:r w:rsidRPr="005C7BCC">
        <w:rPr>
          <w:rStyle w:val="StyleUnderline"/>
          <w:rFonts w:cs="Calibri"/>
        </w:rPr>
        <w:t>means of expressing</w:t>
      </w:r>
      <w:r w:rsidRPr="005C7BCC">
        <w:rPr>
          <w:rFonts w:cs="Calibri"/>
          <w:sz w:val="16"/>
        </w:rPr>
        <w:t xml:space="preserve"> public </w:t>
      </w:r>
      <w:r w:rsidRPr="005C7BCC">
        <w:rPr>
          <w:rStyle w:val="StyleUnderline"/>
          <w:rFonts w:cs="Calibri"/>
        </w:rPr>
        <w:t>values. Through markets, we are</w:t>
      </w:r>
      <w:r w:rsidRPr="005C7BCC">
        <w:rPr>
          <w:rFonts w:cs="Calibri"/>
          <w:sz w:val="16"/>
        </w:rPr>
        <w:t xml:space="preserve"> slowly and unintentionally </w:t>
      </w:r>
      <w:r w:rsidRPr="005C7BCC">
        <w:rPr>
          <w:rStyle w:val="StyleUnderline"/>
          <w:rFonts w:cs="Calibri"/>
        </w:rPr>
        <w:t>instituting</w:t>
      </w:r>
      <w:r w:rsidRPr="005C7BCC">
        <w:rPr>
          <w:rFonts w:cs="Calibri"/>
          <w:sz w:val="16"/>
        </w:rPr>
        <w:t xml:space="preserve"> a form of </w:t>
      </w:r>
      <w:r w:rsidRPr="005C7BCC">
        <w:rPr>
          <w:rStyle w:val="StyleUnderline"/>
          <w:rFonts w:cs="Calibri"/>
        </w:rPr>
        <w:t>pure democracy, in which we vote all day</w:t>
      </w:r>
      <w:r w:rsidRPr="005C7BCC">
        <w:rPr>
          <w:rFonts w:cs="Calibri"/>
          <w:sz w:val="16"/>
        </w:rPr>
        <w:t xml:space="preserve"> long, </w:t>
      </w:r>
      <w:r w:rsidRPr="005C7BCC">
        <w:rPr>
          <w:rStyle w:val="StyleUnderline"/>
          <w:rFonts w:cs="Calibri"/>
        </w:rPr>
        <w:t>in dozens of transactions, that reward or punish actors</w:t>
      </w:r>
      <w:r w:rsidRPr="005C7BCC">
        <w:rPr>
          <w:rFonts w:cs="Calibri"/>
          <w:sz w:val="16"/>
        </w:rPr>
        <w:t xml:space="preserve"> for their values. </w:t>
      </w:r>
      <w:r w:rsidRPr="005C7BCC">
        <w:rPr>
          <w:rStyle w:val="StyleUnderline"/>
          <w:rFonts w:cs="Calibri"/>
        </w:rPr>
        <w:t>As a sclerotic outdated political system increasingly fails to meet public needs, commerce is filling the void</w:t>
      </w:r>
      <w:r w:rsidRPr="005C7BCC">
        <w:rPr>
          <w:rFonts w:cs="Calibri"/>
          <w:sz w:val="16"/>
        </w:rPr>
        <w:t xml:space="preserve">. Social capitalism is an economic order in which </w:t>
      </w:r>
      <w:r w:rsidRPr="005C7BCC">
        <w:rPr>
          <w:rStyle w:val="StyleUnderline"/>
          <w:rFonts w:cs="Calibri"/>
        </w:rPr>
        <w:t>social forces influence markets to</w:t>
      </w:r>
      <w:r w:rsidRPr="005C7BCC">
        <w:rPr>
          <w:rFonts w:cs="Calibri"/>
          <w:sz w:val="16"/>
        </w:rPr>
        <w:t xml:space="preserve"> more responsibly </w:t>
      </w:r>
      <w:r w:rsidRPr="005C7BCC">
        <w:rPr>
          <w:rStyle w:val="StyleUnderline"/>
          <w:rFonts w:cs="Calibri"/>
        </w:rPr>
        <w:t>incorporate</w:t>
      </w:r>
      <w:r w:rsidRPr="005C7BCC">
        <w:rPr>
          <w:rFonts w:cs="Calibri"/>
          <w:sz w:val="16"/>
        </w:rPr>
        <w:t xml:space="preserve"> formerly </w:t>
      </w:r>
      <w:r w:rsidRPr="005C7BCC">
        <w:rPr>
          <w:rStyle w:val="StyleUnderline"/>
          <w:rFonts w:cs="Calibri"/>
        </w:rPr>
        <w:t>“external” costs into</w:t>
      </w:r>
      <w:r w:rsidRPr="005C7BCC">
        <w:rPr>
          <w:rFonts w:cs="Calibri"/>
          <w:sz w:val="16"/>
        </w:rPr>
        <w:t xml:space="preserve"> the </w:t>
      </w:r>
      <w:r w:rsidRPr="005C7BCC">
        <w:rPr>
          <w:rStyle w:val="StyleUnderline"/>
          <w:rFonts w:cs="Calibri"/>
        </w:rPr>
        <w:t>price</w:t>
      </w:r>
      <w:r w:rsidRPr="005C7BCC">
        <w:rPr>
          <w:rFonts w:cs="Calibri"/>
          <w:sz w:val="16"/>
        </w:rPr>
        <w:t xml:space="preserve"> of good and services. </w:t>
      </w:r>
      <w:r w:rsidRPr="005C7BCC">
        <w:rPr>
          <w:rStyle w:val="StyleUnderline"/>
          <w:rFonts w:cs="Calibri"/>
        </w:rPr>
        <w:t>In capitalism’s industrial era, capital owners paid no price for</w:t>
      </w:r>
      <w:r w:rsidRPr="005C7BCC">
        <w:rPr>
          <w:rFonts w:cs="Calibri"/>
          <w:sz w:val="16"/>
        </w:rPr>
        <w:t xml:space="preserve"> polluting a river or </w:t>
      </w:r>
      <w:r w:rsidRPr="005C7BCC">
        <w:rPr>
          <w:rStyle w:val="StyleUnderline"/>
          <w:rFonts w:cs="Calibri"/>
        </w:rPr>
        <w:t>destroying a forest. The only factors</w:t>
      </w:r>
      <w:r w:rsidRPr="005C7BCC">
        <w:rPr>
          <w:rFonts w:cs="Calibri"/>
          <w:sz w:val="16"/>
        </w:rPr>
        <w:t xml:space="preserve"> influencing price </w:t>
      </w:r>
      <w:r w:rsidRPr="005C7BCC">
        <w:rPr>
          <w:rStyle w:val="StyleUnderline"/>
          <w:rFonts w:cs="Calibri"/>
        </w:rPr>
        <w:t>were</w:t>
      </w:r>
      <w:r w:rsidRPr="005C7BCC">
        <w:rPr>
          <w:rFonts w:cs="Calibri"/>
          <w:sz w:val="16"/>
        </w:rPr>
        <w:t xml:space="preserve"> the cost of </w:t>
      </w:r>
      <w:r w:rsidRPr="005C7BCC">
        <w:rPr>
          <w:rStyle w:val="StyleUnderline"/>
          <w:rFonts w:cs="Calibri"/>
        </w:rPr>
        <w:t>production and</w:t>
      </w:r>
      <w:r w:rsidRPr="005C7BCC">
        <w:rPr>
          <w:rFonts w:cs="Calibri"/>
          <w:sz w:val="16"/>
        </w:rPr>
        <w:t xml:space="preserve"> the </w:t>
      </w:r>
      <w:r w:rsidRPr="005C7BCC">
        <w:rPr>
          <w:rStyle w:val="StyleUnderline"/>
          <w:rFonts w:cs="Calibri"/>
        </w:rPr>
        <w:t>demands</w:t>
      </w:r>
      <w:r w:rsidRPr="005C7BCC">
        <w:rPr>
          <w:rFonts w:cs="Calibri"/>
          <w:sz w:val="16"/>
        </w:rPr>
        <w:t xml:space="preserve"> of each individual purchaser. Workers and </w:t>
      </w:r>
      <w:r w:rsidRPr="005C7BCC">
        <w:rPr>
          <w:rStyle w:val="Emphasis"/>
          <w:rFonts w:cs="Calibri"/>
        </w:rPr>
        <w:t>consumers lacked the power to force capital owners to “price-in”</w:t>
      </w:r>
      <w:r w:rsidRPr="005C7BCC">
        <w:rPr>
          <w:rFonts w:cs="Calibri"/>
          <w:sz w:val="16"/>
        </w:rPr>
        <w:t xml:space="preserve"> external costs of socially-abusive or </w:t>
      </w:r>
      <w:r w:rsidRPr="005C7BCC">
        <w:rPr>
          <w:rStyle w:val="StyleUnderline"/>
          <w:rFonts w:cs="Calibri"/>
        </w:rPr>
        <w:t>reprehensible business practices. The nastiest</w:t>
      </w:r>
      <w:r w:rsidRPr="005C7BCC">
        <w:rPr>
          <w:rFonts w:cs="Calibri"/>
          <w:sz w:val="16"/>
        </w:rPr>
        <w:t xml:space="preserve">, greediest </w:t>
      </w:r>
      <w:r w:rsidRPr="005C7BCC">
        <w:rPr>
          <w:rStyle w:val="StyleUnderline"/>
          <w:rFonts w:cs="Calibri"/>
        </w:rPr>
        <w:t>players enjoyed a competitive advantage</w:t>
      </w:r>
      <w:r w:rsidRPr="005C7BCC">
        <w:rPr>
          <w:rFonts w:cs="Calibri"/>
          <w:sz w:val="16"/>
        </w:rPr>
        <w:t xml:space="preserve"> in the marketplace. In that environment, </w:t>
      </w:r>
      <w:r w:rsidRPr="005C7BCC">
        <w:rPr>
          <w:rStyle w:val="Emphasis"/>
          <w:rFonts w:cs="Calibri"/>
        </w:rPr>
        <w:t>people turned to government to mitigate the negative externalities of abusive business practices like child labor, pollution, extortion and wealth concentration</w:t>
      </w:r>
      <w:r w:rsidRPr="005C7BCC">
        <w:rPr>
          <w:rFonts w:cs="Calibri"/>
          <w:sz w:val="16"/>
        </w:rPr>
        <w:t xml:space="preserve">. Government was the only force powerful enough to counter the influence of capital, but government has always been slow and cumbersome. Its efforts to curb abusive practices carried with them bureaucratic burdens that often limited business effectiveness. Meanwhile that government itself was under constant risk of “capture” by corporate interests, or over-reach that stifled economic growth. Three trends are interlacing to transform market incentives: 1) a broad, global devolution of power away from traditional institutions in favor of individuals, 2) rapidly increasingly speed of communication, and 3) the end of “labor” as we once knew it, creating a new market for talent blurring the labor/capital divide. In 1955, the average lifespan of a company on the Fortune 500 list was 61 years. Today it is 18, and declining. Entire industries can be spawned, grow to enormous size, and disappear in a decade or so. For an example, try to find a video rental store. This is not merely a business phenomenon. Almost every participatory institution from PTA’s to churches has seen steeply declining engagement and power in recent decades. Political parties, unions, professional organizations – almost any of the institutional forces that seemed unshakeable a generation ago have seen their influence weaken. </w:t>
      </w:r>
      <w:r w:rsidRPr="005C7BCC">
        <w:rPr>
          <w:rStyle w:val="StyleUnderline"/>
          <w:rFonts w:cs="Calibri"/>
        </w:rPr>
        <w:t>Power is shifting toward the atomized individual. Faster communication</w:t>
      </w:r>
      <w:r w:rsidRPr="005C7BCC">
        <w:rPr>
          <w:rFonts w:cs="Calibri"/>
          <w:sz w:val="16"/>
        </w:rPr>
        <w:t xml:space="preserve"> has </w:t>
      </w:r>
      <w:r w:rsidRPr="005C7BCC">
        <w:rPr>
          <w:rStyle w:val="StyleUnderline"/>
          <w:rFonts w:cs="Calibri"/>
        </w:rPr>
        <w:t>made it easier for consumers to incorporate externalities like corporate social practices into their purchases</w:t>
      </w:r>
      <w:r w:rsidRPr="005C7BCC">
        <w:rPr>
          <w:rFonts w:cs="Calibri"/>
          <w:sz w:val="16"/>
        </w:rPr>
        <w:t xml:space="preserve">. It took years for dolphin-protection advocates to get labels attached to tuna that was more safely-harvested. It took a few hours for protesters at Newark Airport to launch a social media wave that would bend Uber’s growth curve, perhaps permanently. Thanks to the smart phone and search engines, consumers now carry in their hands a data source that can tell them which products and services match their values. </w:t>
      </w:r>
      <w:r w:rsidRPr="005C7BCC">
        <w:rPr>
          <w:rStyle w:val="Emphasis"/>
          <w:rFonts w:cs="Calibri"/>
        </w:rPr>
        <w:t>A purchase is becoming a vote</w:t>
      </w:r>
      <w:r w:rsidRPr="005C7BCC">
        <w:rPr>
          <w:rFonts w:cs="Calibri"/>
          <w:sz w:val="16"/>
        </w:rPr>
        <w:t>.</w:t>
      </w:r>
    </w:p>
    <w:p w14:paraId="7F403353" w14:textId="16155481" w:rsidR="00306F94" w:rsidRPr="005C7BCC" w:rsidRDefault="00306F94" w:rsidP="00DB109D">
      <w:pPr>
        <w:rPr>
          <w:rFonts w:cs="Calibri"/>
        </w:rPr>
      </w:pPr>
    </w:p>
    <w:p w14:paraId="78597B27" w14:textId="3F115AF0" w:rsidR="00306F94" w:rsidRPr="005C7BCC" w:rsidRDefault="00306F94" w:rsidP="00306F94">
      <w:pPr>
        <w:pStyle w:val="Heading3"/>
        <w:rPr>
          <w:rFonts w:cs="Calibri"/>
        </w:rPr>
      </w:pPr>
      <w:r w:rsidRPr="005C7BCC">
        <w:rPr>
          <w:rFonts w:cs="Calibri"/>
        </w:rPr>
        <w:t>Impact D---Self-correcting---2AC</w:t>
      </w:r>
    </w:p>
    <w:p w14:paraId="1BD68F77" w14:textId="77777777" w:rsidR="00306F94" w:rsidRPr="005C7BCC" w:rsidRDefault="00306F94" w:rsidP="00306F94">
      <w:pPr>
        <w:pStyle w:val="Heading4"/>
        <w:rPr>
          <w:rFonts w:cs="Calibri"/>
        </w:rPr>
      </w:pPr>
      <w:r w:rsidRPr="005C7BCC">
        <w:rPr>
          <w:rFonts w:cs="Calibri"/>
        </w:rPr>
        <w:t>Capitalism is self-correcting and sustainable---war and environmental destruction are not profitable and innovation solves their impacts</w:t>
      </w:r>
    </w:p>
    <w:p w14:paraId="114A8B4B" w14:textId="77777777" w:rsidR="00306F94" w:rsidRPr="005C7BCC" w:rsidRDefault="00306F94" w:rsidP="00306F94">
      <w:pPr>
        <w:rPr>
          <w:rFonts w:eastAsia="Calibri" w:cs="Calibri"/>
        </w:rPr>
      </w:pPr>
      <w:r w:rsidRPr="005C7BCC">
        <w:rPr>
          <w:rStyle w:val="Style13ptBold"/>
          <w:rFonts w:cs="Calibri"/>
        </w:rPr>
        <w:t>Kaletsky 11</w:t>
      </w:r>
      <w:r w:rsidRPr="005C7BCC">
        <w:rPr>
          <w:rFonts w:cs="Calibri"/>
        </w:rPr>
        <w:t xml:space="preserve"> – (Anatole, editor</w:t>
      </w:r>
      <w:r w:rsidRPr="005C7BCC">
        <w:rPr>
          <w:rFonts w:eastAsia="Calibri" w:cs="Calibri"/>
        </w:rPr>
        <w:t xml:space="preserve">-at-large of </w:t>
      </w:r>
      <w:r w:rsidRPr="005C7BCC">
        <w:rPr>
          <w:rFonts w:eastAsia="Calibri" w:cs="Calibri"/>
          <w:i/>
        </w:rPr>
        <w:t>The Times</w:t>
      </w:r>
      <w:r w:rsidRPr="005C7BCC">
        <w:rPr>
          <w:rFonts w:eastAsia="Calibri" w:cs="Calibri"/>
        </w:rPr>
        <w:t xml:space="preserve"> of London, where he writes weekly columns on economics, politics, and international relations and on the governing board of the New York-based Institute for New Economic Theory (INET), a nonprofit created after the 2007-2009 crisis to promote and finance academic research in </w:t>
      </w:r>
      <w:r w:rsidRPr="005C7BCC">
        <w:rPr>
          <w:rFonts w:cs="Calibri"/>
        </w:rPr>
        <w:t>economics, Capitalism 4.0: The Birth of a New Economy in the Aftermath of Crisis, p.</w:t>
      </w:r>
      <w:r w:rsidRPr="005C7BCC">
        <w:rPr>
          <w:rFonts w:eastAsia="Calibri" w:cs="Calibri"/>
        </w:rPr>
        <w:t xml:space="preserve"> 19-21 /DOA: 6/28/2018)//JDi</w:t>
      </w:r>
    </w:p>
    <w:p w14:paraId="73CE8586" w14:textId="77777777" w:rsidR="00306F94" w:rsidRPr="005C7BCC" w:rsidRDefault="00306F94" w:rsidP="00306F94">
      <w:pPr>
        <w:rPr>
          <w:rFonts w:eastAsia="Calibri" w:cs="Calibri"/>
          <w:sz w:val="16"/>
        </w:rPr>
      </w:pPr>
      <w:r w:rsidRPr="005C7BCC">
        <w:rPr>
          <w:rStyle w:val="Emphasis"/>
          <w:rFonts w:cs="Calibri"/>
        </w:rPr>
        <w:t>Democratic capitalism is a system built for survival</w:t>
      </w:r>
      <w:r w:rsidRPr="005C7BCC">
        <w:rPr>
          <w:rFonts w:eastAsia="Calibri" w:cs="Calibri"/>
          <w:u w:val="single"/>
        </w:rPr>
        <w:t>. It has adapted successfully to shocks of every kind, to upheavals in technology and economics, to political revolutions and world wars. Capitalism has been able to do this because,</w:t>
      </w:r>
      <w:r w:rsidRPr="005C7BCC">
        <w:rPr>
          <w:rFonts w:eastAsia="Calibri" w:cs="Calibri"/>
          <w:sz w:val="16"/>
        </w:rPr>
        <w:t xml:space="preserve"> unlike communism or socialism or feudalism</w:t>
      </w:r>
      <w:r w:rsidRPr="005C7BCC">
        <w:rPr>
          <w:rStyle w:val="Emphasis"/>
          <w:rFonts w:cs="Calibri"/>
        </w:rPr>
        <w:t>, it has an inner dynamic akin to a living thing. It can adapt and refine itself in response to the changing environment</w:t>
      </w:r>
      <w:r w:rsidRPr="005C7BCC">
        <w:rPr>
          <w:rFonts w:eastAsia="Calibri" w:cs="Calibri"/>
          <w:u w:val="single"/>
        </w:rPr>
        <w:t>. And it will evolve into a new species of the same capitalist genus if that is what it takes to survive. I</w:t>
      </w:r>
      <w:r w:rsidRPr="005C7BCC">
        <w:rPr>
          <w:rFonts w:eastAsia="Calibri" w:cs="Calibri"/>
          <w:sz w:val="16"/>
        </w:rPr>
        <w:t xml:space="preserve">n the panic of 2008—09, many politicians, businesses, and pundits forgot about the astonishing adaptability of the capitalist system. Predictions of global collapse were based on static views of the world that extrapolated a few months of admittedly terrifying financial chaos into the indefinite future. </w:t>
      </w:r>
      <w:r w:rsidRPr="005C7BCC">
        <w:rPr>
          <w:rFonts w:eastAsia="Calibri" w:cs="Calibri"/>
          <w:u w:val="single"/>
        </w:rPr>
        <w:t xml:space="preserve">The self-correcting mechanisms that market economies and democratic societies have evolved over several centuries were either forgotten or assumed defunct. The language of biology has been applied to politics and economics, but rarely to the way they interact. </w:t>
      </w:r>
      <w:r w:rsidRPr="005C7BCC">
        <w:rPr>
          <w:rStyle w:val="Emphasis"/>
          <w:rFonts w:cs="Calibri"/>
        </w:rPr>
        <w:t>Democratic capitalism’s equivalent of the biological survival instinct is a built-in capacity for solving social problems and meeting material needs. This capacity stems from the principle of competition, which drives both democratic politics and capitalist markets</w:t>
      </w:r>
      <w:r w:rsidRPr="005C7BCC">
        <w:rPr>
          <w:rFonts w:eastAsia="Calibri" w:cs="Calibri"/>
          <w:u w:val="single"/>
        </w:rPr>
        <w:t>. Because market forces generally reward the creation of wealth rather than its destruction, they direct the independent efforts and ambitions of millions of individuals toward satisfying material demands, even if these demands sometimes create unwelcome by-products.</w:t>
      </w:r>
      <w:r w:rsidRPr="005C7BCC">
        <w:rPr>
          <w:rFonts w:eastAsia="Calibri" w:cs="Calibri"/>
          <w:sz w:val="16"/>
        </w:rPr>
        <w:t xml:space="preserve"> Because voters generally reward politicians for making their lives better and safer, rather than worse and more dangerous, </w:t>
      </w:r>
      <w:r w:rsidRPr="005C7BCC">
        <w:rPr>
          <w:rStyle w:val="Emphasis"/>
          <w:rFonts w:cs="Calibri"/>
        </w:rPr>
        <w:t>democratic competition directs political institutions toward solving rather than aggravating society’s problems, even if these solutions sometimes create new problems of their own.</w:t>
      </w:r>
      <w:r w:rsidRPr="005C7BCC">
        <w:rPr>
          <w:rFonts w:eastAsia="Calibri" w:cs="Calibri"/>
          <w:u w:val="single"/>
        </w:rPr>
        <w:t xml:space="preserve"> Political competition is slower and less decisive than market competition, so its self-stabilizing qualities play out over decades or even generations, not months or years.</w:t>
      </w:r>
      <w:r w:rsidRPr="005C7BCC">
        <w:rPr>
          <w:rFonts w:eastAsia="Calibri" w:cs="Calibri"/>
          <w:sz w:val="16"/>
        </w:rPr>
        <w:t xml:space="preserve"> But regardless of the difference in timescale, </w:t>
      </w:r>
      <w:r w:rsidRPr="005C7BCC">
        <w:rPr>
          <w:rFonts w:eastAsia="Calibri" w:cs="Calibri"/>
          <w:u w:val="single"/>
        </w:rPr>
        <w:t xml:space="preserve">capitalism and democracy have one crucial feature in common: Both are mechanisms that encourage individuals to channel their creativity, efforts, and competitive spirit into finding solutions for material and social problems. And in the long run, these mechanisms work very well. </w:t>
      </w:r>
      <w:r w:rsidRPr="005C7BCC">
        <w:rPr>
          <w:rFonts w:eastAsia="Calibri" w:cs="Calibri"/>
          <w:sz w:val="16"/>
        </w:rPr>
        <w:t>If we consider</w:t>
      </w:r>
      <w:r w:rsidRPr="005C7BCC">
        <w:rPr>
          <w:rFonts w:eastAsia="Calibri" w:cs="Calibri"/>
          <w:u w:val="single"/>
        </w:rPr>
        <w:t xml:space="preserve"> democratic capitalism as a successful problem-solving machine</w:t>
      </w:r>
      <w:r w:rsidRPr="005C7BCC">
        <w:rPr>
          <w:rFonts w:eastAsia="Calibri" w:cs="Calibri"/>
          <w:sz w:val="16"/>
        </w:rPr>
        <w:t>, the implications of this view are very relevant to the 2007-09 economic crisis, but diametrically opposed to the conventional wisdom that prevailed in its aftermath. Governments all over the world were ridiculed for trying to resolve a crisis caused by too much borrowing by borrowing even more. Alan Greenspan was accused of trying to delay an inevitable "day of reckoning” by creating ever-bigger financial bubbles. Regulators were attacked for letting half-dead, “zombie” banks stagger on instead of putting them to death. But these charges missed the point of what the democratic capitalist system is designed to achiev</w:t>
      </w:r>
      <w:r w:rsidRPr="005C7BCC">
        <w:rPr>
          <w:rFonts w:cs="Calibri"/>
          <w:sz w:val="16"/>
        </w:rPr>
        <w:t>e.</w:t>
      </w:r>
      <w:r w:rsidRPr="005C7BCC">
        <w:rPr>
          <w:rStyle w:val="Emphasis"/>
          <w:rFonts w:cs="Calibri"/>
        </w:rPr>
        <w:t xml:space="preserve"> In a capitalist democracy whose raison d’etre is to devise new solutions to long-standing social and material demands, a problem postponed is effectively a problem solved.</w:t>
      </w:r>
      <w:r w:rsidRPr="005C7BCC">
        <w:rPr>
          <w:rFonts w:eastAsia="Calibri" w:cs="Calibri"/>
          <w:bCs/>
          <w:u w:val="single"/>
        </w:rPr>
        <w:t xml:space="preserve"> To be more exact, a problem whose solution can be deferred long enough is a problem that is likely to be solved in ways that are hardly imaginable today. Once the self-healing nature of the capitalist system is recognized, the charge of “passing on our problems to our grand-children”</w:t>
      </w:r>
      <w:r w:rsidRPr="005C7BCC">
        <w:rPr>
          <w:rFonts w:eastAsia="Calibri" w:cs="Calibri"/>
          <w:sz w:val="16"/>
        </w:rPr>
        <w:t>—whether made about budget deficits by conservatives or about global warming by liberals—</w:t>
      </w:r>
      <w:r w:rsidRPr="005C7BCC">
        <w:rPr>
          <w:rFonts w:eastAsia="Calibri" w:cs="Calibri"/>
          <w:bCs/>
          <w:u w:val="single"/>
        </w:rPr>
        <w:t>becomes morally unconvincing. Our grand-children will almost certainly be much richer than we are and will have more powerful technologies at their disposal. It is far from obvious, therefore, why we should make economic sacrifices on their behalf.</w:t>
      </w:r>
      <w:r w:rsidRPr="005C7BCC">
        <w:rPr>
          <w:rFonts w:eastAsia="Calibri" w:cs="Calibri"/>
          <w:sz w:val="16"/>
        </w:rPr>
        <w:t xml:space="preserve"> Sounder morality, as well as economics, than the Victorians ever imagined is in the wistful refrain of the proverbially optimistic Mr. Micawber: </w:t>
      </w:r>
      <w:r w:rsidRPr="005C7BCC">
        <w:rPr>
          <w:rFonts w:eastAsia="Calibri" w:cs="Calibri"/>
          <w:bCs/>
          <w:u w:val="single"/>
        </w:rPr>
        <w:t>"Something will turn up."</w:t>
      </w:r>
      <w:r w:rsidRPr="005C7BCC">
        <w:rPr>
          <w:rFonts w:eastAsia="Calibri" w:cs="Calibri"/>
          <w:sz w:val="16"/>
        </w:rPr>
        <w:t xml:space="preserve"> </w:t>
      </w:r>
    </w:p>
    <w:p w14:paraId="54E5583E" w14:textId="77777777" w:rsidR="00306F94" w:rsidRPr="005C7BCC" w:rsidRDefault="00306F94" w:rsidP="00306F94">
      <w:pPr>
        <w:rPr>
          <w:rFonts w:cs="Calibri"/>
        </w:rPr>
      </w:pPr>
    </w:p>
    <w:p w14:paraId="7D773862" w14:textId="458ECFD1" w:rsidR="00306F94" w:rsidRPr="005C7BCC" w:rsidRDefault="00306F94" w:rsidP="00306F94">
      <w:pPr>
        <w:pStyle w:val="Heading3"/>
        <w:rPr>
          <w:rFonts w:cs="Calibri"/>
        </w:rPr>
      </w:pPr>
      <w:r w:rsidRPr="005C7BCC">
        <w:rPr>
          <w:rFonts w:cs="Calibri"/>
        </w:rPr>
        <w:t xml:space="preserve">Impact D---Plan Good for Inequality---2AC </w:t>
      </w:r>
    </w:p>
    <w:p w14:paraId="61BAFD16" w14:textId="77777777" w:rsidR="00306F94" w:rsidRPr="005C7BCC" w:rsidRDefault="00306F94" w:rsidP="00306F94">
      <w:pPr>
        <w:pStyle w:val="Heading4"/>
        <w:rPr>
          <w:rFonts w:cs="Calibri"/>
        </w:rPr>
      </w:pPr>
      <w:r w:rsidRPr="005C7BCC">
        <w:rPr>
          <w:rFonts w:cs="Calibri"/>
        </w:rPr>
        <w:t xml:space="preserve">The </w:t>
      </w:r>
      <w:r w:rsidRPr="005C7BCC">
        <w:rPr>
          <w:rFonts w:cs="Calibri"/>
          <w:u w:val="single"/>
        </w:rPr>
        <w:t>overall trajectory</w:t>
      </w:r>
      <w:r w:rsidRPr="005C7BCC">
        <w:rPr>
          <w:rFonts w:cs="Calibri"/>
        </w:rPr>
        <w:t xml:space="preserve"> of the plan is pro-poor---retaining </w:t>
      </w:r>
      <w:r w:rsidRPr="005C7BCC">
        <w:rPr>
          <w:rFonts w:cs="Calibri"/>
          <w:u w:val="single"/>
        </w:rPr>
        <w:t>some</w:t>
      </w:r>
      <w:r w:rsidRPr="005C7BCC">
        <w:rPr>
          <w:rFonts w:cs="Calibri"/>
        </w:rPr>
        <w:t xml:space="preserve"> neoliberal moves is a form of </w:t>
      </w:r>
      <w:r w:rsidRPr="005C7BCC">
        <w:rPr>
          <w:rFonts w:cs="Calibri"/>
          <w:u w:val="single"/>
        </w:rPr>
        <w:t>appropriation</w:t>
      </w:r>
      <w:r w:rsidRPr="005C7BCC">
        <w:rPr>
          <w:rFonts w:cs="Calibri"/>
        </w:rPr>
        <w:t xml:space="preserve"> that </w:t>
      </w:r>
      <w:r w:rsidRPr="005C7BCC">
        <w:rPr>
          <w:rFonts w:cs="Calibri"/>
          <w:u w:val="single"/>
        </w:rPr>
        <w:t>twists</w:t>
      </w:r>
      <w:r w:rsidRPr="005C7BCC">
        <w:rPr>
          <w:rFonts w:cs="Calibri"/>
        </w:rPr>
        <w:t xml:space="preserve"> neolib against itself</w:t>
      </w:r>
    </w:p>
    <w:p w14:paraId="5D8C2E00" w14:textId="77777777" w:rsidR="00306F94" w:rsidRPr="005C7BCC" w:rsidRDefault="00306F94" w:rsidP="00306F94">
      <w:pPr>
        <w:rPr>
          <w:rFonts w:cs="Calibri"/>
        </w:rPr>
      </w:pPr>
      <w:r w:rsidRPr="005C7BCC">
        <w:rPr>
          <w:rStyle w:val="Style13ptBold"/>
          <w:rFonts w:cs="Calibri"/>
        </w:rPr>
        <w:t xml:space="preserve">Ferguson 11 </w:t>
      </w:r>
      <w:r w:rsidRPr="005C7BCC">
        <w:rPr>
          <w:rFonts w:cs="Calibri"/>
        </w:rPr>
        <w:t>– (James Ferguson, Professor of Anthropology at Stanford University, “Toward a Left Art of Government: From ‘Foucauldian Critique’ to Foucauldian Politics”, History of the Human Sciences, 24(4), p. 66-67 /DOA: 6/28/2018)//JDi</w:t>
      </w:r>
    </w:p>
    <w:p w14:paraId="65CD9D40" w14:textId="77777777" w:rsidR="00306F94" w:rsidRPr="005C7BCC" w:rsidRDefault="00306F94" w:rsidP="00306F94">
      <w:pPr>
        <w:rPr>
          <w:rFonts w:cs="Calibri"/>
          <w:sz w:val="14"/>
        </w:rPr>
      </w:pPr>
      <w:r w:rsidRPr="005C7BCC">
        <w:rPr>
          <w:rFonts w:cs="Calibri"/>
          <w:sz w:val="14"/>
        </w:rPr>
        <w:t xml:space="preserve">It seems clear that the </w:t>
      </w:r>
      <w:r w:rsidRPr="005C7BCC">
        <w:rPr>
          <w:rStyle w:val="StyleUnderline"/>
          <w:rFonts w:cs="Calibri"/>
        </w:rPr>
        <w:t>governmental programs</w:t>
      </w:r>
      <w:r w:rsidRPr="005C7BCC">
        <w:rPr>
          <w:rFonts w:cs="Calibri"/>
          <w:sz w:val="14"/>
        </w:rPr>
        <w:t xml:space="preserve"> I have discussed here </w:t>
      </w:r>
      <w:r w:rsidRPr="005C7BCC">
        <w:rPr>
          <w:rStyle w:val="StyleUnderline"/>
          <w:rFonts w:cs="Calibri"/>
        </w:rPr>
        <w:t>do draw on recognizably neo-liberal elements (including</w:t>
      </w:r>
      <w:r w:rsidRPr="005C7BCC">
        <w:rPr>
          <w:rFonts w:cs="Calibri"/>
          <w:sz w:val="14"/>
        </w:rPr>
        <w:t xml:space="preserve"> the valorization of </w:t>
      </w:r>
      <w:r w:rsidRPr="005C7BCC">
        <w:rPr>
          <w:rStyle w:val="StyleUnderline"/>
          <w:rFonts w:cs="Calibri"/>
        </w:rPr>
        <w:t>market efficiency, individual choice</w:t>
      </w:r>
      <w:r w:rsidRPr="005C7BCC">
        <w:rPr>
          <w:rFonts w:cs="Calibri"/>
          <w:sz w:val="14"/>
        </w:rPr>
        <w:t xml:space="preserve"> and autonomy; themes of </w:t>
      </w:r>
      <w:r w:rsidRPr="005C7BCC">
        <w:rPr>
          <w:rStyle w:val="StyleUnderline"/>
          <w:rFonts w:cs="Calibri"/>
        </w:rPr>
        <w:t>entrepreneurship</w:t>
      </w:r>
      <w:r w:rsidRPr="005C7BCC">
        <w:rPr>
          <w:rFonts w:cs="Calibri"/>
          <w:sz w:val="14"/>
        </w:rPr>
        <w:t xml:space="preserve">; and skepticism about the state as a service provider).2 </w:t>
      </w:r>
      <w:r w:rsidRPr="005C7BCC">
        <w:rPr>
          <w:rStyle w:val="StyleUnderline"/>
          <w:rFonts w:cs="Calibri"/>
        </w:rPr>
        <w:t xml:space="preserve">But those who advocate and fight for these policies would insist that they are, in fact ‘pro-poor’, and that they are ways of fighting against (rather than capitulating to) the growing inequality that recent ‘neo-liberal’ economic restructuring has produced. </w:t>
      </w:r>
      <w:r w:rsidRPr="005C7BCC">
        <w:rPr>
          <w:rStyle w:val="Emphasis"/>
          <w:rFonts w:cs="Calibri"/>
        </w:rPr>
        <w:t>These claims</w:t>
      </w:r>
      <w:r w:rsidRPr="005C7BCC">
        <w:rPr>
          <w:rFonts w:cs="Calibri"/>
          <w:sz w:val="14"/>
        </w:rPr>
        <w:t xml:space="preserve">, I think, </w:t>
      </w:r>
      <w:r w:rsidRPr="005C7BCC">
        <w:rPr>
          <w:rStyle w:val="Emphasis"/>
          <w:rFonts w:cs="Calibri"/>
        </w:rPr>
        <w:t>are not easily dismissed</w:t>
      </w:r>
      <w:r w:rsidRPr="005C7BCC">
        <w:rPr>
          <w:rStyle w:val="StyleUnderline"/>
          <w:rFonts w:cs="Calibri"/>
        </w:rPr>
        <w:t xml:space="preserve">. And this, in turn, raises the fascinating possibility that the ‘neo-liberal’ and the ‘pro-poor’ may </w:t>
      </w:r>
      <w:r w:rsidRPr="005C7BCC">
        <w:rPr>
          <w:rStyle w:val="Emphasis"/>
          <w:rFonts w:cs="Calibri"/>
        </w:rPr>
        <w:t>not be so automatically opposed</w:t>
      </w:r>
      <w:r w:rsidRPr="005C7BCC">
        <w:rPr>
          <w:rStyle w:val="StyleUnderline"/>
          <w:rFonts w:cs="Calibri"/>
        </w:rPr>
        <w:t xml:space="preserve"> as we are used to supposing. What is of special interest here is the way that certain sorts of new progressive initiatives may involve not simply ‘opposing the neo-liberal project’, but </w:t>
      </w:r>
      <w:r w:rsidRPr="005C7BCC">
        <w:rPr>
          <w:rStyle w:val="Emphasis"/>
          <w:rFonts w:cs="Calibri"/>
        </w:rPr>
        <w:t>appropriating</w:t>
      </w:r>
      <w:r w:rsidRPr="005C7BCC">
        <w:rPr>
          <w:rStyle w:val="StyleUnderline"/>
          <w:rFonts w:cs="Calibri"/>
        </w:rPr>
        <w:t xml:space="preserve"> key mechanisms of neo-liberal government for </w:t>
      </w:r>
      <w:r w:rsidRPr="005C7BCC">
        <w:rPr>
          <w:rStyle w:val="Emphasis"/>
          <w:rFonts w:cs="Calibri"/>
        </w:rPr>
        <w:t>different ends</w:t>
      </w:r>
      <w:r w:rsidRPr="005C7BCC">
        <w:rPr>
          <w:rStyle w:val="StyleUnderline"/>
          <w:rFonts w:cs="Calibri"/>
        </w:rPr>
        <w:t xml:space="preserve">. This does not mean that these political projects are therefore suspect – </w:t>
      </w:r>
      <w:r w:rsidRPr="005C7BCC">
        <w:rPr>
          <w:rStyle w:val="Emphasis"/>
          <w:rFonts w:cs="Calibri"/>
        </w:rPr>
        <w:t>‘contaminated’</w:t>
      </w:r>
      <w:r w:rsidRPr="005C7BCC">
        <w:rPr>
          <w:rStyle w:val="StyleUnderline"/>
          <w:rFonts w:cs="Calibri"/>
        </w:rPr>
        <w:t xml:space="preserve"> by their association with neo-liberal rationality. Rather, it means that they are appropriating certain characteristic neo-liberal ‘moves’ (and I think of these discursive and programmatic moves as analogous to the moves one might make in a game) that while recognizably ‘neo-liberal’, can be used for </w:t>
      </w:r>
      <w:r w:rsidRPr="005C7BCC">
        <w:rPr>
          <w:rStyle w:val="Emphasis"/>
          <w:rFonts w:cs="Calibri"/>
        </w:rPr>
        <w:t>quite different purposes</w:t>
      </w:r>
      <w:r w:rsidRPr="005C7BCC">
        <w:rPr>
          <w:rStyle w:val="StyleUnderline"/>
          <w:rFonts w:cs="Calibri"/>
        </w:rPr>
        <w:t xml:space="preserve"> than that term usually implies</w:t>
      </w:r>
      <w:r w:rsidRPr="005C7BCC">
        <w:rPr>
          <w:rFonts w:cs="Calibri"/>
          <w:sz w:val="14"/>
        </w:rPr>
        <w:t xml:space="preserve">. As I have argued in a related paper (Ferguson, 2010), this situation may be analogous to the way that </w:t>
      </w:r>
      <w:r w:rsidRPr="005C7BCC">
        <w:rPr>
          <w:rStyle w:val="StyleUnderline"/>
          <w:rFonts w:cs="Calibri"/>
        </w:rPr>
        <w:t>statistical techniques that were developed</w:t>
      </w:r>
      <w:r w:rsidRPr="005C7BCC">
        <w:rPr>
          <w:rFonts w:cs="Calibri"/>
          <w:sz w:val="14"/>
        </w:rPr>
        <w:t xml:space="preserve"> in the 19th century </w:t>
      </w:r>
      <w:r w:rsidRPr="005C7BCC">
        <w:rPr>
          <w:rStyle w:val="StyleUnderline"/>
          <w:rFonts w:cs="Calibri"/>
        </w:rPr>
        <w:t>for calculating the probabilities of workplace injuries eventually became building blocks of the insurance techniques that enabled the rise of the welfare state. Such techniques</w:t>
      </w:r>
      <w:r w:rsidRPr="005C7BCC">
        <w:rPr>
          <w:rFonts w:cs="Calibri"/>
          <w:sz w:val="14"/>
        </w:rPr>
        <w:t xml:space="preserve"> were originally developed in the 19th century by large employers to control costs, but they eventually </w:t>
      </w:r>
      <w:r w:rsidRPr="005C7BCC">
        <w:rPr>
          <w:rStyle w:val="StyleUnderline"/>
          <w:rFonts w:cs="Calibri"/>
        </w:rPr>
        <w:t xml:space="preserve">became the technical basis for </w:t>
      </w:r>
      <w:r w:rsidRPr="005C7BCC">
        <w:rPr>
          <w:rStyle w:val="Emphasis"/>
          <w:rFonts w:cs="Calibri"/>
        </w:rPr>
        <w:t>social insurance</w:t>
      </w:r>
      <w:r w:rsidRPr="005C7BCC">
        <w:rPr>
          <w:rStyle w:val="StyleUnderline"/>
          <w:rFonts w:cs="Calibri"/>
        </w:rPr>
        <w:t xml:space="preserve">, and ultimately helped </w:t>
      </w:r>
      <w:r w:rsidRPr="005C7BCC">
        <w:rPr>
          <w:rStyle w:val="Emphasis"/>
          <w:rFonts w:cs="Calibri"/>
        </w:rPr>
        <w:t>enable unprecedented gains for the working class</w:t>
      </w:r>
      <w:r w:rsidRPr="005C7BCC">
        <w:rPr>
          <w:rStyle w:val="StyleUnderline"/>
          <w:rFonts w:cs="Calibri"/>
        </w:rPr>
        <w:t xml:space="preserve"> across much of the world</w:t>
      </w:r>
      <w:r w:rsidRPr="005C7BCC">
        <w:rPr>
          <w:rFonts w:cs="Calibri"/>
          <w:sz w:val="14"/>
        </w:rPr>
        <w:t xml:space="preserve"> (Ewald, 1986). Techniques have no necessary loyalty to the political program within which they were developed, and mechanisms of government that were invented to serve one purpose can easily enough be appropriated for surprising other uses. </w:t>
      </w:r>
      <w:r w:rsidRPr="005C7BCC">
        <w:rPr>
          <w:rStyle w:val="StyleUnderline"/>
          <w:rFonts w:cs="Calibri"/>
        </w:rPr>
        <w:t>‘Market’ techniques</w:t>
      </w:r>
      <w:r w:rsidRPr="005C7BCC">
        <w:rPr>
          <w:rFonts w:cs="Calibri"/>
          <w:sz w:val="14"/>
        </w:rPr>
        <w:t xml:space="preserve"> of government such as those I have discussed were, </w:t>
      </w:r>
      <w:r w:rsidRPr="005C7BCC">
        <w:rPr>
          <w:rStyle w:val="StyleUnderline"/>
          <w:rFonts w:cs="Calibri"/>
        </w:rPr>
        <w:t>like</w:t>
      </w:r>
      <w:r w:rsidRPr="005C7BCC">
        <w:rPr>
          <w:rFonts w:cs="Calibri"/>
          <w:sz w:val="14"/>
        </w:rPr>
        <w:t xml:space="preserve"> workplace </w:t>
      </w:r>
      <w:r w:rsidRPr="005C7BCC">
        <w:rPr>
          <w:rStyle w:val="StyleUnderline"/>
          <w:rFonts w:cs="Calibri"/>
        </w:rPr>
        <w:t>statistics</w:t>
      </w:r>
      <w:r w:rsidRPr="005C7BCC">
        <w:rPr>
          <w:rFonts w:cs="Calibri"/>
          <w:sz w:val="14"/>
        </w:rPr>
        <w:t xml:space="preserve">, undoubtedly conservative in their original uses. But it seems at least possible that they </w:t>
      </w:r>
      <w:r w:rsidRPr="005C7BCC">
        <w:rPr>
          <w:rStyle w:val="StyleUnderline"/>
          <w:rFonts w:cs="Calibri"/>
        </w:rPr>
        <w:t>may be</w:t>
      </w:r>
      <w:r w:rsidRPr="005C7BCC">
        <w:rPr>
          <w:rFonts w:cs="Calibri"/>
          <w:sz w:val="14"/>
        </w:rPr>
        <w:t xml:space="preserve"> in the process of being </w:t>
      </w:r>
      <w:r w:rsidRPr="005C7BCC">
        <w:rPr>
          <w:rStyle w:val="Emphasis"/>
          <w:rFonts w:cs="Calibri"/>
        </w:rPr>
        <w:t>creatively appropriated, and repurposed</w:t>
      </w:r>
      <w:r w:rsidRPr="005C7BCC">
        <w:rPr>
          <w:rStyle w:val="StyleUnderline"/>
          <w:rFonts w:cs="Calibri"/>
        </w:rPr>
        <w:t xml:space="preserve"> for different and more progressive sorts of ends</w:t>
      </w:r>
      <w:r w:rsidRPr="005C7BCC">
        <w:rPr>
          <w:rFonts w:cs="Calibri"/>
          <w:sz w:val="14"/>
        </w:rPr>
        <w:t xml:space="preserve">. To be sure: we need to be skeptical about the facile idea that problems of poor people can be solved simply by inviting them to participate in markets and enterprise. Such claims (which often ascribe almost magical transformative powers to such unlikely vehicles as ‘social entrepreneurship’ or ‘microcredit’) are almost always misleading, and often fraudulent. But </w:t>
      </w:r>
      <w:r w:rsidRPr="005C7BCC">
        <w:rPr>
          <w:rStyle w:val="StyleUnderline"/>
          <w:rFonts w:cs="Calibri"/>
        </w:rPr>
        <w:t xml:space="preserve">it would be a </w:t>
      </w:r>
      <w:r w:rsidRPr="005C7BCC">
        <w:rPr>
          <w:rStyle w:val="Emphasis"/>
          <w:rFonts w:cs="Calibri"/>
        </w:rPr>
        <w:t>mistake</w:t>
      </w:r>
      <w:r w:rsidRPr="005C7BCC">
        <w:rPr>
          <w:rStyle w:val="StyleUnderline"/>
          <w:rFonts w:cs="Calibri"/>
        </w:rPr>
        <w:t xml:space="preserve"> to dismiss the coupling of pro-poor social policy with market mechanisms out of hand, out of a reflexive sense that the latter are </w:t>
      </w:r>
      <w:r w:rsidRPr="005C7BCC">
        <w:rPr>
          <w:rStyle w:val="Emphasis"/>
          <w:rFonts w:cs="Calibri"/>
        </w:rPr>
        <w:t>‘neo-liberal’ and thus ‘bad’</w:t>
      </w:r>
      <w:r w:rsidRPr="005C7BCC">
        <w:rPr>
          <w:rStyle w:val="StyleUnderline"/>
          <w:rFonts w:cs="Calibri"/>
        </w:rPr>
        <w:t>.</w:t>
      </w:r>
      <w:r w:rsidRPr="005C7BCC">
        <w:rPr>
          <w:rFonts w:cs="Calibri"/>
          <w:sz w:val="14"/>
        </w:rPr>
        <w:t xml:space="preserve"> Again, my interest here is in the potential mobility of a set of governmental devices. These devices originated within a neo-liberal project that deserves all the criticism it gets. But they may be in the process of being redeployed in creative ways. If so, some emergent political initiatives that might appear at first blush to be worryingly ‘neo-liberal’ may, on closer inspection, amount to something a good deal more hopeful. This leaves us with a </w:t>
      </w:r>
      <w:r w:rsidRPr="005C7BCC">
        <w:rPr>
          <w:rStyle w:val="StyleUnderline"/>
          <w:rFonts w:cs="Calibri"/>
        </w:rPr>
        <w:t>politics</w:t>
      </w:r>
      <w:r w:rsidRPr="005C7BCC">
        <w:rPr>
          <w:rFonts w:cs="Calibri"/>
          <w:sz w:val="14"/>
        </w:rPr>
        <w:t xml:space="preserve"> that </w:t>
      </w:r>
      <w:r w:rsidRPr="005C7BCC">
        <w:rPr>
          <w:rStyle w:val="StyleUnderline"/>
          <w:rFonts w:cs="Calibri"/>
        </w:rPr>
        <w:t xml:space="preserve">requires </w:t>
      </w:r>
      <w:r w:rsidRPr="005C7BCC">
        <w:rPr>
          <w:rStyle w:val="Emphasis"/>
          <w:rFonts w:cs="Calibri"/>
        </w:rPr>
        <w:t>more</w:t>
      </w:r>
      <w:r w:rsidRPr="005C7BCC">
        <w:rPr>
          <w:rStyle w:val="StyleUnderline"/>
          <w:rFonts w:cs="Calibri"/>
        </w:rPr>
        <w:t xml:space="preserve"> of us than simply denouncing neo-liberalism</w:t>
      </w:r>
      <w:r w:rsidRPr="005C7BCC">
        <w:rPr>
          <w:rFonts w:cs="Calibri"/>
          <w:sz w:val="14"/>
        </w:rPr>
        <w:t>. 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effects that they may produce.</w:t>
      </w:r>
    </w:p>
    <w:p w14:paraId="4B578A17" w14:textId="314E8F18" w:rsidR="00306F94" w:rsidRPr="005C7BCC" w:rsidRDefault="00306F94" w:rsidP="00DB109D">
      <w:pPr>
        <w:rPr>
          <w:rFonts w:cs="Calibri"/>
        </w:rPr>
      </w:pPr>
    </w:p>
    <w:p w14:paraId="43BFA4DE" w14:textId="18385E94" w:rsidR="00306F94" w:rsidRPr="005C7BCC" w:rsidRDefault="00306F94" w:rsidP="00306F94">
      <w:pPr>
        <w:pStyle w:val="Heading3"/>
        <w:rPr>
          <w:rFonts w:cs="Calibri"/>
        </w:rPr>
      </w:pPr>
      <w:r w:rsidRPr="005C7BCC">
        <w:rPr>
          <w:rFonts w:cs="Calibri"/>
        </w:rPr>
        <w:t>Impact D---Not RC---2AC</w:t>
      </w:r>
    </w:p>
    <w:p w14:paraId="2A24C153" w14:textId="77777777" w:rsidR="00306F94" w:rsidRPr="005C7BCC" w:rsidRDefault="00306F94" w:rsidP="00306F94">
      <w:pPr>
        <w:pStyle w:val="Heading4"/>
        <w:rPr>
          <w:rFonts w:cs="Calibri"/>
        </w:rPr>
      </w:pPr>
      <w:bookmarkStart w:id="3" w:name="_Hlk503538598"/>
      <w:r w:rsidRPr="005C7BCC">
        <w:rPr>
          <w:rFonts w:cs="Calibri"/>
        </w:rPr>
        <w:t xml:space="preserve">Neoliberalism isn’t the root cause of violence and theorizing it shouldn’t be the center of the debate – it has no way to distinguish the differential effects and ideological investments between private sector regulation and unconstrained markets </w:t>
      </w:r>
    </w:p>
    <w:p w14:paraId="5F195D79" w14:textId="77777777" w:rsidR="00306F94" w:rsidRPr="005C7BCC" w:rsidRDefault="00306F94" w:rsidP="00306F94">
      <w:pPr>
        <w:rPr>
          <w:rFonts w:cs="Calibri"/>
        </w:rPr>
      </w:pPr>
      <w:r w:rsidRPr="005C7BCC">
        <w:rPr>
          <w:rStyle w:val="Style13ptBold"/>
          <w:rFonts w:cs="Calibri"/>
        </w:rPr>
        <w:t>Goldfarb 17</w:t>
      </w:r>
      <w:r w:rsidRPr="005C7BCC">
        <w:rPr>
          <w:rFonts w:cs="Calibri"/>
        </w:rPr>
        <w:t xml:space="preserve"> – (Jeffrey Goldfarb, Professor of Sociology at the New School for Media Research, 4/7/2017, “What Do You Mean When You Use the Term Neoliberalism?,” </w:t>
      </w:r>
      <w:hyperlink r:id="rId302" w:anchor=".WbWtjrJ96-o" w:history="1">
        <w:r w:rsidRPr="005C7BCC">
          <w:rPr>
            <w:rStyle w:val="Hyperlink"/>
            <w:rFonts w:cs="Calibri"/>
          </w:rPr>
          <w:t>http://www.publicseminar.org/2017/04/what-do-you-mean-when-you-use-the-term-neoliberalism/#.WbWtjrJ96-o</w:t>
        </w:r>
      </w:hyperlink>
      <w:r w:rsidRPr="005C7BCC">
        <w:rPr>
          <w:rFonts w:cs="Calibri"/>
        </w:rPr>
        <w:t xml:space="preserve"> /DOA: 6/28/2018)//JDi</w:t>
      </w:r>
    </w:p>
    <w:p w14:paraId="6B23E05E" w14:textId="77777777" w:rsidR="00306F94" w:rsidRPr="005C7BCC" w:rsidRDefault="00306F94" w:rsidP="00306F94">
      <w:pPr>
        <w:rPr>
          <w:rStyle w:val="StyleUnderline"/>
          <w:rFonts w:cs="Calibri"/>
        </w:rPr>
      </w:pPr>
      <w:r w:rsidRPr="005C7BCC">
        <w:rPr>
          <w:rFonts w:cs="Calibri"/>
          <w:sz w:val="12"/>
        </w:rPr>
        <w:t xml:space="preserve">The term </w:t>
      </w:r>
      <w:r w:rsidRPr="005C7BCC">
        <w:rPr>
          <w:rStyle w:val="StyleUnderline"/>
          <w:rFonts w:cs="Calibri"/>
        </w:rPr>
        <w:t>“neoliberalism</w:t>
      </w:r>
      <w:r w:rsidRPr="005C7BCC">
        <w:rPr>
          <w:rFonts w:cs="Calibri"/>
          <w:sz w:val="12"/>
        </w:rPr>
        <w:t xml:space="preserve">” drives me crazy, specifically when used in the U.S.. It </w:t>
      </w:r>
      <w:r w:rsidRPr="005C7BCC">
        <w:rPr>
          <w:rStyle w:val="StyleUnderline"/>
          <w:rFonts w:cs="Calibri"/>
        </w:rPr>
        <w:t xml:space="preserve">explains too much with too little, concealing </w:t>
      </w:r>
      <w:r w:rsidRPr="005C7BCC">
        <w:rPr>
          <w:rStyle w:val="Emphasis"/>
          <w:rFonts w:cs="Calibri"/>
        </w:rPr>
        <w:t>crucial distinctions</w:t>
      </w:r>
      <w:r w:rsidRPr="005C7BCC">
        <w:rPr>
          <w:rStyle w:val="StyleUnderline"/>
          <w:rFonts w:cs="Calibri"/>
        </w:rPr>
        <w:t>,</w:t>
      </w:r>
      <w:r w:rsidRPr="005C7BCC">
        <w:rPr>
          <w:rFonts w:cs="Calibri"/>
          <w:sz w:val="12"/>
        </w:rPr>
        <w:t xml:space="preserve"> as </w:t>
      </w:r>
      <w:r w:rsidRPr="005C7BCC">
        <w:rPr>
          <w:rStyle w:val="StyleUnderline"/>
          <w:rFonts w:cs="Calibri"/>
        </w:rPr>
        <w:t>it frustrates crucial coalitions against the clear and present danger of the new authoritarianism of Trump, Le Pen, Orban, Kaczynski, et al..</w:t>
      </w:r>
      <w:r w:rsidRPr="005C7BCC">
        <w:rPr>
          <w:rFonts w:cs="Calibri"/>
          <w:sz w:val="12"/>
        </w:rPr>
        <w:t xml:space="preserve"> Further, </w:t>
      </w:r>
      <w:r w:rsidRPr="005C7BCC">
        <w:rPr>
          <w:rStyle w:val="StyleUnderline"/>
          <w:rFonts w:cs="Calibri"/>
        </w:rPr>
        <w:t>it’s meaningless for much of the American citizenry beyond academic and leftist circles</w:t>
      </w:r>
      <w:r w:rsidRPr="005C7BCC">
        <w:rPr>
          <w:rFonts w:cs="Calibri"/>
          <w:sz w:val="12"/>
        </w:rPr>
        <w:t xml:space="preserve">. </w:t>
      </w:r>
      <w:r w:rsidRPr="005C7BCC">
        <w:rPr>
          <w:rStyle w:val="StyleUnderline"/>
          <w:rFonts w:cs="Calibri"/>
        </w:rPr>
        <w:t xml:space="preserve">It’s </w:t>
      </w:r>
      <w:r w:rsidRPr="005C7BCC">
        <w:rPr>
          <w:rFonts w:cs="Calibri"/>
          <w:sz w:val="12"/>
        </w:rPr>
        <w:t>“</w:t>
      </w:r>
      <w:r w:rsidRPr="005C7BCC">
        <w:rPr>
          <w:rStyle w:val="StyleUnderline"/>
          <w:rFonts w:cs="Calibri"/>
        </w:rPr>
        <w:t>elite</w:t>
      </w:r>
      <w:r w:rsidRPr="005C7BCC">
        <w:rPr>
          <w:rFonts w:cs="Calibri"/>
          <w:sz w:val="12"/>
        </w:rPr>
        <w:t xml:space="preserve"> — speak,” confusing at best, </w:t>
      </w:r>
      <w:r w:rsidRPr="005C7BCC">
        <w:rPr>
          <w:rStyle w:val="Emphasis"/>
          <w:rFonts w:cs="Calibri"/>
        </w:rPr>
        <w:t>destructive</w:t>
      </w:r>
      <w:r w:rsidRPr="005C7BCC">
        <w:rPr>
          <w:rFonts w:cs="Calibri"/>
          <w:sz w:val="12"/>
        </w:rPr>
        <w:t>, at worst.¶ I, of course, know, that many of my friends, colleagues, students and comrades, whom I respect, use the term. While I understand and often appreciate what they are getting at, I worry about the consequences, intended and unintended, of using the term.¶ I have to this point expressed my reservations only in informal conversations and in discussions in the classroom. I suspect my students think I am a little odd when I insist that I don’t know what neoliberalism means. The ramblings of their cranky professor? Indeed, I am now writing here at the insistence of students in my Media and Publics seminar, but I am sure students in my other recent classes will also appreciate my coming out on this.¶ The center of my bewilderment is with the “liberalism” that the “neo” is intended to specify. Is it the liberalism of the United States or liberalism as the term is used in much of the rest of the world? If it is the global definition of liberalism, “</w:t>
      </w:r>
      <w:r w:rsidRPr="005C7BCC">
        <w:rPr>
          <w:rStyle w:val="StyleUnderline"/>
          <w:rFonts w:cs="Calibri"/>
        </w:rPr>
        <w:t>neoliberalism” refers to the radical application of market logic and practices to broader and broader previously nonmarket activities: from family life, to the arts and sciences, and education, and even to geopolitics</w:t>
      </w:r>
      <w:r w:rsidRPr="005C7BCC">
        <w:rPr>
          <w:rFonts w:cs="Calibri"/>
          <w:sz w:val="12"/>
        </w:rPr>
        <w:t xml:space="preserve"> (Trump’s transactional approach to foreign policy). </w:t>
      </w:r>
      <w:r w:rsidRPr="005C7BCC">
        <w:rPr>
          <w:rStyle w:val="StyleUnderline"/>
          <w:rFonts w:cs="Calibri"/>
        </w:rPr>
        <w:t>It</w:t>
      </w:r>
      <w:r w:rsidRPr="005C7BCC">
        <w:rPr>
          <w:rFonts w:cs="Calibri"/>
          <w:sz w:val="12"/>
        </w:rPr>
        <w:t xml:space="preserve"> further, </w:t>
      </w:r>
      <w:r w:rsidRPr="005C7BCC">
        <w:rPr>
          <w:rStyle w:val="StyleUnderline"/>
          <w:rFonts w:cs="Calibri"/>
        </w:rPr>
        <w:t>centrally, refers to the radical commitment to let the market run wild without political interference. If the referent is to the distinctively American approach to liberalism, “neoliberalism” is manifested in the political innovations in the tradition of The New Deal to work on the relationship between state and market mechanism to accomplish what the rest of the world understands as social democratic ends. These two definitions clearly are</w:t>
      </w:r>
      <w:r w:rsidRPr="005C7BCC">
        <w:rPr>
          <w:rFonts w:cs="Calibri"/>
          <w:sz w:val="12"/>
        </w:rPr>
        <w:t xml:space="preserve"> </w:t>
      </w:r>
      <w:r w:rsidRPr="005C7BCC">
        <w:rPr>
          <w:rStyle w:val="StyleUnderline"/>
          <w:rFonts w:cs="Calibri"/>
        </w:rPr>
        <w:t>not the same</w:t>
      </w:r>
      <w:r w:rsidRPr="005C7BCC">
        <w:rPr>
          <w:rFonts w:cs="Calibri"/>
          <w:sz w:val="12"/>
        </w:rPr>
        <w:t xml:space="preserve">.¶ Without recognizing the distinction between these meanings, </w:t>
      </w:r>
      <w:r w:rsidRPr="005C7BCC">
        <w:rPr>
          <w:rStyle w:val="StyleUnderline"/>
          <w:rFonts w:cs="Calibri"/>
        </w:rPr>
        <w:t>you cannot tell the difference between a realistic project of the left and a destructive utopian project of the right</w:t>
      </w:r>
      <w:r w:rsidRPr="005C7BCC">
        <w:rPr>
          <w:rFonts w:cs="Calibri"/>
          <w:sz w:val="12"/>
        </w:rPr>
        <w:t xml:space="preserve">. Without recognizing the distinction between the meanings, in the U.S., </w:t>
      </w:r>
      <w:r w:rsidRPr="005C7BCC">
        <w:rPr>
          <w:rStyle w:val="StyleUnderline"/>
          <w:rFonts w:cs="Calibri"/>
        </w:rPr>
        <w:t>you cannot tell the difference between the positions of the Democratic and Republican parties, while differences among progressives are exaggerated.</w:t>
      </w:r>
      <w:r w:rsidRPr="005C7BCC">
        <w:rPr>
          <w:rStyle w:val="StyleUnderline"/>
          <w:rFonts w:cs="Calibri"/>
          <w:sz w:val="12"/>
        </w:rPr>
        <w:t>¶</w:t>
      </w:r>
      <w:r w:rsidRPr="005C7BCC">
        <w:rPr>
          <w:rFonts w:cs="Calibri"/>
          <w:sz w:val="12"/>
        </w:rPr>
        <w:t xml:space="preserve"> Then there is the problem that the term neoliberalism is next to meaningless beyond academic circles. For most Americans, the term liberalism refers to a set of policies that involve government in their lives in the pursuit of public goods: Social Security, Medicare, Medicaid, the Environmental Protection Agency, public education, Amtrak, food stamps, gun controls, and the like. Following this commonsense, </w:t>
      </w:r>
      <w:r w:rsidRPr="005C7BCC">
        <w:rPr>
          <w:rStyle w:val="StyleUnderline"/>
          <w:rFonts w:cs="Calibri"/>
        </w:rPr>
        <w:t>Obamacare is judged as an extension of liberal policies, (neoliberal?) as it involves the government more actively in healthcare</w:t>
      </w:r>
      <w:r w:rsidRPr="005C7BCC">
        <w:rPr>
          <w:rFonts w:cs="Calibri"/>
          <w:sz w:val="12"/>
        </w:rPr>
        <w:t xml:space="preserve">. Also following this logic, </w:t>
      </w:r>
      <w:r w:rsidRPr="005C7BCC">
        <w:rPr>
          <w:rStyle w:val="StyleUnderline"/>
          <w:rFonts w:cs="Calibri"/>
        </w:rPr>
        <w:t>Obamacare could be judged, then, wanting on new (neo?) liberal grounds, because it does not go far enough, i.e. toward a single payer plan, or “Medicare for all</w:t>
      </w:r>
      <w:r w:rsidRPr="005C7BCC">
        <w:rPr>
          <w:rFonts w:cs="Calibri"/>
          <w:sz w:val="12"/>
        </w:rPr>
        <w:t xml:space="preserve">.” </w:t>
      </w:r>
      <w:r w:rsidRPr="005C7BCC">
        <w:rPr>
          <w:rStyle w:val="StyleUnderline"/>
          <w:rFonts w:cs="Calibri"/>
        </w:rPr>
        <w:t>The rejection of these policies, because they involve state encroachment into the lives of individual citizens</w:t>
      </w:r>
      <w:r w:rsidRPr="005C7BCC">
        <w:rPr>
          <w:rFonts w:cs="Calibri"/>
          <w:sz w:val="12"/>
        </w:rPr>
        <w:t xml:space="preserve">, because they compromise their liberty, </w:t>
      </w:r>
      <w:r w:rsidRPr="005C7BCC">
        <w:rPr>
          <w:rStyle w:val="StyleUnderline"/>
          <w:rFonts w:cs="Calibri"/>
        </w:rPr>
        <w:t>is the conservative position in the United States.</w:t>
      </w:r>
      <w:r w:rsidRPr="005C7BCC">
        <w:rPr>
          <w:rFonts w:cs="Calibri"/>
          <w:sz w:val="12"/>
        </w:rPr>
        <w:t xml:space="preserve">¶ </w:t>
      </w:r>
      <w:r w:rsidRPr="005C7BCC">
        <w:rPr>
          <w:rStyle w:val="StyleUnderline"/>
          <w:rFonts w:cs="Calibri"/>
        </w:rPr>
        <w:t>Naming what is understood by Americans as conservative, as neoliberal, is only meaningful for people who have their heads in different times or different places</w:t>
      </w:r>
      <w:r w:rsidRPr="005C7BCC">
        <w:rPr>
          <w:rFonts w:cs="Calibri"/>
          <w:sz w:val="12"/>
        </w:rPr>
        <w:t xml:space="preserve">, who know something about the history of 19th century liberalism and who know quite a lot about political discourse around the world. I am tempted to call people who do this rootless cosmopolitans (with my tongue embed in my cheek). Intellectuals is my less sarcastic name for them, as I defined the term in my book Civility and Subversion: The Intellectual in Democratic Society. But to be a democratic intellectual, you must not only draw upon your experience and knowledge from other times and places, but also connect with your compatriots.¶ </w:t>
      </w:r>
      <w:r w:rsidRPr="005C7BCC">
        <w:rPr>
          <w:rStyle w:val="StyleUnderline"/>
          <w:rFonts w:cs="Calibri"/>
        </w:rPr>
        <w:t xml:space="preserve">In the U.S., when you use the term neoliberalism as a name for the prevailing order of things, and </w:t>
      </w:r>
      <w:r w:rsidRPr="005C7BCC">
        <w:rPr>
          <w:rStyle w:val="Emphasis"/>
          <w:rFonts w:cs="Calibri"/>
        </w:rPr>
        <w:t>as the source of just about every major problem</w:t>
      </w:r>
      <w:r w:rsidRPr="005C7BCC">
        <w:rPr>
          <w:rStyle w:val="StyleUnderline"/>
          <w:rFonts w:cs="Calibri"/>
        </w:rPr>
        <w:t>, you create a chasm between yourself and other Americans.</w:t>
      </w:r>
      <w:r w:rsidRPr="005C7BCC">
        <w:rPr>
          <w:rFonts w:cs="Calibri"/>
          <w:sz w:val="12"/>
        </w:rPr>
        <w:t xml:space="preserve"> </w:t>
      </w:r>
      <w:r w:rsidRPr="005C7BCC">
        <w:rPr>
          <w:rStyle w:val="StyleUnderline"/>
          <w:rFonts w:cs="Calibri"/>
        </w:rPr>
        <w:t>This</w:t>
      </w:r>
      <w:r w:rsidRPr="005C7BCC">
        <w:rPr>
          <w:rFonts w:cs="Calibri"/>
          <w:sz w:val="12"/>
        </w:rPr>
        <w:t xml:space="preserve"> fundamentally </w:t>
      </w:r>
      <w:r w:rsidRPr="005C7BCC">
        <w:rPr>
          <w:rStyle w:val="StyleUnderline"/>
          <w:rFonts w:cs="Calibri"/>
        </w:rPr>
        <w:t>undermines the democratic task</w:t>
      </w:r>
      <w:r w:rsidRPr="005C7BCC">
        <w:rPr>
          <w:rFonts w:cs="Calibri"/>
          <w:sz w:val="12"/>
        </w:rPr>
        <w:t xml:space="preserve">, </w:t>
      </w:r>
      <w:r w:rsidRPr="005C7BCC">
        <w:rPr>
          <w:rStyle w:val="StyleUnderline"/>
          <w:rFonts w:cs="Calibri"/>
        </w:rPr>
        <w:t xml:space="preserve">to engage in mutually </w:t>
      </w:r>
      <w:r w:rsidRPr="005C7BCC">
        <w:rPr>
          <w:rStyle w:val="Emphasis"/>
          <w:rFonts w:cs="Calibri"/>
        </w:rPr>
        <w:t>meaningful public debate</w:t>
      </w:r>
      <w:r w:rsidRPr="005C7BCC">
        <w:rPr>
          <w:rStyle w:val="StyleUnderline"/>
          <w:rFonts w:cs="Calibri"/>
        </w:rPr>
        <w:t xml:space="preserve"> and action that moves people to </w:t>
      </w:r>
      <w:r w:rsidRPr="005C7BCC">
        <w:rPr>
          <w:rStyle w:val="Emphasis"/>
          <w:rFonts w:cs="Calibri"/>
        </w:rPr>
        <w:t>support progressive policies</w:t>
      </w:r>
      <w:r w:rsidRPr="005C7BCC">
        <w:rPr>
          <w:rFonts w:cs="Calibri"/>
          <w:sz w:val="12"/>
        </w:rPr>
        <w:t xml:space="preserve">, foreign and domestic, </w:t>
      </w:r>
      <w:r w:rsidRPr="005C7BCC">
        <w:rPr>
          <w:rStyle w:val="StyleUnderline"/>
          <w:rFonts w:cs="Calibri"/>
        </w:rPr>
        <w:t>to address the problems of social injustice, concerning economic inequalities, issues of race, gender and sexuality.</w:t>
      </w:r>
      <w:r w:rsidRPr="005C7BCC">
        <w:rPr>
          <w:rFonts w:cs="Calibri"/>
          <w:sz w:val="12"/>
        </w:rPr>
        <w:t xml:space="preserve"> </w:t>
      </w:r>
      <w:r w:rsidRPr="005C7BCC">
        <w:rPr>
          <w:rStyle w:val="StyleUnderline"/>
          <w:rFonts w:cs="Calibri"/>
        </w:rPr>
        <w:t>Your criticism of neoliberalism may work</w:t>
      </w:r>
      <w:r w:rsidRPr="005C7BCC">
        <w:rPr>
          <w:rFonts w:cs="Calibri"/>
          <w:sz w:val="12"/>
        </w:rPr>
        <w:t xml:space="preserve">, despite its imprecision, </w:t>
      </w:r>
      <w:r w:rsidRPr="005C7BCC">
        <w:rPr>
          <w:rStyle w:val="StyleUnderline"/>
          <w:rFonts w:cs="Calibri"/>
        </w:rPr>
        <w:t xml:space="preserve">in the </w:t>
      </w:r>
      <w:r w:rsidRPr="005C7BCC">
        <w:rPr>
          <w:rStyle w:val="Emphasis"/>
          <w:rFonts w:cs="Calibri"/>
        </w:rPr>
        <w:t>lecture halls</w:t>
      </w:r>
      <w:r w:rsidRPr="005C7BCC">
        <w:rPr>
          <w:rStyle w:val="StyleUnderline"/>
          <w:rFonts w:cs="Calibri"/>
        </w:rPr>
        <w:t xml:space="preserve"> of universities, as you present brilliant speeches</w:t>
      </w:r>
      <w:r w:rsidRPr="005C7BCC">
        <w:rPr>
          <w:rFonts w:cs="Calibri"/>
          <w:sz w:val="12"/>
        </w:rPr>
        <w:t xml:space="preserve"> carefully </w:t>
      </w:r>
      <w:r w:rsidRPr="005C7BCC">
        <w:rPr>
          <w:rStyle w:val="StyleUnderline"/>
          <w:rFonts w:cs="Calibri"/>
        </w:rPr>
        <w:t>de-constructing</w:t>
      </w:r>
      <w:r w:rsidRPr="005C7BCC">
        <w:rPr>
          <w:rFonts w:cs="Calibri"/>
          <w:sz w:val="12"/>
        </w:rPr>
        <w:t xml:space="preserve"> the limits of liberal feminism and the like, and on Facebook, as you exchange smart critical observations on your page to the approval of all your “friends.” But you’re preaching to the already convinced, and making sure that those who are not convinced stay away.¶ 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5C7BCC">
        <w:rPr>
          <w:rStyle w:val="StyleUnderline"/>
          <w:rFonts w:cs="Calibri"/>
        </w:rPr>
        <w:t>I</w:t>
      </w:r>
      <w:r w:rsidRPr="005C7BCC">
        <w:rPr>
          <w:rFonts w:cs="Calibri"/>
          <w:sz w:val="12"/>
        </w:rPr>
        <w:t xml:space="preserve"> </w:t>
      </w:r>
      <w:r w:rsidRPr="005C7BCC">
        <w:rPr>
          <w:rStyle w:val="StyleUnderline"/>
          <w:rFonts w:cs="Calibri"/>
        </w:rPr>
        <w:t>too am worried by those who think that the free market is the answer to all problems</w:t>
      </w:r>
      <w:r w:rsidRPr="005C7BCC">
        <w:rPr>
          <w:rFonts w:cs="Calibri"/>
          <w:sz w:val="12"/>
        </w:rPr>
        <w:t xml:space="preserve">, those who believe in market magic. I ask my critical readers: am I missing something? Where am I going wrong in my understanding? This is an honest question, I would happy to be convinced.¶ But as you are trying to convince me, keep in mind my political concerns. I think that using the term neoliberalism </w:t>
      </w:r>
      <w:r w:rsidRPr="005C7BCC">
        <w:rPr>
          <w:rStyle w:val="StyleUnderline"/>
          <w:rFonts w:cs="Calibri"/>
        </w:rPr>
        <w:t>to identify both those who would utilize the market to extend</w:t>
      </w:r>
      <w:r w:rsidRPr="005C7BCC">
        <w:rPr>
          <w:rFonts w:cs="Calibri"/>
          <w:sz w:val="12"/>
        </w:rPr>
        <w:t xml:space="preserve"> </w:t>
      </w:r>
      <w:r w:rsidRPr="005C7BCC">
        <w:rPr>
          <w:rStyle w:val="StyleUnderline"/>
          <w:rFonts w:cs="Calibri"/>
        </w:rPr>
        <w:t>the New Deal tradition and those who turn to the market as the answer to all social, political and cultural problems</w:t>
      </w:r>
      <w:r w:rsidRPr="005C7BCC">
        <w:rPr>
          <w:rFonts w:cs="Calibri"/>
          <w:sz w:val="12"/>
        </w:rPr>
        <w:t xml:space="preserve">, in the American context, the Clintons and Obama, on the one hand, with Reagan, the Bushes and Ryan-Trump, on the other, </w:t>
      </w:r>
      <w:r w:rsidRPr="005C7BCC">
        <w:rPr>
          <w:rStyle w:val="StyleUnderline"/>
          <w:rFonts w:cs="Calibri"/>
        </w:rPr>
        <w:t>is a major problem.</w:t>
      </w:r>
      <w:r w:rsidRPr="005C7BCC">
        <w:rPr>
          <w:rFonts w:cs="Calibri"/>
          <w:sz w:val="12"/>
        </w:rPr>
        <w:t xml:space="preserve"> </w:t>
      </w:r>
      <w:r w:rsidRPr="005C7BCC">
        <w:rPr>
          <w:rStyle w:val="StyleUnderline"/>
          <w:rFonts w:cs="Calibri"/>
        </w:rPr>
        <w:t xml:space="preserve">This identification covers up </w:t>
      </w:r>
      <w:r w:rsidRPr="005C7BCC">
        <w:rPr>
          <w:rStyle w:val="Emphasis"/>
          <w:rFonts w:cs="Calibri"/>
        </w:rPr>
        <w:t>the major political conflicts</w:t>
      </w:r>
      <w:r w:rsidRPr="005C7BCC">
        <w:rPr>
          <w:rStyle w:val="StyleUnderline"/>
          <w:rFonts w:cs="Calibri"/>
        </w:rPr>
        <w:t xml:space="preserve"> of our times, as it divides the left so that it can be conquered.</w:t>
      </w:r>
    </w:p>
    <w:p w14:paraId="31A1F222" w14:textId="77777777" w:rsidR="00446B45" w:rsidRPr="005C7BCC" w:rsidRDefault="00446B45" w:rsidP="00306F94">
      <w:pPr>
        <w:rPr>
          <w:rStyle w:val="StyleUnderline"/>
          <w:rFonts w:cs="Calibri"/>
        </w:rPr>
      </w:pPr>
    </w:p>
    <w:p w14:paraId="7C7B0B31" w14:textId="321367DE" w:rsidR="00446B45" w:rsidRPr="005C7BCC" w:rsidRDefault="00446B45" w:rsidP="00446B45">
      <w:pPr>
        <w:pStyle w:val="Heading3"/>
        <w:rPr>
          <w:rFonts w:cs="Calibri"/>
        </w:rPr>
      </w:pPr>
      <w:r w:rsidRPr="005C7BCC">
        <w:rPr>
          <w:rFonts w:cs="Calibri"/>
        </w:rPr>
        <w:t>Impact D---Space—2AC</w:t>
      </w:r>
    </w:p>
    <w:p w14:paraId="1226F7A6" w14:textId="77777777" w:rsidR="00446B45" w:rsidRPr="005C7BCC" w:rsidRDefault="00446B45" w:rsidP="00446B45">
      <w:pPr>
        <w:pStyle w:val="Heading4"/>
        <w:rPr>
          <w:rFonts w:cs="Calibri"/>
        </w:rPr>
      </w:pPr>
      <w:r w:rsidRPr="005C7BCC">
        <w:rPr>
          <w:rFonts w:cs="Calibri"/>
        </w:rPr>
        <w:t>Capitalism galvanizes the private space industry, that’s key to space exploration – SpaceX proves</w:t>
      </w:r>
    </w:p>
    <w:p w14:paraId="7BF74436" w14:textId="77777777" w:rsidR="00446B45" w:rsidRPr="005C7BCC" w:rsidRDefault="00446B45" w:rsidP="00446B45">
      <w:pPr>
        <w:rPr>
          <w:rFonts w:cs="Calibri"/>
        </w:rPr>
      </w:pPr>
      <w:r w:rsidRPr="005C7BCC">
        <w:rPr>
          <w:rStyle w:val="Style13ptBold"/>
          <w:rFonts w:cs="Calibri"/>
        </w:rPr>
        <w:t xml:space="preserve">Spring 16 </w:t>
      </w:r>
      <w:r w:rsidRPr="005C7BCC">
        <w:rPr>
          <w:rFonts w:cs="Calibri"/>
        </w:rPr>
        <w:t xml:space="preserve">-- (Todd Spring, A Case for Capitalism, In Regards to Space Travel – The Policy, Policy, 6-3-2016, accessed 7-3-2018, </w:t>
      </w:r>
      <w:hyperlink r:id="rId303" w:history="1">
        <w:r w:rsidRPr="005C7BCC">
          <w:rPr>
            <w:rStyle w:val="Hyperlink"/>
            <w:rFonts w:cs="Calibri"/>
          </w:rPr>
          <w:t>https://thepolicy.us/a-case-for-capitalism-in-regards-to-space-travel-d77e50f8116e)//JS</w:t>
        </w:r>
      </w:hyperlink>
    </w:p>
    <w:p w14:paraId="5800D290" w14:textId="77777777" w:rsidR="00446B45" w:rsidRPr="005C7BCC" w:rsidRDefault="00446B45" w:rsidP="00446B45">
      <w:pPr>
        <w:rPr>
          <w:rStyle w:val="StyleUnderline"/>
          <w:rFonts w:cs="Calibri"/>
        </w:rPr>
      </w:pPr>
      <w:r w:rsidRPr="005C7BCC">
        <w:rPr>
          <w:rFonts w:cs="Calibri"/>
          <w:sz w:val="12"/>
        </w:rPr>
        <w:t xml:space="preserve">In the news yesterday was an article about how Elon Musk plans to start sending men to Mars in the year 2024 — a mere eight years away. </w:t>
      </w:r>
      <w:r w:rsidRPr="005C7BCC">
        <w:rPr>
          <w:rStyle w:val="StyleUnderline"/>
          <w:rFonts w:cs="Calibri"/>
        </w:rPr>
        <w:t xml:space="preserve">Although the project may be ambitious — ridiculous even — if anyone can pull it off it is Elon Musk and his company SpaceX. And regardless of whether he succeeds in his quest or whether he does not succeed, the point will remain: At least he had the courage to try. For years, we have been waiting for N.A.S.A. (or some other government-funded agency) to begin pulling up their breeches when it comes to the manned exploration of our solar system…but thus far they have not been able to get their act together. We have waited and waited, but as of yet nothing has come to pass but brief mention of such travels here and there…like a wind with neither haste nor purpose. As of now, N.A.S.A. does not plan on sending a manned mission to Mars until the 2030s — assuming, of course, they get the government funding they need to undertake such a massive project. Considering the recent cuts to deep space exploration, down nearly $300 million from 2016, I am not certain what the condition of the program will look like in another two years…much less the gap between now and the 2030s. Where, then — if the government and its agencies will not provide us with the money for exploration — will we turn to slake our thirst for cosmic space travel? SpaceX. Private corporations. Capitalism. Seeing this article in the news, reading day after day the story of budget cuts to N.A.S.A. in regards to deep-space exploration and other related programs, got me thinking about just how important it will be for private companies and corporations to undertake these projects…such as Elon Musk’s SpaceX, and countless others (read the full list here). The problem is that we have gotten it into our heads that Capitalism is the root cause of our economic woes in the United States, perhaps failing to understand that such policies are something like a double-edged sword: they could also be our salvation. </w:t>
      </w:r>
      <w:r w:rsidRPr="005C7BCC">
        <w:rPr>
          <w:rFonts w:cs="Calibri"/>
          <w:sz w:val="12"/>
        </w:rPr>
        <w:t xml:space="preserve">This article provides a great list of the pro’s and con’s of Capitalism. I would recommend you take the short passing of time it requires to read it through-and-through before continuing. Now then. I have never been for for fully-unhindered Capitalism. I do not believe that the government should stay out of economic affairs entirely, for as provided in the article many of the con’s relate to improper regulation (monopolization) as opposed to something fundamentally wrong, but I do not believe that any government should be going about shoving their claws into every economic affair either. There must be a healthy balance, especially if Capitalism is to work as it is supposed to work. The same goes for any policy. The government should be there to bolster competition between businesses…not favor one or bail-out the other. </w:t>
      </w:r>
      <w:r w:rsidRPr="005C7BCC">
        <w:rPr>
          <w:rStyle w:val="StyleUnderline"/>
          <w:rFonts w:cs="Calibri"/>
        </w:rPr>
        <w:t>The more regulation, the more interference or amendment, the less it works…but this mix of regulation and free market must fall in the “goldilocks zone” if the citizens of said society are to reap its full benefit. If not, like planets about a star, the society shall either burn or freeze. One of those benefits is highlighted by Elon Musk’s SpaceX: the intervention of privately-funded companies to do things that a traditional government agency cannot. Namely, the exploration and eventual colonization of Mars in a reasonable, step-by-step timeframe…unlike the “we will get to it eventually” mindset plaguing the bowels of the United States government. Were not the policies in place to foster the growth of private companies, our best chance at getting people out of Earth-orbit — the Bush-approved, now-cancelled, insanely-expensive Constellation program — would have gone the way of promises and well-wishes.</w:t>
      </w:r>
      <w:r w:rsidRPr="005C7BCC">
        <w:rPr>
          <w:rFonts w:cs="Calibri"/>
          <w:sz w:val="12"/>
        </w:rPr>
        <w:t xml:space="preserve"> It is my hope that Elon Musk and space entrepreneurs like him are not simply blowing steam, and that one day — perhaps even within my lifetime — I could be on my way to a space hotel on the Moon, flying aboard a space airliner with the name of a private company plastered across the side. </w:t>
      </w:r>
      <w:r w:rsidRPr="005C7BCC">
        <w:rPr>
          <w:rStyle w:val="StyleUnderline"/>
          <w:rFonts w:cs="Calibri"/>
        </w:rPr>
        <w:t>Regardless, if we humans are to truly become a multi-planet species we must not hinder economic growth with narrow thoughts. We must not become confused that the “problems down here” and the “problem of getting out there” must be in conflict; they do not need to, and we must not suppose they should. They are two separate issues with two unique sets of problems, and thus this policy of taking resources from one to give to the other will only ensure that neither issue is given that which it needs, or enough to fix what must be solved. Therefore I propose that we support these pioneers of space travel in any way that we are able. Let us not forget that solving the issue of “how do we get there” might just lead to the end of our “problems down here”.</w:t>
      </w:r>
    </w:p>
    <w:p w14:paraId="329ABD66" w14:textId="77777777" w:rsidR="00446B45" w:rsidRPr="005C7BCC" w:rsidRDefault="00446B45" w:rsidP="00446B45">
      <w:pPr>
        <w:rPr>
          <w:rFonts w:cs="Calibri"/>
        </w:rPr>
      </w:pPr>
    </w:p>
    <w:p w14:paraId="7560B8C9" w14:textId="77777777" w:rsidR="00446B45" w:rsidRPr="005C7BCC" w:rsidRDefault="00446B45" w:rsidP="00446B45">
      <w:pPr>
        <w:pStyle w:val="Heading4"/>
        <w:rPr>
          <w:rFonts w:cs="Calibri"/>
        </w:rPr>
      </w:pPr>
      <w:r w:rsidRPr="005C7BCC">
        <w:rPr>
          <w:rFonts w:cs="Calibri"/>
        </w:rPr>
        <w:t>Space exploration is the only way to save mankind</w:t>
      </w:r>
    </w:p>
    <w:p w14:paraId="1A9DE2D8" w14:textId="77777777" w:rsidR="00446B45" w:rsidRPr="005C7BCC" w:rsidRDefault="00446B45" w:rsidP="00446B45">
      <w:pPr>
        <w:rPr>
          <w:rFonts w:cs="Calibri"/>
        </w:rPr>
      </w:pPr>
      <w:r w:rsidRPr="005C7BCC">
        <w:rPr>
          <w:rStyle w:val="Style13ptBold"/>
          <w:rFonts w:cs="Calibri"/>
        </w:rPr>
        <w:t>Griffin 15</w:t>
      </w:r>
      <w:r w:rsidRPr="005C7BCC">
        <w:rPr>
          <w:rFonts w:cs="Calibri"/>
        </w:rPr>
        <w:t xml:space="preserve"> -- (Andrew Griffin, technology editor and science reporter, Space travel will save mankind and we should colonise other planets, says Stephen Hawking, Independent, 2-20-2015, accessed 7-3-2018, </w:t>
      </w:r>
      <w:hyperlink r:id="rId304" w:history="1">
        <w:r w:rsidRPr="005C7BCC">
          <w:rPr>
            <w:rStyle w:val="Hyperlink"/>
            <w:rFonts w:cs="Calibri"/>
          </w:rPr>
          <w:t>https://www.independent.co.uk/news/science/stephen-hawking-space-travel-will-save-mankind-and-we-should-colonise-other-planets-10058811.html)//JS</w:t>
        </w:r>
      </w:hyperlink>
    </w:p>
    <w:p w14:paraId="36143AA2" w14:textId="77777777" w:rsidR="00446B45" w:rsidRPr="005C7BCC" w:rsidRDefault="00446B45" w:rsidP="00446B45">
      <w:pPr>
        <w:rPr>
          <w:rStyle w:val="StyleUnderline"/>
          <w:rFonts w:cs="Calibri"/>
        </w:rPr>
      </w:pPr>
      <w:r w:rsidRPr="005C7BCC">
        <w:rPr>
          <w:rStyle w:val="StyleUnderline"/>
          <w:rFonts w:cs="Calibri"/>
        </w:rPr>
        <w:t>We should colonise other planets to protect the human race, Stephen Hawking has said. Human aggression could bring civilisation and humanity to an end and space travel will give us somewhere else to go, he said. Space represents the long term future of the human race and can act as “life insurance” for the species, Hawking said</w:t>
      </w:r>
      <w:r w:rsidRPr="005C7BCC">
        <w:rPr>
          <w:rFonts w:cs="Calibri"/>
          <w:sz w:val="16"/>
        </w:rPr>
        <w:t xml:space="preserve"> while escorting an American visitor around London’s Science Museum for a prize. </w:t>
      </w:r>
      <w:r w:rsidRPr="005C7BCC">
        <w:rPr>
          <w:rStyle w:val="StyleUnderline"/>
          <w:rFonts w:cs="Calibri"/>
        </w:rPr>
        <w:t xml:space="preserve">"Sending humans to the moon changed the future of the human race in ways that we don't yet understand," he said. "It hasn't solved any of our immediate problems on planet Earth, but it has given us new perspectives on them and caused us to look both outward and inward. "I believe that the long term future of the human race must be space and that it represents an important life insurance for our future survival, as it could prevent the disappearance of humanity by colonising other planets." </w:t>
      </w:r>
      <w:r w:rsidRPr="005C7BCC">
        <w:rPr>
          <w:rFonts w:cs="Calibri"/>
          <w:sz w:val="16"/>
        </w:rPr>
        <w:t xml:space="preserve">Hawking made the comments after telling his guest, </w:t>
      </w:r>
      <w:r w:rsidRPr="005C7BCC">
        <w:rPr>
          <w:rStyle w:val="StyleUnderline"/>
          <w:rFonts w:cs="Calibri"/>
        </w:rPr>
        <w:t>Adaeze Uyanwah, that the human failing he would most like to correct is aggression, which could “destroy us all”. Uyanwah was in London after winning a competition to get her perfect day out in the capital. Human aggression could bring a nuclear war that would end civilisation and perhaps the human race, he said. Instead, humans should have more empathy, to bring “us together in a peaceful, loving state. Hawking has warned before that artificial intelligence could bring humanity to its end.</w:t>
      </w:r>
    </w:p>
    <w:p w14:paraId="411A1B3D" w14:textId="77777777" w:rsidR="00446B45" w:rsidRPr="005C7BCC" w:rsidRDefault="00446B45" w:rsidP="00446B45">
      <w:pPr>
        <w:rPr>
          <w:rFonts w:cs="Calibri"/>
        </w:rPr>
      </w:pPr>
    </w:p>
    <w:p w14:paraId="2193CA74" w14:textId="77777777" w:rsidR="00446B45" w:rsidRPr="005C7BCC" w:rsidRDefault="00446B45" w:rsidP="00446B45">
      <w:pPr>
        <w:pStyle w:val="Heading4"/>
        <w:rPr>
          <w:rFonts w:cs="Calibri"/>
        </w:rPr>
      </w:pPr>
      <w:r w:rsidRPr="005C7BCC">
        <w:rPr>
          <w:rFonts w:cs="Calibri"/>
        </w:rPr>
        <w:t>Exoplanet colonization prevents human extinction</w:t>
      </w:r>
    </w:p>
    <w:p w14:paraId="3DCA8F12" w14:textId="77777777" w:rsidR="00446B45" w:rsidRPr="005C7BCC" w:rsidRDefault="00446B45" w:rsidP="00446B45">
      <w:pPr>
        <w:rPr>
          <w:rFonts w:cs="Calibri"/>
        </w:rPr>
      </w:pPr>
      <w:r w:rsidRPr="005C7BCC">
        <w:rPr>
          <w:rStyle w:val="Style13ptBold"/>
          <w:rFonts w:cs="Calibri"/>
        </w:rPr>
        <w:t>RT 15</w:t>
      </w:r>
      <w:r w:rsidRPr="005C7BCC">
        <w:rPr>
          <w:rFonts w:cs="Calibri"/>
        </w:rPr>
        <w:t xml:space="preserve"> -- (RT, ‘Colonize planets to save the human race’ – Professor Stephen Hawking, RT International, 2-20-2015, accessed 7-3-2018, </w:t>
      </w:r>
      <w:hyperlink r:id="rId305" w:history="1">
        <w:r w:rsidRPr="005C7BCC">
          <w:rPr>
            <w:rStyle w:val="Hyperlink"/>
            <w:rFonts w:cs="Calibri"/>
          </w:rPr>
          <w:t>https://www.rt.com/uk/234155-hawking-earth-colonise-planets/)//JS</w:t>
        </w:r>
      </w:hyperlink>
    </w:p>
    <w:p w14:paraId="43F98942" w14:textId="2D8470EA" w:rsidR="00446B45" w:rsidRPr="005C7BCC" w:rsidRDefault="00446B45" w:rsidP="00306F94">
      <w:pPr>
        <w:rPr>
          <w:rStyle w:val="StyleUnderline"/>
          <w:rFonts w:cs="Calibri"/>
        </w:rPr>
      </w:pPr>
      <w:r w:rsidRPr="005C7BCC">
        <w:rPr>
          <w:rStyle w:val="StyleUnderline"/>
          <w:rFonts w:cs="Calibri"/>
        </w:rPr>
        <w:t>World famous physicist Stephen Hawking says humankind should colonize other planets to ensure the future of the species. He claimed armed aggression could end civilization and that space travel would provide somewhere to go.</w:t>
      </w:r>
      <w:r w:rsidRPr="005C7BCC">
        <w:rPr>
          <w:rFonts w:cs="Calibri"/>
          <w:sz w:val="14"/>
        </w:rPr>
        <w:t xml:space="preserve"> While taking an American visitor on tour of London’s Science Museum, </w:t>
      </w:r>
      <w:r w:rsidRPr="005C7BCC">
        <w:rPr>
          <w:rStyle w:val="StyleUnderline"/>
          <w:rFonts w:cs="Calibri"/>
        </w:rPr>
        <w:t xml:space="preserve">the physicist said colonizing other planets could be “life insurance” for whatever embattled remnants of the human race still existed following a nuclear apocalypse. “Sending humans to the moon changed the future of the human race in ways that we don't yet understand,” he said. “It hasn't solved any of our immediate problems on planet Earth, but it has given us new perspectives on them and caused us to look both outward and inward.” “I believe that the long term future of the human race must be space and that it represents an important life insurance for our future survival, as it could prevent the disappearance of humanity by colonizing other planets,” </w:t>
      </w:r>
      <w:r w:rsidRPr="005C7BCC">
        <w:rPr>
          <w:rFonts w:cs="Calibri"/>
          <w:sz w:val="14"/>
        </w:rPr>
        <w:t xml:space="preserve">he added. His remarks came while he escorted Adaeze Uyanwah, from Palmdale, California, around the museum, a prize she won after producing a blog and video describing her “perfect day” in the capital. </w:t>
      </w:r>
      <w:r w:rsidRPr="005C7BCC">
        <w:rPr>
          <w:rStyle w:val="StyleUnderline"/>
          <w:rFonts w:cs="Calibri"/>
        </w:rPr>
        <w:t xml:space="preserve">Hawking also said, were it possible, he would eradicate aggression from the list of human shortcomings, saying it had the capacity to end humanity. </w:t>
      </w:r>
      <w:r w:rsidRPr="005C7BCC">
        <w:rPr>
          <w:rFonts w:cs="Calibri"/>
          <w:sz w:val="14"/>
        </w:rPr>
        <w:t xml:space="preserve">READ MORE:Come find us! </w:t>
      </w:r>
      <w:r w:rsidRPr="005C7BCC">
        <w:rPr>
          <w:rStyle w:val="StyleUnderline"/>
          <w:rFonts w:cs="Calibri"/>
        </w:rPr>
        <w:t xml:space="preserve">Scientists eye messaging alien worlds 20 light years away “The human failing I would most like to correct is aggression. It may have had survival advantage in caveman days, to get more food, territory or a partner with whom to reproduce, but now it threatens to destroy us all.” “A major nuclear war would be the end of civilization, and maybe the end of the human race.” When asked which human facets he valued the most, he said “empathy.” “The quality I would most like to magnify is empathy. It brings us together in a peaceful, loving state,” Hawking said. </w:t>
      </w:r>
      <w:r w:rsidRPr="005C7BCC">
        <w:rPr>
          <w:rFonts w:cs="Calibri"/>
          <w:sz w:val="14"/>
        </w:rPr>
        <w:t xml:space="preserve">Uyanwah, who is a teacher and a creative writer, beat tens of thousands of contestants to win the prize. She said the opportunity to meet the professor was “incredible.” “It's incredible to think that decades from now, when my grandchildren are learning Stephen Hawking's theories in science class, I'll be able to tell them I had a personal meeting with him and heard his views first hand. It's something I'll never forget.” </w:t>
      </w:r>
      <w:r w:rsidRPr="005C7BCC">
        <w:rPr>
          <w:rStyle w:val="StyleUnderline"/>
          <w:rFonts w:cs="Calibri"/>
        </w:rPr>
        <w:t>Hawking has previously issued other bleak warnings about the future of the human race. In December last year, he said artificial intelligence had the capacity to spell the end of civilization.</w:t>
      </w:r>
    </w:p>
    <w:bookmarkEnd w:id="3"/>
    <w:p w14:paraId="2DD4474A" w14:textId="34FDE107" w:rsidR="00306F94" w:rsidRPr="005C7BCC" w:rsidRDefault="00306F94" w:rsidP="00DB109D">
      <w:pPr>
        <w:rPr>
          <w:rFonts w:cs="Calibri"/>
        </w:rPr>
      </w:pPr>
    </w:p>
    <w:p w14:paraId="0AAE8FC1" w14:textId="70FD1E0E" w:rsidR="00F32A50" w:rsidRPr="005C7BCC" w:rsidRDefault="00F32A50" w:rsidP="00F32A50">
      <w:pPr>
        <w:pStyle w:val="Heading3"/>
        <w:rPr>
          <w:rFonts w:cs="Calibri"/>
        </w:rPr>
      </w:pPr>
      <w:r w:rsidRPr="005C7BCC">
        <w:rPr>
          <w:rFonts w:cs="Calibri"/>
        </w:rPr>
        <w:t>Inevitable---2AC</w:t>
      </w:r>
    </w:p>
    <w:p w14:paraId="0D3ED1AD" w14:textId="77777777" w:rsidR="00F32A50" w:rsidRPr="005C7BCC" w:rsidRDefault="00F32A50" w:rsidP="00F32A50">
      <w:pPr>
        <w:pStyle w:val="Heading4"/>
        <w:rPr>
          <w:rFonts w:cs="Calibri"/>
        </w:rPr>
      </w:pPr>
      <w:r w:rsidRPr="005C7BCC">
        <w:rPr>
          <w:rFonts w:cs="Calibri"/>
        </w:rPr>
        <w:t xml:space="preserve">Capitalism inevitable </w:t>
      </w:r>
    </w:p>
    <w:p w14:paraId="3DFE9C76" w14:textId="77777777" w:rsidR="00F32A50" w:rsidRPr="005C7BCC" w:rsidRDefault="00F32A50" w:rsidP="00F32A50">
      <w:pPr>
        <w:rPr>
          <w:rStyle w:val="Emphasis"/>
          <w:rFonts w:cs="Calibri"/>
        </w:rPr>
      </w:pPr>
      <w:r w:rsidRPr="005C7BCC">
        <w:rPr>
          <w:rStyle w:val="Style13ptBold"/>
          <w:rFonts w:cs="Calibri"/>
        </w:rPr>
        <w:t>Heyman 12</w:t>
      </w:r>
      <w:r w:rsidRPr="005C7BCC">
        <w:rPr>
          <w:rFonts w:eastAsia="Times New Roman" w:cs="Calibri"/>
          <w:color w:val="333333"/>
          <w:sz w:val="21"/>
          <w:szCs w:val="21"/>
        </w:rPr>
        <w:t xml:space="preserve"> (Josiah, professor of anthropology at the University of Texas. “Capitalism and US Policy at the Mexican Border.” </w:t>
      </w:r>
      <w:r w:rsidRPr="005C7BCC">
        <w:rPr>
          <w:rFonts w:eastAsia="Times New Roman" w:cs="Calibri"/>
          <w:i/>
          <w:iCs/>
          <w:color w:val="333333"/>
          <w:sz w:val="21"/>
          <w:szCs w:val="21"/>
        </w:rPr>
        <w:t>Dialectical Anthropology</w:t>
      </w:r>
      <w:r w:rsidRPr="005C7BCC">
        <w:rPr>
          <w:rFonts w:eastAsia="Times New Roman" w:cs="Calibri"/>
          <w:color w:val="333333"/>
          <w:sz w:val="21"/>
          <w:szCs w:val="21"/>
        </w:rPr>
        <w:t>, vol. 36, no. 3/4, 2012, pp. 263–277. </w:t>
      </w:r>
      <w:r w:rsidRPr="005C7BCC">
        <w:rPr>
          <w:rFonts w:eastAsia="Times New Roman" w:cs="Calibri"/>
          <w:i/>
          <w:iCs/>
          <w:color w:val="333333"/>
          <w:sz w:val="21"/>
          <w:szCs w:val="21"/>
        </w:rPr>
        <w:t>JSTOR</w:t>
      </w:r>
      <w:r w:rsidRPr="005C7BCC">
        <w:rPr>
          <w:rFonts w:eastAsia="Times New Roman" w:cs="Calibri"/>
          <w:color w:val="333333"/>
          <w:sz w:val="21"/>
          <w:szCs w:val="21"/>
        </w:rPr>
        <w:t xml:space="preserve">, JSTOR, </w:t>
      </w:r>
      <w:hyperlink r:id="rId306" w:history="1">
        <w:r w:rsidRPr="005C7BCC">
          <w:rPr>
            <w:rStyle w:val="Hyperlink"/>
            <w:rFonts w:eastAsia="Times New Roman" w:cs="Calibri"/>
            <w:sz w:val="21"/>
            <w:szCs w:val="21"/>
          </w:rPr>
          <w:t>www.jstor.org/stable/23339244</w:t>
        </w:r>
      </w:hyperlink>
      <w:r w:rsidRPr="005C7BCC">
        <w:rPr>
          <w:rFonts w:eastAsia="Times New Roman" w:cs="Calibri"/>
          <w:color w:val="333333"/>
          <w:sz w:val="21"/>
          <w:szCs w:val="21"/>
        </w:rPr>
        <w:t>.) SVN</w:t>
      </w:r>
    </w:p>
    <w:p w14:paraId="6BC520B3" w14:textId="77777777" w:rsidR="00F32A50" w:rsidRPr="005C7BCC" w:rsidRDefault="00F32A50" w:rsidP="00F32A50">
      <w:pPr>
        <w:rPr>
          <w:rStyle w:val="StyleUnderline"/>
          <w:rFonts w:cs="Calibri"/>
        </w:rPr>
      </w:pPr>
      <w:r w:rsidRPr="005C7BCC">
        <w:rPr>
          <w:rFonts w:cs="Calibri"/>
          <w:sz w:val="16"/>
        </w:rPr>
        <w:t xml:space="preserve">This essay also is a first attempt at understanding the difficult relationship between two fundamental elements of our recent history, capitalism and the territorial nation-state. </w:t>
      </w:r>
      <w:r w:rsidRPr="005C7BCC">
        <w:rPr>
          <w:rStyle w:val="Emphasis"/>
          <w:rFonts w:cs="Calibri"/>
        </w:rPr>
        <w:t>Capitalism is a fundamental source of dynamic historical processes and relations in the modem world, productive of surplus without which no modern state can operate.</w:t>
      </w:r>
      <w:r w:rsidRPr="005C7BCC">
        <w:rPr>
          <w:rFonts w:cs="Calibri"/>
          <w:sz w:val="16"/>
        </w:rPr>
        <w:t xml:space="preserve"> </w:t>
      </w:r>
      <w:r w:rsidRPr="005C7BCC">
        <w:rPr>
          <w:rStyle w:val="Emphasis"/>
          <w:rFonts w:cs="Calibri"/>
        </w:rPr>
        <w:t>The state thus cannot escape capitalism, as seen in the rapid and massive fiscal punishment of would-be deviant states.</w:t>
      </w:r>
      <w:r w:rsidRPr="005C7BCC">
        <w:rPr>
          <w:rFonts w:cs="Calibri"/>
          <w:sz w:val="16"/>
        </w:rPr>
        <w:t xml:space="preserve"> However, why capitalism uses state governance is not so obvious. </w:t>
      </w:r>
      <w:r w:rsidRPr="005C7BCC">
        <w:rPr>
          <w:rStyle w:val="Emphasis"/>
          <w:rFonts w:cs="Calibri"/>
        </w:rPr>
        <w:t>The territorial nation-state form and capitalism grew up together</w:t>
      </w:r>
      <w:r w:rsidRPr="005C7BCC">
        <w:rPr>
          <w:rFonts w:cs="Calibri"/>
          <w:sz w:val="16"/>
        </w:rPr>
        <w:t xml:space="preserve">. Capitalism may not be inherently linked to the territorial nation-state by systems logic, but rather, </w:t>
      </w:r>
      <w:r w:rsidRPr="005C7BCC">
        <w:rPr>
          <w:rStyle w:val="Emphasis"/>
          <w:rFonts w:cs="Calibri"/>
        </w:rPr>
        <w:t>they coexist as a result of historical contingency.</w:t>
      </w:r>
      <w:r w:rsidRPr="005C7BCC">
        <w:rPr>
          <w:rFonts w:cs="Calibri"/>
          <w:sz w:val="16"/>
        </w:rPr>
        <w:t xml:space="preserve"> We may consider the territorial form as an imperfect, inherited tool for power elites who are relatively sensitive to the systems impulses of capitalism (we can envision that other such tools and spaces may emerge in the future). </w:t>
      </w:r>
      <w:r w:rsidRPr="005C7BCC">
        <w:rPr>
          <w:rStyle w:val="StyleUnderline"/>
          <w:rFonts w:cs="Calibri"/>
        </w:rPr>
        <w:t>The nation-state remains a powerful tool for collective decision-making, commitment of redistributed surplus to various projects, and legal regulation, and borders are a powerful "sub-tool" for these activities. Capitalism faces a difficult dilemma of making coherent policies out of private, diverse interests, and these qualities of states—territorial or not—are useful tools in such collective projects.</w:t>
      </w:r>
    </w:p>
    <w:p w14:paraId="3976FFBD" w14:textId="6626E138" w:rsidR="00F32A50" w:rsidRPr="005C7BCC" w:rsidRDefault="00F32A50" w:rsidP="00F32A50">
      <w:pPr>
        <w:rPr>
          <w:rFonts w:cs="Calibri"/>
        </w:rPr>
      </w:pPr>
    </w:p>
    <w:p w14:paraId="7C9B06CB" w14:textId="6AFD058F" w:rsidR="00CC7D46" w:rsidRPr="005C7BCC" w:rsidRDefault="00CC7D46" w:rsidP="00CC7D46">
      <w:pPr>
        <w:pStyle w:val="Heading3"/>
        <w:rPr>
          <w:rFonts w:cs="Calibri"/>
        </w:rPr>
      </w:pPr>
      <w:r w:rsidRPr="005C7BCC">
        <w:rPr>
          <w:rFonts w:cs="Calibri"/>
        </w:rPr>
        <w:t>Cap Good---Top Level---2AC</w:t>
      </w:r>
    </w:p>
    <w:p w14:paraId="217E860A" w14:textId="77777777" w:rsidR="00CC7D46" w:rsidRPr="005C7BCC" w:rsidRDefault="00CC7D46" w:rsidP="00CC7D46">
      <w:pPr>
        <w:pStyle w:val="Heading4"/>
        <w:rPr>
          <w:rFonts w:cs="Calibri"/>
        </w:rPr>
      </w:pPr>
      <w:r w:rsidRPr="005C7BCC">
        <w:rPr>
          <w:rFonts w:cs="Calibri"/>
        </w:rPr>
        <w:t>We can change the system to be sustainable with grounded, existing policy and the state</w:t>
      </w:r>
    </w:p>
    <w:p w14:paraId="0DE8F09F" w14:textId="3655E3D9" w:rsidR="00CC7D46" w:rsidRPr="005C7BCC" w:rsidRDefault="00CC7D46" w:rsidP="00CC7D46">
      <w:pPr>
        <w:rPr>
          <w:rStyle w:val="Style13ptBold"/>
          <w:rFonts w:cs="Calibri"/>
        </w:rPr>
      </w:pPr>
      <w:r w:rsidRPr="005C7BCC">
        <w:rPr>
          <w:rStyle w:val="Style13ptBold"/>
          <w:rFonts w:cs="Calibri"/>
        </w:rPr>
        <w:t xml:space="preserve">Juniper 14 </w:t>
      </w:r>
      <w:r w:rsidRPr="005C7BCC">
        <w:rPr>
          <w:rStyle w:val="Style13ptBold"/>
          <w:rFonts w:cs="Calibri"/>
          <w:b w:val="0"/>
          <w:sz w:val="16"/>
          <w:szCs w:val="16"/>
        </w:rPr>
        <w:t>(Tony Juniper is a campaigner, writer, sustainability adviser and environmentalist. “Capitalism v Environment: Can Greed ever be Green?” The Guardian, 11/26/14, https://www.theguardian.com/sustainable-business/2014/nov/26/capitalism-environment-green-greed-slow-life-symposium-tony-juniper)</w:t>
      </w:r>
      <w:r w:rsidR="00347B77" w:rsidRPr="005C7BCC">
        <w:rPr>
          <w:rStyle w:val="Style13ptBold"/>
          <w:rFonts w:cs="Calibri"/>
          <w:b w:val="0"/>
          <w:sz w:val="16"/>
          <w:szCs w:val="16"/>
        </w:rPr>
        <w:t>//SLiang</w:t>
      </w:r>
    </w:p>
    <w:p w14:paraId="3C63C613" w14:textId="77777777" w:rsidR="00CC7D46" w:rsidRPr="005C7BCC" w:rsidRDefault="00CC7D46" w:rsidP="00CC7D46">
      <w:pPr>
        <w:rPr>
          <w:rFonts w:cs="Calibri"/>
          <w:sz w:val="14"/>
        </w:rPr>
      </w:pPr>
      <w:r w:rsidRPr="005C7BCC">
        <w:rPr>
          <w:rStyle w:val="StyleUnderline"/>
          <w:rFonts w:cs="Calibri"/>
        </w:rPr>
        <w:t>Is it possible to run an expanding capitalist economy while keeping its impacts within safe ecological boundaries, or is the greed-driven system effectively a suicide machine that is doomed to destroy itself?</w:t>
      </w:r>
      <w:r w:rsidRPr="005C7BCC">
        <w:rPr>
          <w:rFonts w:cs="Calibri"/>
          <w:sz w:val="14"/>
        </w:rPr>
        <w:t xml:space="preserve"> The fact that the now dominant capitalist economic system is unsustainable is not in doubt. It has contributed to the breaching of several ecological boundaries, in relation to climate change, biodiversity loss and nutrient enrichment. At the same time as damaging the natural systems that sustain it, capitalism is also leading to increasing inequality, in turn creating social tensions that make it still more exposed. As the negative consequences of current growth strategies escalate, what to do in response becomes an ever more vital and urgent question. It was one of the themes addressed at the Slow Life Symposium recently concluded on the island of Soneva Fushi in the Maldives. The low-lying nation is one of the most vulnerable on Earth and a place where the effects of past economic choices are already exacting a heavy toll. The dead corals and rising seas reveal how global change can bring big costs for, among other things, tourism and infrastructure. In diagnosing where the main blockage to more benign practices might lie, symposium participant Jamie Arbib, an investor and founder of the philanthropic foundation Tellus Mater, highlighted what is perhaps the most basic problem of all. “People who own the system are not active, other than to increase shareholder value,” he said. “Companies quoted on stock exchanges are worth about $70tn with about half that owned by pension companies”. His foundation is funding efforts to put pressure on asset managers, especially in the pension funds, so that they adopt strategies that lead toward more positive impacts. Arbib reflected on how it might be possible to get traction to create change. “Is it through divestment, more active engagement with companies, or should the focus be on particular projects?” he asked. Peter Wheeler, former managing director in Goldman Sachs’ London office is now an executive vice president at The Nature Conservancy where he advises an impact investment unit run in partnership with JPMorgan. Following more than two decades experience in finance he described why the kind of pressure being supported by Arbib’s foundation is necessary, in shifting managers from being “slaves to only the bottom line”. He added how changing that would depend not only on investor pressure, however, but also official policies. </w:t>
      </w:r>
      <w:r w:rsidRPr="005C7BCC">
        <w:rPr>
          <w:rStyle w:val="StyleUnderline"/>
          <w:rFonts w:cs="Calibri"/>
        </w:rPr>
        <w:t>When it came to what those policies might consist of the Symposium focused on the measurement, reporting and management of “externalities”. These are the off-balance-sheet impacts caused by economic activity, including increasingly well-documented environmental stresses</w:t>
      </w:r>
      <w:r w:rsidRPr="005C7BCC">
        <w:rPr>
          <w:rFonts w:cs="Calibri"/>
          <w:sz w:val="14"/>
        </w:rPr>
        <w:t>. Pavan Sukhdev is another leading finance sector professional who has turned his attention to the question of how best to align capitalism with ecological capacities. The former Deutsche Bank managing director and now founding director of Corporation 2020, told the symposium how “negative externalities are basically the public costs that come from the pursuit of private profit”. He takes the view that the measurement of these thus far hidden costs is vital for their effective management, even if the numbers are, to start with, quite ballpark. “It’s hard to quantify the value of externalities but we know the cost is not nothing. We need metrics to reflect that fact – to show which companies are actually adding value to society and to reveal those that are not.” Sukhdev pointed out how externalities represent massive risks, including in relation to stranded assets that could be impacted by ecological change or policies to limit damage, with fossil fuel reserves being a case in point. He added: “Banks don’t measure the externalities even though they have whole teams devoted to risk</w:t>
      </w:r>
      <w:r w:rsidRPr="005C7BCC">
        <w:rPr>
          <w:rStyle w:val="StyleUnderline"/>
          <w:rFonts w:cs="Calibri"/>
        </w:rPr>
        <w:t>. Externalities need to be under the risk lens and central banks need to demand that.” He reminded participants how all recent recessions arose from the mis-allocation of risks. For example, in relation to excessive mortgage lending or sovereign loans. That this new set of risks is not being managed should be a cause for grave concern. The conclusion was that companies needed to move on from seeing private profit as their sole purpose and for policy-based tools to move them in that direction. This should embrace a range of approaches including the tax system. For example, shifting levies from income to waste and pollution</w:t>
      </w:r>
      <w:r w:rsidRPr="005C7BCC">
        <w:rPr>
          <w:rFonts w:cs="Calibri"/>
          <w:sz w:val="14"/>
        </w:rPr>
        <w:t>. Why such obvious steps are not being taken is an important question and was largely considered to be down to resistance from vested interests. This is made worse by how even the progressive investors and companies who see the need for change remain largely silent. Not rocking the boat, they mainly go with the flow, even as they drift toward collective disaster</w:t>
      </w:r>
      <w:r w:rsidRPr="005C7BCC">
        <w:rPr>
          <w:rStyle w:val="StyleUnderline"/>
          <w:rFonts w:cs="Calibri"/>
        </w:rPr>
        <w:t>. Remedying this situation through coalitions of investors and corporations implementing divestment strategies while calling for policies that identify and price externalities is clearly a key element of what is needed.</w:t>
      </w:r>
      <w:r w:rsidRPr="005C7BCC">
        <w:rPr>
          <w:rFonts w:cs="Calibri"/>
          <w:sz w:val="14"/>
        </w:rPr>
        <w:t xml:space="preserve"> Senior figures who once worked at the heart of the finance world lay out an increasingly clear view of what is needed to fix a failing system. Those still working there must understand that if their lead is not followed soon, then capitalism in its present form will cease to exist. The big questions are really about when and how it will happen. In relation to the first, and on the basis of the best ecological science, the answer is “in the not too distant future”. On the second point, we have a choice. </w:t>
      </w:r>
      <w:r w:rsidRPr="005C7BCC">
        <w:rPr>
          <w:rStyle w:val="StyleUnderline"/>
          <w:rFonts w:cs="Calibri"/>
        </w:rPr>
        <w:t>We either create an ecologically sustainable version of capitalism, or we wait for the consequences to precipitate collapse of the old one</w:t>
      </w:r>
      <w:r w:rsidRPr="005C7BCC">
        <w:rPr>
          <w:rFonts w:cs="Calibri"/>
          <w:sz w:val="14"/>
        </w:rPr>
        <w:t>. The financial and business organisations so focused on their bottom lines must respond to what the science says. If in pursuit of their individual vested interests the entire system upon which they depend is undermined, then the short-term strategies they’ve adopted will not be just externalities picked up by society, but will pave a road toward the end of their demise too. If they allow that to happen then the only conclusion to be reached is that the captains of finance and industry have indeed constructed a suicide machine.</w:t>
      </w:r>
    </w:p>
    <w:p w14:paraId="42285CD7" w14:textId="3BA9E5C6" w:rsidR="00CC7D46" w:rsidRPr="005C7BCC" w:rsidRDefault="00CC7D46" w:rsidP="00CC7D46">
      <w:pPr>
        <w:rPr>
          <w:rFonts w:cs="Calibri"/>
        </w:rPr>
      </w:pPr>
    </w:p>
    <w:p w14:paraId="60A828DE" w14:textId="77777777" w:rsidR="00957F3B" w:rsidRPr="005C7BCC" w:rsidRDefault="00957F3B" w:rsidP="00957F3B">
      <w:pPr>
        <w:pStyle w:val="Heading4"/>
        <w:rPr>
          <w:rFonts w:cs="Calibri"/>
        </w:rPr>
      </w:pPr>
      <w:r w:rsidRPr="005C7BCC">
        <w:rPr>
          <w:rFonts w:cs="Calibri"/>
        </w:rPr>
        <w:t xml:space="preserve">Capitalism can solve any existential risk </w:t>
      </w:r>
    </w:p>
    <w:p w14:paraId="2E34AF68" w14:textId="77777777" w:rsidR="00957F3B" w:rsidRPr="005C7BCC" w:rsidRDefault="00957F3B" w:rsidP="00957F3B">
      <w:pPr>
        <w:rPr>
          <w:rFonts w:cs="Calibri"/>
          <w:sz w:val="16"/>
        </w:rPr>
      </w:pPr>
      <w:r w:rsidRPr="005C7BCC">
        <w:rPr>
          <w:rStyle w:val="Style13ptBold"/>
          <w:rFonts w:cs="Calibri"/>
        </w:rPr>
        <w:t>Pinker 18</w:t>
      </w:r>
      <w:r w:rsidRPr="005C7BCC">
        <w:rPr>
          <w:rFonts w:cs="Calibri"/>
        </w:rPr>
        <w:t xml:space="preserve"> – (Steven Pinker, Johnstone Family Professor in the Department of Psychology at Harvard University, “Enlightenment Now: The Case for Reason, Science, Humanism, and Progress,” Viking, Chapter 19: Existential Threats, 2018) // S.Y.</w:t>
      </w:r>
    </w:p>
    <w:p w14:paraId="3639EBB1" w14:textId="77777777" w:rsidR="00957F3B" w:rsidRPr="005C7BCC" w:rsidRDefault="00957F3B" w:rsidP="00957F3B">
      <w:pPr>
        <w:rPr>
          <w:rFonts w:cs="Calibri"/>
          <w:sz w:val="16"/>
        </w:rPr>
      </w:pPr>
      <w:r w:rsidRPr="005C7BCC">
        <w:rPr>
          <w:rStyle w:val="StyleUnderline"/>
          <w:rFonts w:cs="Calibri"/>
        </w:rPr>
        <w:t>How should we think about catastrophic threats? Let’s begin with the greatest existential question of all, the fate of our species</w:t>
      </w:r>
      <w:r w:rsidRPr="005C7BCC">
        <w:rPr>
          <w:rFonts w:cs="Calibri"/>
          <w:sz w:val="16"/>
        </w:rPr>
        <w:t xml:space="preserve">. As with the more parochial question of our fate as individuals, </w:t>
      </w:r>
      <w:r w:rsidRPr="005C7BCC">
        <w:rPr>
          <w:rStyle w:val="StyleUnderline"/>
          <w:rFonts w:cs="Calibri"/>
        </w:rPr>
        <w:t xml:space="preserve">we assuredly have to come to terms with our mortality. </w:t>
      </w:r>
      <w:r w:rsidRPr="005C7BCC">
        <w:rPr>
          <w:rFonts w:cs="Calibri"/>
          <w:sz w:val="16"/>
        </w:rPr>
        <w:t xml:space="preserve">Biologists joke that to a first approximation all species are extinct, since that was the fate of at least 99 percent of the species that ever lived. </w:t>
      </w:r>
      <w:r w:rsidRPr="005C7BCC">
        <w:rPr>
          <w:rStyle w:val="StyleUnderline"/>
          <w:rFonts w:cs="Calibri"/>
        </w:rPr>
        <w:t>A typical mammalian species lasts around a million years, and it’s hardtop insist that Homo sapiens will be an exception</w:t>
      </w:r>
      <w:r w:rsidRPr="005C7BCC">
        <w:rPr>
          <w:rFonts w:cs="Calibri"/>
          <w:sz w:val="16"/>
        </w:rPr>
        <w:t xml:space="preserve">. Even if we had remained technologically humble hunter-gatherers, we would still be living in a geological shooting gallery.13 </w:t>
      </w:r>
      <w:r w:rsidRPr="005C7BCC">
        <w:rPr>
          <w:rStyle w:val="StyleUnderline"/>
          <w:rFonts w:cs="Calibri"/>
        </w:rPr>
        <w:t>A burst of gamma rays from a supernova or collapsed star could irradiate half the planet, brown the atmosphere, and destroy the ozone layer, allowing ultraviolet light to irradiate the other half.14Or the Earth’s magnetic field could flip, exposing the planet to an interlude of lethal solar and cosmic radiation.</w:t>
      </w:r>
      <w:r w:rsidRPr="005C7BCC">
        <w:rPr>
          <w:rFonts w:cs="Calibri"/>
          <w:sz w:val="16"/>
        </w:rPr>
        <w:t xml:space="preserve"> An asteroid could slam into the Earth, flattening thousands of square miles and kicking up debris that would blackout the sun and drench us with corrosive rain. Supervolcanoes or massive lavaflows could choke us with ash, CO2, and sulfuric acid. A black hole could wander into the solar system and pull the Earth out of its orbit or suck it into oblivion. </w:t>
      </w:r>
      <w:r w:rsidRPr="005C7BCC">
        <w:rPr>
          <w:rStyle w:val="StyleUnderline"/>
          <w:rFonts w:cs="Calibri"/>
        </w:rPr>
        <w:t>Even if the species manages to survive for a billion more years, the Earth and solar system will not: the sun will start to use up its hydrogen, become denser and hotter, and boil away our oceans on its way to becoming a red giant</w:t>
      </w:r>
      <w:r w:rsidRPr="005C7BCC">
        <w:rPr>
          <w:rFonts w:cs="Calibri"/>
          <w:sz w:val="16"/>
        </w:rPr>
        <w:t xml:space="preserve">. </w:t>
      </w:r>
      <w:r w:rsidRPr="005C7BCC">
        <w:rPr>
          <w:rStyle w:val="Emphasis"/>
          <w:rFonts w:cs="Calibri"/>
        </w:rPr>
        <w:t>Technology, then, is not the reason that our species must someday face the Grim Reaper. Indeed, technology is our best hope for cheating death, at least for a while</w:t>
      </w:r>
      <w:r w:rsidRPr="005C7BCC">
        <w:rPr>
          <w:rFonts w:cs="Calibri"/>
          <w:sz w:val="16"/>
        </w:rPr>
        <w:t xml:space="preserve">. </w:t>
      </w:r>
      <w:r w:rsidRPr="005C7BCC">
        <w:rPr>
          <w:rStyle w:val="StyleUnderline"/>
          <w:rFonts w:cs="Calibri"/>
        </w:rPr>
        <w:t>As long as we are entertaining hypothetical disasters far in the future, we must also ponder hypothetical advances that would allow us to survive them</w:t>
      </w:r>
      <w:r w:rsidRPr="005C7BCC">
        <w:rPr>
          <w:rFonts w:cs="Calibri"/>
          <w:sz w:val="16"/>
        </w:rPr>
        <w:t xml:space="preserve">, such as growing food under lights powered with nuclear fusion, or synthesizing it in industrial plants like biofuel.15 </w:t>
      </w:r>
      <w:r w:rsidRPr="005C7BCC">
        <w:rPr>
          <w:rStyle w:val="StyleUnderline"/>
          <w:rFonts w:cs="Calibri"/>
        </w:rPr>
        <w:t xml:space="preserve">Even technologies of the not-so-distant future could save our skin. </w:t>
      </w:r>
      <w:r w:rsidRPr="005C7BCC">
        <w:rPr>
          <w:rFonts w:cs="Calibri"/>
          <w:sz w:val="16"/>
        </w:rPr>
        <w:t xml:space="preserve">It’s technically feasible to track the trajectories of asteroids and other “extinction-class near-Earth objects,” spot the ones that are on a collision course with the Earth, and nudge them off course before they send us the way of the dinosaurs.16 NASA has also figured out a way to pump water at high pressure into a supervolcano and extract the heat for geothermal energy, cooling the magma enough that it would never blow its top.17 </w:t>
      </w:r>
      <w:r w:rsidRPr="005C7BCC">
        <w:rPr>
          <w:rStyle w:val="StyleUnderline"/>
          <w:rFonts w:cs="Calibri"/>
        </w:rPr>
        <w:t>Our ancestors were powerless to stop these lethal menaces, so in that sense technology has not made this a uniquely dangerous era in the history of our species but a uniquely safe one.</w:t>
      </w:r>
      <w:r w:rsidRPr="005C7BCC">
        <w:rPr>
          <w:rStyle w:val="Emphasis"/>
          <w:rFonts w:cs="Calibri"/>
        </w:rPr>
        <w:t xml:space="preserve"> For this reason, the techno-apocalyptic claim that ours is the first civilization that can destroy itself is misconceived</w:t>
      </w:r>
      <w:r w:rsidRPr="005C7BCC">
        <w:rPr>
          <w:rFonts w:cs="Calibri"/>
          <w:sz w:val="16"/>
        </w:rPr>
        <w:t>.</w:t>
      </w:r>
    </w:p>
    <w:p w14:paraId="7FE0A05D" w14:textId="77777777" w:rsidR="00957F3B" w:rsidRPr="005C7BCC" w:rsidRDefault="00957F3B" w:rsidP="00CC7D46">
      <w:pPr>
        <w:rPr>
          <w:rFonts w:cs="Calibri"/>
        </w:rPr>
      </w:pPr>
    </w:p>
    <w:p w14:paraId="0EFE7EDA" w14:textId="430051C9" w:rsidR="00EF4B7E" w:rsidRPr="005C7BCC" w:rsidRDefault="00EF4B7E" w:rsidP="00EF4B7E">
      <w:pPr>
        <w:pStyle w:val="Heading3"/>
        <w:rPr>
          <w:rFonts w:cs="Calibri"/>
        </w:rPr>
      </w:pPr>
      <w:r w:rsidRPr="005C7BCC">
        <w:rPr>
          <w:rFonts w:cs="Calibri"/>
        </w:rPr>
        <w:t>Cap Good---Poverty---2AC</w:t>
      </w:r>
    </w:p>
    <w:p w14:paraId="54904AE2" w14:textId="77777777" w:rsidR="00EF4B7E" w:rsidRPr="005C7BCC" w:rsidRDefault="00EF4B7E" w:rsidP="00EF4B7E">
      <w:pPr>
        <w:pStyle w:val="Heading4"/>
        <w:rPr>
          <w:rFonts w:cs="Calibri"/>
        </w:rPr>
      </w:pPr>
      <w:r w:rsidRPr="005C7BCC">
        <w:rPr>
          <w:rFonts w:cs="Calibri"/>
        </w:rPr>
        <w:t>Cap has reduced suffering - empirics</w:t>
      </w:r>
    </w:p>
    <w:p w14:paraId="3E959778" w14:textId="77777777" w:rsidR="00EF4B7E" w:rsidRPr="005C7BCC" w:rsidRDefault="00EF4B7E" w:rsidP="00EF4B7E">
      <w:pPr>
        <w:rPr>
          <w:rFonts w:cs="Calibri"/>
        </w:rPr>
      </w:pPr>
      <w:r w:rsidRPr="005C7BCC">
        <w:rPr>
          <w:rFonts w:cs="Calibri"/>
        </w:rPr>
        <w:t xml:space="preserve">Ryan </w:t>
      </w:r>
      <w:r w:rsidRPr="005C7BCC">
        <w:rPr>
          <w:rStyle w:val="Style13ptBold"/>
          <w:rFonts w:cs="Calibri"/>
        </w:rPr>
        <w:t>Bourne</w:t>
      </w:r>
      <w:r w:rsidRPr="005C7BCC">
        <w:rPr>
          <w:rFonts w:cs="Calibri"/>
        </w:rPr>
        <w:t xml:space="preserve"> 18 (Ryan Bourne, Ryan Bourne occupies the R. Evan Scharf Chair for the Public Understanding of Economics at Cato. Before joining Cato, Bourne was Head of Public Policy at the Institute of Economic Affairs and Head of Economic Research at the Centre for Policy Studies Bourne holds a BA and an MPhil in economics from the University of Cambridge, United Kingdom. </w:t>
      </w:r>
      <w:r w:rsidRPr="005C7BCC">
        <w:rPr>
          <w:rStyle w:val="Style13ptBold"/>
          <w:rFonts w:cs="Calibri"/>
        </w:rPr>
        <w:t>6-11</w:t>
      </w:r>
      <w:r w:rsidRPr="005C7BCC">
        <w:rPr>
          <w:rFonts w:cs="Calibri"/>
        </w:rPr>
        <w:t>-2018, "Capitalism's Critics Need to Be Told About Its 200 Years of Success," Cato Institute, https://www.cato.org/publications/commentary/capitalisms-critics-need-be-told-about-its-200-years-success, Accessed: 6-26-2018 /Kent Denver-YBJL)</w:t>
      </w:r>
    </w:p>
    <w:p w14:paraId="0BE0A87E" w14:textId="77777777" w:rsidR="00EF4B7E" w:rsidRPr="005C7BCC" w:rsidRDefault="00EF4B7E" w:rsidP="00EF4B7E">
      <w:pPr>
        <w:rPr>
          <w:rFonts w:cs="Calibri"/>
          <w:sz w:val="16"/>
        </w:rPr>
      </w:pPr>
      <w:r w:rsidRPr="005C7BCC">
        <w:rPr>
          <w:rFonts w:cs="Calibri"/>
          <w:sz w:val="16"/>
        </w:rPr>
        <w:t xml:space="preserve">Want to trigger a swarm of angry Corbynistas? Mention how </w:t>
      </w:r>
      <w:r w:rsidRPr="005C7BCC">
        <w:rPr>
          <w:rStyle w:val="Emphasis"/>
          <w:rFonts w:cs="Calibri"/>
        </w:rPr>
        <w:t xml:space="preserve">capitalism has greatly reduced material misery in the past 200 years. </w:t>
      </w:r>
      <w:r w:rsidRPr="005C7BCC">
        <w:rPr>
          <w:rFonts w:cs="Calibri"/>
          <w:sz w:val="16"/>
        </w:rPr>
        <w:t xml:space="preserve">“If you honestly believe that, I actually feel bad for you,” one replied. </w:t>
      </w:r>
      <w:r w:rsidRPr="005C7BCC">
        <w:rPr>
          <w:rStyle w:val="StyleUnderline"/>
          <w:rFonts w:cs="Calibri"/>
        </w:rPr>
        <w:t xml:space="preserve">Others mused that capitalism was responsible for slavery, war, poverty, hunger, and inequality. All of which would be news to anyone who has studied pre-19th century history. </w:t>
      </w:r>
      <w:r w:rsidRPr="005C7BCC">
        <w:rPr>
          <w:rFonts w:cs="Calibri"/>
          <w:sz w:val="16"/>
        </w:rPr>
        <w:t>Whether through ignorance or utopianism</w:t>
      </w:r>
      <w:r w:rsidRPr="005C7BCC">
        <w:rPr>
          <w:rStyle w:val="StyleUnderline"/>
          <w:rFonts w:cs="Calibri"/>
        </w:rPr>
        <w:t>, lots of people forget we live in unprecedented prosperity</w:t>
      </w:r>
      <w:r w:rsidRPr="005C7BCC">
        <w:rPr>
          <w:rStyle w:val="Emphasis"/>
          <w:rFonts w:cs="Calibri"/>
        </w:rPr>
        <w:t>. Poverty is not a product of capitalism, but has been with mankind for all time.</w:t>
      </w:r>
      <w:r w:rsidRPr="005C7BCC">
        <w:rPr>
          <w:rFonts w:cs="Calibri"/>
          <w:sz w:val="16"/>
        </w:rPr>
        <w:t xml:space="preserve"> The facts speak for themselves. </w:t>
      </w:r>
      <w:r w:rsidRPr="005C7BCC">
        <w:rPr>
          <w:rStyle w:val="StyleUnderline"/>
          <w:rFonts w:cs="Calibri"/>
        </w:rPr>
        <w:t xml:space="preserve">Prior to the Industrial Revolution, most people lived on about £2.20 per day, or £800 per year in today’s money, according to economic historian Deirdre McCloskey. </w:t>
      </w:r>
      <w:r w:rsidRPr="005C7BCC">
        <w:rPr>
          <w:rFonts w:cs="Calibri"/>
          <w:sz w:val="16"/>
        </w:rPr>
        <w:t xml:space="preserve">In 2015, </w:t>
      </w:r>
      <w:r w:rsidRPr="005C7BCC">
        <w:rPr>
          <w:rStyle w:val="StyleUnderline"/>
          <w:rFonts w:cs="Calibri"/>
        </w:rPr>
        <w:t>average earnings for a full-time UK employee were £27,600.</w:t>
      </w:r>
      <w:r w:rsidRPr="005C7BCC">
        <w:rPr>
          <w:rFonts w:cs="Calibri"/>
          <w:sz w:val="16"/>
        </w:rPr>
        <w:t xml:space="preserve"> </w:t>
      </w:r>
      <w:r w:rsidRPr="005C7BCC">
        <w:rPr>
          <w:rStyle w:val="StyleUnderline"/>
          <w:rFonts w:cs="Calibri"/>
        </w:rPr>
        <w:t>But it’s not just income. Capitalism has liberated us from back-breaking agricultural and domestic toil, reducing average hours worked considerably</w:t>
      </w:r>
      <w:r w:rsidRPr="005C7BCC">
        <w:rPr>
          <w:rStyle w:val="Emphasis"/>
          <w:rFonts w:cs="Calibri"/>
        </w:rPr>
        <w:t xml:space="preserve">. Crop yields have risen. Undernourishment has collapsed. Access to electricity has dramatically </w:t>
      </w:r>
      <w:r w:rsidRPr="005C7BCC">
        <w:rPr>
          <w:rStyle w:val="StyleUnderline"/>
          <w:rFonts w:cs="Calibri"/>
        </w:rPr>
        <w:t xml:space="preserve">increased. Global average life expectancy rose from 52.5 years in 1960 to 71.6 in 2015 alone. Yes, there are costs to development, including on the environment (though these days wealthy countries are far more environmentally friendly than poor). </w:t>
      </w:r>
      <w:r w:rsidRPr="005C7BCC">
        <w:rPr>
          <w:rStyle w:val="Emphasis"/>
          <w:rFonts w:cs="Calibri"/>
        </w:rPr>
        <w:t>But the idea capitalism itself makes us sicker, more exploited and poorer is a historical nonsense</w:t>
      </w:r>
      <w:r w:rsidRPr="005C7BCC">
        <w:rPr>
          <w:rStyle w:val="StyleUnderline"/>
          <w:rFonts w:cs="Calibri"/>
        </w:rPr>
        <w:t xml:space="preserve">. </w:t>
      </w:r>
      <w:r w:rsidRPr="005C7BCC">
        <w:rPr>
          <w:rFonts w:cs="Calibri"/>
          <w:sz w:val="16"/>
        </w:rPr>
        <w:t>The Corbynistas implicitly admit as much when they pivot to extolling how rich we are to justify ramping up government spending.</w:t>
      </w:r>
    </w:p>
    <w:p w14:paraId="7E4E6734" w14:textId="44ACB1B4" w:rsidR="00EF4B7E" w:rsidRPr="005C7BCC" w:rsidRDefault="00EF4B7E" w:rsidP="00EF4B7E">
      <w:pPr>
        <w:rPr>
          <w:rFonts w:cs="Calibri"/>
        </w:rPr>
      </w:pPr>
    </w:p>
    <w:p w14:paraId="302A2E9E" w14:textId="7869131B" w:rsidR="00EF4B7E" w:rsidRPr="005C7BCC" w:rsidRDefault="00EF4B7E" w:rsidP="00EF4B7E">
      <w:pPr>
        <w:pStyle w:val="Heading3"/>
        <w:rPr>
          <w:rFonts w:cs="Calibri"/>
        </w:rPr>
      </w:pPr>
      <w:r w:rsidRPr="005C7BCC">
        <w:rPr>
          <w:rFonts w:cs="Calibri"/>
        </w:rPr>
        <w:t>Cap Good---Feminism---2AC</w:t>
      </w:r>
    </w:p>
    <w:p w14:paraId="7556E49C" w14:textId="77777777" w:rsidR="00EF4B7E" w:rsidRPr="005C7BCC" w:rsidRDefault="00EF4B7E" w:rsidP="00EF4B7E">
      <w:pPr>
        <w:pStyle w:val="Heading4"/>
        <w:rPr>
          <w:rFonts w:cs="Calibri"/>
        </w:rPr>
      </w:pPr>
      <w:r w:rsidRPr="005C7BCC">
        <w:rPr>
          <w:rFonts w:cs="Calibri"/>
        </w:rPr>
        <w:t>Cap key to ending oppression of women</w:t>
      </w:r>
    </w:p>
    <w:p w14:paraId="218D327B" w14:textId="77777777" w:rsidR="00EF4B7E" w:rsidRPr="005C7BCC" w:rsidRDefault="00EF4B7E" w:rsidP="00EF4B7E">
      <w:pPr>
        <w:rPr>
          <w:rFonts w:cs="Calibri"/>
        </w:rPr>
      </w:pPr>
      <w:r w:rsidRPr="005C7BCC">
        <w:rPr>
          <w:rFonts w:cs="Calibri"/>
        </w:rPr>
        <w:t xml:space="preserve">(Ann E </w:t>
      </w:r>
      <w:r w:rsidRPr="005C7BCC">
        <w:rPr>
          <w:rStyle w:val="Style13ptBold"/>
          <w:rFonts w:cs="Calibri"/>
        </w:rPr>
        <w:t>Cudd 2014</w:t>
      </w:r>
      <w:r w:rsidRPr="005C7BCC">
        <w:rPr>
          <w:rFonts w:cs="Calibri"/>
        </w:rPr>
        <w:t>, professor of philosophy at Boston University, Dean of the college of Arts and Sciences, Formerly Dean of Undergraduate Studies and Distinguished philosophy professor at KU. She has a particular interest in Feminist Theory and the Philosophy of economics. 5/21/14, “Is Capitalism good for women?,”, (https://kuscholarworks.ku.edu/bitstream/handle/1808/15280/ACudd_JofBusinessEthics_21May2014.pdf?sequence=1, Kent Denver - YB-JL)</w:t>
      </w:r>
    </w:p>
    <w:p w14:paraId="40D64B43" w14:textId="77777777" w:rsidR="00EF4B7E" w:rsidRPr="005C7BCC" w:rsidRDefault="00EF4B7E" w:rsidP="00EF4B7E">
      <w:pPr>
        <w:rPr>
          <w:rFonts w:cs="Calibri"/>
          <w:sz w:val="14"/>
        </w:rPr>
      </w:pPr>
      <w:r w:rsidRPr="005C7BCC">
        <w:rPr>
          <w:rStyle w:val="StyleUnderline"/>
          <w:rFonts w:cs="Calibri"/>
        </w:rPr>
        <w:t>Capitalism offers four mechanisms for overthrowing tradition, and forging a path to end patriarchal oppression of women.</w:t>
      </w:r>
      <w:r w:rsidRPr="005C7BCC">
        <w:rPr>
          <w:rFonts w:cs="Calibri"/>
          <w:sz w:val="14"/>
        </w:rPr>
        <w:t xml:space="preserve"> </w:t>
      </w:r>
      <w:r w:rsidRPr="005C7BCC">
        <w:rPr>
          <w:rStyle w:val="StyleUnderline"/>
          <w:rFonts w:cs="Calibri"/>
        </w:rPr>
        <w:t xml:space="preserve">Materially, capitalism subverts traditional forms of deformed desires and false consciousness by offering options that expand[ing] opportunities for women. By offering jobs and wages to women, capitalism offers women an opportunity for activities outside </w:t>
      </w:r>
      <w:r w:rsidRPr="005C7BCC">
        <w:rPr>
          <w:rFonts w:cs="Calibri"/>
          <w:sz w:val="14"/>
          <w:szCs w:val="16"/>
        </w:rPr>
        <w:t>16</w:t>
      </w:r>
      <w:r w:rsidRPr="005C7BCC">
        <w:rPr>
          <w:rStyle w:val="StyleUnderline"/>
          <w:rFonts w:cs="Calibri"/>
        </w:rPr>
        <w:t xml:space="preserve"> the home and for income that opens other doors. In </w:t>
      </w:r>
      <w:r w:rsidRPr="005C7BCC">
        <w:rPr>
          <w:rFonts w:cs="Calibri"/>
          <w:sz w:val="14"/>
          <w:szCs w:val="16"/>
        </w:rPr>
        <w:t>some</w:t>
      </w:r>
      <w:r w:rsidRPr="005C7BCC">
        <w:rPr>
          <w:rStyle w:val="StyleUnderline"/>
          <w:rFonts w:cs="Calibri"/>
        </w:rPr>
        <w:t xml:space="preserve"> developing countries, </w:t>
      </w:r>
      <w:r w:rsidRPr="005C7BCC">
        <w:rPr>
          <w:rFonts w:cs="Calibri"/>
          <w:sz w:val="14"/>
          <w:szCs w:val="16"/>
        </w:rPr>
        <w:t>mainly those where men’s human capital is relatively low as well</w:t>
      </w:r>
      <w:r w:rsidRPr="005C7BCC">
        <w:rPr>
          <w:rStyle w:val="StyleUnderline"/>
          <w:rFonts w:cs="Calibri"/>
        </w:rPr>
        <w:t xml:space="preserve">, women will immediately compete with men for equal wages. This gives women greater bargaining power within families and communities, and thus a greater ability </w:t>
      </w:r>
      <w:r w:rsidRPr="005C7BCC">
        <w:rPr>
          <w:rStyle w:val="Emphasis"/>
          <w:rFonts w:cs="Calibri"/>
        </w:rPr>
        <w:t xml:space="preserve">to resist violence and exploitation </w:t>
      </w:r>
      <w:r w:rsidRPr="005C7BCC">
        <w:rPr>
          <w:rStyle w:val="StyleUnderline"/>
          <w:rFonts w:cs="Calibri"/>
        </w:rPr>
        <w:t xml:space="preserve">by men of their community. </w:t>
      </w:r>
      <w:r w:rsidRPr="005C7BCC">
        <w:rPr>
          <w:rStyle w:val="Emphasis"/>
          <w:rFonts w:cs="Calibri"/>
        </w:rPr>
        <w:t>Capitalism also offers the option for women to become entrepreneurs and thus their own bosses.</w:t>
      </w:r>
      <w:r w:rsidRPr="005C7BCC">
        <w:rPr>
          <w:rStyle w:val="StyleUnderline"/>
          <w:rFonts w:cs="Calibri"/>
        </w:rPr>
        <w:t xml:space="preserve"> The Grameen Bank founded by Yunus Muhammad and its many offshoot social enterprises provide concrete evidence that this is a real option for women in the developing world. (Muhammad 2007) The second mechanism capitalism offers to overthrow traditional culture is the ideology of individual rights, which can be adopted by women to disrupt the traditional gender ideology.</w:t>
      </w:r>
      <w:r w:rsidRPr="005C7BCC">
        <w:rPr>
          <w:rFonts w:cs="Calibri"/>
          <w:sz w:val="14"/>
        </w:rPr>
        <w:t xml:space="preserve"> (Gordon 1996) </w:t>
      </w:r>
      <w:r w:rsidRPr="005C7BCC">
        <w:rPr>
          <w:rFonts w:cs="Calibri"/>
          <w:sz w:val="14"/>
          <w:szCs w:val="16"/>
        </w:rPr>
        <w:t>Capitalism derives its prime justification from the maximization of individual liberty, and</w:t>
      </w:r>
      <w:r w:rsidRPr="005C7BCC">
        <w:rPr>
          <w:rFonts w:cs="Calibri"/>
          <w:sz w:val="14"/>
        </w:rPr>
        <w:t xml:space="preserve"> </w:t>
      </w:r>
      <w:r w:rsidRPr="005C7BCC">
        <w:rPr>
          <w:rStyle w:val="StyleUnderline"/>
          <w:rFonts w:cs="Calibri"/>
        </w:rPr>
        <w:t>capitalist societies promulgate the ideology of individualism, which helps to break down patriarchal and sexist norms and practices of traditional cultures. A good example of this is the resistance to contraception and the forbidding of abortion common in traditional cultures.</w:t>
      </w:r>
      <w:r w:rsidRPr="005C7BCC">
        <w:rPr>
          <w:rFonts w:cs="Calibri"/>
          <w:sz w:val="14"/>
        </w:rPr>
        <w:t xml:space="preserve"> </w:t>
      </w:r>
      <w:r w:rsidRPr="005C7BCC">
        <w:rPr>
          <w:rStyle w:val="StyleUnderline"/>
          <w:rFonts w:cs="Calibri"/>
        </w:rPr>
        <w:t xml:space="preserve">Capitalism directly provides incentives to fight against this </w:t>
      </w:r>
      <w:r w:rsidRPr="005C7BCC">
        <w:rPr>
          <w:rFonts w:cs="Calibri"/>
          <w:sz w:val="14"/>
          <w:szCs w:val="16"/>
        </w:rPr>
        <w:t>resistance by making children less valuable as uneducated, unskilled laborers and more valuable when educated and raised to adulthood before going into paid employment.</w:t>
      </w:r>
      <w:r w:rsidRPr="005C7BCC">
        <w:rPr>
          <w:rStyle w:val="StyleUnderline"/>
          <w:rFonts w:cs="Calibri"/>
        </w:rPr>
        <w:t xml:space="preserve"> </w:t>
      </w:r>
      <w:r w:rsidRPr="005C7BCC">
        <w:rPr>
          <w:rFonts w:cs="Calibri"/>
          <w:sz w:val="14"/>
          <w:szCs w:val="16"/>
        </w:rPr>
        <w:t>Capitalism also indirectly incentivizes having fewer children by allowing families to afford nutrition and health care, and thus improving health outcomes, of infants and children. Even in capitalist societies women and men must struggle against the forces of tradition to preserve women’s rights to reproductive and bodily autonomy.</w:t>
      </w:r>
      <w:r w:rsidRPr="005C7BCC">
        <w:rPr>
          <w:rFonts w:cs="Calibri"/>
          <w:sz w:val="14"/>
        </w:rPr>
        <w:t xml:space="preserve"> </w:t>
      </w:r>
      <w:r w:rsidRPr="005C7BCC">
        <w:rPr>
          <w:rStyle w:val="StyleUnderline"/>
          <w:rFonts w:cs="Calibri"/>
        </w:rPr>
        <w:t xml:space="preserve">The ideology of individualism which capitalism reinforces and relies upon helps women and men to see women as valuable in themselves, and </w:t>
      </w:r>
      <w:r w:rsidRPr="005C7BCC">
        <w:rPr>
          <w:rStyle w:val="Emphasis"/>
          <w:rFonts w:cs="Calibri"/>
        </w:rPr>
        <w:t>not only for the subordinated social roles that they fulfill.</w:t>
      </w:r>
      <w:r w:rsidRPr="005C7BCC">
        <w:rPr>
          <w:rStyle w:val="StyleUnderline"/>
          <w:rFonts w:cs="Calibri"/>
        </w:rPr>
        <w:t xml:space="preserve"> At the very least they are consumers who have their own preferences and tastes that </w:t>
      </w:r>
      <w:r w:rsidRPr="005C7BCC">
        <w:rPr>
          <w:rFonts w:cs="Calibri"/>
          <w:sz w:val="14"/>
          <w:szCs w:val="16"/>
        </w:rPr>
        <w:t>17</w:t>
      </w:r>
      <w:r w:rsidRPr="005C7BCC">
        <w:rPr>
          <w:rStyle w:val="StyleUnderline"/>
          <w:rFonts w:cs="Calibri"/>
        </w:rPr>
        <w:t xml:space="preserve"> the market attempts to satisfy. But capitalism is also part of the liberal worldview, which values individuals and individual autonomy above all else. Once the ideology of individual rights becomes widely known and discussed, the false beliefs of inferiority of women can be challenged and countered, and this in turn challenges evaluations of women as inferior. Third, in promoting free market exchange, capitalism promotes the idea of mutual advantage.</w:t>
      </w:r>
      <w:r w:rsidRPr="005C7BCC">
        <w:rPr>
          <w:rFonts w:cs="Calibri"/>
          <w:sz w:val="14"/>
        </w:rPr>
        <w:t xml:space="preserve"> Adam Smith’s notion of the invisible hand is one original formulation of this idea. In capitalism, each person pursues their own advantage and the advantage of the group arises. Another formulation of the idea of mutual advantage comes from the idea of a positive sum game, in which all the players may gain at the same time. By playing by the rules within a suitably constrained and monitored system, each one can strive to achieve without depriving others. </w:t>
      </w:r>
      <w:r w:rsidRPr="005C7BCC">
        <w:rPr>
          <w:rStyle w:val="Emphasis"/>
          <w:rFonts w:cs="Calibri"/>
        </w:rPr>
        <w:t>Mutual advantage opposes the notion that women should sacrifice their own interests for the sake of others without any expectation of benefit.</w:t>
      </w:r>
      <w:r w:rsidRPr="005C7BCC">
        <w:rPr>
          <w:rFonts w:cs="Calibri"/>
          <w:sz w:val="14"/>
        </w:rPr>
        <w:t xml:space="preserve"> (Gauthier 1986) In this way, capitalism enshrines the idea of equality in market exchange itself. </w:t>
      </w:r>
      <w:r w:rsidRPr="005C7BCC">
        <w:rPr>
          <w:rStyle w:val="StyleUnderline"/>
          <w:rFonts w:cs="Calibri"/>
        </w:rPr>
        <w:t>Finally, because capitalism promotes innovation, capitalist governments and firms promote science as a path to technical innovation.</w:t>
      </w:r>
      <w:r w:rsidRPr="005C7BCC">
        <w:rPr>
          <w:rFonts w:cs="Calibri"/>
          <w:sz w:val="14"/>
        </w:rPr>
        <w:t xml:space="preserve"> </w:t>
      </w:r>
      <w:r w:rsidRPr="005C7BCC">
        <w:rPr>
          <w:rStyle w:val="StyleUnderline"/>
          <w:rFonts w:cs="Calibri"/>
        </w:rPr>
        <w:t>Science offers a means for critical analysis of beliefs, and hence a way to uncover and debunk false consciousness.9</w:t>
      </w:r>
      <w:r w:rsidRPr="005C7BCC">
        <w:rPr>
          <w:rFonts w:cs="Calibri"/>
          <w:sz w:val="14"/>
        </w:rPr>
        <w:t xml:space="preserve"> In the quest for a creative, innovative workforce, successful firms seek out highly educated individuals and individuals from widely varying backgrounds. If a society is to support such innovation, it needs to support the education of individuals from all walks of life in order to maximize the potential for finding the uniquely creative individuals who will invent new technologies and new forms of life.</w:t>
      </w:r>
      <w:r w:rsidRPr="005C7BCC">
        <w:rPr>
          <w:rStyle w:val="StyleUnderline"/>
          <w:rFonts w:cs="Calibri"/>
        </w:rPr>
        <w:t xml:space="preserve"> But an inevitable by product of such broadly distributed education will be the creation of individuals capable of critical thinking, who question the fetishes of the current generation. In this way capitalism creates the conditions for trenchant critiques of capitalist fetishes, as well.</w:t>
      </w:r>
    </w:p>
    <w:p w14:paraId="720EF242" w14:textId="2C707A4E" w:rsidR="00EF4B7E" w:rsidRPr="005C7BCC" w:rsidRDefault="00EF4B7E" w:rsidP="00EF4B7E">
      <w:pPr>
        <w:rPr>
          <w:rFonts w:cs="Calibri"/>
        </w:rPr>
      </w:pPr>
    </w:p>
    <w:p w14:paraId="7210CCF6" w14:textId="21735934" w:rsidR="003231D6" w:rsidRPr="005C7BCC" w:rsidRDefault="003231D6" w:rsidP="003231D6">
      <w:pPr>
        <w:pStyle w:val="Heading3"/>
        <w:rPr>
          <w:rFonts w:cs="Calibri"/>
        </w:rPr>
      </w:pPr>
      <w:r w:rsidRPr="005C7BCC">
        <w:rPr>
          <w:rFonts w:cs="Calibri"/>
        </w:rPr>
        <w:t>Cap Good---No War---2AC</w:t>
      </w:r>
    </w:p>
    <w:p w14:paraId="4A9B18E0" w14:textId="77777777" w:rsidR="003231D6" w:rsidRPr="005C7BCC" w:rsidRDefault="003231D6" w:rsidP="003231D6">
      <w:pPr>
        <w:pStyle w:val="Heading4"/>
        <w:rPr>
          <w:rFonts w:cs="Calibri"/>
        </w:rPr>
      </w:pPr>
      <w:r w:rsidRPr="005C7BCC">
        <w:rPr>
          <w:rFonts w:cs="Calibri"/>
        </w:rPr>
        <w:t>Capitalism outweighs democratic peace</w:t>
      </w:r>
    </w:p>
    <w:p w14:paraId="3B161AD3" w14:textId="77777777" w:rsidR="003231D6" w:rsidRPr="005C7BCC" w:rsidRDefault="003231D6" w:rsidP="003231D6">
      <w:pPr>
        <w:rPr>
          <w:rFonts w:cs="Calibri"/>
        </w:rPr>
      </w:pPr>
      <w:r w:rsidRPr="005C7BCC">
        <w:rPr>
          <w:rStyle w:val="Style13ptBold"/>
          <w:rFonts w:cs="Calibri"/>
        </w:rPr>
        <w:t>McDonald 10</w:t>
      </w:r>
      <w:r w:rsidRPr="005C7BCC">
        <w:rPr>
          <w:rFonts w:cs="Calibri"/>
        </w:rPr>
        <w:t xml:space="preserve"> – (Patrick J. McDonald, Ph. D., associate professor of international relations @ Department of Government @ University of Texas @ Austin, Capitalism, Commitment, and Peace, International Relations, 36:2, 146-168, 04-18-2010, accessed 06-28-2018, </w:t>
      </w:r>
      <w:hyperlink r:id="rId307" w:history="1">
        <w:r w:rsidRPr="005C7BCC">
          <w:rPr>
            <w:rStyle w:val="Hyperlink"/>
            <w:rFonts w:cs="Calibri"/>
          </w:rPr>
          <w:t>https://www-tandfonline-com.proxy.lib.umich.edu/doi/pdf/10.1080/03050621003784911?needAccess=true)//JS</w:t>
        </w:r>
      </w:hyperlink>
    </w:p>
    <w:p w14:paraId="5A0FD523" w14:textId="77777777" w:rsidR="003231D6" w:rsidRPr="005C7BCC" w:rsidRDefault="003231D6" w:rsidP="003231D6">
      <w:pPr>
        <w:rPr>
          <w:rStyle w:val="StyleUnderline"/>
          <w:rFonts w:cs="Calibri"/>
        </w:rPr>
      </w:pPr>
      <w:r w:rsidRPr="005C7BCC">
        <w:rPr>
          <w:rFonts w:cs="Calibri"/>
          <w:sz w:val="10"/>
        </w:rPr>
        <w:t xml:space="preserve">Discussion: </w:t>
      </w:r>
      <w:r w:rsidRPr="005C7BCC">
        <w:rPr>
          <w:rStyle w:val="StyleUnderline"/>
          <w:rFonts w:cs="Calibri"/>
        </w:rPr>
        <w:t>The Relative Role of Capitalism and Democracy The coefficients attached to the variables for democracy in both the monadic and directed dyadic statistical models possess implications for a larger debate over the relative role of democracy and capitalism in promoting peace. As earlier sections of this paper noted, research on the capitalist peace emerged largely as a response to and as a critique of the democratic peace literature. Gartzke (2007) argues that the inclusion of variables for capitalism eliminate the negative and statistically significant relationship between democracy and peace in dyadic tests. McDonald (2009) offers a milder critique, arguing that the relative role of capitalism in promoting peace is larger than that of democracy and that the conditions limiting the presence of a democratic peace are more restrictive than much of the literature has acknowledged. The results offered here suggest that the peace created by capitalism is stronger than that of democracy. This claim does not rely on a comparison of the size of the estimated coefficients on the variables used to operationalize capitalism or democracy but is instead nested in a relative comparison of the number of conditions that limit the capacity of democracy or capitalism in any one state to limit military conflict between states.</w:t>
      </w:r>
      <w:r w:rsidRPr="005C7BCC">
        <w:rPr>
          <w:rFonts w:cs="Calibri"/>
          <w:sz w:val="10"/>
        </w:rPr>
        <w:t xml:space="preserve"> It treats the dyadic restriction, namely that the capacity of institutional traits in one country to reduce conflict between states depends on the institutional traits of the country with which it is interacting, as one such restriction. </w:t>
      </w:r>
      <w:r w:rsidRPr="005C7BCC">
        <w:rPr>
          <w:rStyle w:val="StyleUnderline"/>
          <w:rFonts w:cs="Calibri"/>
        </w:rPr>
        <w:t>Together with the results presented in McDonald (2007, 2009), the tests presented here show that the conditions that limit the capacity of capitalism to promote peace are fewer than those that limit the capacity of democracy to promote peace. The monadic and directed dyadic tests demonstrate that high levels of public property in one state heighten the risks of military conflict between states. Large quantities of state-owned assets encourage governments to initiate military conflict and heighten the risks that they will be targeted in military conflict.</w:t>
      </w:r>
      <w:r w:rsidRPr="005C7BCC">
        <w:rPr>
          <w:rFonts w:cs="Calibri"/>
          <w:sz w:val="10"/>
        </w:rPr>
        <w:t xml:space="preserve"> </w:t>
      </w:r>
      <w:r w:rsidRPr="005C7BCC">
        <w:rPr>
          <w:rStyle w:val="StyleUnderline"/>
          <w:rFonts w:cs="Calibri"/>
        </w:rPr>
        <w:t>Conversely, high levels of private property, one of the institutional hallmarks of capitalist economies, make military conflict less likely both in terms of initiating and targeting behavior.</w:t>
      </w:r>
      <w:r w:rsidRPr="005C7BCC">
        <w:rPr>
          <w:rFonts w:cs="Calibri"/>
          <w:sz w:val="10"/>
        </w:rPr>
        <w:t xml:space="preserve"> The coefficient on the democracy variables in both the monadic and directed dyadic tests also suggests why the democratic peace is more restrictive, dependent on the presence of democracy in a dyadic partner. This coefficient was either insignificant, or positive when significant. </w:t>
      </w:r>
      <w:r w:rsidRPr="005C7BCC">
        <w:rPr>
          <w:rStyle w:val="StyleUnderline"/>
          <w:rFonts w:cs="Calibri"/>
        </w:rPr>
        <w:t>These regressions modestly support a claim that democracy, unlike capitalism, encourages the initiation of military conflict by adversaries. Even if democracy inhibits the initiation of military conflict, it might simultaneously aggravate the risks of being targeted in a dispute. Thus, the absence of a monadic democratic peace may emerge from the counteraction of any tendency by competitive elections to dampen the incentive by democracies to initiate military conflict by the concurrent tendency to aggravate the risks associated with being the target of military conflict.</w:t>
      </w:r>
      <w:r w:rsidRPr="005C7BCC">
        <w:rPr>
          <w:rFonts w:cs="Calibri"/>
          <w:sz w:val="10"/>
        </w:rPr>
        <w:t xml:space="preserve"> More importantly, these results show that such targeting effects are the opposite of those associated with capitalism. At least in directed dyadic tests utilizing militarized disputes, low levels of public property in state A dampened its likelihood to initiate military conflict and low levels of public property in state B reduced the likelihood that it would be the target of military conflict. </w:t>
      </w:r>
      <w:r w:rsidRPr="005C7BCC">
        <w:rPr>
          <w:rStyle w:val="StyleUnderline"/>
          <w:rFonts w:cs="Calibri"/>
        </w:rPr>
        <w:t>While showing that the capacity of capitalism to promote peace is less restrictive than that of democracy, it should be pointed out that these results do not challenge the presence of a dyadic democratic peace.</w:t>
      </w:r>
      <w:r w:rsidRPr="005C7BCC">
        <w:rPr>
          <w:rFonts w:cs="Calibri"/>
          <w:sz w:val="10"/>
        </w:rPr>
        <w:t xml:space="preserve"> Drawing on Oneal (2006), I also conducted a series of auxiliary regressions in the directed dyadic setup that confirmed the presence of a dyadic democratic peace in the sample examined here.24 However, these tests also demonstrated that democracies are often targeted by mixed regimes. </w:t>
      </w:r>
      <w:r w:rsidRPr="005C7BCC">
        <w:rPr>
          <w:rStyle w:val="StyleUnderline"/>
          <w:rFonts w:cs="Calibri"/>
        </w:rPr>
        <w:t>The peace created by democracy depends on the presence of democratic restraints in multiple states. The monadic and directed dyadic tests presented here show that peace fostered by capitalism is not subject to a similar restriction. Capitalism in one state promotes peace between states irrespective of the institutional attributes of any dyadic partner.</w:t>
      </w:r>
    </w:p>
    <w:p w14:paraId="7D119835" w14:textId="6131EDBD" w:rsidR="003231D6" w:rsidRPr="005C7BCC" w:rsidRDefault="003231D6" w:rsidP="00EF4B7E">
      <w:pPr>
        <w:rPr>
          <w:rFonts w:cs="Calibri"/>
        </w:rPr>
      </w:pPr>
    </w:p>
    <w:p w14:paraId="537A614C" w14:textId="7E8D67A9" w:rsidR="003231D6" w:rsidRPr="005C7BCC" w:rsidRDefault="003231D6" w:rsidP="003231D6">
      <w:pPr>
        <w:pStyle w:val="Heading3"/>
        <w:rPr>
          <w:rFonts w:cs="Calibri"/>
        </w:rPr>
      </w:pPr>
      <w:r w:rsidRPr="005C7BCC">
        <w:rPr>
          <w:rFonts w:cs="Calibri"/>
        </w:rPr>
        <w:t>Cap Good---No War---1AR</w:t>
      </w:r>
    </w:p>
    <w:p w14:paraId="6187231F" w14:textId="77777777" w:rsidR="003231D6" w:rsidRPr="005C7BCC" w:rsidRDefault="003231D6" w:rsidP="003231D6">
      <w:pPr>
        <w:pStyle w:val="Heading4"/>
        <w:rPr>
          <w:rFonts w:cs="Calibri"/>
        </w:rPr>
      </w:pPr>
      <w:r w:rsidRPr="005C7BCC">
        <w:rPr>
          <w:rFonts w:cs="Calibri"/>
        </w:rPr>
        <w:t>Capitalist bargaining prevents emerging wars – peaceful bargaining and commitment</w:t>
      </w:r>
    </w:p>
    <w:p w14:paraId="185B58DF" w14:textId="77777777" w:rsidR="003231D6" w:rsidRPr="005C7BCC" w:rsidRDefault="003231D6" w:rsidP="003231D6">
      <w:pPr>
        <w:rPr>
          <w:rFonts w:cs="Calibri"/>
        </w:rPr>
      </w:pPr>
      <w:r w:rsidRPr="005C7BCC">
        <w:rPr>
          <w:rStyle w:val="Style13ptBold"/>
          <w:rFonts w:cs="Calibri"/>
        </w:rPr>
        <w:t>McDonald 10</w:t>
      </w:r>
      <w:r w:rsidRPr="005C7BCC">
        <w:rPr>
          <w:rFonts w:cs="Calibri"/>
        </w:rPr>
        <w:t xml:space="preserve"> – (Patrick J. McDonald, Ph. D., associate professor of international relations @ Department of Government @ University of Texas @ Austin, Capitalism, Commitment, and Peace, International Relations, 36:2, 146-168, 04-18-2010, accessed 06-28-2018, </w:t>
      </w:r>
      <w:hyperlink r:id="rId308" w:history="1">
        <w:r w:rsidRPr="005C7BCC">
          <w:rPr>
            <w:rStyle w:val="Hyperlink"/>
            <w:rFonts w:cs="Calibri"/>
          </w:rPr>
          <w:t>https://www-tandfonline-com.proxy.lib.umich.edu/doi/pdf/10.1080/03050621003784911?needAccess=true)//JS</w:t>
        </w:r>
      </w:hyperlink>
    </w:p>
    <w:p w14:paraId="036D191D" w14:textId="77777777" w:rsidR="003231D6" w:rsidRPr="005C7BCC" w:rsidRDefault="003231D6" w:rsidP="003231D6">
      <w:pPr>
        <w:rPr>
          <w:rFonts w:cs="Calibri"/>
        </w:rPr>
      </w:pPr>
      <w:r w:rsidRPr="005C7BCC">
        <w:rPr>
          <w:rStyle w:val="StyleUnderline"/>
          <w:rFonts w:cs="Calibri"/>
        </w:rPr>
        <w:t>The bargaining framework draws on a common story to characterize the process by which political disputes between states can escalate to war (e.g., Fearon 1995; Powell 1999, 2006; Reiter 2003; Wagner 2000, 2007). Imagine two states disagree over how to distribute some resource, say territory, between them. Both states want to maximize the portion of the resource they control. They each possess two broad options by which to reach this goal. They could negotiate a compromise arrangement whereby each gains access to some portion of the resource. Alternatively, they could opt to settle the dispute with a military contest in which the victor captures the entire resource. The balance of military capabilities between the two states then shapes the war’s outcome</w:t>
      </w:r>
      <w:r w:rsidRPr="005C7BCC">
        <w:rPr>
          <w:rFonts w:cs="Calibri"/>
          <w:sz w:val="10"/>
        </w:rPr>
        <w:t xml:space="preserve">. States possessing more military capabilities are more likely to win. This war option carries the risk of losing the entire disputed resource. Moreover, the use of military force is inefficient as it imposes costs on all its participants. Consequently, a settlement provides a bonus by allowing states to avoid such costs. This bonus is large enough to compensate both governments so that they are at least as well off had they gone to war. </w:t>
      </w:r>
      <w:r w:rsidRPr="005C7BCC">
        <w:rPr>
          <w:rStyle w:val="StyleUnderline"/>
          <w:rFonts w:cs="Calibri"/>
        </w:rPr>
        <w:t>Explanations for why wars occur therefore necessitate understanding the failure of states to reach a stable, negotiated compromise that avoids the costs of war.</w:t>
      </w:r>
      <w:r w:rsidRPr="005C7BCC">
        <w:rPr>
          <w:rFonts w:cs="Calibri"/>
          <w:sz w:val="10"/>
        </w:rPr>
        <w:t xml:space="preserve"> </w:t>
      </w:r>
      <w:r w:rsidRPr="005C7BCC">
        <w:rPr>
          <w:rStyle w:val="StyleUnderline"/>
          <w:rFonts w:cs="Calibri"/>
        </w:rPr>
        <w:t>Fearon (1995) focuses on two key impediments to peaceful bargains that avert war—private information and commitment problems.4 Informational asymmetries about the balance of military capabilities or resolve can make states overly optimistic about their likelihood of prevailing in war. This optimism can encourage greater demands or a more intransigent bargaining stance that leads an adversary to choose to defend its interests with military force. The existence of private information coupled with incentives to misrepresent information can thus impede states from identifying a potential settlement that that avoids the costs of war.</w:t>
      </w:r>
      <w:r w:rsidRPr="005C7BCC">
        <w:rPr>
          <w:rFonts w:cs="Calibri"/>
          <w:sz w:val="10"/>
        </w:rPr>
        <w:t xml:space="preserve"> Powell (2006) criticizes the broad trend in the bargaining literature that has led to a concentration on informational problems as a cause of war and urges a new focus on commitment problems. </w:t>
      </w:r>
      <w:r w:rsidRPr="005C7BCC">
        <w:rPr>
          <w:rStyle w:val="StyleUnderline"/>
          <w:rFonts w:cs="Calibri"/>
        </w:rPr>
        <w:t xml:space="preserve">The inability of states to commit to living with a bargain prevents them from agreeing to one in the first place. </w:t>
      </w:r>
      <w:r w:rsidRPr="005C7BCC">
        <w:rPr>
          <w:rFonts w:cs="Calibri"/>
          <w:u w:val="single"/>
        </w:rPr>
        <w:t>Accordingly, states go to war because they fear the political consequences of a peace in which their bargaining power is successively negotiated away.</w:t>
      </w:r>
      <w:r w:rsidRPr="005C7BCC">
        <w:rPr>
          <w:rFonts w:cs="Calibri"/>
          <w:sz w:val="10"/>
        </w:rPr>
        <w:t xml:space="preserve"> The problem here is not the identification of a peaceful bargain that leaves both parties better off than had they gone to war but the unwillingness of either to refrain in the future from demanding a renegotiation of the agreement once their bargaining leverage has improved. Powell identifies five examples of bargaining failures caused by commitment problems. Four of these five—preventive war, preemptive war, bargaining over issues that change the balance of power, and a domestic version of preventive war—can be traced to a common mechanism: a large and rapid shift in the balance of military or political power between bargaining entities. War breaks out in these situations when the temporarily weaker side is unable to commit to refrain from exploiting the future improvement in its bargaining leverage caused by the shift of military power in its favor. His (2006:192–194) second key source of commitment problems integrates an aspect of the military balance often neglected in the bargaining literature: a government’s ability to procure societal resources for national defense. </w:t>
      </w:r>
      <w:r w:rsidRPr="005C7BCC">
        <w:rPr>
          <w:rFonts w:cs="Calibri"/>
          <w:u w:val="single"/>
        </w:rPr>
        <w:t>Because governments do not own all the resources within their economy, they must also engage in negotiations with their own citizens to secure access to economic resources that can be utilized for national defense.</w:t>
      </w:r>
      <w:r w:rsidRPr="005C7BCC">
        <w:rPr>
          <w:rFonts w:cs="Calibri"/>
          <w:sz w:val="10"/>
        </w:rPr>
        <w:t xml:space="preserve"> Powell shows that states may opt to go to war to avoid paying the domestic costs, measured in terms of foregone consumption, of deterring an adversary by preserving the military balance. </w:t>
      </w:r>
      <w:r w:rsidRPr="005C7BCC">
        <w:rPr>
          <w:rFonts w:cs="Calibri"/>
          <w:u w:val="single"/>
        </w:rPr>
        <w:t>By eliminating a military rival, victory in war creates a peace dividend that allows a government to reduce the demands it places on societal resources.</w:t>
      </w:r>
    </w:p>
    <w:p w14:paraId="674B8522" w14:textId="11CEB89B" w:rsidR="003231D6" w:rsidRPr="005C7BCC" w:rsidRDefault="003231D6" w:rsidP="003231D6">
      <w:pPr>
        <w:rPr>
          <w:rFonts w:cs="Calibri"/>
        </w:rPr>
      </w:pPr>
    </w:p>
    <w:p w14:paraId="5DA10EB8" w14:textId="77777777" w:rsidR="003231D6" w:rsidRPr="005C7BCC" w:rsidRDefault="003231D6" w:rsidP="003231D6">
      <w:pPr>
        <w:pStyle w:val="Heading4"/>
        <w:rPr>
          <w:rFonts w:cs="Calibri"/>
        </w:rPr>
      </w:pPr>
      <w:r w:rsidRPr="005C7BCC">
        <w:rPr>
          <w:rFonts w:cs="Calibri"/>
        </w:rPr>
        <w:t>Consensus of experts agree that capitalist commerce promotes peace, more than democracy</w:t>
      </w:r>
    </w:p>
    <w:p w14:paraId="06BE9C9D" w14:textId="77777777" w:rsidR="003231D6" w:rsidRPr="005C7BCC" w:rsidRDefault="003231D6" w:rsidP="003231D6">
      <w:pPr>
        <w:rPr>
          <w:rFonts w:cs="Calibri"/>
        </w:rPr>
      </w:pPr>
      <w:r w:rsidRPr="005C7BCC">
        <w:rPr>
          <w:rStyle w:val="Style13ptBold"/>
          <w:rFonts w:cs="Calibri"/>
        </w:rPr>
        <w:t>McDonald 10</w:t>
      </w:r>
      <w:r w:rsidRPr="005C7BCC">
        <w:rPr>
          <w:rFonts w:cs="Calibri"/>
        </w:rPr>
        <w:t xml:space="preserve"> – (Patrick J. McDonald, Ph. D., associate professor of international relations @ Department of Government @ University of Texas @ Austin, Capitalism, Commitment, and Peace, International Relations, 36:2, 146-168, 04-18-2010, accessed 06-28-2018, </w:t>
      </w:r>
      <w:hyperlink r:id="rId309" w:history="1">
        <w:r w:rsidRPr="005C7BCC">
          <w:rPr>
            <w:rStyle w:val="Hyperlink"/>
            <w:rFonts w:cs="Calibri"/>
          </w:rPr>
          <w:t>https://www-tandfonline-com.proxy.lib.umich.edu/doi/pdf/10.1080/03050621003784911?needAccess=true)//JS</w:t>
        </w:r>
      </w:hyperlink>
    </w:p>
    <w:p w14:paraId="598AD880" w14:textId="77777777" w:rsidR="003231D6" w:rsidRPr="005C7BCC" w:rsidRDefault="003231D6" w:rsidP="003231D6">
      <w:pPr>
        <w:rPr>
          <w:rFonts w:cs="Calibri"/>
          <w:sz w:val="10"/>
        </w:rPr>
      </w:pPr>
      <w:r w:rsidRPr="005C7BCC">
        <w:rPr>
          <w:rStyle w:val="StyleUnderline"/>
          <w:rFonts w:cs="Calibri"/>
        </w:rPr>
        <w:t>Recent contributions to the liberal peace debate have sought to shift the literature away from the Kantian tripod of international trade, democracy, and international organizations and toward a set of institutions or economic attributes often associated with capitalism as alternative and potentially competing causes of peace (Weede 1995; Mousseau 2000; Gartzke 2007; Gleditsch 2008; McDonald 2009). This paper draws on the bargaining literature (e.g., Fearon 1995; Powell 1999, 2006; Wagner 2007; Reiter 2009) to extend this work on the capitalist peace. It breaks from these broader literatures on the liberal peace and the bargaining model of war in two key ways to develop new tests of a mechanism by which capitalism promotes peace between states. First, rather than relying on concepts—like bilateral trade flows, interdependence, or capital mobility—that describe economic relationships between states to understand how commerce promotes peace, it instead concentrates on the internal institutional attributes of states, namely the relative distribution of public and private property in an economy.</w:t>
      </w:r>
      <w:r w:rsidRPr="005C7BCC">
        <w:rPr>
          <w:rFonts w:cs="Calibri"/>
          <w:sz w:val="10"/>
        </w:rPr>
        <w:t xml:space="preserve"> Second, while most empirical and theoretical research on the bargaining model of war focuses on how informational problems impede peaceful compromise between states, </w:t>
      </w:r>
      <w:r w:rsidRPr="005C7BCC">
        <w:rPr>
          <w:rStyle w:val="StyleUnderline"/>
          <w:rFonts w:cs="Calibri"/>
        </w:rPr>
        <w:t>I instead examine how large quantities of public property within economies can create a commitment problem between states that heightens the likelihood of military conflict.</w:t>
      </w:r>
      <w:r w:rsidRPr="005C7BCC">
        <w:rPr>
          <w:rFonts w:cs="Calibri"/>
          <w:sz w:val="10"/>
        </w:rPr>
        <w:t xml:space="preserve"> This paper builds on the research linking capitalism to peace found in McDonald (2009) in three ways. </w:t>
      </w:r>
      <w:r w:rsidRPr="005C7BCC">
        <w:rPr>
          <w:rStyle w:val="StyleUnderline"/>
          <w:rFonts w:cs="Calibri"/>
        </w:rPr>
        <w:t>First, it utilizes that theoretical framework to examine two mechanisms—one focused on internal political survival; the other on expected changes in the international distribution of military power—by which large quantities of public property within an economy increase the likelihood of war between states. Second, it offers new statistical evidence that extends the empirical support for a capitalist peace in three ways: a focus on how capitalism alters the likelihood of being the target of both militarized interstate disputes and war; by showing that the capitalist peace holds in both monadic and directed dyadic research designs; and by making reasonable interpolations of missing data to increase confidence that findings linking capitalism to peace do not depend on the exclusion of socialist countries for which economic data is lacking.1 The statistical tests show robust support for the claim that the possession of high quantities of public property heightens the risk of being targeted in a military dispute. Third, given that the predominance of private property in an economy is a crucial institutional indicator of capitalism (e.g., Kornai 2000), these empirical extensions generate additional support for both of the central conclusions of McDonald (2009): capitalism promotes peace; and the pacific effects generated by capitalism are stronger than those of democracy.</w:t>
      </w:r>
      <w:r w:rsidRPr="005C7BCC">
        <w:rPr>
          <w:rFonts w:cs="Calibri"/>
          <w:sz w:val="10"/>
        </w:rPr>
        <w:t xml:space="preserve"> These findings possess multiple theoretical and empirical implications for literatures in both political science and history. </w:t>
      </w:r>
      <w:r w:rsidRPr="005C7BCC">
        <w:rPr>
          <w:rStyle w:val="StyleUnderline"/>
          <w:rFonts w:cs="Calibri"/>
        </w:rPr>
        <w:t>First, they extend the growing literature on the capitalist peace by highlighting an alternative mechanism by which governmental constraints on private property heighten the risks of war. Second, they build on the suggestion by Powell (2006) to devote more attention to commitment problems, rather than private information, to understand bargaining failures.</w:t>
      </w:r>
      <w:r w:rsidRPr="005C7BCC">
        <w:rPr>
          <w:rFonts w:cs="Calibri"/>
          <w:sz w:val="10"/>
        </w:rPr>
        <w:t xml:space="preserve"> With few exceptions, the liberal peace literature has focused on informational asymmetries to understand how democracy, international commerce, and international organizations might promote peace.2 </w:t>
      </w:r>
      <w:r w:rsidRPr="005C7BCC">
        <w:rPr>
          <w:rStyle w:val="StyleUnderline"/>
          <w:rFonts w:cs="Calibri"/>
        </w:rPr>
        <w:t>Third, these findings carry implications for the emerging debate over whether democracy or capitalism plays a larger role in promoting peace between states (Mousseau 2000, 2009; Gartzke 2007; Gleditsch 2008; McDonald 2009).</w:t>
      </w:r>
      <w:r w:rsidRPr="005C7BCC">
        <w:rPr>
          <w:rFonts w:cs="Calibri"/>
          <w:sz w:val="10"/>
        </w:rPr>
        <w:t xml:space="preserve"> Democracy and capitalism shape the likelihood of being targeted in a military dispute in very different ways. </w:t>
      </w:r>
      <w:r w:rsidRPr="005C7BCC">
        <w:rPr>
          <w:rStyle w:val="StyleUnderline"/>
          <w:rFonts w:cs="Calibri"/>
        </w:rPr>
        <w:t>While democracy heightens the risk of being targeted, capitalism reduces it.</w:t>
      </w:r>
      <w:r w:rsidRPr="005C7BCC">
        <w:rPr>
          <w:rFonts w:cs="Calibri"/>
          <w:sz w:val="10"/>
        </w:rPr>
        <w:t xml:space="preserve"> These differential effects help to account for the presence of a monadic capitalist peace, the absence of a monadic democratic peace, and show that the conditions of a capitalist peace are less restrictive than those of a democratic peace. </w:t>
      </w:r>
      <w:r w:rsidRPr="005C7BCC">
        <w:rPr>
          <w:rStyle w:val="StyleUnderline"/>
          <w:rFonts w:cs="Calibri"/>
        </w:rPr>
        <w:t xml:space="preserve">While capitalism promotes peace irrespective of the economic institutional attributes of a dyadic partner, the capacity of democracy to promote peace is conditioned by the presence of democratic institutions in a dyadic partner. </w:t>
      </w:r>
      <w:r w:rsidRPr="005C7BCC">
        <w:rPr>
          <w:rFonts w:cs="Calibri"/>
          <w:sz w:val="10"/>
        </w:rPr>
        <w:t>The rest of this paper is divided into three sections. The first section reviews the growing literature on the capitalist peace, outlines two causal mechanisms linking the quantity of public property in an economy to the likelihood of that country being targeted in a military dispute, and presents some illustrative case evidence. The second section presents a series of statistical tests utilizing monadic and directed dyadic research designs. A third section concludes and discusses the implications of these findings for the democratic peace debate.</w:t>
      </w:r>
    </w:p>
    <w:p w14:paraId="3EA07972" w14:textId="77777777" w:rsidR="003231D6" w:rsidRPr="005C7BCC" w:rsidRDefault="003231D6" w:rsidP="003231D6">
      <w:pPr>
        <w:rPr>
          <w:rFonts w:cs="Calibri"/>
        </w:rPr>
      </w:pPr>
    </w:p>
    <w:p w14:paraId="23214DBE" w14:textId="77777777" w:rsidR="003231D6" w:rsidRPr="005C7BCC" w:rsidRDefault="003231D6" w:rsidP="003231D6">
      <w:pPr>
        <w:pStyle w:val="Heading4"/>
        <w:rPr>
          <w:rFonts w:cs="Calibri"/>
        </w:rPr>
      </w:pPr>
      <w:r w:rsidRPr="005C7BCC">
        <w:rPr>
          <w:rFonts w:cs="Calibri"/>
        </w:rPr>
        <w:t>Capitalism trade promotes international cooperation and peace</w:t>
      </w:r>
    </w:p>
    <w:p w14:paraId="4FB02B6B" w14:textId="77777777" w:rsidR="003231D6" w:rsidRPr="005C7BCC" w:rsidRDefault="003231D6" w:rsidP="003231D6">
      <w:pPr>
        <w:rPr>
          <w:rFonts w:cs="Calibri"/>
        </w:rPr>
      </w:pPr>
      <w:r w:rsidRPr="005C7BCC">
        <w:rPr>
          <w:rStyle w:val="Style13ptBold"/>
          <w:rFonts w:cs="Calibri"/>
        </w:rPr>
        <w:t>Burns 17</w:t>
      </w:r>
      <w:r w:rsidRPr="005C7BCC">
        <w:rPr>
          <w:rFonts w:cs="Calibri"/>
        </w:rPr>
        <w:t xml:space="preserve"> – (Sarah Burns, Department of Political Science @ Rochester Institute of Technology, Society, The Capitalist Peace: a New Way Forward for American Foreign Policy, 10-24-2017, accessed 06-27-2018, https://link-springer-com.proxy.lib.umich.edu/content/pdf/10.1007%2Fs12115-017-0197-7.pdf)//JS</w:t>
      </w:r>
    </w:p>
    <w:p w14:paraId="347E86F5" w14:textId="77777777" w:rsidR="003231D6" w:rsidRPr="005C7BCC" w:rsidRDefault="003231D6" w:rsidP="003231D6">
      <w:pPr>
        <w:rPr>
          <w:rStyle w:val="StyleUnderline"/>
          <w:rFonts w:cs="Calibri"/>
        </w:rPr>
      </w:pPr>
      <w:r w:rsidRPr="005C7BCC">
        <w:rPr>
          <w:rFonts w:cs="Calibri"/>
          <w:sz w:val="12"/>
        </w:rPr>
        <w:t xml:space="preserve">Scholars have recently discovered Montesquieu’s unique capacity to answer important contemporary questions. As both a classical liberal and a pluralist he engages with the tension between these two principles. While he clearly wishes to promote commercial expansion and political liberalization, he is also a strong advocate for respecting sovereignty and cultural diversity. If we can agree that more stability, wealth, security and rights protections are obvious goods and the U.S. is ideologically compelled to promote these goods, how should we proceed? </w:t>
      </w:r>
      <w:r w:rsidRPr="005C7BCC">
        <w:rPr>
          <w:rStyle w:val="StyleUnderline"/>
          <w:rFonts w:cs="Calibri"/>
        </w:rPr>
        <w:t>One of the least invasive forms of liberalization is the promotion of trade relations among states. Through commerce, the U.S. can apply pressure on leaders to create more liberal principles; if not for the sake of their people, at least for the sake of economic development. By focusing America’s desire to promote liberalization to the realm of economics exclusively, I think we reduce the problem caused by the combination of liberalism and nationalism. Montesquieu calls this theory doux commerce and currently scholars refer to it as Capitalist Peace Theory. The theory goes as follows: As more nations engage in trade, the number of commercial goods, increases. Commerce continuously expands and if countries facilitate economic freedom, this increases the standard of living domestically.</w:t>
      </w:r>
      <w:r w:rsidRPr="005C7BCC">
        <w:rPr>
          <w:rFonts w:cs="Calibri"/>
          <w:sz w:val="12"/>
        </w:rPr>
        <w:t xml:space="preserve"> Each commercial activity leads to more, and traders move from one place to another seeking new people to trade with and new goods to bring back to their country. As they do, they create communication among people because the history of commerce is that of communication among peoples^ (Montesquieu 1989, XXI.5). And this, for Montesquieu leads to a gentler form of enlightenment. Communication leads to a softening of mores. This process will necessarily corrupt pure mores, or any society that has closed itself off to communicating with others. It corrupts them because interaction gives people the opportunity to hear about different cultures and different laws. It stops them from thinking their laws are the best simply. </w:t>
      </w:r>
      <w:r w:rsidRPr="005C7BCC">
        <w:rPr>
          <w:rStyle w:val="StyleUnderline"/>
          <w:rFonts w:cs="Calibri"/>
        </w:rPr>
        <w:t xml:space="preserve">Montesquieu hopes to demonstrate that we all appeal to the same basic ideals and we simply access the truth about how human beings should live through the prism of our particular culture (Howse 2006, 5). </w:t>
      </w:r>
      <w:r w:rsidRPr="005C7BCC">
        <w:rPr>
          <w:rFonts w:cs="Calibri"/>
          <w:sz w:val="12"/>
        </w:rPr>
        <w:t xml:space="preserve">As we communicate with each other, we begin to develop a fuller picture of how societies work and through that knowledge begin to see how societies should work. This knowledge makes men gentle and it makes them more humane, only prejudice causes these to be renounced^ (Montesquieu 1989, XV.3). The reason Montesquieu thinks we are likely to become gentler towards each other is because this is our natural way of interacting together. Prior to the existence of society, man lives peacefully with other humans. He knows he is weak and this makes him fearful. Recognizing this same feeling in his fellow creatures, he develops a desire to live in society^ (Montesquieu 1989, I.2).7 Once in society he forgets this natural gentleness. Montesquieu, therefore seeks to return man, as much as possible to his natural form of co-existence. </w:t>
      </w:r>
      <w:r w:rsidRPr="005C7BCC">
        <w:rPr>
          <w:rStyle w:val="StyleUnderline"/>
          <w:rFonts w:cs="Calibri"/>
        </w:rPr>
        <w:t xml:space="preserve">This is why he advocates commercial relations: it is the most likely to gently increase the possibility of peaceful relations among people throughout the world. </w:t>
      </w:r>
      <w:r w:rsidRPr="005C7BCC">
        <w:rPr>
          <w:rFonts w:cs="Calibri"/>
          <w:sz w:val="12"/>
        </w:rPr>
        <w:t xml:space="preserve">This may simply make people more respectful of cultural difference, or it may lead to a change in mores. As more nations engage in trade, the number of “movable effects” or commercial goods increases. Montesquieu presents a semi-capitalist portrait of commercial interaction. Unlike mercantilists who thought of commerce as a zero-sum game, he sees trade as a means of creating an ever-increasing amount of wealth in the world. Commerce continuously expands into new branches^ and these new branches create new things to trade (Montesquieu 1989, XIX.9). These exchanges can therefore increase domestic wealth if a state is careful about its balance of trade. As this increases, the state develops the ability to give the necessary things to a greater number of its subjects^ (Montesquieu 1989, XX.23). </w:t>
      </w:r>
      <w:r w:rsidRPr="005C7BCC">
        <w:rPr>
          <w:rStyle w:val="StyleUnderline"/>
          <w:rFonts w:cs="Calibri"/>
        </w:rPr>
        <w:t>Montesquieu thinks this virtuous cycle should appeal to nations around the world, even those who are ideologically reluctant.</w:t>
      </w:r>
      <w:r w:rsidRPr="005C7BCC">
        <w:rPr>
          <w:rFonts w:cs="Calibri"/>
          <w:sz w:val="12"/>
        </w:rPr>
        <w:t xml:space="preserve"> As they increase their trade with others and discover its benefits,8 they will be more and more inclined to focus their energy on increasing trade and may copy the British in allowing Bits political interest [to] give way to the interests of commerce^ (Montesquieu 1989, XX.7). This connects everyone and shifts the focus of all states to the buying and selling of these goods. It changes what is important because wealth, to everyone, is at least somewhat important. Consequences </w:t>
      </w:r>
      <w:r w:rsidRPr="005C7BCC">
        <w:rPr>
          <w:rStyle w:val="StyleUnderline"/>
          <w:rFonts w:cs="Calibri"/>
        </w:rPr>
        <w:t xml:space="preserve">The result of this form of interaction would be a world that has diverse ethnic, religious and racial makeup but an international economic system where everyone is playing by the same rules: liberal rules. Despite these differences, everyone is significantly more connected together, and more interdependent causing leaders and people alike to continuously seek stable, peaceful relations in order to continue to prosper. </w:t>
      </w:r>
      <w:r w:rsidRPr="005C7BCC">
        <w:rPr>
          <w:rFonts w:cs="Calibri"/>
          <w:sz w:val="12"/>
        </w:rPr>
        <w:t xml:space="preserve">This is, in fact, somewhat like the world we have today. If one looks at the chart of countries with high economic freedom, they are not all Western. The United Arab Emirates, Jordan, Bahrain, Georgia, Qatar, Columbia—these countries all rank very high or fairly high on economic liberty. Conversely, Freedom House—which looks at political liberties and civil rights— ranks most of these states as oppressive. There are several other steps involved in the evolution from natural interaction to the creation of the state which Montesquieu discusses as natural laws. At first, man is pre-rational. He has the ability the think, but he does not have knowledge. His first thought is about his preservation. He feels his weakness and fears others, leading him to avoid others and seek peace. This is the first natural law. Man also feels his needs, so the second natural law would inspire him to seek nourishment. Even though they fear each other at first, the mutual fear would induce them to approach one another, and they would feel pleasure at the proximity of another being of their species. The pleasure of the opposite sex would induce them to come together; this is the third law. They also eventually gain knowledge which differentiates them from other animals and gives them another reason to come together into society. This is the fourth natural law (Montesquieu 1989). It should be noted that not all states benefit. Poorer states and states that have bad domestic policies (such as Spain or Poland) may not be benefitted by commercial trade (see Larrère 2000, 352). </w:t>
      </w:r>
      <w:r w:rsidRPr="005C7BCC">
        <w:rPr>
          <w:rStyle w:val="StyleUnderline"/>
          <w:rFonts w:cs="Calibri"/>
        </w:rPr>
        <w:t xml:space="preserve">If Americans therefore focused on promoting liberal economic institutions, rather than focusing on promoting political institutions it would solve a number of their current problems while still fulfilling the objectives that are deeply rooted in the American psyche. </w:t>
      </w:r>
      <w:r w:rsidRPr="005C7BCC">
        <w:rPr>
          <w:rFonts w:cs="Calibri"/>
          <w:sz w:val="12"/>
        </w:rPr>
        <w:t xml:space="preserve">First of all, it would bring the cautious republican voice back into the conversation. Republicans always accepted expanding trade. </w:t>
      </w:r>
      <w:r w:rsidRPr="005C7BCC">
        <w:rPr>
          <w:rStyle w:val="StyleUnderline"/>
          <w:rFonts w:cs="Calibri"/>
        </w:rPr>
        <w:t>They worried about military intervention and liberal imperialism. Republicans advocate against telling other people how to govern themselves to a meaningful extent because of the inconsistency of forcing others to be free.</w:t>
      </w:r>
      <w:r w:rsidRPr="005C7BCC">
        <w:rPr>
          <w:rFonts w:cs="Calibri"/>
          <w:sz w:val="12"/>
        </w:rPr>
        <w:t xml:space="preserve"> They would help liberals avoid the steady creep of hopefulness that, while noble, may cause more harm than good. </w:t>
      </w:r>
      <w:r w:rsidRPr="005C7BCC">
        <w:rPr>
          <w:rStyle w:val="StyleUnderline"/>
          <w:rFonts w:cs="Calibri"/>
        </w:rPr>
        <w:t xml:space="preserve">Second, stronger republican ideology would allow Americans to maintain a leading place in the world both as a model and big consumer. Third, it would benefit others. States with the highest level of economic freedom—property rights and ability to engage in commerce—have a higher standard of living, allowing Americans to see themselves as the benevolent force they think they are without forcing other states to adopt democratic institutions. Fourth, it would make Americans have a smaller footprint in the process of liberalization, sidestepping the allegation that they want to make others copy their institutions. Americans should channel their deeply rooted impulse to improve the world by promoting doux commerce rather democracy. </w:t>
      </w:r>
      <w:r w:rsidRPr="005C7BCC">
        <w:rPr>
          <w:rFonts w:cs="Calibri"/>
          <w:sz w:val="12"/>
        </w:rPr>
        <w:t xml:space="preserve">At earlier stages in American history, the United States kept the competing ideals of liberalism, nationalism and republicanism closer to the forefront of the debate, leading to a different approach to foreign policy. </w:t>
      </w:r>
      <w:r w:rsidRPr="005C7BCC">
        <w:rPr>
          <w:rStyle w:val="StyleUnderline"/>
          <w:rFonts w:cs="Calibri"/>
        </w:rPr>
        <w:t>In finding a new approach to foreign policy, it would be wise to revisit some of the philosophical foundations that have shaped Western political thought that actually suggest communication and commerce over conquest through military force.</w:t>
      </w:r>
    </w:p>
    <w:p w14:paraId="428CCFAD" w14:textId="787B359A" w:rsidR="003231D6" w:rsidRPr="005C7BCC" w:rsidRDefault="003231D6" w:rsidP="003231D6">
      <w:pPr>
        <w:rPr>
          <w:rFonts w:cs="Calibri"/>
        </w:rPr>
      </w:pPr>
    </w:p>
    <w:p w14:paraId="4F4AFABD"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Capitalist Peace Theory True – empirics</w:t>
      </w:r>
    </w:p>
    <w:p w14:paraId="0A820852" w14:textId="77777777" w:rsidR="003231D6" w:rsidRPr="005C7BCC" w:rsidRDefault="003231D6" w:rsidP="003231D6">
      <w:pPr>
        <w:spacing w:line="256" w:lineRule="auto"/>
        <w:rPr>
          <w:rFonts w:eastAsia="Calibri" w:cs="Calibri"/>
        </w:rPr>
      </w:pPr>
      <w:r w:rsidRPr="005C7BCC">
        <w:rPr>
          <w:rFonts w:eastAsia="Calibri" w:cs="Calibri"/>
          <w:b/>
          <w:bCs/>
          <w:sz w:val="26"/>
        </w:rPr>
        <w:t>Schneider and Gleditsch 10</w:t>
      </w:r>
      <w:r w:rsidRPr="005C7BCC">
        <w:rPr>
          <w:rFonts w:eastAsia="Calibri" w:cs="Calibri"/>
        </w:rPr>
        <w:t xml:space="preserve"> – (Gerald Schneider, University of Konstanz and Centre for Study of Civil War, PRIO, and Nils Petter Gleditsch, PRIO and Norwegian University of Science and Technology, Trondheim, The Capitalist Peace: The Origins and Prospects of Liberal Idea, International Interactions, 04-18-2010, accessed 6-26-2018, </w:t>
      </w:r>
      <w:hyperlink r:id="rId310" w:history="1">
        <w:r w:rsidRPr="005C7BCC">
          <w:rPr>
            <w:rFonts w:eastAsia="Calibri" w:cs="Calibri"/>
          </w:rPr>
          <w:t>https://www-tandfonline-com.proxy.lib.umich.edu/doi/pdf/10.1080/03050621003784689?needAccess=true)//JS</w:t>
        </w:r>
      </w:hyperlink>
    </w:p>
    <w:p w14:paraId="3985D53B" w14:textId="77777777" w:rsidR="003231D6" w:rsidRPr="005C7BCC" w:rsidRDefault="003231D6" w:rsidP="003231D6">
      <w:pPr>
        <w:spacing w:line="256" w:lineRule="auto"/>
        <w:rPr>
          <w:rFonts w:eastAsia="Calibri" w:cs="Calibri"/>
          <w:sz w:val="10"/>
        </w:rPr>
      </w:pPr>
      <w:r w:rsidRPr="005C7BCC">
        <w:rPr>
          <w:rFonts w:eastAsia="Calibri" w:cs="Calibri"/>
          <w:u w:val="single"/>
        </w:rPr>
        <w:t>Heralding the “end of history,” Fukuyama (1992) infamously forecast the total triumph of the twin sisters of liberalism — capitalism and democracy. Twenty years later, over one-third of the world’s population live in countries characterized as “not free” (Freedom House 2009) and the economic crisis that a frenzied financial sector has brought over the world has considerably tarnished the public perception of the capitalist organization of markets. History is thus far from over, and the “victory” of the liberal coalition led by the United States seems to have been squandered. Such developments, however, do not relieve social scientists from the necessity to uncover whether the main attributes of a liberal state — free elections and market economies — have the side effects often attributed to them. One of these hotly debated outcomes is the peace-building effect of democracy and capitalism that Schumpeter (1919) sketched after World War I and that Weede (2003) finally labelled Capitalist Peace.1 Proponents of this variant of the liberal thesis argue that capitalism renders states more status quo-oriented and less concerned with traditional security issues. They expect that various facets of capitalism, ranging from increased development to free trade and foreign investment, are positively related to peace.</w:t>
      </w:r>
      <w:r w:rsidRPr="005C7BCC">
        <w:rPr>
          <w:rFonts w:eastAsia="Calibri" w:cs="Calibri"/>
          <w:sz w:val="10"/>
        </w:rPr>
        <w:t xml:space="preserve"> In view of the continuing controversies over the advantages and disadvantages of capitalism it is not surprising that this view is contested. Drawing on the theory of imperialism, Hilferding (1947 [1910]), Lenin (1921 [1917]), and other Marxian writers as well as more modern supporters of dependency theory and critical theory see in capitalism one of the key harbingers of crisis and war (see, e.g., Packer 2003). Despite these controversies, the peace-through-capitalism thesis has only recently received systematic scrutiny by the conflict research community, in the wake of a period where the liberal research agenda was dominated first by the democratic peace (Doyle 1986), then by the Kantian peace (Russett and Oneal 2001). However, Rummel (1979, 1983) wrote of the pacific effects of libertarianism, including economic freedom, long before he switched to the more mainstream term of democracy. He advocated a monadic thesis (“Freedom inhibits violence,” Rummel, 1979:292) as well as a dyadic thesis (‘Libertarian systems mutually preclude violence,’ p. 277). He further formulated a ‘Positive Peace Principle’ (‘Minimize the power of government,’ Rummel 1981:266) in direct opposition to the concept of positive peace developed by Galtung (1969), which he saw as a ‘socialist theory of peace’ (p. 83). Early peace researchers (Russett 1967; Wallensteen 1973) had studied some key features of capitalism, notably trade, but capitalism itself generally had a negative image in the founding years of peace research (Gleditsch 2008:707). In his most frequently cited article, Galtung (1971) saw asymmetric trade as an important form of imperialism2 , views echoed to some extent in the critique of commercial liberalism by Barbieri (2002). </w:t>
      </w:r>
      <w:r w:rsidRPr="005C7BCC">
        <w:rPr>
          <w:rFonts w:eastAsia="Calibri" w:cs="Calibri"/>
          <w:u w:val="single"/>
        </w:rPr>
        <w:t>Interestingly, the twentieth century foundations of this argument by Angell (1910) precedes the Schumpeterian vision that capitalist entrepreneurship and democracy go hand in hand as a source of peace. The analytically narrower peace-through-trade literature, which was reinvigorated by Rosecrance (1986) and which Nye (1988) dubbed “commercial liberalism,” focuses exclusively on how the international activities of economic actors influence foreign policy choices and, by extension, the bilateral and multilateral relations of states.</w:t>
      </w:r>
      <w:r w:rsidRPr="005C7BCC">
        <w:rPr>
          <w:rFonts w:eastAsia="Calibri" w:cs="Calibri"/>
          <w:sz w:val="10"/>
        </w:rPr>
        <w:t xml:space="preserve"> How other aspects of capitalism such as the protection of property rights or the lack of interventionist economic policies might affect foreign policy decisions remained largely unexplored. </w:t>
      </w:r>
      <w:r w:rsidRPr="005C7BCC">
        <w:rPr>
          <w:rFonts w:eastAsia="Calibri" w:cs="Calibri"/>
          <w:u w:val="single"/>
        </w:rPr>
        <w:t>Toward the end of the Cold War, Mueller (1989) observed that industrialized countries rarely if ever fought each other, and ten years later he argued that democracy was overrated but that capitalism did not get enough credit (Mueller 1999).</w:t>
      </w:r>
      <w:r w:rsidRPr="005C7BCC">
        <w:rPr>
          <w:rFonts w:eastAsia="Calibri" w:cs="Calibri"/>
          <w:sz w:val="10"/>
        </w:rPr>
        <w:t xml:space="preserve"> That the capitalist peace argument lay dormant so long in the quantitative literature is astonishing in light of Bremer’s (1992) landmark study, which introduced dyads as the standard unit of analysis for research on interstate war. He established that joint development strongly decreases the likelihood of conflict. </w:t>
      </w:r>
      <w:r w:rsidRPr="005C7BCC">
        <w:rPr>
          <w:rFonts w:eastAsia="Calibri" w:cs="Calibri"/>
          <w:u w:val="single"/>
        </w:rPr>
        <w:t>A theoretical basis for a peace based on free trade was sketched by Weede (1995), who undertook one of the first systematic attempts to weave the organization of markets into a more general liberal argument.</w:t>
      </w:r>
      <w:r w:rsidRPr="005C7BCC">
        <w:rPr>
          <w:rFonts w:eastAsia="Calibri" w:cs="Calibri"/>
          <w:sz w:val="10"/>
        </w:rPr>
        <w:t xml:space="preserve"> Nevertheless, it took several years until such claims were further developed and systematically contrasted with the empirical evidence. </w:t>
      </w:r>
      <w:r w:rsidRPr="005C7BCC">
        <w:rPr>
          <w:rFonts w:eastAsia="Calibri" w:cs="Calibri"/>
          <w:u w:val="single"/>
        </w:rPr>
        <w:t>This first wave of capitalist peace studies highlighted how capitalist markets create peaceful preferences and how the level of development conditions the liberal peace (Hegre 2000; Mousseau 2000; Mousseau, Hegre, and Oneal 2003). Mousseau (2000, 2009), as well as Gartzke were the first to challenge the Kantian peace in an econometric study based on this emerging literature. Gartzke argued that the democratic peace was just an epiphenomenon of capital openness and free trade. McDonald (2009), using similar methods, found the capitalist peace to condition but not to invalidate the democratic peace, while Mousseau (2009) provides an unconditional test of his earlier argument (2000) that capitalism can cause two main components of the Kantian Peace, democracy and trade, as well as peace.</w:t>
      </w:r>
      <w:r w:rsidRPr="005C7BCC">
        <w:rPr>
          <w:rFonts w:eastAsia="Calibri" w:cs="Calibri"/>
          <w:sz w:val="10"/>
        </w:rPr>
        <w:t xml:space="preserve"> This special issue explores whether and how such findings alter the liberal research agenda. To this end, we have organized a debate that unites leading capitalist peace scholars as well as some prominent sceptics. In this introduction, we discuss the main research traditions and assess their relative merits before moving on to a presentation of the research articles and the challenges that future research has to confront. THE CURRENT DEBATE AND THE MAIN CHALLENGES </w:t>
      </w:r>
      <w:r w:rsidRPr="005C7BCC">
        <w:rPr>
          <w:rFonts w:eastAsia="Calibri" w:cs="Calibri"/>
          <w:u w:val="single"/>
        </w:rPr>
        <w:t>We can generally distinguish between four main arguments in favor of the capitalist peace. The first one is based on a hedonistic understanding of human nature and argues that capitalism alters human behavior and transforms belligerent individuals residing in interventionist states into peace-loving consumers, traders, and business people.</w:t>
      </w:r>
      <w:r w:rsidRPr="005C7BCC">
        <w:rPr>
          <w:rFonts w:eastAsia="Calibri" w:cs="Calibri"/>
          <w:sz w:val="10"/>
        </w:rPr>
        <w:t xml:space="preserve"> The second set of arguments does not share the naïve optimism of the hedonistic school of thought with regard to an unconditional effect of capitalism on state behavior. Proponents of the more skeptical position only believe in the peacefulness of unregulated markets in certain configurations. A key modifying force, introduced by Schumpeter (1919), is democracy. </w:t>
      </w:r>
      <w:r w:rsidRPr="005C7BCC">
        <w:rPr>
          <w:rFonts w:eastAsia="Calibri" w:cs="Calibri"/>
          <w:u w:val="single"/>
        </w:rPr>
        <w:t>In his view, the power of the capitalist peace conviction within a country depends on the distribution of power between protectionists and the adherents of the market economy who both are able to voice their wishes within a democratic setting.</w:t>
      </w:r>
      <w:r w:rsidRPr="005C7BCC">
        <w:rPr>
          <w:rFonts w:eastAsia="Calibri" w:cs="Calibri"/>
          <w:sz w:val="10"/>
        </w:rPr>
        <w:t xml:space="preserve"> Another conditionality argument maintains that the pacifying influence of trade grows with the level of development (Hegre 2000; Mousseau 2000; Mousseau et al. 2003). A third line of reasoning refers to the protection of property rights and argues that the contract intensity of capitalist economies renders them more peaceful (Mousseau 2000, 2010). Drawing on the crisis bargaining literature, a final argument maintains that capitalist economies are better able to signal their resolve than closed economies (Gartzke, Li, and Boehmer 2001; Gartzke 2007). The contributions to this special issue as well as the invited commentaries reflect the whole range of arguments that have been made in favor of the capitalist peace thesis. Extending the argument in Gartzke (2007), Gartzke and Hewitt (2010) rely on the ICB data on crisis behavior, which overlaps only to a limited degree with the data on interstate disputes used in the earlier work. The crisis data allow them to test not only hypotheses about the onset of conflict, but also about the escalation of conflict and the level of severity. </w:t>
      </w:r>
      <w:r w:rsidRPr="005C7BCC">
        <w:rPr>
          <w:rFonts w:eastAsia="Calibri" w:cs="Calibri"/>
          <w:u w:val="single"/>
        </w:rPr>
        <w:t>The peace-building effects of capitalism, as measured by financial openness, persist. McDonald (2010) makes use of a different indicator of capitalism and tests the hypothesis that large quantities of public property heighten the risks of being targeted in a military conflict. Using a monadic as well as a dyadic design he concludes that capitalism does indeed promote peace. Mueller (2010) focuses on three cultural or attitudinal prerequisites of the capitalist peace, that the growth of economic well-being is a dominant goal; that peace is seen as better than war for promoting innovation, progress, and growth; and that wealth is perceived to be best achieved through exchange rather than conquest.</w:t>
      </w:r>
      <w:r w:rsidRPr="005C7BCC">
        <w:rPr>
          <w:rFonts w:eastAsia="Calibri" w:cs="Calibri"/>
          <w:sz w:val="10"/>
        </w:rPr>
        <w:t xml:space="preserve"> </w:t>
      </w:r>
    </w:p>
    <w:p w14:paraId="29C45659" w14:textId="133A9307" w:rsidR="003231D6" w:rsidRPr="005C7BCC" w:rsidRDefault="003231D6" w:rsidP="003231D6">
      <w:pPr>
        <w:rPr>
          <w:rFonts w:cs="Calibri"/>
        </w:rPr>
      </w:pPr>
    </w:p>
    <w:p w14:paraId="492720A6" w14:textId="04637722" w:rsidR="002F5BDC" w:rsidRPr="005C7BCC" w:rsidRDefault="002F5BDC" w:rsidP="002F5BDC">
      <w:pPr>
        <w:pStyle w:val="Heading3"/>
        <w:rPr>
          <w:rFonts w:cs="Calibri"/>
        </w:rPr>
      </w:pPr>
      <w:r w:rsidRPr="005C7BCC">
        <w:rPr>
          <w:rFonts w:cs="Calibri"/>
        </w:rPr>
        <w:t>Cap Good---Environment---2AC</w:t>
      </w:r>
    </w:p>
    <w:p w14:paraId="579646C6" w14:textId="77777777" w:rsidR="002F5BDC" w:rsidRPr="005C7BCC" w:rsidRDefault="002F5BDC" w:rsidP="002F5BDC">
      <w:pPr>
        <w:pStyle w:val="Heading4"/>
        <w:rPr>
          <w:rFonts w:cs="Calibri"/>
        </w:rPr>
      </w:pPr>
      <w:r w:rsidRPr="005C7BCC">
        <w:rPr>
          <w:rFonts w:cs="Calibri"/>
        </w:rPr>
        <w:t>Developments in capitalism have helped create solutions to environmental problems</w:t>
      </w:r>
    </w:p>
    <w:p w14:paraId="3B25F8A4" w14:textId="77777777" w:rsidR="002F5BDC" w:rsidRPr="005C7BCC" w:rsidRDefault="002F5BDC" w:rsidP="002F5BDC">
      <w:pPr>
        <w:rPr>
          <w:rFonts w:cs="Calibri"/>
        </w:rPr>
      </w:pPr>
      <w:bookmarkStart w:id="4" w:name="_Hlk518224538"/>
      <w:r w:rsidRPr="005C7BCC">
        <w:rPr>
          <w:rStyle w:val="Style13ptBold"/>
          <w:rFonts w:cs="Calibri"/>
        </w:rPr>
        <w:t>Pinker 18</w:t>
      </w:r>
      <w:r w:rsidRPr="005C7BCC">
        <w:rPr>
          <w:rFonts w:cs="Calibri"/>
        </w:rPr>
        <w:t xml:space="preserve"> – (Steven Pinker, Johnstone Family Professor in the Department of Psychology at Harvard University, “Enlightenment Now: The Case for Reason, Science, Humanism, and Progress,” Viking, Chapter 10: The Environment, 2018) // S.Y.</w:t>
      </w:r>
      <w:bookmarkEnd w:id="4"/>
    </w:p>
    <w:p w14:paraId="3AC075D5" w14:textId="77777777" w:rsidR="002F5BDC" w:rsidRPr="005C7BCC" w:rsidRDefault="002F5BDC" w:rsidP="002F5BDC">
      <w:pPr>
        <w:rPr>
          <w:rStyle w:val="StyleUnderline"/>
          <w:rFonts w:cs="Calibri"/>
        </w:rPr>
      </w:pPr>
      <w:r w:rsidRPr="005C7BCC">
        <w:rPr>
          <w:rStyle w:val="StyleUnderline"/>
          <w:rFonts w:cs="Calibri"/>
        </w:rPr>
        <w:t>Not only have the disasters prophesied by 1970s greenism failed to take place, but improvements that it deemed impossible have taken place. As the world has gotten richer and crested the environmental curve, nature has begun to rebound.</w:t>
      </w:r>
      <w:r w:rsidRPr="005C7BCC">
        <w:rPr>
          <w:rFonts w:cs="Calibri"/>
          <w:sz w:val="16"/>
        </w:rPr>
        <w:t xml:space="preserve">23 Pope Francis’s “immense pile of filth” is the vision of someone who has woken up thinking it’s 1965, the era of belching smokestacks, waterfalls of sewage, rivers catching fire, and jokes about New Yorkers not liking to breathe air they can’t see. Figure 10-3 shows that </w:t>
      </w:r>
      <w:r w:rsidRPr="005C7BCC">
        <w:rPr>
          <w:rStyle w:val="Emphasis"/>
          <w:rFonts w:cs="Calibri"/>
        </w:rPr>
        <w:t>since 1970, when the Environmental Protection Agency was established, the United States has slashed its emissions of five air pollutants by almost two-thirds</w:t>
      </w:r>
      <w:r w:rsidRPr="005C7BCC">
        <w:rPr>
          <w:rFonts w:cs="Calibri"/>
          <w:sz w:val="16"/>
        </w:rPr>
        <w:t xml:space="preserve">. </w:t>
      </w:r>
      <w:r w:rsidRPr="005C7BCC">
        <w:rPr>
          <w:rStyle w:val="StyleUnderline"/>
          <w:rFonts w:cs="Calibri"/>
        </w:rPr>
        <w:t>Over the same period, the population grew by more than 40 percent,</w:t>
      </w:r>
      <w:r w:rsidRPr="005C7BCC">
        <w:rPr>
          <w:rFonts w:cs="Calibri"/>
          <w:sz w:val="16"/>
        </w:rPr>
        <w:t xml:space="preserve"> and </w:t>
      </w:r>
      <w:r w:rsidRPr="005C7BCC">
        <w:rPr>
          <w:rStyle w:val="StyleUnderline"/>
          <w:rFonts w:cs="Calibri"/>
        </w:rPr>
        <w:t>those people drove twice as many miles and became two and a half times richer. Energy use has leveled off, and even carbon dioxide emissions have turned a corner, appoint to which we will return. The declines don’t just reflect an offshoring of heavy industry to the developing world, because the bulk of energy use and emissions comes from transportation, heating, and electricity generation</w:t>
      </w:r>
      <w:r w:rsidRPr="005C7BCC">
        <w:rPr>
          <w:rFonts w:cs="Calibri"/>
          <w:sz w:val="16"/>
        </w:rPr>
        <w:t xml:space="preserve">, which cannot be outsourced. </w:t>
      </w:r>
      <w:r w:rsidRPr="005C7BCC">
        <w:rPr>
          <w:rStyle w:val="Emphasis"/>
          <w:rFonts w:cs="Calibri"/>
        </w:rPr>
        <w:t>Rather, they mainly reflect gains in efficiency and emission control.</w:t>
      </w:r>
      <w:r w:rsidRPr="005C7BCC">
        <w:rPr>
          <w:rFonts w:cs="Calibri"/>
          <w:sz w:val="16"/>
        </w:rPr>
        <w:t xml:space="preserve"> </w:t>
      </w:r>
      <w:r w:rsidRPr="005C7BCC">
        <w:rPr>
          <w:rStyle w:val="StyleUnderline"/>
          <w:rFonts w:cs="Calibri"/>
        </w:rPr>
        <w:t>These diverging curves refute</w:t>
      </w:r>
      <w:r w:rsidRPr="005C7BCC">
        <w:rPr>
          <w:rFonts w:cs="Calibri"/>
          <w:sz w:val="16"/>
        </w:rPr>
        <w:t xml:space="preserve"> both </w:t>
      </w:r>
      <w:r w:rsidRPr="005C7BCC">
        <w:rPr>
          <w:rStyle w:val="StyleUnderline"/>
          <w:rFonts w:cs="Calibri"/>
        </w:rPr>
        <w:t>the</w:t>
      </w:r>
      <w:r w:rsidRPr="005C7BCC">
        <w:rPr>
          <w:rFonts w:cs="Calibri"/>
          <w:sz w:val="16"/>
        </w:rPr>
        <w:t xml:space="preserve"> orthodox Green </w:t>
      </w:r>
      <w:r w:rsidRPr="005C7BCC">
        <w:rPr>
          <w:rStyle w:val="StyleUnderline"/>
          <w:rFonts w:cs="Calibri"/>
        </w:rPr>
        <w:t>claim that only degrowth can curb pollution and the</w:t>
      </w:r>
      <w:r w:rsidRPr="005C7BCC">
        <w:rPr>
          <w:rFonts w:cs="Calibri"/>
          <w:sz w:val="16"/>
        </w:rPr>
        <w:t xml:space="preserve"> orthodox right-wing claim </w:t>
      </w:r>
      <w:r w:rsidRPr="005C7BCC">
        <w:rPr>
          <w:rStyle w:val="StyleUnderline"/>
          <w:rFonts w:cs="Calibri"/>
        </w:rPr>
        <w:t>that environmental protection must sabotage economic growth</w:t>
      </w:r>
      <w:r w:rsidRPr="005C7BCC">
        <w:rPr>
          <w:rFonts w:cs="Calibri"/>
          <w:sz w:val="16"/>
        </w:rPr>
        <w:t xml:space="preserve"> and people’s standard of living. </w:t>
      </w:r>
      <w:r w:rsidRPr="005C7BCC">
        <w:rPr>
          <w:rStyle w:val="StyleUnderline"/>
          <w:rFonts w:cs="Calibri"/>
        </w:rPr>
        <w:t xml:space="preserve">Many of the improvements can be seen with the naked eye. Cities are less often shrouded in purple-brown haze, and London no longer has </w:t>
      </w:r>
      <w:r w:rsidRPr="005C7BCC">
        <w:rPr>
          <w:rFonts w:cs="Calibri"/>
          <w:sz w:val="16"/>
        </w:rPr>
        <w:t xml:space="preserve">the fog—actually </w:t>
      </w:r>
      <w:r w:rsidRPr="005C7BCC">
        <w:rPr>
          <w:rStyle w:val="StyleUnderline"/>
          <w:rFonts w:cs="Calibri"/>
        </w:rPr>
        <w:t>coal smoke</w:t>
      </w:r>
      <w:r w:rsidRPr="005C7BCC">
        <w:rPr>
          <w:rFonts w:cs="Calibri"/>
          <w:sz w:val="16"/>
        </w:rPr>
        <w:t xml:space="preserve">—that was immortalized in Impressionist paintings, gothic novels, the Gershwin song, and the brand of raincoats. </w:t>
      </w:r>
      <w:r w:rsidRPr="005C7BCC">
        <w:rPr>
          <w:rStyle w:val="StyleUnderline"/>
          <w:rFonts w:cs="Calibri"/>
        </w:rPr>
        <w:t>Urban waterways that had been left for dead</w:t>
      </w:r>
      <w:r w:rsidRPr="005C7BCC">
        <w:rPr>
          <w:rFonts w:cs="Calibri"/>
          <w:sz w:val="16"/>
        </w:rPr>
        <w:t>—including Puget Sound, Chesapeake Bay, Boston Harbor, Lake Erie, and the Hudson, Potomac, Chicago, Charles, Eine, Rhine, and Thames rivers (the last described by Disraeli as “a Stygian pool reeking with ineffable and intolerable horrors”)—</w:t>
      </w:r>
      <w:r w:rsidRPr="005C7BCC">
        <w:rPr>
          <w:rStyle w:val="StyleUnderline"/>
          <w:rFonts w:cs="Calibri"/>
        </w:rPr>
        <w:t>have been recolonized by fish, birds, marine mammals, and sometimes swimmers. Suburbanites are seeing wolves, foxes, bears, bobcats, badgers, deer, ospreys, wild turkeys, and bald eagles. As agriculture becomes more efficient</w:t>
      </w:r>
      <w:r w:rsidRPr="005C7BCC">
        <w:rPr>
          <w:rFonts w:cs="Calibri"/>
          <w:sz w:val="16"/>
        </w:rPr>
        <w:t xml:space="preserve"> (chapter 7), </w:t>
      </w:r>
      <w:r w:rsidRPr="005C7BCC">
        <w:rPr>
          <w:rStyle w:val="StyleUnderline"/>
          <w:rFonts w:cs="Calibri"/>
        </w:rPr>
        <w:t>farmland returns to temperate forest</w:t>
      </w:r>
      <w:r w:rsidRPr="005C7BCC">
        <w:rPr>
          <w:rFonts w:cs="Calibri"/>
          <w:sz w:val="16"/>
        </w:rPr>
        <w:t xml:space="preserve">, as any hiker knows who has stumbled upon a stone wall incongruously running through a New England woodland. </w:t>
      </w:r>
      <w:r w:rsidRPr="005C7BCC">
        <w:rPr>
          <w:rStyle w:val="StyleUnderline"/>
          <w:rFonts w:cs="Calibri"/>
        </w:rPr>
        <w:t>Though tropical forests are still</w:t>
      </w:r>
      <w:r w:rsidRPr="005C7BCC">
        <w:rPr>
          <w:rFonts w:cs="Calibri"/>
          <w:sz w:val="16"/>
        </w:rPr>
        <w:t xml:space="preserve">, alarmingly, </w:t>
      </w:r>
      <w:r w:rsidRPr="005C7BCC">
        <w:rPr>
          <w:rStyle w:val="StyleUnderline"/>
          <w:rFonts w:cs="Calibri"/>
        </w:rPr>
        <w:t>being cut down, between the middle of the 20th century and the turn of the 21st the rate fell by two-thirds</w:t>
      </w:r>
      <w:r w:rsidRPr="005C7BCC">
        <w:rPr>
          <w:rFonts w:cs="Calibri"/>
          <w:sz w:val="16"/>
        </w:rPr>
        <w:t xml:space="preserve"> (figure 10-4).24 </w:t>
      </w:r>
      <w:r w:rsidRPr="005C7BCC">
        <w:rPr>
          <w:rStyle w:val="Emphasis"/>
          <w:rFonts w:cs="Calibri"/>
        </w:rPr>
        <w:t xml:space="preserve">Deforestation of the </w:t>
      </w:r>
      <w:r w:rsidRPr="005C7BCC">
        <w:rPr>
          <w:rFonts w:cs="Calibri"/>
          <w:sz w:val="16"/>
        </w:rPr>
        <w:t>world’s largest tropical forest</w:t>
      </w:r>
      <w:r w:rsidRPr="005C7BCC">
        <w:rPr>
          <w:rStyle w:val="Emphasis"/>
          <w:rFonts w:cs="Calibri"/>
        </w:rPr>
        <w:t>, the Amazon, peaked in 1995, and from 2004 to 2013 the rate fell by four-fifths</w:t>
      </w:r>
      <w:r w:rsidRPr="005C7BCC">
        <w:rPr>
          <w:rFonts w:cs="Calibri"/>
          <w:sz w:val="16"/>
        </w:rPr>
        <w:t xml:space="preserve">.25 </w:t>
      </w:r>
      <w:r w:rsidRPr="005C7BCC">
        <w:rPr>
          <w:rStyle w:val="StyleUnderline"/>
          <w:rFonts w:cs="Calibri"/>
        </w:rPr>
        <w:t>The time-lagged decline of deforestation in the tropics is one sign that environmental protection is spreading from developed countries to the rest ofthe world. The world’s progress can be tracked in a report card called the Environmental Performance Index</w:t>
      </w:r>
      <w:r w:rsidRPr="005C7BCC">
        <w:rPr>
          <w:rFonts w:cs="Calibri"/>
          <w:sz w:val="16"/>
        </w:rPr>
        <w:t xml:space="preserve">, a composite of indicators of the quality ofair, water, forests, fisheries, farms, and natural habitats. </w:t>
      </w:r>
      <w:r w:rsidRPr="005C7BCC">
        <w:rPr>
          <w:rStyle w:val="StyleUnderline"/>
          <w:rFonts w:cs="Calibri"/>
        </w:rPr>
        <w:t xml:space="preserve">Out of 180 countries </w:t>
      </w:r>
      <w:r w:rsidRPr="005C7BCC">
        <w:rPr>
          <w:rFonts w:cs="Calibri"/>
          <w:sz w:val="16"/>
        </w:rPr>
        <w:t xml:space="preserve">that have been tracked for a decade or more, </w:t>
      </w:r>
      <w:r w:rsidRPr="005C7BCC">
        <w:rPr>
          <w:rStyle w:val="StyleUnderline"/>
          <w:rFonts w:cs="Calibri"/>
        </w:rPr>
        <w:t>all but two show an improvement</w:t>
      </w:r>
      <w:r w:rsidRPr="005C7BCC">
        <w:rPr>
          <w:rFonts w:cs="Calibri"/>
          <w:sz w:val="16"/>
        </w:rPr>
        <w:t xml:space="preserve">. </w:t>
      </w:r>
      <w:r w:rsidRPr="005C7BCC">
        <w:rPr>
          <w:rStyle w:val="Emphasis"/>
          <w:rFonts w:cs="Calibri"/>
        </w:rPr>
        <w:t>The wealthier the country, on average, the cleaner its environment</w:t>
      </w:r>
      <w:r w:rsidRPr="005C7BCC">
        <w:rPr>
          <w:rFonts w:cs="Calibri"/>
          <w:sz w:val="16"/>
        </w:rPr>
        <w:t xml:space="preserve">: </w:t>
      </w:r>
      <w:r w:rsidRPr="005C7BCC">
        <w:rPr>
          <w:rStyle w:val="StyleUnderline"/>
          <w:rFonts w:cs="Calibri"/>
        </w:rPr>
        <w:t>the Nordic countries were cleanest; Afghanistan, Bangladesh, and several sub-Saharan African countries, the most compromised. Two of the deadliest forms of pollution—contaminated drinking water and indoor cooking smoke—are afflictions of poor countries.</w:t>
      </w:r>
      <w:r w:rsidRPr="005C7BCC">
        <w:rPr>
          <w:rFonts w:cs="Calibri"/>
          <w:sz w:val="16"/>
        </w:rPr>
        <w:t xml:space="preserve">27 But </w:t>
      </w:r>
      <w:r w:rsidRPr="005C7BCC">
        <w:rPr>
          <w:rStyle w:val="StyleUnderline"/>
          <w:rFonts w:cs="Calibri"/>
        </w:rPr>
        <w:t>as poor countries have gotten richer</w:t>
      </w:r>
      <w:r w:rsidRPr="005C7BCC">
        <w:rPr>
          <w:rFonts w:cs="Calibri"/>
          <w:sz w:val="16"/>
        </w:rPr>
        <w:t xml:space="preserve"> in recent decades, </w:t>
      </w:r>
      <w:r w:rsidRPr="005C7BCC">
        <w:rPr>
          <w:rStyle w:val="StyleUnderline"/>
          <w:rFonts w:cs="Calibri"/>
        </w:rPr>
        <w:t>they are escaping these blights: the proportion of the world’s population that drinks tainted water has fallen by five-eighths, the proportion breathing cooking smoke by a third</w:t>
      </w:r>
      <w:r w:rsidRPr="005C7BCC">
        <w:rPr>
          <w:rFonts w:cs="Calibri"/>
          <w:sz w:val="16"/>
        </w:rPr>
        <w:t xml:space="preserve">.28 As Indira Gandhi said, </w:t>
      </w:r>
      <w:r w:rsidRPr="005C7BCC">
        <w:rPr>
          <w:rStyle w:val="Emphasis"/>
          <w:rFonts w:cs="Calibri"/>
        </w:rPr>
        <w:t>“Poverty is the greatest polluter.”</w:t>
      </w:r>
      <w:r w:rsidRPr="005C7BCC">
        <w:rPr>
          <w:rFonts w:cs="Calibri"/>
          <w:sz w:val="16"/>
        </w:rPr>
        <w:t xml:space="preserve"> </w:t>
      </w:r>
      <w:r w:rsidRPr="005C7BCC">
        <w:rPr>
          <w:rStyle w:val="StyleUnderline"/>
          <w:rFonts w:cs="Calibri"/>
        </w:rPr>
        <w:t>The epitome of environmental insults is the oil spill from tanker ships</w:t>
      </w:r>
      <w:r w:rsidRPr="005C7BCC">
        <w:rPr>
          <w:rFonts w:cs="Calibri"/>
          <w:sz w:val="16"/>
        </w:rPr>
        <w:t xml:space="preserve">, which coats pristine beaches with toxic black sludge and fouls the plumage of seabirds and the fur of otters and seals. The most notorious accidents, such as the breakup of the Torrey Canyon in 1967 and the Exxon Valdez in 1989, linger in our collective memory, and few people are aware that </w:t>
      </w:r>
      <w:r w:rsidRPr="005C7BCC">
        <w:rPr>
          <w:rStyle w:val="Emphasis"/>
          <w:rFonts w:cs="Calibri"/>
        </w:rPr>
        <w:t>seaborne oil transport has become vastly safer</w:t>
      </w:r>
      <w:r w:rsidRPr="005C7BCC">
        <w:rPr>
          <w:rFonts w:cs="Calibri"/>
          <w:sz w:val="16"/>
        </w:rPr>
        <w:t xml:space="preserve">. Figure 10-5 shows that </w:t>
      </w:r>
      <w:r w:rsidRPr="005C7BCC">
        <w:rPr>
          <w:rStyle w:val="StyleUnderline"/>
          <w:rFonts w:cs="Calibri"/>
        </w:rPr>
        <w:t xml:space="preserve">the annual number of oil spills has fallen from more than a hundred in 1973 to just five in 2016 </w:t>
      </w:r>
      <w:r w:rsidRPr="005C7BCC">
        <w:rPr>
          <w:rFonts w:cs="Calibri"/>
          <w:sz w:val="16"/>
        </w:rPr>
        <w:t xml:space="preserve">(and the number of major spills fell from thirty-two in 1978 to one in 2016). The graph also shows that </w:t>
      </w:r>
      <w:r w:rsidRPr="005C7BCC">
        <w:rPr>
          <w:rStyle w:val="StyleUnderline"/>
          <w:rFonts w:cs="Calibri"/>
        </w:rPr>
        <w:t>even as less oil was spilled, more oil was shipped</w:t>
      </w:r>
      <w:r w:rsidRPr="005C7BCC">
        <w:rPr>
          <w:rFonts w:cs="Calibri"/>
          <w:sz w:val="16"/>
        </w:rPr>
        <w:t xml:space="preserve">; the crossing curves provide additional evidence that </w:t>
      </w:r>
      <w:r w:rsidRPr="005C7BCC">
        <w:rPr>
          <w:rStyle w:val="Emphasis"/>
          <w:rFonts w:cs="Calibri"/>
        </w:rPr>
        <w:t>environmental protection is compatible with economic growth</w:t>
      </w:r>
      <w:r w:rsidRPr="005C7BCC">
        <w:rPr>
          <w:rFonts w:cs="Calibri"/>
          <w:sz w:val="16"/>
        </w:rPr>
        <w:t xml:space="preserve">. It’s no mystery that </w:t>
      </w:r>
      <w:r w:rsidRPr="005C7BCC">
        <w:rPr>
          <w:rStyle w:val="StyleUnderline"/>
          <w:rFonts w:cs="Calibri"/>
        </w:rPr>
        <w:t>oil companies should want to reduce tanker accidents, because their interests and those of the environment coincide: oil spills are a public-relations disaster</w:t>
      </w:r>
      <w:r w:rsidRPr="005C7BCC">
        <w:rPr>
          <w:rFonts w:cs="Calibri"/>
          <w:sz w:val="16"/>
        </w:rPr>
        <w:t xml:space="preserve"> (especially when the name of the company is emblazoned on a cracked-up ship), </w:t>
      </w:r>
      <w:r w:rsidRPr="005C7BCC">
        <w:rPr>
          <w:rStyle w:val="StyleUnderline"/>
          <w:rFonts w:cs="Calibri"/>
        </w:rPr>
        <w:t>bring on huge fines, and of course waste valuable oil.</w:t>
      </w:r>
    </w:p>
    <w:p w14:paraId="76DDFD9C" w14:textId="77777777" w:rsidR="002F5BDC" w:rsidRPr="005C7BCC" w:rsidRDefault="002F5BDC" w:rsidP="002F5BDC">
      <w:pPr>
        <w:rPr>
          <w:rFonts w:cs="Calibri"/>
        </w:rPr>
      </w:pPr>
    </w:p>
    <w:p w14:paraId="6EF6B71E" w14:textId="438E0F7F" w:rsidR="003231D6" w:rsidRPr="005C7BCC" w:rsidRDefault="003231D6" w:rsidP="003231D6">
      <w:pPr>
        <w:pStyle w:val="Heading3"/>
        <w:rPr>
          <w:rFonts w:cs="Calibri"/>
        </w:rPr>
      </w:pPr>
      <w:r w:rsidRPr="005C7BCC">
        <w:rPr>
          <w:rFonts w:cs="Calibri"/>
        </w:rPr>
        <w:t>Cap Good---</w:t>
      </w:r>
      <w:r w:rsidR="002F5BDC" w:rsidRPr="005C7BCC">
        <w:rPr>
          <w:rFonts w:cs="Calibri"/>
        </w:rPr>
        <w:t>Environment</w:t>
      </w:r>
      <w:r w:rsidRPr="005C7BCC">
        <w:rPr>
          <w:rFonts w:cs="Calibri"/>
        </w:rPr>
        <w:t>---1AR</w:t>
      </w:r>
    </w:p>
    <w:p w14:paraId="7C73D637" w14:textId="77777777" w:rsidR="00970966" w:rsidRPr="005C7BCC" w:rsidRDefault="00970966" w:rsidP="00970966">
      <w:pPr>
        <w:keepNext/>
        <w:keepLines/>
        <w:spacing w:before="40" w:after="0" w:line="256" w:lineRule="auto"/>
        <w:outlineLvl w:val="3"/>
        <w:rPr>
          <w:rFonts w:eastAsia="MS Gothic" w:cs="Calibri"/>
          <w:b/>
          <w:iCs/>
          <w:sz w:val="26"/>
        </w:rPr>
      </w:pPr>
      <w:r w:rsidRPr="005C7BCC">
        <w:rPr>
          <w:rFonts w:eastAsia="MS Gothic" w:cs="Calibri"/>
          <w:b/>
          <w:iCs/>
          <w:sz w:val="26"/>
        </w:rPr>
        <w:t>Cap solves environment, data proves. This card answers every warrant</w:t>
      </w:r>
    </w:p>
    <w:p w14:paraId="02EE03C1" w14:textId="77777777" w:rsidR="00970966" w:rsidRPr="005C7BCC" w:rsidRDefault="00970966" w:rsidP="00970966">
      <w:pPr>
        <w:spacing w:line="256" w:lineRule="auto"/>
        <w:rPr>
          <w:rFonts w:eastAsia="Cambria" w:cs="Calibri"/>
        </w:rPr>
      </w:pPr>
      <w:r w:rsidRPr="005C7BCC">
        <w:rPr>
          <w:rFonts w:eastAsia="Cambria" w:cs="Calibri"/>
        </w:rPr>
        <w:t xml:space="preserve">Daniel Fernández </w:t>
      </w:r>
      <w:r w:rsidRPr="005C7BCC">
        <w:rPr>
          <w:rFonts w:eastAsia="Cambria" w:cs="Calibri"/>
          <w:b/>
          <w:bCs/>
          <w:sz w:val="26"/>
        </w:rPr>
        <w:t>Méndez 18</w:t>
      </w:r>
      <w:r w:rsidRPr="005C7BCC">
        <w:rPr>
          <w:rFonts w:eastAsia="Cambria" w:cs="Calibri"/>
        </w:rPr>
        <w:t xml:space="preserve"> (Daniel FernáNdez MéNdez, Daniel Fernández Méndez is lecturer in economics at Francisco Marroquín University in Guatemala and is Director of UFM Market Trends, an economics/finance newsletter. He is a PhD candidate in economics at King Juan Carlos University, and is a former Mises Institute fellow., 1-12-2018, "The Real Relationship Between Capitalism and the Environment," Mises Institute, https://mises.org/wire/real-relationship-between-capitalism-and-environment, Accessed: 7-1-2018 /Kent Denver-YBJL)</w:t>
      </w:r>
    </w:p>
    <w:p w14:paraId="0012BBB0" w14:textId="77777777" w:rsidR="00970966" w:rsidRPr="005C7BCC" w:rsidRDefault="00970966" w:rsidP="00970966">
      <w:pPr>
        <w:spacing w:line="256" w:lineRule="auto"/>
        <w:rPr>
          <w:rFonts w:eastAsia="Cambria" w:cs="Calibri"/>
          <w:sz w:val="16"/>
        </w:rPr>
      </w:pPr>
      <w:r w:rsidRPr="005C7BCC">
        <w:rPr>
          <w:rFonts w:eastAsia="Cambria" w:cs="Calibri"/>
          <w:sz w:val="16"/>
        </w:rPr>
        <w:t xml:space="preserve">"Capitalism is incompatible with the conservation of nature. Only the places with a strong state and restricted economic freedom can achieve high environmental quality ratings." These statements have been repeated so often that most people consider them true without giving them a slightest thought. Although these theories usually only explain one side of the coin, there are at least two opposing theories: More development and greater consumption levels put pressure on environmental variables. There can’t be infinite growth in a world of limited resources. Economic freedom also means that companies do not take into account the ecosystems that they are destroying in order to grow their market share and profits. These views relate to political ecology and eco-socialism. Greater economic freedom entails greater development, which in turn leads to greater environmental quality because consumers demand it. Furthermore, the protection of property rights ensures that environmental externalities are minimized. This view relates to economics and study programs that combine economics and environmentalism. </w:t>
      </w:r>
      <w:r w:rsidRPr="005C7BCC">
        <w:rPr>
          <w:rFonts w:eastAsia="Cambria" w:cs="Calibri"/>
          <w:u w:val="single"/>
        </w:rPr>
        <w:t xml:space="preserve">To find out which group’s theory is closest to reality, we analyze data on economic freedom and environmental quality. </w:t>
      </w:r>
      <w:r w:rsidRPr="005C7BCC">
        <w:rPr>
          <w:rFonts w:eastAsia="Cambria" w:cs="Calibri"/>
          <w:b/>
          <w:u w:val="single"/>
          <w:bdr w:val="none" w:sz="0" w:space="0" w:color="auto" w:frame="1"/>
        </w:rPr>
        <w:t xml:space="preserve">What Does the Data Tell Us? </w:t>
      </w:r>
      <w:r w:rsidRPr="005C7BCC">
        <w:rPr>
          <w:rFonts w:eastAsia="Cambria" w:cs="Calibri"/>
          <w:sz w:val="16"/>
        </w:rPr>
        <w:t xml:space="preserve">When we combine environmental quality data with economic freedom data, we see </w:t>
      </w:r>
      <w:r w:rsidRPr="005C7BCC">
        <w:rPr>
          <w:rFonts w:eastAsia="Cambria" w:cs="Calibri"/>
          <w:u w:val="single"/>
        </w:rPr>
        <w:t>that the story is very different from what we are usually told.</w:t>
      </w:r>
      <w:r w:rsidRPr="005C7BCC">
        <w:rPr>
          <w:rFonts w:eastAsia="Cambria" w:cs="Calibri"/>
          <w:sz w:val="16"/>
        </w:rPr>
        <w:t xml:space="preserve"> The </w:t>
      </w:r>
      <w:r w:rsidRPr="005C7BCC">
        <w:rPr>
          <w:rFonts w:eastAsia="Cambria" w:cs="Calibri"/>
          <w:b/>
          <w:u w:val="single"/>
          <w:bdr w:val="none" w:sz="0" w:space="0" w:color="auto" w:frame="1"/>
        </w:rPr>
        <w:t>countries with the most freedom are those with the highest environmental quality</w:t>
      </w:r>
      <w:r w:rsidRPr="005C7BCC">
        <w:rPr>
          <w:rFonts w:eastAsia="Cambria" w:cs="Calibri"/>
          <w:u w:val="single"/>
        </w:rPr>
        <w:t xml:space="preserve">. There does not seem to be a trade-off between environmental quality and economic development — rather, </w:t>
      </w:r>
      <w:r w:rsidRPr="005C7BCC">
        <w:rPr>
          <w:rFonts w:eastAsia="Cambria" w:cs="Calibri"/>
          <w:b/>
          <w:u w:val="single"/>
          <w:bdr w:val="none" w:sz="0" w:space="0" w:color="auto" w:frame="1"/>
        </w:rPr>
        <w:t>it shows the opposite</w:t>
      </w:r>
      <w:r w:rsidRPr="005C7BCC">
        <w:rPr>
          <w:rFonts w:eastAsia="Cambria" w:cs="Calibri"/>
          <w:sz w:val="16"/>
        </w:rPr>
        <w:t xml:space="preserve">. If we rank the countries from most to least free (by quartiles), we observe how </w:t>
      </w:r>
      <w:r w:rsidRPr="005C7BCC">
        <w:rPr>
          <w:rFonts w:eastAsia="Cambria" w:cs="Calibri"/>
          <w:u w:val="single"/>
        </w:rPr>
        <w:t xml:space="preserve">the countries with the highest economic liberty ranking are the same countries with the highest scores in the Environmental Performance Index. </w:t>
      </w:r>
      <w:r w:rsidRPr="005C7BCC">
        <w:rPr>
          <w:rFonts w:eastAsia="Cambria" w:cs="Calibri"/>
          <w:sz w:val="16"/>
        </w:rPr>
        <w:t xml:space="preserve">fern1.png Source: Heritage Foundation. Yale.edu. There are no countries with a score lower than 35 points in the Environmental Quality Index. The scatter plot shows how the relationship between economic freedom and environmental performance is positive. Each point in the diagram represents a different country. fern2.png Source: Heritage Foundation. Yale.edu The regression analysis shows that for </w:t>
      </w:r>
      <w:r w:rsidRPr="005C7BCC">
        <w:rPr>
          <w:rFonts w:eastAsia="Cambria" w:cs="Calibri"/>
          <w:u w:val="single"/>
        </w:rPr>
        <w:t>every one point increase in the Index of Economic Freedom, there is a 0.96 point increase in the Environmental Performance Index</w:t>
      </w:r>
      <w:r w:rsidRPr="005C7BCC">
        <w:rPr>
          <w:rFonts w:eastAsia="Cambria" w:cs="Calibri"/>
          <w:b/>
          <w:u w:val="single"/>
          <w:bdr w:val="none" w:sz="0" w:space="0" w:color="auto" w:frame="1"/>
        </w:rPr>
        <w:t xml:space="preserve">. The positive correlation could not be clearer. </w:t>
      </w:r>
      <w:r w:rsidRPr="005C7BCC">
        <w:rPr>
          <w:rFonts w:eastAsia="Cambria" w:cs="Calibri"/>
          <w:sz w:val="16"/>
        </w:rPr>
        <w:t xml:space="preserve">However, </w:t>
      </w:r>
      <w:r w:rsidRPr="005C7BCC">
        <w:rPr>
          <w:rFonts w:eastAsia="Cambria" w:cs="Calibri"/>
          <w:u w:val="single"/>
        </w:rPr>
        <w:t>the relationship between these variables is not static.</w:t>
      </w:r>
      <w:r w:rsidRPr="005C7BCC">
        <w:rPr>
          <w:rFonts w:eastAsia="Cambria" w:cs="Calibri"/>
          <w:sz w:val="16"/>
        </w:rPr>
        <w:t xml:space="preserve"> In the end</w:t>
      </w:r>
      <w:r w:rsidRPr="005C7BCC">
        <w:rPr>
          <w:rFonts w:eastAsia="Cambria" w:cs="Calibri"/>
          <w:u w:val="single"/>
        </w:rPr>
        <w:t xml:space="preserve">, environmental quality could deteriorate as a result of laissez faire policies in the long-term. To whether this is true, we examined the Environmental Performance Index with the average of the Index of Economic Freedom for the last 15 years. Once again, each point in the diagram represents a different country. </w:t>
      </w:r>
      <w:r w:rsidRPr="005C7BCC">
        <w:rPr>
          <w:rFonts w:eastAsia="Cambria" w:cs="Calibri"/>
          <w:sz w:val="16"/>
        </w:rPr>
        <w:t xml:space="preserve">fern3.png Source: Heritage Foundation. Yale.edu We can observe how </w:t>
      </w:r>
      <w:r w:rsidRPr="005C7BCC">
        <w:rPr>
          <w:rFonts w:eastAsia="Cambria" w:cs="Calibri"/>
          <w:b/>
          <w:u w:val="single"/>
          <w:bdr w:val="none" w:sz="0" w:space="0" w:color="auto" w:frame="1"/>
        </w:rPr>
        <w:t xml:space="preserve">countries with greater economic freedom, throughout time, have a better environmental performance. </w:t>
      </w:r>
      <w:r w:rsidRPr="005C7BCC">
        <w:rPr>
          <w:rFonts w:eastAsia="Cambria" w:cs="Calibri"/>
          <w:sz w:val="16"/>
        </w:rPr>
        <w:t xml:space="preserve">Exporting Pollution One possible criticism of the argument presented here could be the following: </w:t>
      </w:r>
      <w:r w:rsidRPr="005C7BCC">
        <w:rPr>
          <w:rFonts w:eastAsia="Cambria" w:cs="Calibri"/>
          <w:u w:val="single"/>
        </w:rPr>
        <w:t>the countries with greater economic freedom — and the most prosperous ones — are “exporting” their polluting industries to the less free third world</w:t>
      </w:r>
      <w:r w:rsidRPr="005C7BCC">
        <w:rPr>
          <w:rFonts w:eastAsia="Cambria" w:cs="Calibri"/>
          <w:sz w:val="16"/>
        </w:rPr>
        <w:t xml:space="preserve">, while keeping non-polluting industries in their country. </w:t>
      </w:r>
      <w:r w:rsidRPr="005C7BCC">
        <w:rPr>
          <w:rFonts w:eastAsia="Cambria" w:cs="Calibri"/>
          <w:u w:val="single"/>
        </w:rPr>
        <w:t xml:space="preserve">Large companies based in the first world would take advantage of the failed governments of the developing world, polluting there what they are not able to back home. </w:t>
      </w:r>
      <w:r w:rsidRPr="005C7BCC">
        <w:rPr>
          <w:rFonts w:eastAsia="Cambria" w:cs="Calibri"/>
          <w:sz w:val="16"/>
        </w:rPr>
        <w:t xml:space="preserve">To see whether this is true, we would expect that the countries with a large influx of foreign direct investment to have a bad score on the Environmental Performance Index. However, this is not the case. fern4.png Source: World Bank. Yale.edu </w:t>
      </w:r>
      <w:r w:rsidRPr="005C7BCC">
        <w:rPr>
          <w:rFonts w:eastAsia="Cambria" w:cs="Calibri"/>
          <w:u w:val="single"/>
        </w:rPr>
        <w:t>The criticism seems to lack evidence.</w:t>
      </w:r>
      <w:r w:rsidRPr="005C7BCC">
        <w:rPr>
          <w:rFonts w:eastAsia="Cambria" w:cs="Calibri"/>
          <w:sz w:val="16"/>
        </w:rPr>
        <w:t xml:space="preserve"> </w:t>
      </w:r>
      <w:r w:rsidRPr="005C7BCC">
        <w:rPr>
          <w:rFonts w:eastAsia="Cambria" w:cs="Calibri"/>
          <w:u w:val="single"/>
        </w:rPr>
        <w:t>The relationship between both variables is non-existent, the level of foreign direct investment fails to determine the level of environmental performance</w:t>
      </w:r>
      <w:r w:rsidRPr="005C7BCC">
        <w:rPr>
          <w:rFonts w:eastAsia="Cambria" w:cs="Calibri"/>
          <w:b/>
          <w:u w:val="single"/>
          <w:bdr w:val="none" w:sz="0" w:space="0" w:color="auto" w:frame="1"/>
        </w:rPr>
        <w:t>. We cannot confirm that free — and rich — countries export their pollution by relocating companies to less free countries</w:t>
      </w:r>
      <w:r w:rsidRPr="005C7BCC">
        <w:rPr>
          <w:rFonts w:eastAsia="Cambria" w:cs="Calibri"/>
          <w:sz w:val="16"/>
        </w:rPr>
        <w:t xml:space="preserve">. However, </w:t>
      </w:r>
      <w:r w:rsidRPr="005C7BCC">
        <w:rPr>
          <w:rFonts w:eastAsia="Cambria" w:cs="Calibri"/>
          <w:u w:val="single"/>
        </w:rPr>
        <w:t xml:space="preserve">we can confirm that greater foreign direct investment </w:t>
      </w:r>
      <w:r w:rsidRPr="005C7BCC">
        <w:rPr>
          <w:rFonts w:eastAsia="Cambria" w:cs="Calibri"/>
          <w:b/>
          <w:u w:val="single"/>
          <w:bdr w:val="none" w:sz="0" w:space="0" w:color="auto" w:frame="1"/>
        </w:rPr>
        <w:t xml:space="preserve">“exports” good environmental practices to developing countries. </w:t>
      </w:r>
      <w:r w:rsidRPr="005C7BCC">
        <w:rPr>
          <w:rFonts w:eastAsia="Cambria" w:cs="Calibri"/>
          <w:sz w:val="16"/>
        </w:rPr>
        <w:t xml:space="preserve">If we analyze foreign direct investment from countries </w:t>
      </w:r>
      <w:r w:rsidRPr="005C7BCC">
        <w:rPr>
          <w:rFonts w:eastAsia="Cambria" w:cs="Calibri"/>
          <w:u w:val="single"/>
        </w:rPr>
        <w:t>with a very high environmental performance — above 85 points in the index — and countries with a very poor environmental performance</w:t>
      </w:r>
      <w:r w:rsidRPr="005C7BCC">
        <w:rPr>
          <w:rFonts w:eastAsia="Cambria" w:cs="Calibri"/>
          <w:sz w:val="16"/>
        </w:rPr>
        <w:t xml:space="preserve"> —below 50 points in the index — we see that the former hardly invests in the latter</w:t>
      </w:r>
      <w:r w:rsidRPr="005C7BCC">
        <w:rPr>
          <w:rFonts w:eastAsia="Cambria" w:cs="Calibri"/>
          <w:u w:val="single"/>
        </w:rPr>
        <w:t>. Less than 0.1% of foreign direct investment from “cleaner” countries goes to “dirtier” countries.</w:t>
      </w:r>
      <w:r w:rsidRPr="005C7BCC">
        <w:rPr>
          <w:rFonts w:eastAsia="Cambria" w:cs="Calibri"/>
          <w:sz w:val="16"/>
        </w:rPr>
        <w:t xml:space="preserve"> Of the 25 “clean” countries, 14 do not have a single investment in “dirtier” countries. Out of the remaining 11, only one exceeds 5% of its investments towards “dirty” countries. </w:t>
      </w:r>
      <w:r w:rsidRPr="005C7BCC">
        <w:rPr>
          <w:rFonts w:eastAsia="Cambria" w:cs="Calibri"/>
          <w:u w:val="single"/>
        </w:rPr>
        <w:t xml:space="preserve">Only two countries allocate more than 1% of their foreign direct investment to the “dirtiest” countries. </w:t>
      </w:r>
      <w:r w:rsidRPr="005C7BCC">
        <w:rPr>
          <w:rFonts w:eastAsia="Cambria" w:cs="Calibri"/>
          <w:sz w:val="16"/>
        </w:rPr>
        <w:t xml:space="preserve">fern5.png Source: OECD. ONU (Unctad.org) In short, </w:t>
      </w:r>
      <w:r w:rsidRPr="005C7BCC">
        <w:rPr>
          <w:rFonts w:eastAsia="Cambria" w:cs="Calibri"/>
          <w:u w:val="single"/>
        </w:rPr>
        <w:t xml:space="preserve">countries </w:t>
      </w:r>
      <w:r w:rsidRPr="005C7BCC">
        <w:rPr>
          <w:rFonts w:eastAsia="Cambria" w:cs="Calibri"/>
          <w:b/>
          <w:u w:val="single"/>
          <w:bdr w:val="none" w:sz="0" w:space="0" w:color="auto" w:frame="1"/>
        </w:rPr>
        <w:t xml:space="preserve">that destroy the environment do so alone </w:t>
      </w:r>
      <w:r w:rsidRPr="005C7BCC">
        <w:rPr>
          <w:rFonts w:eastAsia="Cambria" w:cs="Calibri"/>
          <w:u w:val="single"/>
        </w:rPr>
        <w:t>or with the investment of countries that also destroy their environment</w:t>
      </w:r>
      <w:r w:rsidRPr="005C7BCC">
        <w:rPr>
          <w:rFonts w:eastAsia="Cambria" w:cs="Calibri"/>
          <w:sz w:val="16"/>
        </w:rPr>
        <w:t xml:space="preserve">. Most of the investment of “clean countries” goes towards other “clean” countries. </w:t>
      </w:r>
      <w:r w:rsidRPr="005C7BCC">
        <w:rPr>
          <w:rFonts w:eastAsia="Cambria" w:cs="Calibri"/>
          <w:u w:val="single"/>
        </w:rPr>
        <w:t>Pollution is not “exported” from rich countries to poor ones. What About Investment in Mining &amp; Extraction</w:t>
      </w:r>
      <w:r w:rsidRPr="005C7BCC">
        <w:rPr>
          <w:rFonts w:eastAsia="Cambria" w:cs="Calibri"/>
          <w:sz w:val="16"/>
        </w:rPr>
        <w:t xml:space="preserve">? </w:t>
      </w:r>
      <w:r w:rsidRPr="005C7BCC">
        <w:rPr>
          <w:rFonts w:eastAsia="Cambria" w:cs="Calibri"/>
          <w:u w:val="single"/>
        </w:rPr>
        <w:t>It is often said that extraction industries tend to pollute and degrade the environment</w:t>
      </w:r>
      <w:r w:rsidRPr="005C7BCC">
        <w:rPr>
          <w:rFonts w:eastAsia="Cambria" w:cs="Calibri"/>
          <w:sz w:val="16"/>
        </w:rPr>
        <w:t xml:space="preserve"> more than other sectors. Furthermore, these sectors tend to have bad press. Therefore, it could be that total foreign direct investment has no relation to environmental quality, but </w:t>
      </w:r>
      <w:r w:rsidRPr="005C7BCC">
        <w:rPr>
          <w:rFonts w:eastAsia="Cambria" w:cs="Calibri"/>
          <w:u w:val="single"/>
        </w:rPr>
        <w:t xml:space="preserve">it could also be that foreign direct investment has a stake in extraction industries, having a negative impact on the environment. </w:t>
      </w:r>
      <w:r w:rsidRPr="005C7BCC">
        <w:rPr>
          <w:rFonts w:eastAsia="Cambria" w:cs="Calibri"/>
          <w:sz w:val="16"/>
        </w:rPr>
        <w:t xml:space="preserve">fern6_0.png Source: World Bank. Investmentmap.org. This time we see a line with a slight negative trend. However, </w:t>
      </w:r>
      <w:r w:rsidRPr="005C7BCC">
        <w:rPr>
          <w:rFonts w:eastAsia="Cambria" w:cs="Calibri"/>
          <w:u w:val="single"/>
        </w:rPr>
        <w:t>if we perform a regression analysis (which is what this trend line is based on</w:t>
      </w:r>
      <w:r w:rsidRPr="005C7BCC">
        <w:rPr>
          <w:rFonts w:eastAsia="Cambria" w:cs="Calibri"/>
          <w:b/>
          <w:u w:val="single"/>
          <w:bdr w:val="none" w:sz="0" w:space="0" w:color="auto" w:frame="1"/>
        </w:rPr>
        <w:t>) the relationship between the variables is not statistically significant</w:t>
      </w:r>
      <w:r w:rsidRPr="005C7BCC">
        <w:rPr>
          <w:rFonts w:eastAsia="Cambria" w:cs="Calibri"/>
          <w:sz w:val="16"/>
        </w:rPr>
        <w:t xml:space="preserve"> — </w:t>
      </w:r>
      <w:r w:rsidRPr="005C7BCC">
        <w:rPr>
          <w:rFonts w:eastAsia="Cambria" w:cs="Calibri"/>
          <w:u w:val="single"/>
        </w:rPr>
        <w:t>in other words, there is no relationship between the variables</w:t>
      </w:r>
      <w:r w:rsidRPr="005C7BCC">
        <w:rPr>
          <w:rFonts w:eastAsia="Cambria" w:cs="Calibri"/>
          <w:sz w:val="16"/>
        </w:rPr>
        <w:t xml:space="preserve">. </w:t>
      </w:r>
      <w:r w:rsidRPr="005C7BCC">
        <w:rPr>
          <w:rFonts w:eastAsia="Cambria" w:cs="Calibri"/>
          <w:u w:val="single"/>
        </w:rPr>
        <w:t>Even if there is greater economic freedom in the recipient country,</w:t>
      </w:r>
      <w:r w:rsidRPr="005C7BCC">
        <w:rPr>
          <w:rFonts w:eastAsia="Cambria" w:cs="Calibri"/>
          <w:b/>
          <w:u w:val="single"/>
          <w:bdr w:val="none" w:sz="0" w:space="0" w:color="auto" w:frame="1"/>
        </w:rPr>
        <w:t xml:space="preserve"> a large investment in extraction industries does not degrade the environment. </w:t>
      </w:r>
      <w:r w:rsidRPr="005C7BCC">
        <w:rPr>
          <w:rFonts w:eastAsia="Cambria" w:cs="Calibri"/>
          <w:u w:val="single"/>
        </w:rPr>
        <w:t xml:space="preserve">Correlation Is Not Causality The best criticism to this article could read as follows: “very well, but the data exposed here does not prove anything, it only shows correlations and does not show causality.” </w:t>
      </w:r>
      <w:r w:rsidRPr="005C7BCC">
        <w:rPr>
          <w:rFonts w:eastAsia="Cambria" w:cs="Calibri"/>
          <w:sz w:val="16"/>
        </w:rPr>
        <w:t xml:space="preserve">Indeed, causality is explained by a theory or a set of logical relationships that aim to unite different events and give shape to a complex world that is perceived as chaotic. In other words, data does not speak for itself, it is interpreted through theories. </w:t>
      </w:r>
      <w:r w:rsidRPr="005C7BCC">
        <w:rPr>
          <w:rFonts w:eastAsia="Cambria" w:cs="Calibri"/>
          <w:b/>
          <w:u w:val="single"/>
          <w:bdr w:val="none" w:sz="0" w:space="0" w:color="auto" w:frame="1"/>
        </w:rPr>
        <w:t>There are theories explaining how the freest countries, besides being the most prosperous, tend to take better care of the environmen</w:t>
      </w:r>
      <w:r w:rsidRPr="005C7BCC">
        <w:rPr>
          <w:rFonts w:eastAsia="Cambria" w:cs="Calibri"/>
          <w:sz w:val="16"/>
        </w:rPr>
        <w:t xml:space="preserve">t. In the same way, there are theories that expose the contrary relationship: the greater the economic freedom, the more degraded the environment. </w:t>
      </w:r>
      <w:r w:rsidRPr="005C7BCC">
        <w:rPr>
          <w:rFonts w:eastAsia="Cambria" w:cs="Calibri"/>
          <w:b/>
          <w:u w:val="single"/>
          <w:bdr w:val="none" w:sz="0" w:space="0" w:color="auto" w:frame="1"/>
        </w:rPr>
        <w:t>Both theories are based on opposing world views, what makes it interesting is comparing these theories with the available data</w:t>
      </w:r>
      <w:r w:rsidRPr="005C7BCC">
        <w:rPr>
          <w:rFonts w:eastAsia="Cambria" w:cs="Calibri"/>
          <w:u w:val="single"/>
        </w:rPr>
        <w:t xml:space="preserve">. With the data at hand, it seems that the theory closest to reality is the one that claims that better economic freedom generates better environmental results. </w:t>
      </w:r>
      <w:r w:rsidRPr="005C7BCC">
        <w:rPr>
          <w:rFonts w:eastAsia="Cambria" w:cs="Calibri"/>
          <w:sz w:val="16"/>
        </w:rPr>
        <w:t xml:space="preserve">This relationship is not irrefutable; good environmental quality depends on many other variables. However, it is clear that </w:t>
      </w:r>
      <w:r w:rsidRPr="005C7BCC">
        <w:rPr>
          <w:rFonts w:eastAsia="Cambria" w:cs="Calibri"/>
          <w:b/>
          <w:u w:val="single"/>
          <w:bdr w:val="none" w:sz="0" w:space="0" w:color="auto" w:frame="1"/>
        </w:rPr>
        <w:t xml:space="preserve">as capitalism advances, so does the quality of the physical environment. </w:t>
      </w:r>
      <w:r w:rsidRPr="005C7BCC">
        <w:rPr>
          <w:rFonts w:eastAsia="Cambria" w:cs="Calibri"/>
          <w:sz w:val="16"/>
        </w:rPr>
        <w:t xml:space="preserve">Conclusion </w:t>
      </w:r>
      <w:r w:rsidRPr="005C7BCC">
        <w:rPr>
          <w:rFonts w:eastAsia="Cambria" w:cs="Calibri"/>
          <w:b/>
          <w:u w:val="single"/>
          <w:bdr w:val="none" w:sz="0" w:space="0" w:color="auto" w:frame="1"/>
        </w:rPr>
        <w:t xml:space="preserve">With the data analyzed, we can see that capitalism suits the environment. The greater the economic freedom, the better the environmental quality indexes. </w:t>
      </w:r>
      <w:r w:rsidRPr="005C7BCC">
        <w:rPr>
          <w:rFonts w:eastAsia="Cambria" w:cs="Calibri"/>
          <w:sz w:val="16"/>
        </w:rPr>
        <w:t>The “cleaner” countries do not export their pollution by relocating companies. In fact, “cleaner” countries do not even invest in the “dirtiest” countries.</w:t>
      </w:r>
    </w:p>
    <w:p w14:paraId="69B707BC" w14:textId="77777777" w:rsidR="00970966" w:rsidRPr="005C7BCC" w:rsidRDefault="00970966" w:rsidP="00970966">
      <w:pPr>
        <w:spacing w:line="256" w:lineRule="auto"/>
        <w:rPr>
          <w:rFonts w:eastAsia="Cambria" w:cs="Calibri"/>
        </w:rPr>
      </w:pPr>
    </w:p>
    <w:p w14:paraId="2DB09BFF" w14:textId="77777777" w:rsidR="00970966" w:rsidRPr="005C7BCC" w:rsidRDefault="00970966" w:rsidP="00970966">
      <w:pPr>
        <w:keepNext/>
        <w:keepLines/>
        <w:spacing w:before="40" w:after="0" w:line="256" w:lineRule="auto"/>
        <w:outlineLvl w:val="3"/>
        <w:rPr>
          <w:rFonts w:eastAsia="MS Gothic" w:cs="Calibri"/>
          <w:b/>
          <w:iCs/>
          <w:sz w:val="26"/>
        </w:rPr>
      </w:pPr>
      <w:r w:rsidRPr="005C7BCC">
        <w:rPr>
          <w:rFonts w:eastAsia="MS Gothic" w:cs="Calibri"/>
          <w:b/>
          <w:iCs/>
          <w:sz w:val="26"/>
        </w:rPr>
        <w:t>Property rights are essential for environmental conservation – their evidence forgets this factor, so err aff</w:t>
      </w:r>
    </w:p>
    <w:p w14:paraId="6B5D5356" w14:textId="77777777" w:rsidR="00970966" w:rsidRPr="005C7BCC" w:rsidRDefault="00970966" w:rsidP="00970966">
      <w:pPr>
        <w:spacing w:line="256" w:lineRule="auto"/>
        <w:rPr>
          <w:rFonts w:eastAsia="Cambria" w:cs="Calibri"/>
        </w:rPr>
      </w:pPr>
      <w:r w:rsidRPr="005C7BCC">
        <w:rPr>
          <w:rFonts w:eastAsia="Cambria" w:cs="Calibri"/>
        </w:rPr>
        <w:t xml:space="preserve">Christopher </w:t>
      </w:r>
      <w:r w:rsidRPr="005C7BCC">
        <w:rPr>
          <w:rFonts w:eastAsia="Cambria" w:cs="Calibri"/>
          <w:b/>
          <w:bCs/>
          <w:sz w:val="26"/>
        </w:rPr>
        <w:t>Coyne 16</w:t>
      </w:r>
      <w:r w:rsidRPr="005C7BCC">
        <w:rPr>
          <w:rFonts w:eastAsia="Cambria" w:cs="Calibri"/>
        </w:rPr>
        <w:t xml:space="preserve"> (Christopher Coyne, Chirstopher Coyne is Associate Professor of economics and Director of the Graduate Studies in economics at George Mason University. &amp;nbsp;He&amp;nbsp;is a member of the FEE&amp;nbsp;Faculty Network, North American Editor of The Review of Austrian Economics, and co-editor of The Independent Review., 8-5-2016, "Can Capitalism Ever Be "Green"?," Fee, https://fee.org/articles/can-capitalism-ever-be-green/, Accessed: 7-1-2018 /Kent Denver-YBJL)</w:t>
      </w:r>
    </w:p>
    <w:p w14:paraId="7652F1F1" w14:textId="77777777" w:rsidR="00970966" w:rsidRPr="005C7BCC" w:rsidRDefault="00970966" w:rsidP="00970966">
      <w:pPr>
        <w:spacing w:line="256" w:lineRule="auto"/>
        <w:rPr>
          <w:rFonts w:eastAsia="Cambria" w:cs="Calibri"/>
          <w:sz w:val="16"/>
        </w:rPr>
      </w:pPr>
      <w:r w:rsidRPr="005C7BCC">
        <w:rPr>
          <w:rFonts w:eastAsia="Cambria" w:cs="Calibri"/>
          <w:sz w:val="16"/>
        </w:rPr>
        <w:t xml:space="preserve">“Capitalism v environment: </w:t>
      </w:r>
      <w:r w:rsidRPr="005C7BCC">
        <w:rPr>
          <w:rFonts w:eastAsia="Cambria" w:cs="Calibri"/>
          <w:u w:val="single"/>
        </w:rPr>
        <w:t>can greed ever be green?” T</w:t>
      </w:r>
      <w:r w:rsidRPr="005C7BCC">
        <w:rPr>
          <w:rFonts w:eastAsia="Cambria" w:cs="Calibri"/>
          <w:sz w:val="16"/>
        </w:rPr>
        <w:t xml:space="preserve">his headline from the Guardian </w:t>
      </w:r>
      <w:r w:rsidRPr="005C7BCC">
        <w:rPr>
          <w:rFonts w:eastAsia="Cambria" w:cs="Calibri"/>
          <w:u w:val="single"/>
        </w:rPr>
        <w:t>captures the standard view of the relationship between capitalism and the environment. According to this view</w:t>
      </w:r>
      <w:r w:rsidRPr="005C7BCC">
        <w:rPr>
          <w:rFonts w:eastAsia="Cambria" w:cs="Calibri"/>
          <w:sz w:val="16"/>
        </w:rPr>
        <w:t xml:space="preserve">, capitalism and the environment are necessarily at odds with one another. </w:t>
      </w:r>
      <w:r w:rsidRPr="005C7BCC">
        <w:rPr>
          <w:rFonts w:eastAsia="Cambria" w:cs="Calibri"/>
          <w:u w:val="single"/>
        </w:rPr>
        <w:t xml:space="preserve">The only way for people to earn a profit, the logic goes, is to exploit the environment and, in the process, cause irreparable environmental harms. </w:t>
      </w:r>
      <w:r w:rsidRPr="005C7BCC">
        <w:rPr>
          <w:rFonts w:eastAsia="Cambria" w:cs="Calibri"/>
          <w:sz w:val="16"/>
        </w:rPr>
        <w:t xml:space="preserve">Based on this reasoning, many argue for the socialisation of property so that government can protect the environment from the harms done by capitalism. </w:t>
      </w:r>
      <w:r w:rsidRPr="005C7BCC">
        <w:rPr>
          <w:rFonts w:eastAsia="Cambria" w:cs="Calibri"/>
          <w:b/>
          <w:u w:val="single"/>
          <w:bdr w:val="none" w:sz="0" w:space="0" w:color="auto" w:frame="1"/>
        </w:rPr>
        <w:t>This common view is a fallacy</w:t>
      </w:r>
      <w:r w:rsidRPr="005C7BCC">
        <w:rPr>
          <w:rFonts w:eastAsia="Cambria" w:cs="Calibri"/>
          <w:u w:val="single"/>
        </w:rPr>
        <w:t>. The relationship between capitalism and the environment is positive sum, as private ownership and mutually beneficial exchange generate significant environmental benefits.</w:t>
      </w:r>
      <w:r w:rsidRPr="005C7BCC">
        <w:rPr>
          <w:rFonts w:eastAsia="Cambria" w:cs="Calibri"/>
          <w:sz w:val="16"/>
        </w:rPr>
        <w:t xml:space="preserve"> The Benefits of Property Rights Private property refers to the right to use, control, and obtain benefits from a resource, good, or service. This includes the right to exclusive use, the right to transfer property to others, and legal enforcement against invaders. Property in this context can refer to buildings, land in agricultural use, forestry and fishing grounds. Property rights yield three key benefits. </w:t>
      </w:r>
      <w:r w:rsidRPr="005C7BCC">
        <w:rPr>
          <w:rFonts w:eastAsia="Cambria" w:cs="Calibri"/>
          <w:u w:val="single"/>
        </w:rPr>
        <w:t>Property rights incentivise private owners to use resources in ways that benefit others</w:t>
      </w:r>
      <w:r w:rsidRPr="005C7BCC">
        <w:rPr>
          <w:rFonts w:eastAsia="Cambria" w:cs="Calibri"/>
          <w:sz w:val="16"/>
        </w:rPr>
        <w:t xml:space="preserve">. In markets, a profit indicates that property owners have used their resources in a manner which is pleasing to consumers. Secondly, </w:t>
      </w:r>
      <w:r w:rsidRPr="005C7BCC">
        <w:rPr>
          <w:rFonts w:eastAsia="Cambria" w:cs="Calibri"/>
          <w:u w:val="single"/>
        </w:rPr>
        <w:t>private owners have an incentive to care for and manage their property</w:t>
      </w:r>
      <w:r w:rsidRPr="005C7BCC">
        <w:rPr>
          <w:rFonts w:eastAsia="Cambria" w:cs="Calibri"/>
          <w:sz w:val="16"/>
        </w:rPr>
        <w:t xml:space="preserve">. This is because </w:t>
      </w:r>
      <w:r w:rsidRPr="005C7BCC">
        <w:rPr>
          <w:rFonts w:eastAsia="Cambria" w:cs="Calibri"/>
          <w:u w:val="single"/>
        </w:rPr>
        <w:t>property rights internalise the benefits and costs of the behaviour of owners</w:t>
      </w:r>
      <w:r w:rsidRPr="005C7BCC">
        <w:rPr>
          <w:rFonts w:eastAsia="Cambria" w:cs="Calibri"/>
          <w:sz w:val="16"/>
        </w:rPr>
        <w:t xml:space="preserve">. If property owners exercise care in the upkeep of their property, they benefit in terms of the increased value of the resource. Likewise, if </w:t>
      </w:r>
      <w:r w:rsidRPr="005C7BCC">
        <w:rPr>
          <w:rFonts w:eastAsia="Cambria" w:cs="Calibri"/>
          <w:u w:val="single"/>
        </w:rPr>
        <w:t>owners choose to allow their property to fall into disrepair, they incur the cost through the decreased value of the property</w:t>
      </w:r>
      <w:r w:rsidRPr="005C7BCC">
        <w:rPr>
          <w:rFonts w:eastAsia="Cambria" w:cs="Calibri"/>
          <w:sz w:val="16"/>
        </w:rPr>
        <w:t xml:space="preserve">. Finally, </w:t>
      </w:r>
      <w:r w:rsidRPr="005C7BCC">
        <w:rPr>
          <w:rFonts w:eastAsia="Cambria" w:cs="Calibri"/>
          <w:u w:val="single"/>
        </w:rPr>
        <w:t>property owners have an incentive to consider the long-term consequences of their actions</w:t>
      </w:r>
      <w:r w:rsidRPr="005C7BCC">
        <w:rPr>
          <w:rFonts w:eastAsia="Cambria" w:cs="Calibri"/>
          <w:sz w:val="16"/>
        </w:rPr>
        <w:t xml:space="preserve">. Owners have the right to future cash-flows associated with their property. This incentivises owners to ensure that their resources are used sustainably. </w:t>
      </w:r>
      <w:r w:rsidRPr="005C7BCC">
        <w:rPr>
          <w:rFonts w:eastAsia="Cambria" w:cs="Calibri"/>
          <w:u w:val="single"/>
        </w:rPr>
        <w:t>For example, the owner of a fishing ground will wish to keep stocks buoyant because that will ensure that the profitability of the resource in the long term is maximised. This,</w:t>
      </w:r>
      <w:r w:rsidRPr="005C7BCC">
        <w:rPr>
          <w:rFonts w:eastAsia="Cambria" w:cs="Calibri"/>
          <w:sz w:val="16"/>
        </w:rPr>
        <w:t xml:space="preserve"> in turn, is reflected in the value of the resource at any given time. If nobody owns the fishing ground, trawler owners will tend to over-fish. Property and Environment Once the benefits of property rights are appreciated, it becomes clear that well-defined property rights are crucial to maintaining and improving the environment. </w:t>
      </w:r>
      <w:r w:rsidRPr="005C7BCC">
        <w:rPr>
          <w:rFonts w:eastAsia="Cambria" w:cs="Calibri"/>
          <w:u w:val="single"/>
        </w:rPr>
        <w:t>Consider the incentives for property owners to care for what they own and to consider the long-term consequences of their actions</w:t>
      </w:r>
      <w:r w:rsidRPr="005C7BCC">
        <w:rPr>
          <w:rFonts w:eastAsia="Cambria" w:cs="Calibri"/>
          <w:sz w:val="16"/>
        </w:rPr>
        <w:t xml:space="preserve">. </w:t>
      </w:r>
      <w:r w:rsidRPr="005C7BCC">
        <w:rPr>
          <w:rFonts w:eastAsia="Cambria" w:cs="Calibri"/>
          <w:u w:val="single"/>
        </w:rPr>
        <w:t>This reality is at odds with how many people view capitalism which is often characterised as the drive for immediate profits with no regard for the long-term consequences.</w:t>
      </w:r>
      <w:r w:rsidRPr="005C7BCC">
        <w:rPr>
          <w:rFonts w:eastAsia="Cambria" w:cs="Calibri"/>
          <w:sz w:val="16"/>
        </w:rPr>
        <w:t xml:space="preserve"> The example of fishing grounds has already been mentioned, about which there is ample evidence. There are other examples of natural experiments which allow for a test of the two competing views of property rights and the environment. </w:t>
      </w:r>
      <w:r w:rsidRPr="005C7BCC">
        <w:rPr>
          <w:rFonts w:eastAsia="Cambria" w:cs="Calibri"/>
          <w:u w:val="single"/>
        </w:rPr>
        <w:t>There has long been a concern about the declining elephant population in Africa due to the poaching for ivory</w:t>
      </w:r>
      <w:r w:rsidRPr="005C7BCC">
        <w:rPr>
          <w:rFonts w:eastAsia="Cambria" w:cs="Calibri"/>
          <w:sz w:val="16"/>
        </w:rPr>
        <w:t xml:space="preserve">. In Africa, there is variation in ownership rights over the elephant population. </w:t>
      </w:r>
      <w:r w:rsidRPr="005C7BCC">
        <w:rPr>
          <w:rFonts w:eastAsia="Cambria" w:cs="Calibri"/>
          <w:u w:val="single"/>
        </w:rPr>
        <w:t>In some areas elephants can be privately owned while in others they are communal property</w:t>
      </w:r>
      <w:r w:rsidRPr="005C7BCC">
        <w:rPr>
          <w:rFonts w:eastAsia="Cambria" w:cs="Calibri"/>
          <w:sz w:val="16"/>
        </w:rPr>
        <w:t xml:space="preserve">. </w:t>
      </w:r>
      <w:r w:rsidRPr="005C7BCC">
        <w:rPr>
          <w:rFonts w:eastAsia="Cambria" w:cs="Calibri"/>
          <w:u w:val="single"/>
        </w:rPr>
        <w:t xml:space="preserve">An empirical study looking at the factors influencing the elephant population in Africa found that </w:t>
      </w:r>
      <w:r w:rsidRPr="005C7BCC">
        <w:rPr>
          <w:rFonts w:eastAsia="Cambria" w:cs="Calibri"/>
          <w:b/>
          <w:u w:val="single"/>
          <w:bdr w:val="none" w:sz="0" w:space="0" w:color="auto" w:frame="1"/>
        </w:rPr>
        <w:t>“countries with property rights systems</w:t>
      </w:r>
      <w:r w:rsidRPr="005C7BCC">
        <w:rPr>
          <w:rFonts w:eastAsia="Cambria" w:cs="Calibri"/>
          <w:u w:val="single"/>
        </w:rPr>
        <w:t xml:space="preserve"> or community wildlife programs [which create residual claimants over the well-being of the elephants] </w:t>
      </w:r>
      <w:r w:rsidRPr="005C7BCC">
        <w:rPr>
          <w:rFonts w:eastAsia="Cambria" w:cs="Calibri"/>
          <w:b/>
          <w:u w:val="single"/>
          <w:bdr w:val="none" w:sz="0" w:space="0" w:color="auto" w:frame="1"/>
        </w:rPr>
        <w:t xml:space="preserve">have more rapid elephant population growth rates than do those countries that do not.” </w:t>
      </w:r>
      <w:r w:rsidRPr="005C7BCC">
        <w:rPr>
          <w:rFonts w:eastAsia="Cambria" w:cs="Calibri"/>
          <w:sz w:val="16"/>
        </w:rPr>
        <w:t xml:space="preserve">These findings make perfect sense when considered in light of the incentives created by property rights. Clearly defined property rights incentivise owners to care for their property, which is reflected in faster growth of the elephant population in areas which allow for private ownership. </w:t>
      </w:r>
      <w:r w:rsidRPr="005C7BCC">
        <w:rPr>
          <w:rFonts w:eastAsia="Cambria" w:cs="Calibri"/>
          <w:u w:val="single"/>
        </w:rPr>
        <w:t>The lack of private ownership</w:t>
      </w:r>
      <w:r w:rsidRPr="005C7BCC">
        <w:rPr>
          <w:rFonts w:eastAsia="Cambria" w:cs="Calibri"/>
          <w:sz w:val="16"/>
        </w:rPr>
        <w:t xml:space="preserve">, in contrast, </w:t>
      </w:r>
      <w:r w:rsidRPr="005C7BCC">
        <w:rPr>
          <w:rFonts w:eastAsia="Cambria" w:cs="Calibri"/>
          <w:b/>
          <w:u w:val="single"/>
          <w:bdr w:val="none" w:sz="0" w:space="0" w:color="auto" w:frame="1"/>
        </w:rPr>
        <w:t>leads to the tragedy of the commons</w:t>
      </w:r>
      <w:r w:rsidRPr="005C7BCC">
        <w:rPr>
          <w:rFonts w:eastAsia="Cambria" w:cs="Calibri"/>
          <w:u w:val="single"/>
        </w:rPr>
        <w:t>, whereby a communal-resource system leads to overuse, as each individual considers their own costs and benefits while neglecting the broader implications of their actions</w:t>
      </w:r>
      <w:r w:rsidRPr="005C7BCC">
        <w:rPr>
          <w:rFonts w:eastAsia="Cambria" w:cs="Calibri"/>
          <w:sz w:val="16"/>
        </w:rPr>
        <w:t xml:space="preserve">. Indeed, where there are no ownership rights in elephants, they are just regarded as a pest (they only bring costs to farmers), and therefore they are shot. </w:t>
      </w:r>
      <w:r w:rsidRPr="005C7BCC">
        <w:rPr>
          <w:rFonts w:eastAsia="Cambria" w:cs="Calibri"/>
          <w:u w:val="single"/>
        </w:rPr>
        <w:t>Property rights</w:t>
      </w:r>
      <w:r w:rsidRPr="005C7BCC">
        <w:rPr>
          <w:rFonts w:eastAsia="Cambria" w:cs="Calibri"/>
          <w:sz w:val="16"/>
        </w:rPr>
        <w:t xml:space="preserve"> also </w:t>
      </w:r>
      <w:r w:rsidRPr="005C7BCC">
        <w:rPr>
          <w:rFonts w:eastAsia="Cambria" w:cs="Calibri"/>
          <w:u w:val="single"/>
        </w:rPr>
        <w:t>allow non-profit organisations to engage in environmental conservation</w:t>
      </w:r>
      <w:r w:rsidRPr="005C7BCC">
        <w:rPr>
          <w:rFonts w:eastAsia="Cambria" w:cs="Calibri"/>
          <w:sz w:val="16"/>
        </w:rPr>
        <w:t xml:space="preserve">. For example, among other programmes, </w:t>
      </w:r>
      <w:r w:rsidRPr="005C7BCC">
        <w:rPr>
          <w:rFonts w:eastAsia="Cambria" w:cs="Calibri"/>
          <w:u w:val="single"/>
        </w:rPr>
        <w:t>the Sierra Club</w:t>
      </w:r>
      <w:r w:rsidRPr="005C7BCC">
        <w:rPr>
          <w:rFonts w:eastAsia="Cambria" w:cs="Calibri"/>
          <w:sz w:val="16"/>
        </w:rPr>
        <w:t xml:space="preserve"> often raises funds to purchase tracts of land which it then </w:t>
      </w:r>
      <w:r w:rsidRPr="005C7BCC">
        <w:rPr>
          <w:rFonts w:eastAsia="Cambria" w:cs="Calibri"/>
          <w:u w:val="single"/>
        </w:rPr>
        <w:t>maintains</w:t>
      </w:r>
      <w:r w:rsidRPr="005C7BCC">
        <w:rPr>
          <w:rFonts w:eastAsia="Cambria" w:cs="Calibri"/>
          <w:sz w:val="16"/>
        </w:rPr>
        <w:t xml:space="preserve"> or turns over to other entities that conserve </w:t>
      </w:r>
      <w:r w:rsidRPr="005C7BCC">
        <w:rPr>
          <w:rFonts w:eastAsia="Cambria" w:cs="Calibri"/>
          <w:u w:val="single"/>
        </w:rPr>
        <w:t>the land.</w:t>
      </w:r>
      <w:r w:rsidRPr="005C7BCC">
        <w:rPr>
          <w:rFonts w:eastAsia="Cambria" w:cs="Calibri"/>
          <w:sz w:val="16"/>
        </w:rPr>
        <w:t xml:space="preserve"> This illustrates the range of opportunities that private ownership offers for environmental conservation and improvement. More generally, </w:t>
      </w:r>
      <w:r w:rsidRPr="005C7BCC">
        <w:rPr>
          <w:rFonts w:eastAsia="Cambria" w:cs="Calibri"/>
          <w:b/>
          <w:u w:val="single"/>
          <w:bdr w:val="none" w:sz="0" w:space="0" w:color="auto" w:frame="1"/>
        </w:rPr>
        <w:t>the innovation that arises in a free economy yields numerous benefits</w:t>
      </w:r>
      <w:r w:rsidRPr="005C7BCC">
        <w:rPr>
          <w:rFonts w:eastAsia="Cambria" w:cs="Calibri"/>
          <w:u w:val="single"/>
        </w:rPr>
        <w:t>. It leads to less waste because there is an incentive to economise on resource use</w:t>
      </w:r>
      <w:r w:rsidRPr="005C7BCC">
        <w:rPr>
          <w:rFonts w:eastAsia="Cambria" w:cs="Calibri"/>
          <w:sz w:val="16"/>
        </w:rPr>
        <w:t xml:space="preserve"> to cut the cost of production. Consider, for example, the traditional drinks can which is made from aluminum. </w:t>
      </w:r>
      <w:r w:rsidRPr="005C7BCC">
        <w:rPr>
          <w:rFonts w:eastAsia="Cambria" w:cs="Calibri"/>
          <w:u w:val="single"/>
        </w:rPr>
        <w:t>The first generation of cans, introduced over a half-century ago, weighed three ounces each; current cans weigh approximately one ounce</w:t>
      </w:r>
      <w:r w:rsidRPr="005C7BCC">
        <w:rPr>
          <w:rFonts w:eastAsia="Cambria" w:cs="Calibri"/>
          <w:sz w:val="16"/>
        </w:rPr>
        <w:t xml:space="preserve">. This change was due to innovations in the production techniques which allowed producers to use less aluminum while producing a stronger can. </w:t>
      </w:r>
      <w:r w:rsidRPr="005C7BCC">
        <w:rPr>
          <w:rFonts w:eastAsia="Cambria" w:cs="Calibri"/>
          <w:b/>
          <w:u w:val="single"/>
          <w:bdr w:val="none" w:sz="0" w:space="0" w:color="auto" w:frame="1"/>
        </w:rPr>
        <w:t>There are also significant long-term benefits to innovation. Over time, there have been advances in sanitation and medicine which have reduced</w:t>
      </w:r>
      <w:r w:rsidRPr="005C7BCC">
        <w:rPr>
          <w:rFonts w:eastAsia="Cambria" w:cs="Calibri"/>
          <w:u w:val="single"/>
        </w:rPr>
        <w:t>, and often outright eliminated, many of the pollutants which plagued people in the past.</w:t>
      </w:r>
      <w:r w:rsidRPr="005C7BCC">
        <w:rPr>
          <w:rFonts w:eastAsia="Cambria" w:cs="Calibri"/>
          <w:sz w:val="16"/>
        </w:rPr>
        <w:t xml:space="preserve"> These </w:t>
      </w:r>
      <w:r w:rsidRPr="005C7BCC">
        <w:rPr>
          <w:rFonts w:eastAsia="Cambria" w:cs="Calibri"/>
          <w:u w:val="single"/>
        </w:rPr>
        <w:t>long-term benefits are typically neglected in discussions of the environment even though the improvements in standards of living due to innovation and increases in wealth are truly staggering.</w:t>
      </w:r>
      <w:r w:rsidRPr="005C7BCC">
        <w:rPr>
          <w:rFonts w:eastAsia="Cambria" w:cs="Calibri"/>
          <w:sz w:val="16"/>
        </w:rPr>
        <w:t xml:space="preserve"> Economic Implications for the Environment </w:t>
      </w:r>
      <w:r w:rsidRPr="005C7BCC">
        <w:rPr>
          <w:rFonts w:eastAsia="Cambria" w:cs="Calibri"/>
          <w:u w:val="single"/>
        </w:rPr>
        <w:t>Appreciating the benefits of property rights is crucial for understanding the relationship between capitalism and the environment</w:t>
      </w:r>
      <w:r w:rsidRPr="005C7BCC">
        <w:rPr>
          <w:rFonts w:eastAsia="Cambria" w:cs="Calibri"/>
          <w:sz w:val="16"/>
        </w:rPr>
        <w:t xml:space="preserve">. </w:t>
      </w:r>
      <w:r w:rsidRPr="005C7BCC">
        <w:rPr>
          <w:rFonts w:eastAsia="Cambria" w:cs="Calibri"/>
          <w:b/>
          <w:u w:val="single"/>
          <w:bdr w:val="none" w:sz="0" w:space="0" w:color="auto" w:frame="1"/>
        </w:rPr>
        <w:t>Contrary to popular opinion</w:t>
      </w:r>
      <w:r w:rsidRPr="005C7BCC">
        <w:rPr>
          <w:rFonts w:eastAsia="Cambria" w:cs="Calibri"/>
          <w:sz w:val="16"/>
        </w:rPr>
        <w:t xml:space="preserve">, </w:t>
      </w:r>
      <w:r w:rsidRPr="005C7BCC">
        <w:rPr>
          <w:rFonts w:eastAsia="Cambria" w:cs="Calibri"/>
          <w:u w:val="single"/>
        </w:rPr>
        <w:t xml:space="preserve">markets and the environment are not at odds with one another. </w:t>
      </w:r>
      <w:r w:rsidRPr="005C7BCC">
        <w:rPr>
          <w:rFonts w:eastAsia="Cambria" w:cs="Calibri"/>
          <w:sz w:val="16"/>
        </w:rPr>
        <w:t xml:space="preserve">In stark contrast, </w:t>
      </w:r>
      <w:r w:rsidRPr="005C7BCC">
        <w:rPr>
          <w:rFonts w:eastAsia="Cambria" w:cs="Calibri"/>
          <w:b/>
          <w:u w:val="single"/>
          <w:bdr w:val="none" w:sz="0" w:space="0" w:color="auto" w:frame="1"/>
        </w:rPr>
        <w:t>well-defined property rights are important not just for maintaining the environment, but also for improving it.</w:t>
      </w:r>
      <w:r w:rsidRPr="005C7BCC">
        <w:rPr>
          <w:rFonts w:eastAsia="Cambria" w:cs="Calibri"/>
          <w:sz w:val="16"/>
        </w:rPr>
        <w:t xml:space="preserve"> One key implication is that, when discussing environmental issues, it is crucial to start by thinking about the current property rights arrangements, or lack thereof. The absence of property rights leads to environmental harms, since private actors lack the incentive to take into account the full cost of their behaviours. Many environmental problems can be addressed by defining or clarifying property rights.</w:t>
      </w:r>
    </w:p>
    <w:p w14:paraId="3BF55B7F" w14:textId="77777777" w:rsidR="00970966" w:rsidRPr="005C7BCC" w:rsidRDefault="00970966" w:rsidP="00970966">
      <w:pPr>
        <w:rPr>
          <w:rFonts w:cs="Calibri"/>
        </w:rPr>
      </w:pPr>
    </w:p>
    <w:p w14:paraId="4E2E0D26"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Capitalism is good for the environment and is morally sound</w:t>
      </w:r>
    </w:p>
    <w:p w14:paraId="57BB5C3F" w14:textId="77777777" w:rsidR="003231D6" w:rsidRPr="005C7BCC" w:rsidRDefault="003231D6" w:rsidP="003231D6">
      <w:pPr>
        <w:spacing w:line="256" w:lineRule="auto"/>
        <w:rPr>
          <w:rFonts w:eastAsia="Calibri" w:cs="Calibri"/>
        </w:rPr>
      </w:pPr>
      <w:r w:rsidRPr="005C7BCC">
        <w:rPr>
          <w:rFonts w:eastAsia="Calibri" w:cs="Calibri"/>
          <w:b/>
          <w:bCs/>
          <w:sz w:val="26"/>
        </w:rPr>
        <w:t>Machan 90</w:t>
      </w:r>
      <w:r w:rsidRPr="005C7BCC">
        <w:rPr>
          <w:rFonts w:eastAsia="Calibri" w:cs="Calibri"/>
        </w:rPr>
        <w:t xml:space="preserve"> -- (Tibor R. Machan, professor emeritus in the department of philosophy @ Auburn University, R. C. Hoiles Chair of Business Ethics and Free Enterprise @ the Argyros School of Business School of Business &amp; Economics @ Chapman University in Orange, California, Capitalism and the Environment, Foundations for Economic Education, 7-1-1990, accessed 6-27-2018, </w:t>
      </w:r>
      <w:hyperlink r:id="rId311" w:history="1">
        <w:r w:rsidRPr="005C7BCC">
          <w:rPr>
            <w:rFonts w:eastAsia="Calibri" w:cs="Calibri"/>
          </w:rPr>
          <w:t>https://fee.org/articles/capitalism-and-the-environment/)//JS</w:t>
        </w:r>
      </w:hyperlink>
    </w:p>
    <w:p w14:paraId="49CEB6E0" w14:textId="77777777" w:rsidR="003231D6" w:rsidRPr="005C7BCC" w:rsidRDefault="003231D6" w:rsidP="003231D6">
      <w:pPr>
        <w:spacing w:line="256" w:lineRule="auto"/>
        <w:rPr>
          <w:rFonts w:eastAsia="Calibri" w:cs="Calibri"/>
          <w:u w:val="single"/>
        </w:rPr>
      </w:pPr>
      <w:r w:rsidRPr="005C7BCC">
        <w:rPr>
          <w:rFonts w:eastAsia="Calibri" w:cs="Calibri"/>
          <w:u w:val="single"/>
        </w:rPr>
        <w:t>Although capitalism is mostly discussed in economic terms, especially when it comes to environmental or ecological questions, advocates of capitalism have usually tied its features to political and legal principles.</w:t>
      </w:r>
      <w:r w:rsidRPr="005C7BCC">
        <w:rPr>
          <w:rFonts w:eastAsia="Calibri" w:cs="Calibri"/>
          <w:sz w:val="10"/>
        </w:rPr>
        <w:t xml:space="preserve"> In particular, capitalism is best described by reference to those of its features that have emerged from the tradition of political philosophy associated with the thought of John Locke. </w:t>
      </w:r>
      <w:r w:rsidRPr="005C7BCC">
        <w:rPr>
          <w:rFonts w:eastAsia="Calibri" w:cs="Calibri"/>
          <w:u w:val="single"/>
        </w:rPr>
        <w:t>Essentially, the normative capitalism that gained its classic statement in Locke’s works derives the system of justice for human community life from the political principles of natural rights.</w:t>
      </w:r>
      <w:r w:rsidRPr="005C7BCC">
        <w:rPr>
          <w:rFonts w:eastAsia="Calibri" w:cs="Calibri"/>
          <w:sz w:val="10"/>
        </w:rPr>
        <w:t xml:space="preserve"> Specifically, these are the rights of every person to life, liberty, and property. Such a system rests on (and, within certain limits, seeks to promote) the ideals of the independence and the freedom of individual persons in their existence, actions, and productivity. No one may be forced to advance the goals of others. Relatedly, no one may be interfered with unless prior permission is secured, nor may one’s labor and produce be used, destroyed, or otherwise controlled by others without permission by the owner, regardless of the importance or nobility of the purpose at hand. </w:t>
      </w:r>
      <w:r w:rsidRPr="005C7BCC">
        <w:rPr>
          <w:rFonts w:eastAsia="Calibri" w:cs="Calibri"/>
          <w:u w:val="single"/>
        </w:rPr>
        <w:t>These would be the basic political and legal principles of a just society, holds the capitalist, and the proper function of government is to protect the rights of the individual citizen, not to advance the “general welfare” (beyond making it possible for citizens to do so on their own and with each other’s voluntary help)</w:t>
      </w:r>
      <w:r w:rsidRPr="005C7BCC">
        <w:rPr>
          <w:rFonts w:eastAsia="Calibri" w:cs="Calibri"/>
          <w:sz w:val="10"/>
        </w:rPr>
        <w:t xml:space="preserve">. Capitalism—or as some prefer to call it, the free market system—is the socio-economic arrangement of communities which aims to preserve, enhance, and protect the ideals mentioned above, primarily, its proponents believe, because only with such a system in force is it possible for human beings both to live in dignity and fully pursue their happiness. This approach to understanding and defending capitalism is different from the utilitarian defense of capitalism. </w:t>
      </w:r>
      <w:r w:rsidRPr="005C7BCC">
        <w:rPr>
          <w:rFonts w:eastAsia="Calibri" w:cs="Calibri"/>
          <w:u w:val="single"/>
        </w:rPr>
        <w:t xml:space="preserve">The utilitarian defense emphasizes the practical value of capitalism—the system’s supposed utility as an effective means for achieving the goals of those partaking in it, regardless of what those goals are. </w:t>
      </w:r>
      <w:r w:rsidRPr="005C7BCC">
        <w:rPr>
          <w:rFonts w:eastAsia="Calibri" w:cs="Calibri"/>
          <w:sz w:val="10"/>
        </w:rPr>
        <w:t xml:space="preserve">Like the Lockean defense, the utilitarian support involves certain values—even though most of those who advance it like to de-emphasize the fact and insist that they are advancing a “value-free” defense. But, unlike the Lockean approach, the utilitarian locates the standard of right and wrong in the value of the consequences rather than in respect for the individual and his or her rights. </w:t>
      </w:r>
      <w:r w:rsidRPr="005C7BCC">
        <w:rPr>
          <w:rFonts w:eastAsia="Calibri" w:cs="Calibri"/>
          <w:u w:val="single"/>
        </w:rPr>
        <w:t>In the Lockean view, the autonomy and independence of individual human beings should be affirmed and protected in a community, something that requires recognition of private property rights.</w:t>
      </w:r>
      <w:r w:rsidRPr="005C7BCC">
        <w:rPr>
          <w:rFonts w:eastAsia="Calibri" w:cs="Calibri"/>
          <w:sz w:val="10"/>
        </w:rPr>
        <w:t xml:space="preserve"> If there is a legally protected sphere of personal authority, specifiable by reference to the limits of each individual’s legitimate autonomy or independence—in Harvard philosopher Robert Nozick’s words, moral space—then individuals will be at liberty to make choices concerning their lives within those limits, enjoying the benefits and shouldering the liabilities of their free choices. For example, if John’s life is his to govern, and a certain sphere of authority is acknowledged and protected for him, then, were John to choose to be a bum, which leads to his poverty, others should not interfere “for his own good,” or for the good of others (for example, John’s wife) who have chosen to associate with him. On the other hand, if John chooses to be a productive person, thereby acquiring various valuable items through his productivity and prudence, he is to be protected from any interference with his use and disposal of these items, provided only that he doesn’t violate the rights of others in the process. In a capitalist system, if a person neglects his health and shelter, then he and no one else is to blame, while if he takes care of his health and shelter, then he and no one else (unless there is mutual agreement to the contrary) deserves to have the benefits of his labor. Some people argue that by its own tenets the capitalist system must make room for quite a large public sector, since in advanced industrial states people have rights to being provided with numerous goods and services, at least when they cannot provide for themselves. </w:t>
      </w:r>
      <w:r w:rsidRPr="005C7BCC">
        <w:rPr>
          <w:rFonts w:eastAsia="Calibri" w:cs="Calibri"/>
          <w:u w:val="single"/>
        </w:rPr>
        <w:t>So-called positive rights (e.g., to health care, welfare, education, employment) would, if they exist, require governments to do much more than capitalism might appear to allow.</w:t>
      </w:r>
      <w:r w:rsidRPr="005C7BCC">
        <w:rPr>
          <w:rFonts w:eastAsia="Calibri" w:cs="Calibri"/>
          <w:sz w:val="10"/>
        </w:rPr>
        <w:t xml:space="preserve"> One reason suggested for this is that destitute people wouldn’t benefit much from just having their right to liberty protected and preserved. It would be meaningless, we are told, for the abject poor to be free from others’ intrusion if they couldn’t advance on their own; so they must be provided with some initial help by society. While some destitute people no doubt exist in any society, the fundamental issue is whether this is a political matter at all. People need not be destitute because of any interference by others, so to make it obligatory for others to help them—that is, to regard others’ help as a right—would be to impose an unearned punishment on others. And though not obligatory, basic human decency and charity probably would cause people to reach out to the abject poor anyway. If people failed to help, there is no reason to suppose that governments would do any better at the task of securing for the needy what other people refuse to provide. But the bottom line is that there is no basic right to welfare, since lack of well-being is not a uniquely social problem but rather a problem of living itself. Poverty requires solutions from individuals, by themselves or in voluntary cooperation with others. The only basic rights that make clear sense are ones specifying limits of social interaction, that is, ones that specify what people in society may not do to each other. Capitalism and Pollution </w:t>
      </w:r>
      <w:r w:rsidRPr="005C7BCC">
        <w:rPr>
          <w:rFonts w:eastAsia="Calibri" w:cs="Calibri"/>
          <w:u w:val="single"/>
        </w:rPr>
        <w:t>How does capitalism address the problem of environmental pollution?</w:t>
      </w:r>
      <w:r w:rsidRPr="005C7BCC">
        <w:rPr>
          <w:rFonts w:eastAsia="Calibri" w:cs="Calibri"/>
          <w:sz w:val="10"/>
        </w:rPr>
        <w:t xml:space="preserve"> To answer this, we need first to know what pollution is. The concept of pollution is problematic from the start. Dictionaries differ as to what it means. One says pollution is “the act of defiling or rendering impure, as pollution of drinking water.” Another states that it “occurs when materials are accumulated where they are not wanted.” A third says that to pollute is “to corrupt or defile” and identifies pollution with “contamination of soft, air, and water by noxious substances and noises.” In the end, a sensible definition of pollution will have to cover air and water pollution from materials, nuclear particles, noise, light, and anything else that is the result of human activity and can be shown to intrude on another person or violate someone’s right to property. Such a definition would preclude anything like “natural” pollution. Nature may render things impure, but only human beings can pollute. The central problem associated with pollution, as far as the general public is concerned, has to do with the difficulty—perhaps even the impossibility-of confining harms to particular people and places. For example, air pollution occurs when people dump materials into the air which others don’t want there and which harm others or put them at risk of harm. Were it possible to confine these materials in some definite location, the agent doing the dumping could release them without inflicting the pollution on others. But as things are now in many familiar circumstances, pollution is not controllable—or, at any rate, deemed too expensive to contain—in this way. The airborne contaminates from Birmingham’s smokestacks can end in New England’s lakes. </w:t>
      </w:r>
      <w:r w:rsidRPr="005C7BCC">
        <w:rPr>
          <w:rFonts w:eastAsia="Calibri" w:cs="Calibri"/>
          <w:u w:val="single"/>
        </w:rPr>
        <w:t>So what would a consistently administered capitalist political economy mean for the problem of environmental pollution? In plain terms, capitalism requires that pollution be punishable as a legal offense that violates individual rights. This may appear to be a rather peculiar thing to say if one regards the United States and other Western democracies as capitalist societies. In fact, however, none of these countries is capitalist in the strict sense of the term, but only in the sense that, more than ever in previous times and places, individual rights, including the right to private property, have gained substantial, though sporadic, legal recognition in them.</w:t>
      </w:r>
      <w:r w:rsidRPr="005C7BCC">
        <w:rPr>
          <w:rFonts w:eastAsia="Calibri" w:cs="Calibri"/>
          <w:sz w:val="10"/>
        </w:rPr>
        <w:t xml:space="preserve"> (Of course, neither is, for example, the Soviet Union a fully socialist society—plenty of low-key capitalist endeavors prevail there and are, indeed, not only legally tolerated but encouraged.) </w:t>
      </w:r>
      <w:r w:rsidRPr="005C7BCC">
        <w:rPr>
          <w:rFonts w:eastAsia="Calibri" w:cs="Calibri"/>
          <w:u w:val="single"/>
        </w:rPr>
        <w:t>Still, a fledgling capitalist nation like the United States provides some clues as to how a purely capitalist political and economic system would enforce the legal proscription against polluting. For example, in the United States polluters are often sued, under what are called tort or nuisance laws, for harm done to others. And the Supreme Court has held that when pollution occurs, merely considering the overall public cost of preventing it cannot be construed as an adequate determinant of whether to allow that pollution to continue. Regrettably, however, at least viewed from the perspective of pure (i.e., private property-fights respecting) capitalism, most Western democracies treat pollution on an overall cost-benefit basis.</w:t>
      </w:r>
      <w:r w:rsidRPr="005C7BCC">
        <w:rPr>
          <w:rFonts w:eastAsia="Calibri" w:cs="Calibri"/>
          <w:sz w:val="10"/>
        </w:rPr>
        <w:t xml:space="preserve"> For example, whether factories and power plants surrounding Buffalo and Cleveland will be allowed to pollute Lake Erie is determined by some alleged cost-benefit calculation pertaining to the overall well-being of the region’s population (including, perhaps, members of future generations). Inviolate Property Rights There is evidence that individual property rights are sometimes treated by the courts as inviolate, as they should be, given capitalist theory. </w:t>
      </w:r>
      <w:r w:rsidRPr="005C7BCC">
        <w:rPr>
          <w:rFonts w:eastAsia="Calibri" w:cs="Calibri"/>
          <w:u w:val="single"/>
        </w:rPr>
        <w:t>Dump-ing—the act of deliberately or negligently causing the intrusion of harmful wastes upon another’s domain—is generally regarded to be a crime in the United States.</w:t>
      </w:r>
      <w:r w:rsidRPr="005C7BCC">
        <w:rPr>
          <w:rFonts w:eastAsia="Calibri" w:cs="Calibri"/>
          <w:sz w:val="10"/>
        </w:rPr>
        <w:t xml:space="preserve"> Pollution, in turn, is a type of dumping, namely, one that occurs in connection with the public realm, as when a chemical firm pours harmful wastes into a public lake or the atmosphere. </w:t>
      </w:r>
      <w:r w:rsidRPr="005C7BCC">
        <w:rPr>
          <w:rFonts w:eastAsia="Calibri" w:cs="Calibri"/>
          <w:u w:val="single"/>
        </w:rPr>
        <w:t>Under capitalism any pollution which most likely would lead to harm being done to people who have not consented to being put at risk would have to be legally prohibited</w:t>
      </w:r>
      <w:r w:rsidRPr="005C7BCC">
        <w:rPr>
          <w:rFonts w:eastAsia="Calibri" w:cs="Calibri"/>
          <w:sz w:val="10"/>
        </w:rPr>
        <w:t xml:space="preserve">. As with people who have a contagious disease, so with processes of production which involve pollution—o long as the harmful imposition upon others occurs without the consent of the victims, the process may not be carded out. This may lead to an increase in the cost of production or to the elimination of some production process and, in either case, to increased unemployment and related hardship. Still, that would be the consistent way to apply the capitalist principles in the legal system. </w:t>
      </w:r>
      <w:r w:rsidRPr="005C7BCC">
        <w:rPr>
          <w:rFonts w:eastAsia="Calibri" w:cs="Calibri"/>
          <w:u w:val="single"/>
        </w:rPr>
        <w:t>The intentional or negligent violation of individual rights, including the rights of life, liberty, and property, must be legally prohibited</w:t>
      </w:r>
      <w:r w:rsidRPr="005C7BCC">
        <w:rPr>
          <w:rFonts w:eastAsia="Calibri" w:cs="Calibri"/>
          <w:sz w:val="10"/>
        </w:rPr>
        <w:t xml:space="preserve">. To allow the polluting course of production to continue on grounds that this will sustain employment would be exactly like permitting the continuation of other crimes on grounds that allowing them creates jobs for others. </w:t>
      </w:r>
      <w:r w:rsidRPr="005C7BCC">
        <w:rPr>
          <w:rFonts w:eastAsia="Calibri" w:cs="Calibri"/>
          <w:u w:val="single"/>
        </w:rPr>
        <w:t>More generally, pure capitalism rejects, in principle, the use of social (risk-) cost-benefit analysis as a basis legally to justify the redistribution of pollution</w:t>
      </w:r>
      <w:r w:rsidRPr="005C7BCC">
        <w:rPr>
          <w:rFonts w:eastAsia="Calibri" w:cs="Calibri"/>
          <w:sz w:val="10"/>
        </w:rPr>
        <w:t xml:space="preserve">. Even if some region of the country would experience an extensive economic downturn as a result of the prohibition of air or water pollution, for example, that is no reason to allow the pollution to continue. No one has a right to benefit from acts or practices that violate the rights of others. An analogy might be that of a person with a serious contagious disease who wishes to carry on his daily activities in public. Such a person would not be permitted to go about his activities, according to capitalist thought, although it would be the responsibility of the officials of the legal system to prove that his activities cause the violation of others’ rights. (The onus of proving a criminal wrongdoing is on the prosecution, since without such proof untoward and restrictive actions by the authorities would easily violate individual rights.) Unlike someone who intentionally assaults others to satisfy his needs or desires, the person with a contagious disease may not intend any harmful results to befall members of the public. However, the activities of this person would harm others, or put them at grave risk of serious harm, without their consent. We need not be able to tell who will contract the disease before we can justify limiting the carrier’s liberty. The fact that exposure to someone with the disease would harm some indeterminate number of the public, or place them at risk of significant harm, without their consent, suffices to invoke a quarantine against this person. In a similar fashion, although the polluter may not intend to harm anyone, and even granting that we are unable to say which people will be harmed, the fact that someone’s activities lead to pollution suffices to justify prohibition of those activities, unless the activities can be carried out without the polluting side effect. </w:t>
      </w:r>
      <w:r w:rsidRPr="005C7BCC">
        <w:rPr>
          <w:rFonts w:eastAsia="Calibri" w:cs="Calibri"/>
          <w:u w:val="single"/>
        </w:rPr>
        <w:t>The Moral Superiority of Capitalism If the natural rights theory which underlies the capitalist political economy has solid foundations in moral theory, and if the moral theory supporting it is rationally superior to its competitors, then the capitalist system is clearly superior to its alternatives. Natural rights theory rests, essentially, on the idea that it is possible for us to understand human nature and to derive from this understanding, together with our knowledge of the world around us, what would be the proper conditions for social life. Although much controversy surrounds these matters, the crux of the capitalist claim—or at least one line of reasoning advanced by defenders of capitalism about these matters—is that knowledge of human nature is no more difficult in principle than knowledge about the nature of other things we encounter. That knowledge includes the recognition that people are the sort of beings that have a moral dimension to their existence, a moral worth or dignity, which, then, must be taken into account in the formulation of social institutions, including legal systems.</w:t>
      </w:r>
      <w:r w:rsidRPr="005C7BCC">
        <w:rPr>
          <w:rFonts w:eastAsia="Calibri" w:cs="Calibri"/>
          <w:sz w:val="10"/>
        </w:rPr>
        <w:t xml:space="preserve"> Whether this is ultimately a successful philosophical endeavor cannot be fully explored here. </w:t>
      </w:r>
      <w:r w:rsidRPr="005C7BCC">
        <w:rPr>
          <w:rFonts w:eastAsia="Calibri" w:cs="Calibri"/>
          <w:u w:val="single"/>
        </w:rPr>
        <w:t>But at least this theory avoids the most glaring deficiencies endemic to other systems. Unlike fascism, capitalism doesn’t allocate special powers to an “inspired” leader and, unlike pure democracy or democratic socialism, pure capitalism won’t allow the interests of the majority to override the rights of the individual.</w:t>
      </w:r>
      <w:r w:rsidRPr="005C7BCC">
        <w:rPr>
          <w:rFonts w:eastAsia="Calibri" w:cs="Calibri"/>
          <w:sz w:val="10"/>
        </w:rPr>
        <w:t xml:space="preserve"> Moreover, while centrally planned socialism rests on a very dubious metaphysical theory about the gradual but revolutionary development of the human species, with little guidance as to what we should do at present, libertarianism involves a theory about the dignity and worth of people here and now and, as we shall see shortly, offers specific guidance regarding current problems calling for public action. The welfare state, one might say, is of two minds about the val-ues it aims to advance, what with liberty and welfare always in potential conflict and with no clear way to resolve that conflict. </w:t>
      </w:r>
      <w:r w:rsidRPr="005C7BCC">
        <w:rPr>
          <w:rFonts w:eastAsia="Calibri" w:cs="Calibri"/>
          <w:u w:val="single"/>
        </w:rPr>
        <w:t>Capitalism, by contrast, proclaims the ultimate moral significance of the lives of individuals, and it proposes a social order in which the negative rights of individuals are the primary guidelines for public policy.</w:t>
      </w:r>
      <w:r w:rsidRPr="005C7BCC">
        <w:rPr>
          <w:rFonts w:eastAsia="Calibri" w:cs="Calibri"/>
          <w:sz w:val="10"/>
        </w:rPr>
        <w:t xml:space="preserve"> It does not concern itself with some widely touted values, such as, for example, universal equality, absolute fairness, and unbreachable moral duty to lend help where it is needed. It does not reject anyone’s efforts, alone or in concert with others, to pursue such values, but it rejects making the general welfare a basis for setting public policy, since that can, and likely will, lead to violations of individual rights. </w:t>
      </w:r>
      <w:r w:rsidRPr="005C7BCC">
        <w:rPr>
          <w:rFonts w:eastAsia="Calibri" w:cs="Calibri"/>
          <w:u w:val="single"/>
        </w:rPr>
        <w:t>Capitalism assures that neither the tyranny of a hero leader nor of a majority will threaten individual rights. Within the confines of a capitalist system each person would be completely free of others’ uninvited intrusions or could count on legal sanctions when such intrusions occur. But the rest is up to individuals acting in voluntary groups, establishing noncoercive institutions, or doing whatever is necessary to secure what they value. This may not hold out the promise of some environmental utopia, where full ecological rationality is guaranteed by government. Nor does this approach pretend to guarantee something less ambitious, “reasonable” environmentally sound living conditions for all. The capitalist system succeeds in comparison with alternative systems, not in comparison with some fantastic ideal the attainment of which is impossible.</w:t>
      </w:r>
    </w:p>
    <w:p w14:paraId="462AF4B7" w14:textId="522B541B" w:rsidR="003231D6" w:rsidRPr="005C7BCC" w:rsidRDefault="003231D6" w:rsidP="003231D6">
      <w:pPr>
        <w:rPr>
          <w:rFonts w:cs="Calibri"/>
        </w:rPr>
      </w:pPr>
    </w:p>
    <w:p w14:paraId="20808945" w14:textId="77777777" w:rsidR="00DE2F90" w:rsidRPr="005C7BCC" w:rsidRDefault="00DE2F90" w:rsidP="00DE2F90">
      <w:pPr>
        <w:keepNext/>
        <w:keepLines/>
        <w:spacing w:before="40" w:after="0"/>
        <w:outlineLvl w:val="3"/>
        <w:rPr>
          <w:rFonts w:eastAsiaTheme="majorEastAsia" w:cs="Calibri"/>
          <w:b/>
          <w:iCs/>
          <w:sz w:val="26"/>
        </w:rPr>
      </w:pPr>
      <w:r w:rsidRPr="005C7BCC">
        <w:rPr>
          <w:rFonts w:eastAsiaTheme="majorEastAsia" w:cs="Calibri"/>
          <w:b/>
          <w:iCs/>
          <w:sz w:val="26"/>
        </w:rPr>
        <w:t>Capitalism will save the environment – sustainability will be profitable</w:t>
      </w:r>
    </w:p>
    <w:p w14:paraId="7E1EE69E" w14:textId="4AF940A9" w:rsidR="00DE2F90" w:rsidRPr="005C7BCC" w:rsidRDefault="00DE2F90" w:rsidP="00DE2F90">
      <w:pPr>
        <w:rPr>
          <w:rFonts w:cs="Calibri"/>
        </w:rPr>
      </w:pPr>
      <w:r w:rsidRPr="005C7BCC">
        <w:rPr>
          <w:rFonts w:cs="Calibri"/>
          <w:b/>
          <w:bCs/>
          <w:sz w:val="26"/>
        </w:rPr>
        <w:t xml:space="preserve">Fitzmaurice 15 </w:t>
      </w:r>
      <w:r w:rsidRPr="005C7BCC">
        <w:rPr>
          <w:rFonts w:cs="Calibri"/>
        </w:rPr>
        <w:t>(Matthew Fitzmaurice is the CEO of EcoAlpha Asset Management LLC, 3-23-2015, "Only capitalism can save the planet," Ensia, https://ensia.com/voices/only-capitalism-can-save-the-planet/)</w:t>
      </w:r>
      <w:r w:rsidR="00347B77" w:rsidRPr="005C7BCC">
        <w:rPr>
          <w:rFonts w:cs="Calibri"/>
        </w:rPr>
        <w:t>//SL</w:t>
      </w:r>
    </w:p>
    <w:p w14:paraId="02823157" w14:textId="77777777" w:rsidR="00DE2F90" w:rsidRPr="005C7BCC" w:rsidRDefault="00DE2F90" w:rsidP="00DE2F90">
      <w:pPr>
        <w:rPr>
          <w:rFonts w:cs="Calibri"/>
          <w:u w:val="single"/>
        </w:rPr>
      </w:pPr>
      <w:r w:rsidRPr="005C7BCC">
        <w:rPr>
          <w:rFonts w:cs="Calibri"/>
          <w:sz w:val="14"/>
        </w:rPr>
        <w:t xml:space="preserve">March 23, 2015 — To say the world has changed a lot in the last century is a huge understatement. Industrial, medical and social progress has resulted in unprecedented growth in the world’s population and economy, and that growth has placed tremendous burdens on the planet’s resources. These burdens create problems — perhaps the most substantive problems we have faced as a species: from water scarcity and pollution to climate change, reliable access to nourishing food, and affordable energy. </w:t>
      </w:r>
      <w:r w:rsidRPr="005C7BCC">
        <w:rPr>
          <w:rFonts w:cs="Calibri"/>
          <w:u w:val="single"/>
        </w:rPr>
        <w:t>Here’s the thing, though: where there are problems to be solved, there’s money to be made. And where there’s money to be made, we awaken one of the world’s most powerful forces for change: capitalism.</w:t>
      </w:r>
      <w:r w:rsidRPr="005C7BCC">
        <w:rPr>
          <w:rFonts w:cs="Calibri"/>
          <w:sz w:val="14"/>
        </w:rPr>
        <w:t xml:space="preserve"> Of course capitalism has played a starring role in distressing the planet’s resources. Historically, the combination of unchecked industry, a readiness to externalize costs and a relentless thirst for growth have plundered and polluted the earth. It’s not a debate, but simple fact that our population size and economies cannot continue on their present trajectories without exhausting the world’s resources. Yet, a rapidly expanding global middle class — increasingly urbanized and hungry for protein — threatens further and accelerating distress. </w:t>
      </w:r>
      <w:r w:rsidRPr="005C7BCC">
        <w:rPr>
          <w:rFonts w:cs="Calibri"/>
          <w:u w:val="single"/>
        </w:rPr>
        <w:t>The hopeful news is that businesses, with their almost singular focus on economic self-interest, and governments, motivated by a variety of interests, are beginning to recognize and address in earnest these inevitable problems. Today, the businesses that develop practical and affordable solutions to burdened resource problems will end up being the world’s most profitable companies. No longer can they be considered “sustainability” businesses</w:t>
      </w:r>
      <w:r w:rsidRPr="005C7BCC">
        <w:rPr>
          <w:rFonts w:cs="Calibri"/>
          <w:sz w:val="14"/>
        </w:rPr>
        <w:t xml:space="preserve">. They are everyday businesses with a long view, targeting problems that are not going away. That’s smart business. Burdened resources have become a strong economic driver for businesses of all sizes, in all industries everywhere to spend and change — and one that will only grow in scope and intensity over time. And because the products, technologies and services these companies provide are common solutions to global problems — and are therefore exponentially repeatable — these investments will have amplified positive impact on global resource scarcity issues. </w:t>
      </w:r>
      <w:r w:rsidRPr="005C7BCC">
        <w:rPr>
          <w:rFonts w:cs="Calibri"/>
          <w:u w:val="single"/>
        </w:rPr>
        <w:t>Too often people have a narrow view of these solutions, thinking only of solar panels and windmills. But solutions are enormously diverse: They include, among many others, agricultural drones that monitor soil conditions, smart irrigation technology that delivers water only where and when it’s really needed, more efficient distributed energy generation and component suppliers that make cars use less gas. We face a new reality in which our economic self-interest and the long-term well-being of the planet are coming into alignment</w:t>
      </w:r>
      <w:r w:rsidRPr="005C7BCC">
        <w:rPr>
          <w:rFonts w:cs="Calibri"/>
          <w:sz w:val="14"/>
        </w:rPr>
        <w:t xml:space="preserve">. As a whole, the human race has a poor track record when it comes to altruism. Although there are a great many saints among us who spend — and even sacrifice — their lives to help others, most of us are hard pressed to take care of ourselves and our families. </w:t>
      </w:r>
      <w:r w:rsidRPr="005C7BCC">
        <w:rPr>
          <w:rFonts w:cs="Calibri"/>
          <w:u w:val="single"/>
        </w:rPr>
        <w:t>We have a much better track record when it comes to investing money in our own self- interest, which has fueled the unprecedented innovation, economic and life-expectancy growth of the past century.</w:t>
      </w:r>
      <w:r w:rsidRPr="005C7BCC">
        <w:rPr>
          <w:rFonts w:cs="Calibri"/>
          <w:sz w:val="14"/>
        </w:rPr>
        <w:t xml:space="preserve"> In the past, many people who invested in sustainable solutions were motivated principally by conscience, willing to accept reduced returns in order to invest their money in a way that was consistent with their beliefs and convictions — be they religious, social or environmental</w:t>
      </w:r>
      <w:r w:rsidRPr="005C7BCC">
        <w:rPr>
          <w:rFonts w:cs="Calibri"/>
          <w:u w:val="single"/>
        </w:rPr>
        <w:t>. Now, however, we face a new reality in which our economic self-interest and the long-term well-being of the planet are coming into alignment</w:t>
      </w:r>
      <w:r w:rsidRPr="005C7BCC">
        <w:rPr>
          <w:rFonts w:cs="Calibri"/>
          <w:sz w:val="14"/>
        </w:rPr>
        <w:t xml:space="preserve">. Because we have to face the reality of burdened resources, there’s money in it. Recently, some asset managers have based investments on environmental, social and governance screening, betting that good corporate citizens are inherently better-managed companies, which will therefore be more profitable over time. Increasingly, however, ESG screening is becoming more pervasive and will likely over time become commonplace, robbing this sort of screening as a differentiator when making investment decisions. </w:t>
      </w:r>
      <w:r w:rsidRPr="005C7BCC">
        <w:rPr>
          <w:rFonts w:cs="Calibri"/>
          <w:u w:val="single"/>
        </w:rPr>
        <w:t>The primary goal for investing in sustainable solutions is to achieve superior risk-adjusted returns.</w:t>
      </w:r>
      <w:r w:rsidRPr="005C7BCC">
        <w:rPr>
          <w:rFonts w:cs="Calibri"/>
          <w:sz w:val="14"/>
        </w:rPr>
        <w:t xml:space="preserve"> Companies that provide solutions to the issues of burdened resources will be the recipients of a massive global spend cycle, no matter one’s motivation. The fact that one’s investment is also part of the solution rather than the problem is worth getting excited about. Self-interest is what moves markets. According to McKinsey’s report, How to make Green Growth the new normal, “In order to mobilize the US$3 trillion a year that will be needed to build a resource-efficient growth model, investing in the markets of the future needs to be seen as possessing superior risk-return characteristics.” No government subsidy or charity case can move the needle for long. </w:t>
      </w:r>
      <w:r w:rsidRPr="005C7BCC">
        <w:rPr>
          <w:rFonts w:cs="Calibri"/>
          <w:u w:val="single"/>
        </w:rPr>
        <w:t>Only capitalism has the power to retool industries, reshape economies and rebuild infrastructure across the planet. It’s a big part of what got us into this mess, but it’s also what will get us out.</w:t>
      </w:r>
    </w:p>
    <w:p w14:paraId="63467197" w14:textId="7D571790" w:rsidR="00DE2F90" w:rsidRPr="005C7BCC" w:rsidRDefault="00DE2F90" w:rsidP="003231D6">
      <w:pPr>
        <w:rPr>
          <w:rFonts w:cs="Calibri"/>
        </w:rPr>
      </w:pPr>
    </w:p>
    <w:p w14:paraId="73ABD33C" w14:textId="77777777" w:rsidR="00DE2F90" w:rsidRPr="005C7BCC" w:rsidRDefault="00DE2F90" w:rsidP="00DE2F90">
      <w:pPr>
        <w:keepNext/>
        <w:keepLines/>
        <w:spacing w:before="40" w:after="0"/>
        <w:outlineLvl w:val="3"/>
        <w:rPr>
          <w:rFonts w:eastAsiaTheme="majorEastAsia" w:cs="Calibri"/>
          <w:b/>
          <w:iCs/>
          <w:sz w:val="26"/>
        </w:rPr>
      </w:pPr>
      <w:r w:rsidRPr="005C7BCC">
        <w:rPr>
          <w:rFonts w:eastAsiaTheme="majorEastAsia" w:cs="Calibri"/>
          <w:b/>
          <w:iCs/>
          <w:sz w:val="26"/>
        </w:rPr>
        <w:t>Capitalism helps the environment by promoting an overall better standard of living – comprehensive statistics prove</w:t>
      </w:r>
    </w:p>
    <w:p w14:paraId="21D3ABF8" w14:textId="77777777" w:rsidR="00DE2F90" w:rsidRPr="005C7BCC" w:rsidRDefault="00DE2F90" w:rsidP="00DE2F90">
      <w:pPr>
        <w:rPr>
          <w:rFonts w:cs="Calibri"/>
        </w:rPr>
      </w:pPr>
      <w:r w:rsidRPr="005C7BCC">
        <w:rPr>
          <w:rFonts w:cs="Calibri"/>
          <w:b/>
          <w:bCs/>
          <w:sz w:val="26"/>
        </w:rPr>
        <w:t>Houser 17</w:t>
      </w:r>
      <w:r w:rsidRPr="005C7BCC">
        <w:rPr>
          <w:rFonts w:cs="Calibri"/>
        </w:rPr>
        <w:t>(Adam Houser is the National Director of Collegians for CFACT, overseeing the organization’s efforts to reach out to college students across the country on free market environmentalism. 11-2-2017, "Want to Protect the Environment? Embrace Capitalism," CFACT.org, http://www.cfact.org/2017/11/02/want-to-protect-the-environment-embrace-capitalism/)//SL</w:t>
      </w:r>
    </w:p>
    <w:p w14:paraId="507916A5" w14:textId="77777777" w:rsidR="00DE2F90" w:rsidRPr="005C7BCC" w:rsidRDefault="00DE2F90" w:rsidP="00DE2F90">
      <w:pPr>
        <w:rPr>
          <w:rFonts w:cs="Calibri"/>
          <w:b/>
          <w:iCs/>
          <w:u w:val="single"/>
        </w:rPr>
      </w:pPr>
      <w:r w:rsidRPr="005C7BCC">
        <w:rPr>
          <w:rFonts w:cs="Calibri"/>
          <w:sz w:val="14"/>
        </w:rPr>
        <w:t xml:space="preserve">At the People’s Climate March in April of this year, one young woman held a particularly interesting, and unfortunately terribly inaccurate sign. It said: “List of things capitalism killed: F&amp;*#%*@ everything.” </w:t>
      </w:r>
      <w:r w:rsidRPr="005C7BCC">
        <w:rPr>
          <w:rFonts w:cs="Calibri"/>
          <w:u w:val="single"/>
        </w:rPr>
        <w:t>What this individual, and much of America and the world, fail to realize, is that capitalism’s benefits far outweigh its faults. Not only has capitalism lifted more people out of poverty than any system ever implemented in the history of civilization, but in so doing, it has done more to protect the environment than any socialist or communist initiative.</w:t>
      </w:r>
      <w:r w:rsidRPr="005C7BCC">
        <w:rPr>
          <w:rFonts w:cs="Calibri"/>
          <w:sz w:val="14"/>
        </w:rPr>
        <w:t xml:space="preserve"> If you want to protect the environment, you should love capitalism. </w:t>
      </w:r>
      <w:r w:rsidRPr="005C7BCC">
        <w:rPr>
          <w:rFonts w:cs="Calibri"/>
          <w:u w:val="single"/>
        </w:rPr>
        <w:t>Capitalism increases living standards. When living standards increase, people care more about the environment, and are more able to do something to protect it. According to the World Bank, world poverty rates have been declining in every region of the world over the last several decades. The Economist and the American Enterprise Institute say the primary reason for this is free markets, which involves the opening up of trade between nations. T</w:t>
      </w:r>
      <w:r w:rsidRPr="005C7BCC">
        <w:rPr>
          <w:rFonts w:cs="Calibri"/>
          <w:sz w:val="14"/>
        </w:rPr>
        <w:t>his is a cornerstone of capitalism. As countries find more markets to sell their goods and services to, jobs, and the elimination of poverty, follows. This is important, because as a nation creates more wealth, more individuals will inevitably want to give back to society. We would not have the national parks in America without wealthy individuals voluntarily giving away their wealth because they wanted to benefit society. Look at what John D. Rockefeller, Jr. did, according to the National Park Service: “The contributions of John D. Rockefeller, Jr., and his son Laurance S. Rockefeller to expand the national park system are especially remarkable. They gave more than $3 million for land and park roads at Acadia, more than $2 million to enlarge and improve Grand Teton National Park, more than $5 million for land to establish Great Smoky Mountains National Park, more than $2 million for the land comprising Virgin Islands National Park, more than $1.6 million to expand Yosemite, and lesser amounts for lands at Big Bend, Glacier, Grand Canyon, Haleakala, Lassen Volcanic, Olympic, Rocky Mountain, and Shenandoah national parks; Antietam, Big Hole, and Fort Donelson national battlefields; Capulin Volcano and George Washington Birthplace national monuments; Colonial National Historical Park; Ford’s Theatre National Historic Site; and the Blue Ridge Parkway.” Many contributions from wealthy individuals happened before Congress had even created the National Park Service in 1916. The museums at Mesa Verde National Park, Yosemite, and Yavapai Observation StationöMuseum at Grand Canyon National Park all are in existence because of private philanthropy, and those are only a few examples</w:t>
      </w:r>
      <w:r w:rsidRPr="005C7BCC">
        <w:rPr>
          <w:rFonts w:cs="Calibri"/>
          <w:u w:val="single"/>
        </w:rPr>
        <w:t xml:space="preserve">. Not only does more wealth provide greater opportunities for protecting the environment, but it also creates greater demand for it. According to Donald Boudreaux’s book Globalization, </w:t>
      </w:r>
      <w:r w:rsidRPr="005C7BCC">
        <w:rPr>
          <w:rFonts w:cs="Calibri"/>
          <w:b/>
          <w:iCs/>
          <w:u w:val="single"/>
        </w:rPr>
        <w:t>“Environmental quality is very much like leisure time: as people become wealthier they demand more of it, mostly because they can better afford it.”</w:t>
      </w:r>
      <w:r w:rsidRPr="005C7BCC">
        <w:rPr>
          <w:rFonts w:cs="Calibri"/>
          <w:sz w:val="14"/>
        </w:rPr>
        <w:t xml:space="preserve"> John Tamny, contributor at Forbes, explains this concept well: “In the 1930s the number of trips Americans took to U.S. national parks and forests were negligible. By 1950 total visits were under 200 million. Today parks and forests average 1.4 billion visitors annually. Today’s citizens have the time to watch the trees grow and smell the roses.” While of course there is poverty in the United States that we should all work towards reducing, over time, the overall quality of life of Americans has drastically improved. This means Americans need to spend less time doing tasks by hand that they can now afford to hire a business to do, or can now use technology to accomplish. Their minds are less focused on daily survival, and more on broader issues. This is a positive thing for protecting the environment. W</w:t>
      </w:r>
      <w:r w:rsidRPr="005C7BCC">
        <w:rPr>
          <w:rFonts w:cs="Calibri"/>
          <w:u w:val="single"/>
        </w:rPr>
        <w:t>hen you aren’t concerned about where or how to eat and get clean water or shelter, you care more about whether air is of good quality or if the nearby lake is protected from pollution.</w:t>
      </w:r>
      <w:r w:rsidRPr="005C7BCC">
        <w:rPr>
          <w:rFonts w:cs="Calibri"/>
          <w:sz w:val="14"/>
        </w:rPr>
        <w:t xml:space="preserve"> But the evidence showing that capitalism helps improve environmental quality is not just clear from history, it is shines as clear as day in statistical data as well. </w:t>
      </w:r>
      <w:r w:rsidRPr="005C7BCC">
        <w:rPr>
          <w:rFonts w:cs="Calibri"/>
          <w:u w:val="single"/>
        </w:rPr>
        <w:t>Yale University has a metric called the Environmental Performance Index, which takes statistics on environmental health and ecosystem vitality to rate a country’s environmental protection.</w:t>
      </w:r>
      <w:r w:rsidRPr="005C7BCC">
        <w:rPr>
          <w:rFonts w:cs="Calibri"/>
          <w:sz w:val="14"/>
        </w:rPr>
        <w:t xml:space="preserve"> </w:t>
      </w:r>
      <w:r w:rsidRPr="005C7BCC">
        <w:rPr>
          <w:rFonts w:cs="Calibri"/>
          <w:u w:val="single"/>
        </w:rPr>
        <w:t>James Roberts and Ryan Olson of the Heritage Foundation took this number and compared it to the Index of Economic Freedom, which measures how economically free through capitalism a nation is. They found a strong trend in the data that “indicates that as countries move from economic repression to economic freedom, their environments improve as well.”</w:t>
      </w:r>
      <w:r w:rsidRPr="005C7BCC">
        <w:rPr>
          <w:rFonts w:cs="Calibri"/>
          <w:sz w:val="14"/>
        </w:rPr>
        <w:t xml:space="preserve"> Olson and Roberts then looked at the state of private property rights in several countries, and compared that to Yale’s Environmental Performance Index. </w:t>
      </w:r>
      <w:r w:rsidRPr="005C7BCC">
        <w:rPr>
          <w:rFonts w:cs="Calibri"/>
          <w:u w:val="single"/>
        </w:rPr>
        <w:t>They found an incredibly strong correlation in this data, suggesting that as private property rights increase, so does environmental protection and quality. The two researchers explain: “Because land values usually increase over time, owners have an incentive to maintain the quality of the land and its improvements in order to preserve its value. Owners of private property have no interest in destroying the value of the land or its environmental qualities, because they would not profit from such degradation</w:t>
      </w:r>
      <w:r w:rsidRPr="005C7BCC">
        <w:rPr>
          <w:rFonts w:cs="Calibri"/>
          <w:sz w:val="14"/>
        </w:rPr>
        <w:t xml:space="preserve">.” In the 1990’s, Iceland actually began to experiment with property rights when it comes to fisheries. It was long thought that using private property rights on fish or areas of the ocean, since there is no way to stop fish from swimming to other parts, was impossible. But Iceland began using “Individual Transferable Quotas” which allowed fishermen to “harvest specific portions of the overall quota of marine fish.” If a fisherman was having less success meeting their part of the quota, they could sell their rights to other more efficient fishermen, thus creating an incentive to reward more efficient, successful fishermen. This helped limit over-fishing, and over time fish stocks improved, thus increasing environmental quality. But what about the track record of communist countries? </w:t>
      </w:r>
      <w:r w:rsidRPr="005C7BCC">
        <w:rPr>
          <w:rFonts w:cs="Calibri"/>
          <w:u w:val="single"/>
        </w:rPr>
        <w:t xml:space="preserve">How do they do at protecting the environment? Countries in the European Soviet bloc, as well as the USSR and Venezuela, do not just fare worse than capitalist countries at protecting the environment; they do such an awful job at protecting the environment that it inevitably becomes a humanitarian crisis. </w:t>
      </w:r>
      <w:r w:rsidRPr="005C7BCC">
        <w:rPr>
          <w:rFonts w:cs="Calibri"/>
          <w:sz w:val="14"/>
        </w:rPr>
        <w:t xml:space="preserve">According to a report from the Multinational Monitor in 1990, </w:t>
      </w:r>
      <w:r w:rsidRPr="005C7BCC">
        <w:rPr>
          <w:rFonts w:cs="Calibri"/>
          <w:u w:val="single"/>
        </w:rPr>
        <w:t>air pollution was a serious problem for the Soviet Union</w:t>
      </w:r>
      <w:r w:rsidRPr="005C7BCC">
        <w:rPr>
          <w:rFonts w:cs="Calibri"/>
          <w:sz w:val="14"/>
        </w:rPr>
        <w:t xml:space="preserve">. </w:t>
      </w:r>
      <w:r w:rsidRPr="005C7BCC">
        <w:rPr>
          <w:rFonts w:cs="Calibri"/>
          <w:u w:val="single"/>
        </w:rPr>
        <w:t>40% of citizens lived in areas where contaminants were three or four times the maximum safety levels. In addition, water quality was abysmal</w:t>
      </w:r>
      <w:r w:rsidRPr="005C7BCC">
        <w:rPr>
          <w:rFonts w:cs="Calibri"/>
          <w:sz w:val="14"/>
        </w:rPr>
        <w:t xml:space="preserve">. “In Leningrad, nearly half of the children have intestinal disorders caused by drinking contaminated water from what was once Europe’s most pristine supply.” 44% of East German forests were heavily affected by acid rain that came from coal facilities that lacked the equipment necessary to scrub sulfur from emissions. East Germany had air pollution that was deemed to be as many as 12 times worse than that in capitalist West Germany. Venezuela is in a deep crisis on almost every social level. Food and basic necessities such as toilet paper are becoming almost non-existent. Strong socialist policies have caused deep shortages. While the government was focused on depriving individuals of private property and growing its control over the economy, it ignored the issue of water supply. As the financial crisis deepens and the recent drought continues, much of Venezuela is becoming ill with diarrhea, other stomach diseases, and skin conditions such as scabies, and folliculitis. Hospitals and households alike see limited water supply, and when there is water, it often comes out of faucets yellow or brown. </w:t>
      </w:r>
      <w:r w:rsidRPr="005C7BCC">
        <w:rPr>
          <w:rFonts w:cs="Calibri"/>
          <w:u w:val="single"/>
        </w:rPr>
        <w:t>As a nation becomes wealthier through capitalism, it starts paying attention to environmental issues, because they no longer have to worry as much about simply surviving</w:t>
      </w:r>
      <w:r w:rsidRPr="005C7BCC">
        <w:rPr>
          <w:rFonts w:cs="Calibri"/>
          <w:sz w:val="14"/>
        </w:rPr>
        <w:t xml:space="preserve">. If only Venezuela’s government had focused on growing economic freedom, perhaps then enough could have been done to prevent the water quality crisis happening today. Whether you are a head of state or just a concerned citizen that wants to protect the environment, you should embrace economic freedom, free markets, capitalism, and private property rights. Your citizens will be lifted out of poverty, your air and water will become cleaner, and your people and neighbors will want to protect the environmental treasures your country offers because they don’t have to worry about what they are going to eat and drink that night. </w:t>
      </w:r>
      <w:r w:rsidRPr="005C7BCC">
        <w:rPr>
          <w:rFonts w:cs="Calibri"/>
          <w:b/>
          <w:iCs/>
          <w:u w:val="single"/>
        </w:rPr>
        <w:t>History, statistical data, and countless real-life examples all agree: to protect the environment, embrace capitalism.</w:t>
      </w:r>
    </w:p>
    <w:p w14:paraId="112FD930" w14:textId="77777777" w:rsidR="00DE2F90" w:rsidRPr="005C7BCC" w:rsidRDefault="00DE2F90" w:rsidP="003231D6">
      <w:pPr>
        <w:rPr>
          <w:rFonts w:cs="Calibri"/>
        </w:rPr>
      </w:pPr>
    </w:p>
    <w:p w14:paraId="395C2AB2" w14:textId="19B50FC9" w:rsidR="003231D6" w:rsidRPr="005C7BCC" w:rsidRDefault="003231D6" w:rsidP="003231D6">
      <w:pPr>
        <w:pStyle w:val="Heading3"/>
        <w:rPr>
          <w:rFonts w:cs="Calibri"/>
        </w:rPr>
      </w:pPr>
      <w:r w:rsidRPr="005C7BCC">
        <w:rPr>
          <w:rFonts w:cs="Calibri"/>
        </w:rPr>
        <w:t>Cap Good---Government---2AC</w:t>
      </w:r>
    </w:p>
    <w:p w14:paraId="5DEF0A54"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Capitalism is beneficial for the government – empirics</w:t>
      </w:r>
    </w:p>
    <w:p w14:paraId="366C14E7" w14:textId="77777777" w:rsidR="003231D6" w:rsidRPr="005C7BCC" w:rsidRDefault="003231D6" w:rsidP="003231D6">
      <w:pPr>
        <w:spacing w:line="256" w:lineRule="auto"/>
        <w:rPr>
          <w:rFonts w:eastAsia="Calibri" w:cs="Calibri"/>
        </w:rPr>
      </w:pPr>
      <w:r w:rsidRPr="005C7BCC">
        <w:rPr>
          <w:rFonts w:eastAsia="Calibri" w:cs="Calibri"/>
          <w:b/>
          <w:bCs/>
          <w:sz w:val="26"/>
        </w:rPr>
        <w:t>Littau 9</w:t>
      </w:r>
      <w:r w:rsidRPr="005C7BCC">
        <w:rPr>
          <w:rFonts w:eastAsia="Calibri" w:cs="Calibri"/>
        </w:rPr>
        <w:t xml:space="preserve"> -- (Stephen Littau, Liberty Papers, Free Market Capitalism: Good for the Environment?, 12-14-2009, accessed 6-27-2018, </w:t>
      </w:r>
      <w:hyperlink r:id="rId312" w:history="1">
        <w:r w:rsidRPr="005C7BCC">
          <w:rPr>
            <w:rFonts w:eastAsia="Calibri" w:cs="Calibri"/>
          </w:rPr>
          <w:t>http://www.thelibertypapers.org/2009/12/14/free-market-capitalism-good-for-the-environment/</w:t>
        </w:r>
      </w:hyperlink>
      <w:r w:rsidRPr="005C7BCC">
        <w:rPr>
          <w:rFonts w:eastAsia="Calibri" w:cs="Calibri"/>
        </w:rPr>
        <w:t>)//JS</w:t>
      </w:r>
    </w:p>
    <w:p w14:paraId="6B6ABA55" w14:textId="77777777" w:rsidR="003231D6" w:rsidRPr="005C7BCC" w:rsidRDefault="003231D6" w:rsidP="003231D6">
      <w:pPr>
        <w:spacing w:line="256" w:lineRule="auto"/>
        <w:rPr>
          <w:rFonts w:eastAsia="Calibri" w:cs="Calibri"/>
          <w:u w:val="single"/>
        </w:rPr>
      </w:pPr>
      <w:r w:rsidRPr="005C7BCC">
        <w:rPr>
          <w:rFonts w:eastAsia="Calibri" w:cs="Calibri"/>
          <w:sz w:val="10"/>
        </w:rPr>
        <w:t xml:space="preserve">Anyone who is really paying attention to the global warming debate will notice that reducing carbon emissions and wealth distribution go hand-in-hand. Or do they? Dick Morris and Eileen McGann wrote a very interesting article which makes very much the opposite point. The goals of the climate change crowd are not reduction in global warming but the enactment of a world-wide system of regulation which puts business under government control and transfers wealth from rich nations to poor ones under the guise of fighting climate change. Should the emissions come down on their own, as they are doing, the excuse for draconian legislation goes, well, up in smoke. The facts are startling. In 1990, the year chosen as the global benchmark for carbon emissions, the United States emitted 5,007 millions of metric tons of carbon (mmts). </w:t>
      </w:r>
      <w:r w:rsidRPr="005C7BCC">
        <w:rPr>
          <w:rFonts w:eastAsia="Calibri" w:cs="Calibri"/>
          <w:u w:val="single"/>
        </w:rPr>
        <w:t xml:space="preserve">Kyoto specified that emissions must be reduced to a level 6% lower than in 1990. For the U.S., that means 4,700 million metric tons. American carbon emissions rose year after year until they peaked in 2007 at 5,967 mmts. But, in 2008, they dropped to 5,801 and, in 2009, the best estimate is for a reduction to 5,476. So, in two years, U.S. carbon emissions will have gone down by more than 500 mmts – a cut of over 8%. President Obama has pledged to bring the U.S. carbon emissions down by 17%. He’s halfway there. All this without government regulation, taxation, or phony “carbon credits”. </w:t>
      </w:r>
      <w:r w:rsidRPr="005C7BCC">
        <w:rPr>
          <w:rFonts w:eastAsia="Calibri" w:cs="Calibri"/>
          <w:sz w:val="10"/>
        </w:rPr>
        <w:t xml:space="preserve">In all honesty, I really don’t know what to make of the science behind the man made global warming debate* but I have been a skeptic since the issue has been part of the public debate (and long before the whole ClimateGate scandal broke). </w:t>
      </w:r>
      <w:r w:rsidRPr="005C7BCC">
        <w:rPr>
          <w:rFonts w:eastAsia="Calibri" w:cs="Calibri"/>
          <w:u w:val="single"/>
        </w:rPr>
        <w:t xml:space="preserve">I don’t doubt the phenomenon of global warming at all; the earth has warmed and cooled many times over billions of years without the intervention of man. Why wouldn’t the earth warm up again regardless of man’s intervention? My skepticism aside, the fact that carbon emissions are being reduced on the part of private actors without government force isn’t all that surprising. </w:t>
      </w:r>
      <w:r w:rsidRPr="005C7BCC">
        <w:rPr>
          <w:rFonts w:eastAsia="Calibri" w:cs="Calibri"/>
          <w:sz w:val="10"/>
        </w:rPr>
        <w:t xml:space="preserve">Over the last several years, global warming “awareness” has been broadcast on an almost daily basis and the market has responded. </w:t>
      </w:r>
      <w:r w:rsidRPr="005C7BCC">
        <w:rPr>
          <w:rFonts w:eastAsia="Calibri" w:cs="Calibri"/>
          <w:u w:val="single"/>
        </w:rPr>
        <w:t xml:space="preserve">As a general rule, I believe that reducing waste and increasing efficiency is not only good for the environment but also cost effective. Being environmentally conscious should not mean sacrificing quality or increasing costs. A good Capitalist wants to have the car with the best mpg rating without sacrificing safety. It’s not because the Capitalist is necessarily concerned about man made global warming nor that s/he wants to “stick it to the BIG oil companies” but simply s/he wants more bang for his/her buck (greedy Capitalist!). </w:t>
      </w:r>
      <w:r w:rsidRPr="005C7BCC">
        <w:rPr>
          <w:rFonts w:eastAsia="Calibri" w:cs="Calibri"/>
          <w:sz w:val="10"/>
        </w:rPr>
        <w:t xml:space="preserve">On a personal level, I use the reusable shopping bags not because I am overly concerned about too many plastic bags filling up the public landfill but simply because the reusable bags are stronger. I am quite willing to pay the $2 it costs to buy the stronger, reusable bag because it means fewer trips between my vehicle and my home without fear of the bag tearing in the process. Many of these “green” innovations have benefits beyond combating pollution. But even if everything Morris and McGann writes is true and even if the Kyoto targets are met (or even exceeded), this will not be enough for the global warming extremists**. If carbon emissions are reduced by 17%, they will move the goal posts and demand 20 and 25% reductions. </w:t>
      </w:r>
      <w:r w:rsidRPr="005C7BCC">
        <w:rPr>
          <w:rFonts w:eastAsia="Calibri" w:cs="Calibri"/>
          <w:u w:val="single"/>
        </w:rPr>
        <w:t>When these goals are not met, the extremists will demand more government regulation despite what the free market has achieved on its own.</w:t>
      </w:r>
    </w:p>
    <w:p w14:paraId="06644C33" w14:textId="0EC32E33" w:rsidR="003231D6" w:rsidRPr="005C7BCC" w:rsidRDefault="003231D6" w:rsidP="003231D6">
      <w:pPr>
        <w:rPr>
          <w:rFonts w:cs="Calibri"/>
        </w:rPr>
      </w:pPr>
    </w:p>
    <w:p w14:paraId="70D013E2" w14:textId="1D5F8D5D" w:rsidR="003231D6" w:rsidRPr="005C7BCC" w:rsidRDefault="003231D6" w:rsidP="003231D6">
      <w:pPr>
        <w:pStyle w:val="Heading3"/>
        <w:rPr>
          <w:rFonts w:cs="Calibri"/>
        </w:rPr>
      </w:pPr>
      <w:r w:rsidRPr="005C7BCC">
        <w:rPr>
          <w:rFonts w:cs="Calibri"/>
        </w:rPr>
        <w:t>Cap Good---NoKo War---2AC</w:t>
      </w:r>
    </w:p>
    <w:p w14:paraId="64E06D2A" w14:textId="77777777" w:rsidR="003231D6" w:rsidRPr="005C7BCC" w:rsidRDefault="003231D6" w:rsidP="003231D6">
      <w:pPr>
        <w:keepNext/>
        <w:keepLines/>
        <w:spacing w:before="40" w:after="0" w:line="256" w:lineRule="auto"/>
        <w:outlineLvl w:val="3"/>
        <w:rPr>
          <w:rFonts w:eastAsia="Times New Roman" w:cs="Calibri"/>
          <w:b/>
          <w:iCs/>
          <w:sz w:val="26"/>
        </w:rPr>
      </w:pPr>
      <w:r w:rsidRPr="005C7BCC">
        <w:rPr>
          <w:rFonts w:eastAsia="Times New Roman" w:cs="Calibri"/>
          <w:b/>
          <w:iCs/>
          <w:sz w:val="26"/>
        </w:rPr>
        <w:t>Capitalism solves North Korea nuclear war – empirically proven by the Cold War</w:t>
      </w:r>
    </w:p>
    <w:p w14:paraId="10C8DDB8" w14:textId="77777777" w:rsidR="003231D6" w:rsidRPr="005C7BCC" w:rsidRDefault="003231D6" w:rsidP="003231D6">
      <w:pPr>
        <w:spacing w:line="256" w:lineRule="auto"/>
        <w:rPr>
          <w:rFonts w:eastAsia="Calibri" w:cs="Calibri"/>
          <w:b/>
          <w:bCs/>
          <w:sz w:val="26"/>
        </w:rPr>
      </w:pPr>
      <w:r w:rsidRPr="005C7BCC">
        <w:rPr>
          <w:rFonts w:eastAsia="Calibri" w:cs="Calibri"/>
          <w:b/>
          <w:bCs/>
          <w:sz w:val="26"/>
        </w:rPr>
        <w:t xml:space="preserve">Lockie 17 – </w:t>
      </w:r>
      <w:r w:rsidRPr="005C7BCC">
        <w:rPr>
          <w:rFonts w:eastAsia="Calibri" w:cs="Calibri"/>
          <w:sz w:val="18"/>
        </w:rPr>
        <w:t xml:space="preserve">(Alex Lockie, news editor and a military and foreign-policy blogger at Business Insider, “Capitalism is already breaking down North Korea's government — and it could be the end of Kim Jong Un,” Nov. 20, 2017, </w:t>
      </w:r>
      <w:hyperlink r:id="rId313" w:history="1">
        <w:r w:rsidRPr="005C7BCC">
          <w:rPr>
            <w:rFonts w:eastAsia="Calibri" w:cs="Calibri"/>
            <w:sz w:val="18"/>
          </w:rPr>
          <w:t>http://www.businessinsider.com/capitalism-north-korea-threat-to-kim-jong-un-2017-11</w:t>
        </w:r>
      </w:hyperlink>
      <w:r w:rsidRPr="005C7BCC">
        <w:rPr>
          <w:rFonts w:eastAsia="Calibri" w:cs="Calibri"/>
          <w:sz w:val="18"/>
        </w:rPr>
        <w:t>) // S.Y.</w:t>
      </w:r>
    </w:p>
    <w:p w14:paraId="04EEA02F" w14:textId="77777777" w:rsidR="003231D6" w:rsidRPr="005C7BCC" w:rsidRDefault="003231D6" w:rsidP="003231D6">
      <w:pPr>
        <w:spacing w:line="256" w:lineRule="auto"/>
        <w:rPr>
          <w:rFonts w:eastAsia="Calibri" w:cs="Calibri"/>
          <w:sz w:val="16"/>
        </w:rPr>
      </w:pPr>
      <w:r w:rsidRPr="005C7BCC">
        <w:rPr>
          <w:rFonts w:eastAsia="Calibri" w:cs="Calibri"/>
          <w:sz w:val="16"/>
        </w:rPr>
        <w:t>The US has stood on the brink of nuclear war with a totalitarian regime in Asia before, and in the end it was economics, not military might, that brought the Soviet Union down.</w:t>
      </w:r>
    </w:p>
    <w:p w14:paraId="5183D15D" w14:textId="77777777" w:rsidR="003231D6" w:rsidRPr="005C7BCC" w:rsidRDefault="003231D6" w:rsidP="003231D6">
      <w:pPr>
        <w:spacing w:line="256" w:lineRule="auto"/>
        <w:rPr>
          <w:rFonts w:eastAsia="Calibri" w:cs="Calibri"/>
          <w:u w:val="single"/>
        </w:rPr>
      </w:pPr>
      <w:r w:rsidRPr="005C7BCC">
        <w:rPr>
          <w:rFonts w:eastAsia="Calibri" w:cs="Calibri"/>
          <w:u w:val="single"/>
        </w:rPr>
        <w:t>The US's nuclear arsenal has failed to scare North Korea away from developing its own nukes, sanctions have failed to restrict its access to markets, and leveraging the US's relationship with China has failed to starve the country into submission.</w:t>
      </w:r>
    </w:p>
    <w:p w14:paraId="4903AFA8" w14:textId="77777777" w:rsidR="003231D6" w:rsidRPr="005C7BCC" w:rsidRDefault="003231D6" w:rsidP="003231D6">
      <w:pPr>
        <w:spacing w:line="256" w:lineRule="auto"/>
        <w:rPr>
          <w:rFonts w:eastAsia="Calibri" w:cs="Calibri"/>
          <w:b/>
          <w:iCs/>
          <w:u w:val="single"/>
        </w:rPr>
      </w:pPr>
      <w:r w:rsidRPr="005C7BCC">
        <w:rPr>
          <w:rFonts w:eastAsia="Calibri" w:cs="Calibri"/>
          <w:b/>
          <w:iCs/>
          <w:u w:val="single"/>
        </w:rPr>
        <w:t>But the US's greatest weapon, capitalism, might just do the trick.</w:t>
      </w:r>
    </w:p>
    <w:p w14:paraId="2D7695D3" w14:textId="77777777" w:rsidR="003231D6" w:rsidRPr="005C7BCC" w:rsidRDefault="003231D6" w:rsidP="003231D6">
      <w:pPr>
        <w:spacing w:line="256" w:lineRule="auto"/>
        <w:rPr>
          <w:rFonts w:eastAsia="Calibri" w:cs="Calibri"/>
          <w:sz w:val="16"/>
        </w:rPr>
      </w:pPr>
      <w:r w:rsidRPr="005C7BCC">
        <w:rPr>
          <w:rFonts w:eastAsia="Calibri" w:cs="Calibri"/>
          <w:sz w:val="16"/>
        </w:rPr>
        <w:t>What North Koreans really think of Kim Jong Un</w:t>
      </w:r>
    </w:p>
    <w:p w14:paraId="395E98AB" w14:textId="77777777" w:rsidR="003231D6" w:rsidRPr="005C7BCC" w:rsidRDefault="003231D6" w:rsidP="003231D6">
      <w:pPr>
        <w:spacing w:line="256" w:lineRule="auto"/>
        <w:rPr>
          <w:rFonts w:eastAsia="Calibri" w:cs="Calibri"/>
          <w:sz w:val="16"/>
        </w:rPr>
      </w:pPr>
      <w:r w:rsidRPr="005C7BCC">
        <w:rPr>
          <w:rFonts w:eastAsia="Calibri" w:cs="Calibri"/>
          <w:u w:val="single"/>
        </w:rPr>
        <w:t>The </w:t>
      </w:r>
      <w:hyperlink r:id="rId314" w:tgtFrame="_blank" w:history="1">
        <w:r w:rsidRPr="005C7BCC">
          <w:rPr>
            <w:rFonts w:eastAsia="Calibri" w:cs="Calibri"/>
            <w:u w:val="single"/>
          </w:rPr>
          <w:t>Washington Post's Anna Fitfield talked to 25 North Koreans</w:t>
        </w:r>
      </w:hyperlink>
      <w:r w:rsidRPr="005C7BCC">
        <w:rPr>
          <w:rFonts w:eastAsia="Calibri" w:cs="Calibri"/>
          <w:u w:val="single"/>
        </w:rPr>
        <w:t> around Asia about life under Kim Jong Un</w:t>
      </w:r>
      <w:r w:rsidRPr="005C7BCC">
        <w:rPr>
          <w:rFonts w:eastAsia="Calibri" w:cs="Calibri"/>
          <w:sz w:val="16"/>
        </w:rPr>
        <w:t xml:space="preserve">, the country's dictatorial leader since 2011, </w:t>
      </w:r>
      <w:r w:rsidRPr="005C7BCC">
        <w:rPr>
          <w:rFonts w:eastAsia="Calibri" w:cs="Calibri"/>
          <w:b/>
          <w:iCs/>
          <w:u w:val="single"/>
        </w:rPr>
        <w:t>and revealed a pro-market current to everyday life that threatens to undercut the regime</w:t>
      </w:r>
      <w:r w:rsidRPr="005C7BCC">
        <w:rPr>
          <w:rFonts w:eastAsia="Calibri" w:cs="Calibri"/>
          <w:sz w:val="16"/>
        </w:rPr>
        <w:t>.</w:t>
      </w:r>
    </w:p>
    <w:p w14:paraId="7D13A9DD" w14:textId="77777777" w:rsidR="003231D6" w:rsidRPr="005C7BCC" w:rsidRDefault="003231D6" w:rsidP="003231D6">
      <w:pPr>
        <w:spacing w:line="256" w:lineRule="auto"/>
        <w:rPr>
          <w:rFonts w:eastAsia="Calibri" w:cs="Calibri"/>
          <w:sz w:val="16"/>
        </w:rPr>
      </w:pPr>
      <w:r w:rsidRPr="005C7BCC">
        <w:rPr>
          <w:rFonts w:eastAsia="Calibri" w:cs="Calibri"/>
          <w:sz w:val="16"/>
        </w:rPr>
        <w:t>"</w:t>
      </w:r>
      <w:r w:rsidRPr="005C7BCC">
        <w:rPr>
          <w:rFonts w:eastAsia="Calibri" w:cs="Calibri"/>
          <w:u w:val="single"/>
        </w:rPr>
        <w:t>Increasingly, North Koreans are not fleeing their totalitarian state because they are hungry</w:t>
      </w:r>
      <w:r w:rsidRPr="005C7BCC">
        <w:rPr>
          <w:rFonts w:eastAsia="Calibri" w:cs="Calibri"/>
          <w:sz w:val="16"/>
        </w:rPr>
        <w:t>," wrote Fitfield. "</w:t>
      </w:r>
      <w:r w:rsidRPr="005C7BCC">
        <w:rPr>
          <w:rFonts w:eastAsia="Calibri" w:cs="Calibri"/>
          <w:b/>
          <w:iCs/>
          <w:u w:val="single"/>
        </w:rPr>
        <w:t>Now, they are leaving because they are disillusioned.</w:t>
      </w:r>
      <w:r w:rsidRPr="005C7BCC">
        <w:rPr>
          <w:rFonts w:eastAsia="Calibri" w:cs="Calibri"/>
          <w:sz w:val="16"/>
        </w:rPr>
        <w:t>"</w:t>
      </w:r>
    </w:p>
    <w:p w14:paraId="76688A01" w14:textId="77777777" w:rsidR="003231D6" w:rsidRPr="005C7BCC" w:rsidRDefault="003231D6" w:rsidP="003231D6">
      <w:pPr>
        <w:spacing w:line="256" w:lineRule="auto"/>
        <w:rPr>
          <w:rFonts w:eastAsia="Calibri" w:cs="Calibri"/>
          <w:u w:val="single"/>
        </w:rPr>
      </w:pPr>
      <w:r w:rsidRPr="005C7BCC">
        <w:rPr>
          <w:rFonts w:eastAsia="Calibri" w:cs="Calibri"/>
          <w:u w:val="single"/>
        </w:rPr>
        <w:t>Fitfield's interviews with North Koreans paint a picture of a state economy which has come to a halt and a growing trend toward capitalism among common people. The market activity brings with it Western information, as North Koreans travel to China for work and come back enlightened to the realities of life outside the Kim regime.</w:t>
      </w:r>
    </w:p>
    <w:p w14:paraId="238338FC" w14:textId="77777777" w:rsidR="003231D6" w:rsidRPr="005C7BCC" w:rsidRDefault="003231D6" w:rsidP="003231D6">
      <w:pPr>
        <w:spacing w:line="256" w:lineRule="auto"/>
        <w:rPr>
          <w:rFonts w:eastAsia="Calibri" w:cs="Calibri"/>
          <w:sz w:val="16"/>
        </w:rPr>
      </w:pPr>
      <w:r w:rsidRPr="005C7BCC">
        <w:rPr>
          <w:rFonts w:eastAsia="Calibri" w:cs="Calibri"/>
          <w:sz w:val="16"/>
        </w:rPr>
        <w:t xml:space="preserve">Though North Korean authorities may punish possessing South Korean media with death, </w:t>
      </w:r>
      <w:r w:rsidRPr="005C7BCC">
        <w:rPr>
          <w:rFonts w:eastAsia="Calibri" w:cs="Calibri"/>
          <w:u w:val="single"/>
        </w:rPr>
        <w:t>it has become a trend among North Korea's elite to speak with a South Korean accent, indicating their power, independence from the state, and access to outside information</w:t>
      </w:r>
      <w:r w:rsidRPr="005C7BCC">
        <w:rPr>
          <w:rFonts w:eastAsia="Calibri" w:cs="Calibri"/>
          <w:sz w:val="16"/>
        </w:rPr>
        <w:t>, </w:t>
      </w:r>
      <w:hyperlink r:id="rId315" w:tgtFrame="_blank" w:history="1">
        <w:r w:rsidRPr="005C7BCC">
          <w:rPr>
            <w:rFonts w:eastAsia="Calibri" w:cs="Calibri"/>
            <w:sz w:val="16"/>
          </w:rPr>
          <w:t>according to the New Yorker's foreign correspondent Evan Osnos</w:t>
        </w:r>
      </w:hyperlink>
      <w:r w:rsidRPr="005C7BCC">
        <w:rPr>
          <w:rFonts w:eastAsia="Calibri" w:cs="Calibri"/>
          <w:sz w:val="16"/>
        </w:rPr>
        <w:t>.</w:t>
      </w:r>
    </w:p>
    <w:p w14:paraId="7C2DCF52" w14:textId="77777777" w:rsidR="003231D6" w:rsidRPr="005C7BCC" w:rsidRDefault="003231D6" w:rsidP="003231D6">
      <w:pPr>
        <w:spacing w:line="256" w:lineRule="auto"/>
        <w:rPr>
          <w:rFonts w:eastAsia="Calibri" w:cs="Calibri"/>
          <w:u w:val="single"/>
        </w:rPr>
      </w:pPr>
      <w:r w:rsidRPr="005C7BCC">
        <w:rPr>
          <w:rFonts w:eastAsia="Calibri" w:cs="Calibri"/>
          <w:sz w:val="16"/>
        </w:rPr>
        <w:t>"</w:t>
      </w:r>
      <w:r w:rsidRPr="005C7BCC">
        <w:rPr>
          <w:rFonts w:eastAsia="Calibri" w:cs="Calibri"/>
          <w:u w:val="single"/>
        </w:rPr>
        <w:t>North Korea technically has a centrally planned economy, but now people's lives revolve around the market</w:t>
      </w:r>
      <w:r w:rsidRPr="005C7BCC">
        <w:rPr>
          <w:rFonts w:eastAsia="Calibri" w:cs="Calibri"/>
          <w:sz w:val="16"/>
        </w:rPr>
        <w:t>," a university student who left the country in 2013 told Fitfield. "</w:t>
      </w:r>
      <w:r w:rsidRPr="005C7BCC">
        <w:rPr>
          <w:rFonts w:eastAsia="Calibri" w:cs="Calibri"/>
          <w:u w:val="single"/>
        </w:rPr>
        <w:t>No one expects the government to provide things anymore. Everyone has to find their own way to survive."</w:t>
      </w:r>
    </w:p>
    <w:p w14:paraId="04776A57" w14:textId="77777777" w:rsidR="003231D6" w:rsidRPr="005C7BCC" w:rsidRDefault="003231D6" w:rsidP="003231D6">
      <w:pPr>
        <w:spacing w:line="256" w:lineRule="auto"/>
        <w:rPr>
          <w:rFonts w:eastAsia="Calibri" w:cs="Calibri"/>
          <w:sz w:val="16"/>
        </w:rPr>
      </w:pPr>
      <w:r w:rsidRPr="005C7BCC">
        <w:rPr>
          <w:rFonts w:eastAsia="Calibri" w:cs="Calibri"/>
          <w:sz w:val="16"/>
        </w:rPr>
        <w:t xml:space="preserve">With state infrastructure no longer supporting people's livelihoods, </w:t>
      </w:r>
      <w:r w:rsidRPr="005C7BCC">
        <w:rPr>
          <w:rFonts w:eastAsia="Calibri" w:cs="Calibri"/>
          <w:u w:val="single"/>
        </w:rPr>
        <w:t>fissures between the actual lives of common people and the total loyalty demanded by the state could render the Kim regime out of touch and in danger of disposal</w:t>
      </w:r>
      <w:r w:rsidRPr="005C7BCC">
        <w:rPr>
          <w:rFonts w:eastAsia="Calibri" w:cs="Calibri"/>
          <w:sz w:val="16"/>
        </w:rPr>
        <w:t>.</w:t>
      </w:r>
    </w:p>
    <w:p w14:paraId="74372E4B" w14:textId="77777777" w:rsidR="003231D6" w:rsidRPr="005C7BCC" w:rsidRDefault="003231D6" w:rsidP="003231D6">
      <w:pPr>
        <w:spacing w:line="256" w:lineRule="auto"/>
        <w:rPr>
          <w:rFonts w:eastAsia="Calibri" w:cs="Calibri"/>
          <w:sz w:val="16"/>
        </w:rPr>
      </w:pPr>
      <w:r w:rsidRPr="005C7BCC">
        <w:rPr>
          <w:rFonts w:eastAsia="Calibri" w:cs="Calibri"/>
          <w:sz w:val="16"/>
        </w:rPr>
        <w:t>A </w:t>
      </w:r>
      <w:hyperlink r:id="rId316" w:tgtFrame="_blank" w:history="1">
        <w:r w:rsidRPr="005C7BCC">
          <w:rPr>
            <w:rFonts w:eastAsia="Calibri" w:cs="Calibri"/>
            <w:sz w:val="16"/>
          </w:rPr>
          <w:t>2016 survey of 36 North Koreans</w:t>
        </w:r>
      </w:hyperlink>
      <w:r w:rsidRPr="005C7BCC">
        <w:rPr>
          <w:rFonts w:eastAsia="Calibri" w:cs="Calibri"/>
          <w:sz w:val="16"/>
        </w:rPr>
        <w:t> found that all of them thought the country provided goods sufficient for a good life. Only one of the 36 said they did not make </w:t>
      </w:r>
      <w:hyperlink r:id="rId317" w:tgtFrame="_blank" w:history="1">
        <w:r w:rsidRPr="005C7BCC">
          <w:rPr>
            <w:rFonts w:eastAsia="Calibri" w:cs="Calibri"/>
            <w:sz w:val="16"/>
          </w:rPr>
          <w:t>jokes at the government's expense behind closed doors</w:t>
        </w:r>
      </w:hyperlink>
      <w:r w:rsidRPr="005C7BCC">
        <w:rPr>
          <w:rFonts w:eastAsia="Calibri" w:cs="Calibri"/>
          <w:sz w:val="16"/>
        </w:rPr>
        <w:t>.</w:t>
      </w:r>
    </w:p>
    <w:p w14:paraId="03F7F746" w14:textId="77777777" w:rsidR="003231D6" w:rsidRPr="005C7BCC" w:rsidRDefault="003231D6" w:rsidP="003231D6">
      <w:pPr>
        <w:spacing w:line="256" w:lineRule="auto"/>
        <w:rPr>
          <w:rFonts w:eastAsia="Calibri" w:cs="Calibri"/>
          <w:sz w:val="16"/>
        </w:rPr>
      </w:pPr>
      <w:r w:rsidRPr="005C7BCC">
        <w:rPr>
          <w:rFonts w:eastAsia="Calibri" w:cs="Calibri"/>
          <w:sz w:val="16"/>
        </w:rPr>
        <w:t>"Among my closest friends, we were calling [Kim Jong Un] a piece of s---," another student told Fitfield. "Everyone thinks this, but you can only say it to your closest friends or to your parents if you know that they agree."</w:t>
      </w:r>
    </w:p>
    <w:p w14:paraId="5AD5EE01" w14:textId="77777777" w:rsidR="003231D6" w:rsidRPr="005C7BCC" w:rsidRDefault="003231D6" w:rsidP="003231D6">
      <w:pPr>
        <w:spacing w:line="256" w:lineRule="auto"/>
        <w:rPr>
          <w:rFonts w:eastAsia="Calibri" w:cs="Calibri"/>
          <w:sz w:val="16"/>
        </w:rPr>
      </w:pPr>
      <w:r w:rsidRPr="005C7BCC">
        <w:rPr>
          <w:rFonts w:eastAsia="Calibri" w:cs="Calibri"/>
          <w:sz w:val="16"/>
        </w:rPr>
        <w:t>'Impure' attitudes among high-rank leaders</w:t>
      </w:r>
    </w:p>
    <w:p w14:paraId="5C187155" w14:textId="77777777" w:rsidR="003231D6" w:rsidRPr="005C7BCC" w:rsidRDefault="003231D6" w:rsidP="003231D6">
      <w:pPr>
        <w:spacing w:line="256" w:lineRule="auto"/>
        <w:rPr>
          <w:rFonts w:eastAsia="Calibri" w:cs="Calibri"/>
          <w:u w:val="single"/>
        </w:rPr>
      </w:pPr>
      <w:r w:rsidRPr="005C7BCC">
        <w:rPr>
          <w:rFonts w:eastAsia="Calibri" w:cs="Calibri"/>
          <w:sz w:val="16"/>
        </w:rPr>
        <w:t xml:space="preserve">South Korea's National Intelligence Service reports that </w:t>
      </w:r>
      <w:r w:rsidRPr="005C7BCC">
        <w:rPr>
          <w:rFonts w:eastAsia="Calibri" w:cs="Calibri"/>
          <w:u w:val="single"/>
        </w:rPr>
        <w:t>North Korea recently disciplined two of its highest ranking military officers for having "impure" attitudes, according to the Associated Press</w:t>
      </w:r>
      <w:r w:rsidRPr="005C7BCC">
        <w:rPr>
          <w:rFonts w:eastAsia="Calibri" w:cs="Calibri"/>
          <w:sz w:val="16"/>
        </w:rPr>
        <w:t xml:space="preserve">. </w:t>
      </w:r>
      <w:r w:rsidRPr="005C7BCC">
        <w:rPr>
          <w:rFonts w:eastAsia="Calibri" w:cs="Calibri"/>
          <w:u w:val="single"/>
        </w:rPr>
        <w:t>The crackdown on the North Korean military's second in command comes as international sanctions have weakened the state's economy more than ever before.</w:t>
      </w:r>
    </w:p>
    <w:p w14:paraId="30C0A2F8" w14:textId="77777777" w:rsidR="003231D6" w:rsidRPr="005C7BCC" w:rsidRDefault="003231D6" w:rsidP="003231D6">
      <w:pPr>
        <w:spacing w:line="256" w:lineRule="auto"/>
        <w:rPr>
          <w:rFonts w:eastAsia="Calibri" w:cs="Calibri"/>
          <w:sz w:val="16"/>
        </w:rPr>
      </w:pPr>
      <w:r w:rsidRPr="005C7BCC">
        <w:rPr>
          <w:rFonts w:eastAsia="Calibri" w:cs="Calibri"/>
          <w:sz w:val="16"/>
        </w:rPr>
        <w:t xml:space="preserve">Daily NK, a Seoul-based news website that purports to have a large network of informants within North Korea, reported that </w:t>
      </w:r>
      <w:r w:rsidRPr="005C7BCC">
        <w:rPr>
          <w:rFonts w:eastAsia="Calibri" w:cs="Calibri"/>
          <w:u w:val="single"/>
        </w:rPr>
        <w:t>US-led sanctions have affected the economy in the country and </w:t>
      </w:r>
      <w:hyperlink r:id="rId318" w:tgtFrame="_blank" w:history="1">
        <w:r w:rsidRPr="005C7BCC">
          <w:rPr>
            <w:rFonts w:eastAsia="Calibri" w:cs="Calibri"/>
            <w:u w:val="single"/>
          </w:rPr>
          <w:t>now citizens may turn on the Kim government</w:t>
        </w:r>
      </w:hyperlink>
      <w:r w:rsidRPr="005C7BCC">
        <w:rPr>
          <w:rFonts w:eastAsia="Calibri" w:cs="Calibri"/>
          <w:sz w:val="16"/>
        </w:rPr>
        <w:t>.</w:t>
      </w:r>
    </w:p>
    <w:p w14:paraId="6938DCCF" w14:textId="77777777" w:rsidR="003231D6" w:rsidRPr="005C7BCC" w:rsidRDefault="003231D6" w:rsidP="003231D6">
      <w:pPr>
        <w:spacing w:line="256" w:lineRule="auto"/>
        <w:rPr>
          <w:rFonts w:eastAsia="Calibri" w:cs="Calibri"/>
          <w:sz w:val="16"/>
        </w:rPr>
      </w:pPr>
      <w:r w:rsidRPr="005C7BCC">
        <w:rPr>
          <w:rFonts w:eastAsia="Calibri" w:cs="Calibri"/>
          <w:sz w:val="16"/>
        </w:rPr>
        <w:t>As a result, Daily NK reported that security has increased at monuments to the Kim dynasty for fear that citizens will vandalize the paintings and sculptures, which the state demands citizens give incredible reverence to.</w:t>
      </w:r>
    </w:p>
    <w:p w14:paraId="457BCD70" w14:textId="77777777" w:rsidR="003231D6" w:rsidRPr="005C7BCC" w:rsidRDefault="003231D6" w:rsidP="003231D6">
      <w:pPr>
        <w:spacing w:line="256" w:lineRule="auto"/>
        <w:rPr>
          <w:rFonts w:eastAsia="Calibri" w:cs="Calibri"/>
          <w:sz w:val="16"/>
        </w:rPr>
      </w:pPr>
      <w:r w:rsidRPr="005C7BCC">
        <w:rPr>
          <w:rFonts w:eastAsia="Calibri" w:cs="Calibri"/>
          <w:sz w:val="16"/>
        </w:rPr>
        <w:t>Thae Yong Ho, a former North Korean diplomat and the highest-level defector of the Kim regime, discussed North Korean youths sneaking in "nose cards," or small SD cards loaded with South Korean media hidden inside their noses.</w:t>
      </w:r>
    </w:p>
    <w:p w14:paraId="39850C2B" w14:textId="77777777" w:rsidR="003231D6" w:rsidRPr="005C7BCC" w:rsidRDefault="003231D6" w:rsidP="003231D6">
      <w:pPr>
        <w:spacing w:line="256" w:lineRule="auto"/>
        <w:rPr>
          <w:rFonts w:eastAsia="Calibri" w:cs="Calibri"/>
          <w:sz w:val="16"/>
        </w:rPr>
      </w:pPr>
      <w:r w:rsidRPr="005C7BCC">
        <w:rPr>
          <w:rFonts w:eastAsia="Calibri" w:cs="Calibri"/>
          <w:sz w:val="16"/>
        </w:rPr>
        <w:t>Thae said that although Kim Jong Un would stamp out protests in the street with tanks, </w:t>
      </w:r>
      <w:hyperlink r:id="rId319" w:tgtFrame="_blank" w:history="1">
        <w:r w:rsidRPr="005C7BCC">
          <w:rPr>
            <w:rFonts w:eastAsia="Calibri" w:cs="Calibri"/>
            <w:sz w:val="16"/>
          </w:rPr>
          <w:t>outside information and soft power could bring down the regime</w:t>
        </w:r>
      </w:hyperlink>
      <w:r w:rsidRPr="005C7BCC">
        <w:rPr>
          <w:rFonts w:eastAsia="Calibri" w:cs="Calibri"/>
          <w:sz w:val="16"/>
        </w:rPr>
        <w:t>.</w:t>
      </w:r>
    </w:p>
    <w:p w14:paraId="4030963A" w14:textId="77777777" w:rsidR="003231D6" w:rsidRPr="005C7BCC" w:rsidRDefault="003231D6" w:rsidP="003231D6">
      <w:pPr>
        <w:spacing w:line="256" w:lineRule="auto"/>
        <w:rPr>
          <w:rFonts w:eastAsia="Calibri" w:cs="Calibri"/>
          <w:sz w:val="16"/>
        </w:rPr>
      </w:pPr>
      <w:r w:rsidRPr="005C7BCC">
        <w:rPr>
          <w:rFonts w:eastAsia="Calibri" w:cs="Calibri"/>
          <w:sz w:val="16"/>
        </w:rPr>
        <w:t>"The chasm between the Kim Jong Un regime and the general public is widening every year, and some day, the two sides will ultimately break like a rubber band," </w:t>
      </w:r>
      <w:hyperlink r:id="rId320" w:tgtFrame="_blank" w:history="1">
        <w:r w:rsidRPr="005C7BCC">
          <w:rPr>
            <w:rFonts w:eastAsia="Calibri" w:cs="Calibri"/>
            <w:sz w:val="16"/>
          </w:rPr>
          <w:t>Thae said in August</w:t>
        </w:r>
      </w:hyperlink>
      <w:r w:rsidRPr="005C7BCC">
        <w:rPr>
          <w:rFonts w:eastAsia="Calibri" w:cs="Calibri"/>
          <w:sz w:val="16"/>
        </w:rPr>
        <w:t>. "I think that day will come within the next 10 years."</w:t>
      </w:r>
    </w:p>
    <w:p w14:paraId="23000949" w14:textId="77777777" w:rsidR="003231D6" w:rsidRPr="005C7BCC" w:rsidRDefault="003231D6" w:rsidP="003231D6">
      <w:pPr>
        <w:spacing w:line="256" w:lineRule="auto"/>
        <w:rPr>
          <w:rFonts w:eastAsia="Calibri" w:cs="Calibri"/>
          <w:sz w:val="16"/>
        </w:rPr>
      </w:pPr>
      <w:r w:rsidRPr="005C7BCC">
        <w:rPr>
          <w:rFonts w:eastAsia="Calibri" w:cs="Calibri"/>
          <w:sz w:val="16"/>
        </w:rPr>
        <w:t>Welcome to the free market, North Korea</w:t>
      </w:r>
    </w:p>
    <w:p w14:paraId="537103AB" w14:textId="77777777" w:rsidR="003231D6" w:rsidRPr="005C7BCC" w:rsidRDefault="003231D6" w:rsidP="003231D6">
      <w:pPr>
        <w:spacing w:line="256" w:lineRule="auto"/>
        <w:rPr>
          <w:rFonts w:eastAsia="Calibri" w:cs="Calibri"/>
          <w:u w:val="single"/>
        </w:rPr>
      </w:pPr>
      <w:r w:rsidRPr="005C7BCC">
        <w:rPr>
          <w:rFonts w:eastAsia="Calibri" w:cs="Calibri"/>
          <w:u w:val="single"/>
        </w:rPr>
        <w:t>Rodger Baker, the lead analyst of the Asia-Pacific region for Stratfor, a geopolitical consulting firm, </w:t>
      </w:r>
      <w:hyperlink r:id="rId321" w:tgtFrame="_blank" w:history="1">
        <w:r w:rsidRPr="005C7BCC">
          <w:rPr>
            <w:rFonts w:eastAsia="Calibri" w:cs="Calibri"/>
            <w:u w:val="single"/>
          </w:rPr>
          <w:t>previously told Business Insider</w:t>
        </w:r>
      </w:hyperlink>
      <w:r w:rsidRPr="005C7BCC">
        <w:rPr>
          <w:rFonts w:eastAsia="Calibri" w:cs="Calibri"/>
          <w:u w:val="single"/>
        </w:rPr>
        <w:t> that North Korea's government might be stronger than defectors are willing to admit.</w:t>
      </w:r>
    </w:p>
    <w:p w14:paraId="31A6A245" w14:textId="77777777" w:rsidR="003231D6" w:rsidRPr="005C7BCC" w:rsidRDefault="003231D6" w:rsidP="003231D6">
      <w:pPr>
        <w:spacing w:line="256" w:lineRule="auto"/>
        <w:rPr>
          <w:rFonts w:eastAsia="Calibri" w:cs="Calibri"/>
          <w:u w:val="single"/>
        </w:rPr>
      </w:pPr>
      <w:r w:rsidRPr="005C7BCC">
        <w:rPr>
          <w:rFonts w:eastAsia="Calibri" w:cs="Calibri"/>
        </w:rPr>
        <w:t>"</w:t>
      </w:r>
      <w:r w:rsidRPr="005C7BCC">
        <w:rPr>
          <w:rFonts w:eastAsia="Calibri" w:cs="Calibri"/>
          <w:u w:val="single"/>
        </w:rPr>
        <w:t>A lot of the West's vision of North Korea is from defector testimony, which is going to have a political bent</w:t>
      </w:r>
      <w:r w:rsidRPr="005C7BCC">
        <w:rPr>
          <w:rFonts w:eastAsia="Calibri" w:cs="Calibri"/>
        </w:rPr>
        <w:t xml:space="preserve">," Baker said. He added that </w:t>
      </w:r>
      <w:r w:rsidRPr="005C7BCC">
        <w:rPr>
          <w:rFonts w:eastAsia="Calibri" w:cs="Calibri"/>
          <w:u w:val="single"/>
        </w:rPr>
        <w:t>the idea that air-dropping South Korean DVDs and music into North Korea would eventually sway the population against Kim</w:t>
      </w:r>
      <w:r w:rsidRPr="005C7BCC">
        <w:rPr>
          <w:rFonts w:eastAsia="Calibri" w:cs="Calibri"/>
        </w:rPr>
        <w:t xml:space="preserve"> </w:t>
      </w:r>
      <w:r w:rsidRPr="005C7BCC">
        <w:rPr>
          <w:rFonts w:eastAsia="Calibri" w:cs="Calibri"/>
          <w:u w:val="single"/>
        </w:rPr>
        <w:t>"overestimates the draw of material goods over nationalism and national identity."</w:t>
      </w:r>
    </w:p>
    <w:p w14:paraId="60AC012A" w14:textId="77777777" w:rsidR="003231D6" w:rsidRPr="005C7BCC" w:rsidRDefault="003231D6" w:rsidP="003231D6">
      <w:pPr>
        <w:spacing w:line="256" w:lineRule="auto"/>
        <w:rPr>
          <w:rFonts w:eastAsia="Calibri" w:cs="Calibri"/>
          <w:sz w:val="16"/>
        </w:rPr>
      </w:pPr>
      <w:r w:rsidRPr="005C7BCC">
        <w:rPr>
          <w:rFonts w:eastAsia="Calibri" w:cs="Calibri"/>
          <w:sz w:val="16"/>
        </w:rPr>
        <w:t>But history shines with examples of people refusing to be repressed and finding prosperity one way or another. North Korea cannot stand comparison to the prosperous, democratic South.</w:t>
      </w:r>
    </w:p>
    <w:p w14:paraId="41B588C4" w14:textId="77777777" w:rsidR="003231D6" w:rsidRPr="005C7BCC" w:rsidRDefault="003231D6" w:rsidP="003231D6">
      <w:pPr>
        <w:spacing w:line="256" w:lineRule="auto"/>
        <w:rPr>
          <w:rFonts w:eastAsia="Calibri" w:cs="Calibri"/>
          <w:sz w:val="16"/>
        </w:rPr>
      </w:pPr>
      <w:r w:rsidRPr="005C7BCC">
        <w:rPr>
          <w:rFonts w:eastAsia="Calibri" w:cs="Calibri"/>
          <w:sz w:val="16"/>
        </w:rPr>
        <w:t>Much like how President Donald Trump calls Kim Jong Un's reign a "cruel dictatorship" and threatens military action against the rogue nation, former President Ronald Reagan called the Soviet Union an "evil empire" at the height of nuclear tensions between Washington and Moscow in 1983.</w:t>
      </w:r>
    </w:p>
    <w:p w14:paraId="6C4C9F3E" w14:textId="77777777" w:rsidR="003231D6" w:rsidRPr="005C7BCC" w:rsidRDefault="003231D6" w:rsidP="003231D6">
      <w:pPr>
        <w:spacing w:line="256" w:lineRule="auto"/>
        <w:rPr>
          <w:rFonts w:eastAsia="Calibri" w:cs="Calibri"/>
          <w:sz w:val="16"/>
        </w:rPr>
      </w:pPr>
      <w:r w:rsidRPr="005C7BCC">
        <w:rPr>
          <w:rFonts w:eastAsia="Calibri" w:cs="Calibri"/>
          <w:u w:val="single"/>
        </w:rPr>
        <w:t>Though the US and the Soviet Union both held tens of thousands of nuclear weapons and enough troops to start World War III, no fighting came about.</w:t>
      </w:r>
      <w:r w:rsidRPr="005C7BCC">
        <w:rPr>
          <w:rFonts w:eastAsia="Calibri" w:cs="Calibri"/>
          <w:sz w:val="16"/>
        </w:rPr>
        <w:t xml:space="preserve"> Throughout the 1980s and early 1990s, </w:t>
      </w:r>
      <w:r w:rsidRPr="005C7BCC">
        <w:rPr>
          <w:rFonts w:eastAsia="Calibri" w:cs="Calibri"/>
          <w:u w:val="single"/>
        </w:rPr>
        <w:t>the US enjoyed stellar economic growth while the Soviet Union imploded</w:t>
      </w:r>
      <w:r w:rsidRPr="005C7BCC">
        <w:rPr>
          <w:rFonts w:eastAsia="Calibri" w:cs="Calibri"/>
          <w:sz w:val="16"/>
        </w:rPr>
        <w:t>. In 1997, Mikhail Gorbachev, Reagan's former communist rival, </w:t>
      </w:r>
      <w:hyperlink r:id="rId322" w:tgtFrame="_blank" w:history="1">
        <w:r w:rsidRPr="005C7BCC">
          <w:rPr>
            <w:rFonts w:eastAsia="Calibri" w:cs="Calibri"/>
            <w:sz w:val="16"/>
          </w:rPr>
          <w:t>starred in a commercial for Pizza Hut in Moscow</w:t>
        </w:r>
      </w:hyperlink>
      <w:r w:rsidRPr="005C7BCC">
        <w:rPr>
          <w:rFonts w:eastAsia="Calibri" w:cs="Calibri"/>
          <w:sz w:val="16"/>
        </w:rPr>
        <w:t>.</w:t>
      </w:r>
    </w:p>
    <w:p w14:paraId="5285F7C5" w14:textId="77777777" w:rsidR="003231D6" w:rsidRPr="005C7BCC" w:rsidRDefault="003231D6" w:rsidP="003231D6">
      <w:pPr>
        <w:spacing w:line="256" w:lineRule="auto"/>
        <w:rPr>
          <w:rFonts w:eastAsia="Calibri" w:cs="Calibri"/>
          <w:b/>
          <w:iCs/>
          <w:u w:val="single"/>
        </w:rPr>
      </w:pPr>
      <w:r w:rsidRPr="005C7BCC">
        <w:rPr>
          <w:rFonts w:eastAsia="Calibri" w:cs="Calibri"/>
          <w:b/>
          <w:iCs/>
          <w:u w:val="single"/>
        </w:rPr>
        <w:t>The military did not defeat communism in the Cold War, capitalism did. Decades later with North Korea, it may be time for another victory for the free market.</w:t>
      </w:r>
    </w:p>
    <w:p w14:paraId="75BEE027" w14:textId="787F3048" w:rsidR="003231D6" w:rsidRPr="005C7BCC" w:rsidRDefault="003231D6" w:rsidP="003231D6">
      <w:pPr>
        <w:rPr>
          <w:rFonts w:cs="Calibri"/>
        </w:rPr>
      </w:pPr>
    </w:p>
    <w:p w14:paraId="53961860" w14:textId="1A4AB8B1" w:rsidR="003231D6" w:rsidRPr="005C7BCC" w:rsidRDefault="003231D6" w:rsidP="003231D6">
      <w:pPr>
        <w:pStyle w:val="Heading3"/>
        <w:rPr>
          <w:rFonts w:cs="Calibri"/>
        </w:rPr>
      </w:pPr>
      <w:r w:rsidRPr="005C7BCC">
        <w:rPr>
          <w:rFonts w:cs="Calibri"/>
        </w:rPr>
        <w:t>Cap Good---Ethical---2</w:t>
      </w:r>
      <w:r w:rsidR="00DE2F90" w:rsidRPr="005C7BCC">
        <w:rPr>
          <w:rFonts w:cs="Calibri"/>
        </w:rPr>
        <w:t>A</w:t>
      </w:r>
      <w:r w:rsidRPr="005C7BCC">
        <w:rPr>
          <w:rFonts w:cs="Calibri"/>
        </w:rPr>
        <w:t>C</w:t>
      </w:r>
    </w:p>
    <w:p w14:paraId="67A5E3A4" w14:textId="77777777" w:rsidR="003231D6" w:rsidRPr="005C7BCC" w:rsidRDefault="003231D6" w:rsidP="003231D6">
      <w:pPr>
        <w:pStyle w:val="Heading4"/>
        <w:rPr>
          <w:rFonts w:cs="Calibri"/>
        </w:rPr>
      </w:pPr>
      <w:r w:rsidRPr="005C7BCC">
        <w:rPr>
          <w:rFonts w:cs="Calibri"/>
        </w:rPr>
        <w:t>Capitalism upholds individual liberties and serves the “common good”</w:t>
      </w:r>
    </w:p>
    <w:p w14:paraId="621B00BD" w14:textId="77777777" w:rsidR="003231D6" w:rsidRPr="005C7BCC" w:rsidRDefault="003231D6" w:rsidP="003231D6">
      <w:pPr>
        <w:pStyle w:val="NormalWeb"/>
        <w:shd w:val="clear" w:color="auto" w:fill="FFFFFF"/>
        <w:spacing w:before="0" w:beforeAutospacing="0" w:after="0" w:afterAutospacing="0"/>
        <w:rPr>
          <w:rFonts w:ascii="Calibri" w:hAnsi="Calibri" w:cs="Calibri"/>
          <w:sz w:val="20"/>
        </w:rPr>
      </w:pPr>
      <w:r w:rsidRPr="005C7BCC">
        <w:rPr>
          <w:rStyle w:val="Style13ptBold"/>
          <w:rFonts w:ascii="Calibri" w:hAnsi="Calibri" w:cs="Calibri"/>
        </w:rPr>
        <w:t xml:space="preserve">Ebeling 18 </w:t>
      </w:r>
      <w:r w:rsidRPr="005C7BCC">
        <w:rPr>
          <w:rFonts w:ascii="Calibri" w:hAnsi="Calibri" w:cs="Calibri"/>
          <w:sz w:val="20"/>
        </w:rPr>
        <w:t xml:space="preserve">– (Richard M. Ebeling, BB&amp;T Distinguished Professor of Ethics and Free Enterprise Leadership at The Citadel in Charleston, South Carolina. He was president of the Foundation for Economic Education (FEE) from 2003 to 2008, “How Capitalism Could Save the World,” June 11, 2018, </w:t>
      </w:r>
      <w:hyperlink r:id="rId323" w:history="1">
        <w:r w:rsidRPr="005C7BCC">
          <w:rPr>
            <w:rStyle w:val="Hyperlink"/>
            <w:rFonts w:ascii="Calibri" w:hAnsi="Calibri" w:cs="Calibri"/>
            <w:sz w:val="20"/>
          </w:rPr>
          <w:t>https://fee.org/articles/how-capitalism-could-save-the-world/</w:t>
        </w:r>
      </w:hyperlink>
      <w:r w:rsidRPr="005C7BCC">
        <w:rPr>
          <w:rFonts w:ascii="Calibri" w:hAnsi="Calibri" w:cs="Calibri"/>
          <w:sz w:val="20"/>
        </w:rPr>
        <w:t>) // S.Y.</w:t>
      </w:r>
    </w:p>
    <w:p w14:paraId="40F83DA8" w14:textId="77777777" w:rsidR="003231D6" w:rsidRPr="005C7BCC" w:rsidRDefault="003231D6" w:rsidP="003231D6">
      <w:pPr>
        <w:pStyle w:val="NormalWeb"/>
        <w:shd w:val="clear" w:color="auto" w:fill="FFFFFF"/>
        <w:spacing w:before="0" w:beforeAutospacing="0" w:after="0" w:afterAutospacing="0"/>
        <w:rPr>
          <w:rStyle w:val="Style13ptBold"/>
          <w:rFonts w:ascii="Calibri" w:hAnsi="Calibri" w:cs="Calibri"/>
          <w:b w:val="0"/>
          <w:bCs w:val="0"/>
          <w:color w:val="000000"/>
          <w:sz w:val="27"/>
          <w:szCs w:val="27"/>
        </w:rPr>
      </w:pPr>
    </w:p>
    <w:p w14:paraId="0E623E8F" w14:textId="77777777" w:rsidR="003231D6" w:rsidRPr="005C7BCC" w:rsidRDefault="003231D6" w:rsidP="003231D6">
      <w:pPr>
        <w:rPr>
          <w:rFonts w:cs="Calibri"/>
          <w:sz w:val="16"/>
        </w:rPr>
      </w:pPr>
      <w:r w:rsidRPr="005C7BCC">
        <w:rPr>
          <w:rStyle w:val="StyleUnderline"/>
          <w:rFonts w:cs="Calibri"/>
        </w:rPr>
        <w:t>This political, economic, and social system goes under a variety of names: (classical) liberalism, the free market, or capitalism</w:t>
      </w:r>
      <w:r w:rsidRPr="005C7BCC">
        <w:rPr>
          <w:rFonts w:cs="Calibri"/>
          <w:sz w:val="16"/>
        </w:rPr>
        <w:t>. These all connote this distinct way for living under which people may not coerce or compel their neighbors. Getting others to act differently than they currently are may only be attempted by reason, persuasion, and the example of one’s own life.</w:t>
      </w:r>
    </w:p>
    <w:p w14:paraId="6A06B655" w14:textId="77777777" w:rsidR="003231D6" w:rsidRPr="005C7BCC" w:rsidRDefault="003231D6" w:rsidP="003231D6">
      <w:pPr>
        <w:rPr>
          <w:rStyle w:val="StyleUnderline"/>
          <w:rFonts w:cs="Calibri"/>
        </w:rPr>
      </w:pPr>
      <w:r w:rsidRPr="005C7BCC">
        <w:rPr>
          <w:rStyle w:val="StyleUnderline"/>
          <w:rFonts w:cs="Calibri"/>
        </w:rPr>
        <w:t>Part of this reasoning and persuading procedure are the interactions of people in the marketplace. If you want someone to supply a good or provide a service, as the “demander” of such things you can only get others to supply them through offering something in return and haggling over the terms under which it may be done. As</w:t>
      </w:r>
      <w:r w:rsidRPr="005C7BCC">
        <w:rPr>
          <w:rFonts w:cs="Calibri"/>
          <w:sz w:val="16"/>
        </w:rPr>
        <w:t xml:space="preserve"> the Scottish moral philosopher and economist </w:t>
      </w:r>
      <w:r w:rsidRPr="005C7BCC">
        <w:rPr>
          <w:rStyle w:val="StyleUnderline"/>
          <w:rFonts w:cs="Calibri"/>
        </w:rPr>
        <w:t>Adam Smith explained</w:t>
      </w:r>
      <w:r w:rsidRPr="005C7BCC">
        <w:rPr>
          <w:rFonts w:cs="Calibri"/>
          <w:sz w:val="16"/>
        </w:rPr>
        <w:t xml:space="preserve"> nearly 250 years ago, one free person says to another, “</w:t>
      </w:r>
      <w:r w:rsidRPr="005C7BCC">
        <w:rPr>
          <w:rStyle w:val="StyleUnderline"/>
          <w:rFonts w:cs="Calibri"/>
        </w:rPr>
        <w:t>If you do this for me, I will do this for you.”</w:t>
      </w:r>
    </w:p>
    <w:p w14:paraId="1E8DD889" w14:textId="77777777" w:rsidR="003231D6" w:rsidRPr="005C7BCC" w:rsidRDefault="003231D6" w:rsidP="003231D6">
      <w:pPr>
        <w:rPr>
          <w:rFonts w:cs="Calibri"/>
          <w:sz w:val="16"/>
        </w:rPr>
      </w:pPr>
      <w:r w:rsidRPr="005C7BCC">
        <w:rPr>
          <w:rStyle w:val="StyleUnderline"/>
          <w:rFonts w:cs="Calibri"/>
        </w:rPr>
        <w:t>Every exchange in such a “system of natural liberty,”</w:t>
      </w:r>
      <w:r w:rsidRPr="005C7BCC">
        <w:rPr>
          <w:rFonts w:cs="Calibri"/>
          <w:sz w:val="16"/>
        </w:rPr>
        <w:t xml:space="preserve"> as Adam Smith called it, </w:t>
      </w:r>
      <w:r w:rsidRPr="005C7BCC">
        <w:rPr>
          <w:rStyle w:val="StyleUnderline"/>
          <w:rFonts w:cs="Calibri"/>
        </w:rPr>
        <w:t>harnesses the self-interest of every participant in the service of others</w:t>
      </w:r>
      <w:r w:rsidRPr="005C7BCC">
        <w:rPr>
          <w:rFonts w:cs="Calibri"/>
          <w:sz w:val="16"/>
        </w:rPr>
        <w:t xml:space="preserve"> as the institutional means to get others to serve him. </w:t>
      </w:r>
      <w:r w:rsidRPr="005C7BCC">
        <w:rPr>
          <w:rStyle w:val="Emphasis"/>
          <w:rFonts w:cs="Calibri"/>
        </w:rPr>
        <w:t>Self-interest is directed into the betterment of the “common good,”</w:t>
      </w:r>
      <w:r w:rsidRPr="005C7BCC">
        <w:rPr>
          <w:rFonts w:cs="Calibri"/>
          <w:sz w:val="16"/>
        </w:rPr>
        <w:t xml:space="preserve"> </w:t>
      </w:r>
      <w:r w:rsidRPr="005C7BCC">
        <w:rPr>
          <w:rStyle w:val="StyleUnderline"/>
          <w:rFonts w:cs="Calibri"/>
        </w:rPr>
        <w:t>understood as the conditions of the individual members of society, rather than some collective “social good” forcefully imposed on all, regardless of whether they share that belief</w:t>
      </w:r>
      <w:r w:rsidRPr="005C7BCC">
        <w:rPr>
          <w:rFonts w:cs="Calibri"/>
          <w:sz w:val="16"/>
        </w:rPr>
        <w:t>.</w:t>
      </w:r>
    </w:p>
    <w:p w14:paraId="42B8CAB3" w14:textId="77777777" w:rsidR="003231D6" w:rsidRPr="005C7BCC" w:rsidRDefault="003231D6" w:rsidP="003231D6">
      <w:pPr>
        <w:rPr>
          <w:rFonts w:cs="Calibri"/>
          <w:sz w:val="16"/>
        </w:rPr>
      </w:pPr>
      <w:r w:rsidRPr="005C7BCC">
        <w:rPr>
          <w:rFonts w:cs="Calibri"/>
          <w:sz w:val="16"/>
        </w:rPr>
        <w:t>It is poorly understood and appreciated by many people that this peculiar system of interpersonal liberty has been the source of innovation, industry, and the improvement of the human condition. Our standards of living, the quality of life, and the cultural opportunities and enjoyments of our world are all due to the extent to which this system of natural liberty has been implemented and allowed to function free from the compelling hand of government.</w:t>
      </w:r>
    </w:p>
    <w:p w14:paraId="46450114" w14:textId="77777777" w:rsidR="003231D6" w:rsidRPr="005C7BCC" w:rsidRDefault="003231D6" w:rsidP="003231D6">
      <w:pPr>
        <w:rPr>
          <w:rFonts w:cs="Calibri"/>
          <w:sz w:val="16"/>
        </w:rPr>
      </w:pPr>
      <w:r w:rsidRPr="005C7BCC">
        <w:rPr>
          <w:rFonts w:cs="Calibri"/>
          <w:sz w:val="16"/>
        </w:rPr>
        <w:t>Equal Freedom for All, Privilege for None</w:t>
      </w:r>
    </w:p>
    <w:p w14:paraId="6047441D" w14:textId="77777777" w:rsidR="003231D6" w:rsidRPr="005C7BCC" w:rsidRDefault="003231D6" w:rsidP="003231D6">
      <w:pPr>
        <w:rPr>
          <w:rFonts w:cs="Calibri"/>
          <w:sz w:val="16"/>
        </w:rPr>
      </w:pPr>
      <w:r w:rsidRPr="005C7BCC">
        <w:rPr>
          <w:rStyle w:val="Emphasis"/>
          <w:rFonts w:cs="Calibri"/>
        </w:rPr>
        <w:t xml:space="preserve">The ideal and the social policy of the free-market, capitalist system is equal freedom for all and privilege and favors for none. </w:t>
      </w:r>
      <w:r w:rsidRPr="005C7BCC">
        <w:rPr>
          <w:rFonts w:cs="Calibri"/>
          <w:sz w:val="16"/>
        </w:rPr>
        <w:t>Government protects each person’s life, liberty, and honestly acquired property rather than violating them through its legitimized use of force.</w:t>
      </w:r>
    </w:p>
    <w:p w14:paraId="290D034C" w14:textId="77777777" w:rsidR="003231D6" w:rsidRPr="005C7BCC" w:rsidRDefault="003231D6" w:rsidP="003231D6">
      <w:pPr>
        <w:rPr>
          <w:rStyle w:val="StyleUnderline"/>
          <w:rFonts w:cs="Calibri"/>
        </w:rPr>
      </w:pPr>
      <w:r w:rsidRPr="005C7BCC">
        <w:rPr>
          <w:rStyle w:val="Emphasis"/>
          <w:rFonts w:cs="Calibri"/>
        </w:rPr>
        <w:t>Equal individual rights before the law necessarily means that the social and material outcomes in society will not be equal</w:t>
      </w:r>
      <w:r w:rsidRPr="005C7BCC">
        <w:rPr>
          <w:rFonts w:cs="Calibri"/>
        </w:rPr>
        <w:t xml:space="preserve">. </w:t>
      </w:r>
      <w:r w:rsidRPr="005C7BCC">
        <w:rPr>
          <w:rStyle w:val="StyleUnderline"/>
          <w:rFonts w:cs="Calibri"/>
        </w:rPr>
        <w:t>Each person has that honestly-earned financial position that reflects the extent to which others have valued their services and for which they have paid what that person’s services have seemed worth to them.</w:t>
      </w:r>
    </w:p>
    <w:p w14:paraId="734450A0" w14:textId="77777777" w:rsidR="003231D6" w:rsidRPr="005C7BCC" w:rsidRDefault="003231D6" w:rsidP="003231D6">
      <w:pPr>
        <w:rPr>
          <w:rFonts w:cs="Calibri"/>
          <w:sz w:val="16"/>
        </w:rPr>
      </w:pPr>
      <w:r w:rsidRPr="005C7BCC">
        <w:rPr>
          <w:rFonts w:cs="Calibri"/>
          <w:sz w:val="16"/>
        </w:rPr>
        <w:t>“Good causes,” as judged by some, certainly may be—and are—pursued in this free society. But those who see these as good causes must persuade others to join them in voluntary charitable efforts of time and money to try to achieve them. How much better, both ethically and pragmatically, when this very voluntarist aspect to the solving of “social problems” permits experimentation and competition to devise ways to handle them in comparison to the monopolized and coercive means of government redistribution!</w:t>
      </w:r>
    </w:p>
    <w:p w14:paraId="1ED5F80C" w14:textId="77777777" w:rsidR="003231D6" w:rsidRPr="005C7BCC" w:rsidRDefault="003231D6" w:rsidP="003231D6">
      <w:pPr>
        <w:rPr>
          <w:rFonts w:cs="Calibri"/>
          <w:sz w:val="16"/>
        </w:rPr>
      </w:pPr>
      <w:r w:rsidRPr="005C7BCC">
        <w:rPr>
          <w:rFonts w:cs="Calibri"/>
          <w:sz w:val="16"/>
        </w:rPr>
        <w:t>Freedom Reduces Social Antagonisms</w:t>
      </w:r>
    </w:p>
    <w:p w14:paraId="1199A9D2" w14:textId="77777777" w:rsidR="003231D6" w:rsidRPr="005C7BCC" w:rsidRDefault="003231D6" w:rsidP="003231D6">
      <w:pPr>
        <w:rPr>
          <w:rStyle w:val="Emphasis"/>
          <w:rFonts w:cs="Calibri"/>
        </w:rPr>
      </w:pPr>
      <w:r w:rsidRPr="005C7BCC">
        <w:rPr>
          <w:rFonts w:cs="Calibri"/>
          <w:sz w:val="16"/>
        </w:rPr>
        <w:t xml:space="preserve">At the same time, this </w:t>
      </w:r>
      <w:r w:rsidRPr="005C7BCC">
        <w:rPr>
          <w:rStyle w:val="StyleUnderline"/>
          <w:rFonts w:cs="Calibri"/>
        </w:rPr>
        <w:t>principle of free choice and voluntarism under (classical) liberal capitalism diminishes, if not eliminates, the types of social antagonisms and political polarization so visible in modern society. No one is forced to follow or finance the desires of others</w:t>
      </w:r>
      <w:r w:rsidRPr="005C7BCC">
        <w:rPr>
          <w:rStyle w:val="Emphasis"/>
          <w:rFonts w:cs="Calibri"/>
        </w:rPr>
        <w:t>. Each individual selects his own goals and purposes, with its own chosen hierarchy of important things between which trade-offs and reasonable costs may be paid given what each considers it to be all worth to them.</w:t>
      </w:r>
    </w:p>
    <w:p w14:paraId="4F149F60" w14:textId="77777777" w:rsidR="003231D6" w:rsidRPr="005C7BCC" w:rsidRDefault="003231D6" w:rsidP="003231D6">
      <w:pPr>
        <w:rPr>
          <w:rFonts w:cs="Calibri"/>
          <w:sz w:val="16"/>
        </w:rPr>
      </w:pPr>
      <w:r w:rsidRPr="005C7BCC">
        <w:rPr>
          <w:rFonts w:cs="Calibri"/>
          <w:sz w:val="16"/>
        </w:rPr>
        <w:t xml:space="preserve">When thought about clearly and consistently, (classical) liberal </w:t>
      </w:r>
      <w:r w:rsidRPr="005C7BCC">
        <w:rPr>
          <w:rStyle w:val="StyleUnderline"/>
          <w:rFonts w:cs="Calibri"/>
        </w:rPr>
        <w:t>capitalism enables a degree of peace, harmony, and respectful tolerance of the choices of honest living for everyone in society to which nothing else compares</w:t>
      </w:r>
      <w:r w:rsidRPr="005C7BCC">
        <w:rPr>
          <w:rFonts w:cs="Calibri"/>
          <w:sz w:val="16"/>
        </w:rPr>
        <w:t>, especially when held up as an alternative to today’s coerced collectivism.</w:t>
      </w:r>
    </w:p>
    <w:p w14:paraId="0896063A" w14:textId="653307A8" w:rsidR="003231D6" w:rsidRPr="005C7BCC" w:rsidRDefault="003231D6" w:rsidP="003231D6">
      <w:pPr>
        <w:rPr>
          <w:rFonts w:cs="Calibri"/>
        </w:rPr>
      </w:pPr>
    </w:p>
    <w:p w14:paraId="2F3A6310" w14:textId="77777777" w:rsidR="00DE2F90" w:rsidRPr="005C7BCC" w:rsidRDefault="00DE2F90" w:rsidP="00DE2F90">
      <w:pPr>
        <w:pStyle w:val="Heading4"/>
        <w:rPr>
          <w:rFonts w:cs="Calibri"/>
        </w:rPr>
      </w:pPr>
      <w:r w:rsidRPr="005C7BCC">
        <w:rPr>
          <w:rFonts w:cs="Calibri"/>
        </w:rPr>
        <w:t>Capitalism has improved the overall standard of living and cleared more pollutants than it has created</w:t>
      </w:r>
    </w:p>
    <w:p w14:paraId="6DF733BA" w14:textId="321E7C2B" w:rsidR="00DE2F90" w:rsidRPr="005C7BCC" w:rsidRDefault="00DE2F90" w:rsidP="00DE2F90">
      <w:pPr>
        <w:rPr>
          <w:rFonts w:cs="Calibri"/>
        </w:rPr>
      </w:pPr>
      <w:r w:rsidRPr="005C7BCC">
        <w:rPr>
          <w:rStyle w:val="Style13ptBold"/>
          <w:rFonts w:cs="Calibri"/>
        </w:rPr>
        <w:t xml:space="preserve">Boudreax 2000 </w:t>
      </w:r>
      <w:r w:rsidRPr="005C7BCC">
        <w:rPr>
          <w:rFonts w:cs="Calibri"/>
        </w:rPr>
        <w:t>(Donald Joseph Boudreaux is an American economist, author, professor, and co-director of the Program on the American Economy and Globalization at the Mercatus Center at George Mason University in Fairfax, Virginia, 1-15-2018, originally published in 2000 "Freeman Essay #46: “Cleaned by Capitalism”," Cafe Hayek, https://cafehayek.com/2018/01/freeman-essay-46-cleaned-capitalism.html)</w:t>
      </w:r>
      <w:r w:rsidR="00347B77" w:rsidRPr="005C7BCC">
        <w:rPr>
          <w:rFonts w:cs="Calibri"/>
        </w:rPr>
        <w:t>//SL</w:t>
      </w:r>
    </w:p>
    <w:p w14:paraId="3F885B62" w14:textId="77777777" w:rsidR="00DE2F90" w:rsidRPr="005C7BCC" w:rsidRDefault="00DE2F90" w:rsidP="00DE2F90">
      <w:pPr>
        <w:rPr>
          <w:rFonts w:cs="Calibri"/>
          <w:sz w:val="14"/>
        </w:rPr>
      </w:pPr>
      <w:r w:rsidRPr="005C7BCC">
        <w:rPr>
          <w:rFonts w:cs="Calibri"/>
          <w:sz w:val="14"/>
        </w:rPr>
        <w:t xml:space="preserve">I recently spoke in Toronto to students at a public-policy seminar sponsored by the Fraser Institute. The seminar opened with Fraser’s Laura Jones reviewing the many sound reasons why environmental alarmism is inappropriate. Ms. Jones offered superb analysis and boatloads of relevant facts. Her case that the environment is not teetering on the edge of disaster was unassailable—or so I thought. During both the question-and-answer period and the group discussions that followed, the students vigorously assailed Ms. Jones’s case against command-and-control environmental regulation. These assaults all sprang either from mistaken notions about environmental facts or from a lack of historical perspective. As I listened to student after student lament the horrible filthiness of modern industrial society, my mind turned—as it often does—to the late Julian Simon. I remembered a point he made in the introduction to his encyclopedic 1995 book, The State of Humanity: almost all of the pollutants that have been most dangerous to humanity throughout history are today either totally eliminated or dramatically reduced. Here are Simon’s wise words: </w:t>
      </w:r>
      <w:r w:rsidRPr="005C7BCC">
        <w:rPr>
          <w:rStyle w:val="StyleUnderline"/>
          <w:rFonts w:cs="Calibri"/>
        </w:rPr>
        <w:t>When considering the state of the environment</w:t>
      </w:r>
      <w:r w:rsidRPr="005C7BCC">
        <w:rPr>
          <w:rStyle w:val="Emphasis"/>
          <w:rFonts w:cs="Calibri"/>
        </w:rPr>
        <w:t>, we should think first of the terrible pollutants that were banished in the past century or so—the typhoid that polluted such rivers as the Hudson, smallpox that humanity finally pursued to the ends of the earth and just about eradicated, the dysentery that distressed and killed people all over the world</w:t>
      </w:r>
      <w:r w:rsidRPr="005C7BCC">
        <w:rPr>
          <w:rStyle w:val="StyleUnderline"/>
          <w:rFonts w:cs="Calibri"/>
        </w:rPr>
        <w:t>. Indeed so. The fact that people today wring their hands with concern over the likes of global warming and species loss is itself a marvelous testament to the cleanliness of industrial society. People dying of smallpox or dysentery have far more pressing worries than what’s happening to the trend in the earth’s temperature</w:t>
      </w:r>
      <w:r w:rsidRPr="005C7BCC">
        <w:rPr>
          <w:rFonts w:cs="Calibri"/>
          <w:sz w:val="14"/>
        </w:rPr>
        <w:t xml:space="preserve">. Truly, we today are lucky to be able to worry about the things that we worry about. Our Polluted Past I decided to work that last line into my own talk later in the day. I knew that declaring that our modern world is vastly cleaner than was the pre-industrial world would be met with astonishment, or even hostility, by the students. Such a claim contradicts all that they are taught. So I quickly assembled irrefutable facts to back my claim. </w:t>
      </w:r>
      <w:r w:rsidRPr="005C7BCC">
        <w:rPr>
          <w:rStyle w:val="StyleUnderline"/>
          <w:rFonts w:cs="Calibri"/>
        </w:rPr>
        <w:t xml:space="preserve">Here’s my partial list of the myriad, mundane ways that modern society is unquestionably cleaner than pre-industrial society. </w:t>
      </w:r>
      <w:r w:rsidRPr="005C7BCC">
        <w:rPr>
          <w:rFonts w:cs="Calibri"/>
          <w:sz w:val="14"/>
        </w:rPr>
        <w:t xml:space="preserve">• As Simon pointed out, smallpox, dysentery, and malaria—once common threats to humankind—are today totally conquered in the industrial world. (Smallpox is no longer a threat even in the poorest parts of the world.) Antibiotics regularly protect us from many infections that routinely killed our ancestors. • </w:t>
      </w:r>
      <w:r w:rsidRPr="005C7BCC">
        <w:rPr>
          <w:rStyle w:val="StyleUnderline"/>
          <w:rFonts w:cs="Calibri"/>
        </w:rPr>
        <w:t>Before refrigeration, people ran enormous risks of ingesting deadly bacteria whenever they ate meat or dairy products.</w:t>
      </w:r>
      <w:r w:rsidRPr="005C7BCC">
        <w:rPr>
          <w:rFonts w:cs="Calibri"/>
          <w:sz w:val="14"/>
        </w:rPr>
        <w:t xml:space="preserve"> Refrigeration has dramatically reduced the “bacteria pollution” that constantly haunted our pre-twentieth-century forebears. • </w:t>
      </w:r>
      <w:r w:rsidRPr="005C7BCC">
        <w:rPr>
          <w:rStyle w:val="StyleUnderline"/>
          <w:rFonts w:cs="Calibri"/>
        </w:rPr>
        <w:t>We wear clean clothes; our ancestors wore foul clothes. Pre-industrial humans had no washers, dryers, or sanitary laundry detergent</w:t>
      </w:r>
      <w:r w:rsidRPr="005C7BCC">
        <w:rPr>
          <w:rFonts w:cs="Calibri"/>
          <w:sz w:val="14"/>
        </w:rPr>
        <w:t xml:space="preserve">. Clothes were worn day after day without being washed. And when they were washed, the detergent was often made of urine. • Our bodies today are much cleaner. Sanitary soap is dirt cheap (so to speak), as is clean water from household taps. The result is that, unlike our ancestors, we moderns bathe frequently. Not only was soap a luxury until just a few generations ago, but because nearly all of our pre-industrial ancestors could afford nothing larger than minuscule cottages, there were no bathrooms (and certainly no running water). Baths, when taken, were taken in nearby streams, rivers, or ponds—often the same bodies of water used by the farm animals. Forget about shampoo, clean towels, toothpaste, mouthwash, and toilet tissue. • The interiors of our homes are immaculate compared to the squalid interiors of almost all pre-industrial dwellings. These dwellings’ floors were typically just dirt—which made the farm animals feel right at home when they wintered in the house with humans. Of course, there was no indoor plumbing. Nor were there household disinfectants, save sunlight. Unfortunately, because pre-industrial window panes were too expensive for ordinary families—and because screens are an invention of the industrial age—sunlight and fresh air could be let into these cottages only by letting in insects too. Also, bizarre as it sounds to us today, the roofs of these dwellings were polluted with all manner of filthy or dangerous things. Here’s the description by historians Frances and Joseph Gies, in Life in a Medieval Village, of the roofs of pre-industrial cottages: Roofs were thatched, as from ancient times, with straw, broom or heather, or in marsh country reeds or rushes. . . . Thatched roofs had formidable drawbacks; they rotted from alternations of wet and dry, and harbored a menagerie of mice, rats, hornets, wasps, spiders, and birds; and above all they caught fire. Yet even in London they prevailed. One consequence is described by French historian Fernand Braudel: “Fleas, lice and bugs conquered London as well as Paris, rich interiors as well as poor.” (See Braudel’s The Structures of Everyday Life.) • </w:t>
      </w:r>
      <w:r w:rsidRPr="005C7BCC">
        <w:rPr>
          <w:rStyle w:val="StyleUnderline"/>
          <w:rFonts w:cs="Calibri"/>
        </w:rPr>
        <w:t>Our streets are clean</w:t>
      </w:r>
      <w:r w:rsidRPr="005C7BCC">
        <w:rPr>
          <w:rFonts w:cs="Calibri"/>
          <w:sz w:val="14"/>
        </w:rPr>
        <w:t xml:space="preserve">. Here, again, is Braudel, commenting on Parisian streets in the late-eighteenth century: “And chamber pots, as always, continued to be emptied out of windows; the streets were sewers.” </w:t>
      </w:r>
      <w:r w:rsidRPr="005C7BCC">
        <w:rPr>
          <w:rStyle w:val="StyleUnderline"/>
          <w:rFonts w:cs="Calibri"/>
        </w:rPr>
        <w:t>Modern sewage disposal has disposed of this disgusting pollution</w:t>
      </w:r>
      <w:r w:rsidRPr="005C7BCC">
        <w:rPr>
          <w:rFonts w:cs="Calibri"/>
          <w:sz w:val="14"/>
        </w:rPr>
        <w:t>. And that very symbol of twentieth-century capitalism—the automobile—has further cleaned our streets by ridding us of the constant presence of horse dung and of the swarms of flies it attracted. • Consider, finally, a very recent victorious battle against pollution: toilets and urinals that automatically flush. Until a few years ago, every public toilet and urinal had to be flushed manually. Not so today. As automatic flushers replace manual flushers, we no longer must pollute our hands by touching filthy flush knobs. These are just some examples of the countless ways that our ordinary lives are less polluted than were the ordinary lives of our ancestors. The danger is that people—like the students I met in Toronto—wrongly believe that the world is dirtier and less healthy today than in the past. And they blame capitalism. While some environmental problems still exist, they aren’t dire—and they are nowhere near as great as were the problems with filth that regularly harassed our grandparents and great-grandparents. It is tragic that demagoguery fueled by misinformation leads people today to blame the free market for all real and imaginary environmental problems</w:t>
      </w:r>
      <w:r w:rsidRPr="005C7BCC">
        <w:rPr>
          <w:rStyle w:val="StyleUnderline"/>
          <w:rFonts w:cs="Calibri"/>
        </w:rPr>
        <w:t>. In fact, the free market is the greatest cleanser and disinfectant of the environment—the most successful pollution fighter—that the world has ever known</w:t>
      </w:r>
      <w:r w:rsidRPr="005C7BCC">
        <w:rPr>
          <w:rFonts w:cs="Calibri"/>
          <w:sz w:val="14"/>
        </w:rPr>
        <w:t>.</w:t>
      </w:r>
    </w:p>
    <w:p w14:paraId="6D269F55" w14:textId="77777777" w:rsidR="00DE2F90" w:rsidRPr="005C7BCC" w:rsidRDefault="00DE2F90" w:rsidP="00DE2F90">
      <w:pPr>
        <w:rPr>
          <w:rFonts w:cs="Calibri"/>
        </w:rPr>
      </w:pPr>
    </w:p>
    <w:p w14:paraId="71B99371" w14:textId="0958ED98" w:rsidR="003231D6" w:rsidRPr="005C7BCC" w:rsidRDefault="00CC7D46" w:rsidP="00CC7D46">
      <w:pPr>
        <w:pStyle w:val="Heading3"/>
        <w:rPr>
          <w:rFonts w:cs="Calibri"/>
        </w:rPr>
      </w:pPr>
      <w:r w:rsidRPr="005C7BCC">
        <w:rPr>
          <w:rFonts w:cs="Calibri"/>
        </w:rPr>
        <w:t>Cap Good---Green Capitalism---2AC</w:t>
      </w:r>
    </w:p>
    <w:p w14:paraId="7A52C5CC" w14:textId="77777777" w:rsidR="00CC7D46" w:rsidRPr="005C7BCC" w:rsidRDefault="00CC7D46" w:rsidP="00CC7D46">
      <w:pPr>
        <w:pStyle w:val="Heading4"/>
        <w:rPr>
          <w:rFonts w:cs="Calibri"/>
        </w:rPr>
      </w:pPr>
      <w:r w:rsidRPr="005C7BCC">
        <w:rPr>
          <w:rFonts w:cs="Calibri"/>
        </w:rPr>
        <w:t>The profit motive sustains green development as opposed to the destruction of socialist states</w:t>
      </w:r>
    </w:p>
    <w:p w14:paraId="547B2509" w14:textId="77777777" w:rsidR="00CC7D46" w:rsidRPr="005C7BCC" w:rsidRDefault="00CC7D46" w:rsidP="00CC7D46">
      <w:pPr>
        <w:rPr>
          <w:rFonts w:cs="Calibri"/>
        </w:rPr>
      </w:pPr>
      <w:r w:rsidRPr="005C7BCC">
        <w:rPr>
          <w:rStyle w:val="Style13ptBold"/>
          <w:rFonts w:cs="Calibri"/>
        </w:rPr>
        <w:t>Sameroff 17 (</w:t>
      </w:r>
      <w:r w:rsidRPr="005C7BCC">
        <w:rPr>
          <w:rFonts w:cs="Calibri"/>
        </w:rPr>
        <w:t>Antony Sammeroff is a therapist, libertarian, and passionate economics writer. Antony is a member of the Scottish Libertarian Party, and co-hosts the Scottish Liberty Podcast. “10 Ways The Profit Motive Drives Sustainability.,” The Rational Rise, 5/18/17, https://www.actualanarchy.com/2017/03/18/10-ways-the-profit-motive-drives-sustainability/)//SLiang</w:t>
      </w:r>
    </w:p>
    <w:p w14:paraId="1348A2EA" w14:textId="77777777" w:rsidR="00CC7D46" w:rsidRPr="005C7BCC" w:rsidRDefault="00CC7D46" w:rsidP="00CC7D46">
      <w:pPr>
        <w:rPr>
          <w:rStyle w:val="StyleUnderline"/>
          <w:rFonts w:cs="Calibri"/>
          <w:sz w:val="16"/>
          <w:u w:val="none"/>
        </w:rPr>
      </w:pPr>
      <w:r w:rsidRPr="005C7BCC">
        <w:rPr>
          <w:rFonts w:cs="Calibri"/>
          <w:sz w:val="16"/>
        </w:rPr>
        <w:t xml:space="preserve">Most people are given to thinking that the profit motive in a capitalist economy can only drive environmental destruction, but I am here to say that </w:t>
      </w:r>
      <w:r w:rsidRPr="005C7BCC">
        <w:rPr>
          <w:rStyle w:val="StyleUnderline"/>
          <w:rFonts w:cs="Calibri"/>
        </w:rPr>
        <w:t>the profit motive has been acting as a massive bulwark against the kind of environmental destruction which was seen in the communist nations during the 20th century which far outstripped the damage done to the environment here in the west.</w:t>
      </w:r>
      <w:r w:rsidRPr="005C7BCC">
        <w:rPr>
          <w:rFonts w:cs="Calibri"/>
          <w:sz w:val="16"/>
        </w:rPr>
        <w:t xml:space="preserve"> The idea that the desire for profit is ripping apart the environment seems so intuitive that you’d think it were beyond dispute. People take resources from the earth to make products and draw a profit, right? And because corporations are only motivated by profit they will destroy the environment in pursuit of profit, right? Obviously. Well, this is not the full story, lets investigate what it unseen. 1) </w:t>
      </w:r>
      <w:r w:rsidRPr="005C7BCC">
        <w:rPr>
          <w:rStyle w:val="StyleUnderline"/>
          <w:rFonts w:cs="Calibri"/>
        </w:rPr>
        <w:t>A forest, fishery or grazing land is a renewable resource if properly managed. Keeping it in pristine condition will not only preserve (or even increases) the value of the land but will allow the owner to profit from it indefinitely</w:t>
      </w:r>
      <w:r w:rsidRPr="005C7BCC">
        <w:rPr>
          <w:rFonts w:cs="Calibri"/>
          <w:sz w:val="16"/>
        </w:rPr>
        <w:t xml:space="preserve">. Laying waste to it for a quick buck would be like slaying a goose which laid golden eggs for a single dinner. This is why loggeries that are privately owned are handled sustainable whereas when land is leased out to firms by the government they usually mistreat the land for short term profit and leave the taxpayer to pick up the tab. Renters don’t take as good care of their stuff as owners do. 2) </w:t>
      </w:r>
      <w:r w:rsidRPr="005C7BCC">
        <w:rPr>
          <w:rStyle w:val="StyleUnderline"/>
          <w:rFonts w:cs="Calibri"/>
        </w:rPr>
        <w:t>Companies are always trying to decrease the cost of their inputs because the lower their costs of production the higher their margin of profit</w:t>
      </w:r>
      <w:r w:rsidRPr="005C7BCC">
        <w:rPr>
          <w:rFonts w:cs="Calibri"/>
          <w:sz w:val="16"/>
        </w:rPr>
        <w:t xml:space="preserve">. This gives firms and active incentive to constantly find innovative ways of stretching the same amount of resources further. </w:t>
      </w:r>
      <w:r w:rsidRPr="005C7BCC">
        <w:rPr>
          <w:rStyle w:val="StyleUnderline"/>
          <w:rFonts w:cs="Calibri"/>
        </w:rPr>
        <w:t>An example of this, often cited, is Coca Cola cans becoming thinner but there must be countless ways this happens every day. There is no comparable incentive in a centrally planned economy</w:t>
      </w:r>
      <w:r w:rsidRPr="005C7BCC">
        <w:rPr>
          <w:rFonts w:cs="Calibri"/>
          <w:sz w:val="16"/>
        </w:rPr>
        <w:t xml:space="preserve">. 3) Those with the knowledge of how to stretch limited resources the furthest are the most likely to acquire them on a free market because, owing to their larger profit margins, they are able to pay more to acquire them. This leads to copper mines, oil well, &amp;c. ending up in the hands of the most competent custodians – so long as the state does is not in charge of who gets what, a more competent owner will be able to buy out a less competent owner. </w:t>
      </w:r>
      <w:r w:rsidRPr="005C7BCC">
        <w:rPr>
          <w:rStyle w:val="StyleUnderline"/>
          <w:rFonts w:cs="Calibri"/>
        </w:rPr>
        <w:t>4) On a free market the price system values resource inputs in proportion to how scarce they are and how many people want to use them.</w:t>
      </w:r>
      <w:r w:rsidRPr="005C7BCC">
        <w:rPr>
          <w:rFonts w:cs="Calibri"/>
          <w:sz w:val="16"/>
        </w:rPr>
        <w:t xml:space="preserve"> </w:t>
      </w:r>
      <w:r w:rsidRPr="005C7BCC">
        <w:rPr>
          <w:rStyle w:val="StyleUnderline"/>
          <w:rFonts w:cs="Calibri"/>
        </w:rPr>
        <w:t xml:space="preserve">Therefore the most environmentally friendly way to produce something also becomes the cheapest. As resources become more scare the laws of supply and demand push the price of those resources up driving innovation to find alternatives and use those which are still left better – the best alternative being a renewable alternative. </w:t>
      </w:r>
      <w:r w:rsidRPr="005C7BCC">
        <w:rPr>
          <w:rFonts w:cs="Calibri"/>
          <w:sz w:val="16"/>
        </w:rPr>
        <w:t xml:space="preserve">There is no comparable defense against the overuse of resources under socialism where the central planners can continue to dish out the goods to cronies long after they have become scarce. (In fact the only defense against this is the potential killing the central planners can make by selling those scarce resources to capitalist economies that actually have a price system.) </w:t>
      </w:r>
      <w:r w:rsidRPr="005C7BCC">
        <w:rPr>
          <w:rStyle w:val="StyleUnderline"/>
          <w:rFonts w:cs="Calibri"/>
        </w:rPr>
        <w:t>6) On a free market the mechanism of profit and loss minimises the production of goods and services that no one wants limiting waste.</w:t>
      </w:r>
      <w:r w:rsidRPr="005C7BCC">
        <w:rPr>
          <w:rFonts w:cs="Calibri"/>
          <w:sz w:val="16"/>
        </w:rPr>
        <w:t xml:space="preserve"> In a planned economy central planners have to best-guess what people want, the often will guess wrongly and lots of production will simply go to waste. 7) </w:t>
      </w:r>
      <w:r w:rsidRPr="005C7BCC">
        <w:rPr>
          <w:rStyle w:val="StyleUnderline"/>
          <w:rFonts w:cs="Calibri"/>
        </w:rPr>
        <w:t>Because consumers have to choose what products to buy with their limited resources on the free market they have to be discerning. Because resources are held privately rather than in common there is no “tragedy of the commons” where everyone has the incentive to take as much as they can in the short term to stop other people from taking it first.</w:t>
      </w:r>
      <w:r w:rsidRPr="005C7BCC">
        <w:rPr>
          <w:rFonts w:cs="Calibri"/>
          <w:sz w:val="16"/>
        </w:rPr>
        <w:t xml:space="preserve"> 8) </w:t>
      </w:r>
      <w:r w:rsidRPr="005C7BCC">
        <w:rPr>
          <w:rStyle w:val="StyleUnderline"/>
          <w:rFonts w:cs="Calibri"/>
        </w:rPr>
        <w:t>Much of what we consider waste could be considered a free resource to one entrepreneur or another: food waste as slop for livestock, aluminium and tin cans, glass bottles, electronic, etc. A market in trash disposal, which we don’t have, people would be charged for waste in proportion to how expensive that waste was to dispose of and maybe even remunerated for waste to the extent that that waste could be reused</w:t>
      </w:r>
      <w:r w:rsidRPr="005C7BCC">
        <w:rPr>
          <w:rFonts w:cs="Calibri"/>
          <w:sz w:val="16"/>
        </w:rPr>
        <w:t xml:space="preserve">. The companies who were most effective at recycling waste would be able to pay the most to acquire that waste and reprocess it in an environmentally friendly way. This would change the whole face of the economy eliminating many non-biodegradable forms of excess packaging and would present a massive incentive for companies to make their goods easy to reuse, recycle, or repair as consumers faced real financial incentives for choosing sustainable purchases. Planned obsolescence would also be heavily discouraged by a system where people had to pay not only the cost of buying goods but disposing of them as well. </w:t>
      </w:r>
      <w:r w:rsidRPr="005C7BCC">
        <w:rPr>
          <w:rStyle w:val="StyleUnderline"/>
          <w:rFonts w:cs="Calibri"/>
        </w:rPr>
        <w:t>9) The profit motive provides an incentive for companies to devise ways to turn their waste into useful biproducts that people can actually use, for example standard oil invented thousands of biproducts such as paraffin wax, lubricating oils, chewing gum, and fertilizer out of resources that other companies were simply wasting</w:t>
      </w:r>
      <w:r w:rsidRPr="005C7BCC">
        <w:rPr>
          <w:rFonts w:cs="Calibri"/>
          <w:sz w:val="16"/>
        </w:rPr>
        <w:t xml:space="preserve">. This incentive would also be far more pronounced of a true free market where companies had to pay for waste, not in the abstract, but directly in proportion to how difficult it was to dispose of – and potentially get paid for waste in proportion to how valuable it was to people who could recycle it. </w:t>
      </w:r>
      <w:r w:rsidRPr="005C7BCC">
        <w:rPr>
          <w:rStyle w:val="StyleUnderline"/>
          <w:rFonts w:cs="Calibri"/>
        </w:rPr>
        <w:t>10) The profit motive is constantly driving capitalists to creating innovations which are better for the environment and more sustainable than previous technologies.</w:t>
      </w:r>
      <w:r w:rsidRPr="005C7BCC">
        <w:rPr>
          <w:rFonts w:cs="Calibri"/>
          <w:sz w:val="16"/>
        </w:rPr>
        <w:t xml:space="preserve"> Memory sticks invented by capitalists have saved billions of trees. A 15 watt fluorescent LED light provides the same luminosity as a 60-watt incandescent bulb. Burgers grown in a lab from cloned meat will be solving our factory farming crises by reducing the massive ecological impact of meat production. The average smart phone has a camera, radio, television, sound recorder, music player, gps, flashlight, board and card games, computer games, video player, maps, encyclopedia, dictionary, thesaurus, access to textbooks, compass, photo album, thermometer, scientific calculator, dematerialising the need for the production of many goods and saving the environment. A recent innovation in progress designed with the third world in mind is high-tech toilets that burn feces for energy and flash evaporate urine rendering everything sterile. No pipes are required under the floor, no leach field under the lawn, no sewer systems required to run down the block. These may have been invented decades and decades ago had the state not been responsible for getting rid of our sewage; removing the necessity to innovate. Rather than waste anything, these toilets give back packets of urea to be used as fertilizer, table salt, volumes of freshwater, and enough power to charge a mobile phone. If users can sell the energy back into the grid they will literally be being paid to poop! So, on that note, allow me to end by saying: I’m not shitting you when I say the free market can be good for the environment</w:t>
      </w:r>
    </w:p>
    <w:p w14:paraId="339F9618" w14:textId="2FABA624" w:rsidR="00CC7D46" w:rsidRPr="005C7BCC" w:rsidRDefault="00CC7D46" w:rsidP="00CC7D46">
      <w:pPr>
        <w:rPr>
          <w:rFonts w:cs="Calibri"/>
        </w:rPr>
      </w:pPr>
    </w:p>
    <w:p w14:paraId="261033CA" w14:textId="77777777" w:rsidR="00853006" w:rsidRPr="005C7BCC" w:rsidRDefault="00853006" w:rsidP="00853006">
      <w:pPr>
        <w:pStyle w:val="Heading4"/>
        <w:rPr>
          <w:rFonts w:cs="Calibri"/>
        </w:rPr>
      </w:pPr>
      <w:r w:rsidRPr="005C7BCC">
        <w:rPr>
          <w:rFonts w:cs="Calibri"/>
        </w:rPr>
        <w:t>Capitalism is the only economic system which can solve climate change – businesses are already taking steps while increasing profits</w:t>
      </w:r>
    </w:p>
    <w:p w14:paraId="569F88D9" w14:textId="77777777" w:rsidR="00853006" w:rsidRPr="005C7BCC" w:rsidRDefault="00853006" w:rsidP="00853006">
      <w:pPr>
        <w:shd w:val="clear" w:color="auto" w:fill="FFFFFF"/>
        <w:rPr>
          <w:rStyle w:val="Style13ptBold"/>
          <w:rFonts w:eastAsia="Times New Roman" w:cs="Calibri"/>
          <w:b w:val="0"/>
          <w:bCs w:val="0"/>
          <w:color w:val="333333"/>
          <w:sz w:val="21"/>
          <w:szCs w:val="21"/>
        </w:rPr>
      </w:pPr>
      <w:r w:rsidRPr="005C7BCC">
        <w:rPr>
          <w:rStyle w:val="Style13ptBold"/>
          <w:rFonts w:cs="Calibri"/>
        </w:rPr>
        <w:t xml:space="preserve">Fedrizzi 15 – </w:t>
      </w:r>
      <w:r w:rsidRPr="005C7BCC">
        <w:rPr>
          <w:rFonts w:cs="Calibri"/>
          <w:sz w:val="18"/>
        </w:rPr>
        <w:t xml:space="preserve">(Rick Fedrizzi, CEO, US Green Building Council, “Capitalism is the solution to climate change,” November 30, 2015, </w:t>
      </w:r>
      <w:hyperlink r:id="rId324" w:history="1">
        <w:r w:rsidRPr="005C7BCC">
          <w:rPr>
            <w:rStyle w:val="Hyperlink"/>
            <w:rFonts w:cs="Calibri"/>
            <w:sz w:val="18"/>
          </w:rPr>
          <w:t>https://www.cnbc.com/2015/11/30/capitalism-is-the-solution-to-climate-change-commentary.html</w:t>
        </w:r>
      </w:hyperlink>
      <w:r w:rsidRPr="005C7BCC">
        <w:rPr>
          <w:rFonts w:cs="Calibri"/>
          <w:sz w:val="18"/>
        </w:rPr>
        <w:t>) // S.Y.</w:t>
      </w:r>
    </w:p>
    <w:p w14:paraId="4151DD13" w14:textId="77777777" w:rsidR="00853006" w:rsidRPr="005C7BCC" w:rsidRDefault="00853006" w:rsidP="00853006">
      <w:pPr>
        <w:rPr>
          <w:rFonts w:cs="Calibri"/>
          <w:sz w:val="16"/>
        </w:rPr>
      </w:pPr>
      <w:r w:rsidRPr="005C7BCC">
        <w:rPr>
          <w:rFonts w:cs="Calibri"/>
          <w:sz w:val="16"/>
        </w:rPr>
        <w:t xml:space="preserve">Environmentalists around the world are pinning their hopes on the international climate talks happening now. But </w:t>
      </w:r>
      <w:r w:rsidRPr="005C7BCC">
        <w:rPr>
          <w:rStyle w:val="StyleUnderline"/>
          <w:rFonts w:cs="Calibri"/>
        </w:rPr>
        <w:t>conference rooms in Paris are not where the action on climate change really is. Rather, it's in boardrooms around the world.</w:t>
      </w:r>
      <w:r w:rsidRPr="005C7BCC">
        <w:rPr>
          <w:rFonts w:cs="Calibri"/>
          <w:sz w:val="16"/>
        </w:rPr>
        <w:t xml:space="preserve"> </w:t>
      </w:r>
      <w:r w:rsidRPr="005C7BCC">
        <w:rPr>
          <w:rStyle w:val="Emphasis"/>
          <w:rFonts w:cs="Calibri"/>
        </w:rPr>
        <w:t>Companies large and small are taking steps to protect the environment, while increasing their profits</w:t>
      </w:r>
      <w:r w:rsidRPr="005C7BCC">
        <w:rPr>
          <w:rFonts w:cs="Calibri"/>
          <w:sz w:val="16"/>
        </w:rPr>
        <w:t>. They're motivated not by consensus or conservation, but by cold hard cash.</w:t>
      </w:r>
    </w:p>
    <w:p w14:paraId="7C9AFF7C" w14:textId="77777777" w:rsidR="00853006" w:rsidRPr="005C7BCC" w:rsidRDefault="00853006" w:rsidP="00853006">
      <w:pPr>
        <w:rPr>
          <w:rStyle w:val="Emphasis"/>
          <w:rFonts w:cs="Calibri"/>
        </w:rPr>
      </w:pPr>
      <w:r w:rsidRPr="005C7BCC">
        <w:rPr>
          <w:rStyle w:val="StyleUnderline"/>
          <w:rFonts w:cs="Calibri"/>
        </w:rPr>
        <w:t>It's true that industry has contributed enormously to climate change and environmental degradation</w:t>
      </w:r>
      <w:r w:rsidRPr="005C7BCC">
        <w:rPr>
          <w:rFonts w:cs="Calibri"/>
          <w:sz w:val="16"/>
        </w:rPr>
        <w:t xml:space="preserve">. Business interests have long opposed sustainable practices they believed would negatively impact profits. And the environmental community has held fast to this dynamic, holding up industry and capitalism as the enemy for decades. </w:t>
      </w:r>
      <w:r w:rsidRPr="005C7BCC">
        <w:rPr>
          <w:rStyle w:val="Emphasis"/>
          <w:rFonts w:cs="Calibri"/>
        </w:rPr>
        <w:t>But the truth is that capitalism is the only force strong enough and capable of acting quickly enough to address climate change before the damage becomes irreversible.</w:t>
      </w:r>
    </w:p>
    <w:p w14:paraId="6148333A" w14:textId="77777777" w:rsidR="00853006" w:rsidRPr="005C7BCC" w:rsidRDefault="00853006" w:rsidP="00853006">
      <w:pPr>
        <w:rPr>
          <w:rStyle w:val="StyleUnderline"/>
          <w:rFonts w:cs="Calibri"/>
        </w:rPr>
      </w:pPr>
      <w:r w:rsidRPr="005C7BCC">
        <w:rPr>
          <w:rStyle w:val="StyleUnderline"/>
          <w:rFonts w:cs="Calibri"/>
        </w:rPr>
        <w:t>I've seen the kind of positive effect business can have on our environment when driven by profit and economic growth — and in one of the world's largest, dirtiest industries no less: real estate.</w:t>
      </w:r>
    </w:p>
    <w:p w14:paraId="29E22997" w14:textId="77777777" w:rsidR="00853006" w:rsidRPr="005C7BCC" w:rsidRDefault="00853006" w:rsidP="00853006">
      <w:pPr>
        <w:rPr>
          <w:rFonts w:cs="Calibri"/>
        </w:rPr>
      </w:pPr>
      <w:r w:rsidRPr="005C7BCC">
        <w:rPr>
          <w:rStyle w:val="StyleUnderline"/>
          <w:rFonts w:cs="Calibri"/>
        </w:rPr>
        <w:t>In 1993, I co-founded the U.S. Green Building Council (USGBC), a non-profit organization dedicated to sustainability in our built environment. USGBC created a voluntary rating system — Leadership in Energy and Environmental Design, or LEED — which allows buildings to earn credits for their sustainable features, including energy and water efficiency, indoor environmental quality, and recycled materials</w:t>
      </w:r>
      <w:r w:rsidRPr="005C7BCC">
        <w:rPr>
          <w:rFonts w:cs="Calibri"/>
        </w:rPr>
        <w:t>.</w:t>
      </w:r>
    </w:p>
    <w:p w14:paraId="64624073" w14:textId="77777777" w:rsidR="00853006" w:rsidRPr="005C7BCC" w:rsidRDefault="00853006" w:rsidP="00853006">
      <w:pPr>
        <w:rPr>
          <w:rFonts w:cs="Calibri"/>
          <w:sz w:val="16"/>
        </w:rPr>
      </w:pPr>
      <w:r w:rsidRPr="005C7BCC">
        <w:rPr>
          <w:rStyle w:val="StyleUnderline"/>
          <w:rFonts w:cs="Calibri"/>
        </w:rPr>
        <w:t>LEED has had a dramatic impact on profits and the planet. In just 15 short years, 14 billion square feet of real estate have been LEED registered</w:t>
      </w:r>
      <w:r w:rsidRPr="005C7BCC">
        <w:rPr>
          <w:rFonts w:cs="Calibri"/>
          <w:sz w:val="16"/>
        </w:rPr>
        <w:t xml:space="preserve"> and certified in more than 150 countries, </w:t>
      </w:r>
      <w:r w:rsidRPr="005C7BCC">
        <w:rPr>
          <w:rStyle w:val="StyleUnderline"/>
          <w:rFonts w:cs="Calibri"/>
        </w:rPr>
        <w:t>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 from the road</w:t>
      </w:r>
      <w:r w:rsidRPr="005C7BCC">
        <w:rPr>
          <w:rFonts w:cs="Calibri"/>
          <w:sz w:val="16"/>
        </w:rPr>
        <w:t>. Thanks to LEED, as legendary environmentalist Paul Hawken put it, "USGBC may have had a greater impact than any other single organization in the world on materials saved, toxins eliminated, greenhouse gases avoided, and human health enhanced."</w:t>
      </w:r>
    </w:p>
    <w:p w14:paraId="284F5744" w14:textId="77777777" w:rsidR="00853006" w:rsidRPr="005C7BCC" w:rsidRDefault="00853006" w:rsidP="00853006">
      <w:pPr>
        <w:rPr>
          <w:rFonts w:cs="Calibri"/>
          <w:u w:val="single"/>
        </w:rPr>
      </w:pPr>
      <w:r w:rsidRPr="005C7BCC">
        <w:rPr>
          <w:rStyle w:val="StyleUnderline"/>
          <w:rFonts w:cs="Calibri"/>
        </w:rPr>
        <w:t>But the benefits are more than just environmental — they're economic</w:t>
      </w:r>
      <w:r w:rsidRPr="005C7BCC">
        <w:rPr>
          <w:rFonts w:cs="Calibri"/>
          <w:sz w:val="16"/>
        </w:rPr>
        <w:t xml:space="preserve">. From hospitals to schools to skyscrapers to factories, communities and </w:t>
      </w:r>
      <w:r w:rsidRPr="005C7BCC">
        <w:rPr>
          <w:rStyle w:val="Emphasis"/>
          <w:rFonts w:cs="Calibri"/>
        </w:rPr>
        <w:t>companies that have invested in LEED see energy savings, cost savings, and a significant return on their investment</w:t>
      </w:r>
      <w:r w:rsidRPr="005C7BCC">
        <w:rPr>
          <w:rFonts w:cs="Calibri"/>
          <w:sz w:val="16"/>
        </w:rPr>
        <w:t xml:space="preserve">. </w:t>
      </w:r>
      <w:r w:rsidRPr="005C7BCC">
        <w:rPr>
          <w:rStyle w:val="Emphasis"/>
          <w:rFonts w:cs="Calibri"/>
        </w:rPr>
        <w:t>And green buildings haven't only been profitable for building owners, but also for the American economy at large. Green construction added $167.4 billion to the U.S. GDP from 2011 to 2014</w:t>
      </w:r>
      <w:r w:rsidRPr="005C7BCC">
        <w:rPr>
          <w:rFonts w:cs="Calibri"/>
          <w:sz w:val="16"/>
        </w:rPr>
        <w:t xml:space="preserve">, according to a new 2015 Green Building Economic Impact Study. </w:t>
      </w:r>
      <w:r w:rsidRPr="005C7BCC">
        <w:rPr>
          <w:rStyle w:val="StyleUnderline"/>
          <w:rFonts w:cs="Calibri"/>
        </w:rPr>
        <w:t>This year, the green building sector will employ more than 2.3 million Americans, and by 2018, it is expected to nearly double in size.</w:t>
      </w:r>
    </w:p>
    <w:p w14:paraId="06D39D3B" w14:textId="77777777" w:rsidR="00853006" w:rsidRPr="005C7BCC" w:rsidRDefault="00853006" w:rsidP="00853006">
      <w:pPr>
        <w:rPr>
          <w:rFonts w:cs="Calibri"/>
          <w:sz w:val="16"/>
        </w:rPr>
      </w:pPr>
      <w:r w:rsidRPr="005C7BCC">
        <w:rPr>
          <w:rFonts w:cs="Calibri"/>
          <w:sz w:val="16"/>
        </w:rPr>
        <w:t xml:space="preserve">Of course, real estate isn't the only industry where economic and environmental benefits align. </w:t>
      </w:r>
      <w:r w:rsidRPr="005C7BCC">
        <w:rPr>
          <w:rStyle w:val="StyleUnderline"/>
          <w:rFonts w:cs="Calibri"/>
        </w:rPr>
        <w:t>Today, the power of sustainability to drive profits is being quietly embraced throughout the global economy</w:t>
      </w:r>
      <w:r w:rsidRPr="005C7BCC">
        <w:rPr>
          <w:rFonts w:cs="Calibri"/>
          <w:sz w:val="16"/>
        </w:rPr>
        <w:t>, and major companies are reaping the benefits.</w:t>
      </w:r>
    </w:p>
    <w:p w14:paraId="7F438585" w14:textId="77777777" w:rsidR="00853006" w:rsidRPr="005C7BCC" w:rsidRDefault="00853006" w:rsidP="00853006">
      <w:pPr>
        <w:rPr>
          <w:rStyle w:val="StyleUnderline"/>
          <w:rFonts w:cs="Calibri"/>
        </w:rPr>
      </w:pPr>
      <w:r w:rsidRPr="005C7BCC">
        <w:rPr>
          <w:rFonts w:cs="Calibri"/>
          <w:sz w:val="16"/>
        </w:rPr>
        <w:t>Take </w:t>
      </w:r>
      <w:hyperlink r:id="rId325" w:tgtFrame="_blank" w:history="1">
        <w:r w:rsidRPr="005C7BCC">
          <w:rPr>
            <w:rStyle w:val="StyleUnderline"/>
            <w:rFonts w:cs="Calibri"/>
          </w:rPr>
          <w:t>United Technologies</w:t>
        </w:r>
      </w:hyperlink>
      <w:r w:rsidRPr="005C7BCC">
        <w:rPr>
          <w:rFonts w:cs="Calibri"/>
          <w:sz w:val="16"/>
        </w:rPr>
        <w:t xml:space="preserve">, the manufacturing powerhouse that </w:t>
      </w:r>
      <w:r w:rsidRPr="005C7BCC">
        <w:rPr>
          <w:rStyle w:val="StyleUnderline"/>
          <w:rFonts w:cs="Calibri"/>
        </w:rPr>
        <w:t>ranks 45th on the Fortune 500 list.</w:t>
      </w:r>
      <w:r w:rsidRPr="005C7BCC">
        <w:rPr>
          <w:rFonts w:cs="Calibri"/>
          <w:sz w:val="16"/>
        </w:rPr>
        <w:t xml:space="preserve"> </w:t>
      </w:r>
      <w:r w:rsidRPr="005C7BCC">
        <w:rPr>
          <w:rStyle w:val="StyleUnderline"/>
          <w:rFonts w:cs="Calibri"/>
        </w:rPr>
        <w:t>Between 2006 and 2014, UTC reduced its greenhouse gas emissions by 30 percent, and water use by 33 percent. Over those same eight years, its stock price more than doubled.</w:t>
      </w:r>
    </w:p>
    <w:p w14:paraId="5C663C25" w14:textId="77777777" w:rsidR="00853006" w:rsidRPr="005C7BCC" w:rsidRDefault="00F520FC" w:rsidP="00853006">
      <w:pPr>
        <w:rPr>
          <w:rStyle w:val="StyleUnderline"/>
          <w:rFonts w:cs="Calibri"/>
        </w:rPr>
      </w:pPr>
      <w:hyperlink r:id="rId326" w:tgtFrame="_blank" w:history="1">
        <w:r w:rsidR="00853006" w:rsidRPr="005C7BCC">
          <w:rPr>
            <w:rStyle w:val="StyleUnderline"/>
            <w:rFonts w:cs="Calibri"/>
          </w:rPr>
          <w:t>Unilever</w:t>
        </w:r>
      </w:hyperlink>
      <w:r w:rsidR="00853006" w:rsidRPr="005C7BCC">
        <w:rPr>
          <w:rFonts w:cs="Calibri"/>
          <w:sz w:val="16"/>
        </w:rPr>
        <w:t xml:space="preserve">, one of the world's largest consumer-goods companies, </w:t>
      </w:r>
      <w:r w:rsidR="00853006" w:rsidRPr="005C7BCC">
        <w:rPr>
          <w:rStyle w:val="StyleUnderline"/>
          <w:rFonts w:cs="Calibri"/>
        </w:rPr>
        <w:t>has reduced emissions by 37 percent since 2008, and its efforts have saved the company more than 400 million euros (US$422 million).</w:t>
      </w:r>
    </w:p>
    <w:p w14:paraId="591E48F5" w14:textId="77777777" w:rsidR="00853006" w:rsidRPr="005C7BCC" w:rsidRDefault="00F520FC" w:rsidP="00853006">
      <w:pPr>
        <w:rPr>
          <w:rFonts w:cs="Calibri"/>
          <w:sz w:val="16"/>
        </w:rPr>
      </w:pPr>
      <w:hyperlink r:id="rId327" w:tgtFrame="_blank" w:history="1">
        <w:r w:rsidR="00853006" w:rsidRPr="005C7BCC">
          <w:rPr>
            <w:rStyle w:val="Hyperlink"/>
            <w:rFonts w:cs="Calibri"/>
            <w:sz w:val="16"/>
          </w:rPr>
          <w:t>GE</w:t>
        </w:r>
      </w:hyperlink>
      <w:r w:rsidR="00853006" w:rsidRPr="005C7BCC">
        <w:rPr>
          <w:rFonts w:cs="Calibri"/>
          <w:sz w:val="16"/>
        </w:rPr>
        <w:t xml:space="preserve">'s Ecomagination program has boosted its top line by $200 billion over the past decade, growing at four times the rate of the company at large. Last year, </w:t>
      </w:r>
      <w:r w:rsidR="00853006" w:rsidRPr="005C7BCC">
        <w:rPr>
          <w:rStyle w:val="StyleUnderline"/>
          <w:rFonts w:cs="Calibri"/>
        </w:rPr>
        <w:t>Siemens' Environmental Portfolio not only eliminated 428 million tons of CO2 emissions for its customers, but also brought in €33 billion. The list goes on and on</w:t>
      </w:r>
      <w:r w:rsidR="00853006" w:rsidRPr="005C7BCC">
        <w:rPr>
          <w:rFonts w:cs="Calibri"/>
          <w:sz w:val="16"/>
        </w:rPr>
        <w:t>. As Patagonia's CEO Yvon Chouinard says: "</w:t>
      </w:r>
      <w:r w:rsidR="00853006" w:rsidRPr="005C7BCC">
        <w:rPr>
          <w:rStyle w:val="Emphasis"/>
          <w:rFonts w:cs="Calibri"/>
        </w:rPr>
        <w:t>Every time we've made a decision that's right for the planet, it's made us more money</w:t>
      </w:r>
      <w:r w:rsidR="00853006" w:rsidRPr="005C7BCC">
        <w:rPr>
          <w:rFonts w:cs="Calibri"/>
          <w:sz w:val="16"/>
        </w:rPr>
        <w:t>."</w:t>
      </w:r>
    </w:p>
    <w:p w14:paraId="79E1BFF5" w14:textId="77777777" w:rsidR="00853006" w:rsidRPr="005C7BCC" w:rsidRDefault="00853006" w:rsidP="00853006">
      <w:pPr>
        <w:rPr>
          <w:rFonts w:cs="Calibri"/>
          <w:sz w:val="16"/>
        </w:rPr>
      </w:pPr>
      <w:r w:rsidRPr="005C7BCC">
        <w:rPr>
          <w:rFonts w:cs="Calibri"/>
          <w:sz w:val="16"/>
        </w:rPr>
        <w:t>The private sector has long been seen as the enemy of environmentalism, and for good reason. But times have changed. Today, a select number of enlightened corporations are wasting less, earning more, and proving just how profitable sustainability can be. There's no reason to keep waiting for an elusive climate agreement. Instead, let's take action to advance market-driven solutions that have the potential — and the ability — to save the planet.</w:t>
      </w:r>
    </w:p>
    <w:p w14:paraId="648E1BDA" w14:textId="77777777" w:rsidR="00853006" w:rsidRPr="005C7BCC" w:rsidRDefault="00853006" w:rsidP="00853006">
      <w:pPr>
        <w:rPr>
          <w:rFonts w:cs="Calibri"/>
          <w:sz w:val="16"/>
        </w:rPr>
      </w:pPr>
      <w:r w:rsidRPr="005C7BCC">
        <w:rPr>
          <w:rFonts w:cs="Calibri"/>
          <w:sz w:val="16"/>
        </w:rPr>
        <w:t>It's time for environmentalists and business leaders to leverage the profit motive to achieve our common goal: a sustainable, profitable future.</w:t>
      </w:r>
    </w:p>
    <w:p w14:paraId="67118460" w14:textId="564779F7" w:rsidR="00853006" w:rsidRPr="005C7BCC" w:rsidRDefault="00853006" w:rsidP="00CC7D46">
      <w:pPr>
        <w:rPr>
          <w:rFonts w:cs="Calibri"/>
        </w:rPr>
      </w:pPr>
    </w:p>
    <w:p w14:paraId="04D1E15A" w14:textId="77777777" w:rsidR="009D60B4" w:rsidRPr="005C7BCC" w:rsidRDefault="009D60B4" w:rsidP="009D60B4">
      <w:pPr>
        <w:pStyle w:val="Heading4"/>
        <w:rPr>
          <w:rStyle w:val="Style13ptBold"/>
          <w:rFonts w:cs="Calibri"/>
        </w:rPr>
      </w:pPr>
      <w:r w:rsidRPr="005C7BCC">
        <w:rPr>
          <w:rStyle w:val="Style13ptBold"/>
          <w:rFonts w:cs="Calibri"/>
          <w:b/>
        </w:rPr>
        <w:t xml:space="preserve">Capitalism is the only system capable for solving for environmental destruction </w:t>
      </w:r>
    </w:p>
    <w:p w14:paraId="02BEFAE3" w14:textId="77777777" w:rsidR="009D60B4" w:rsidRPr="005C7BCC" w:rsidRDefault="009D60B4" w:rsidP="009D60B4">
      <w:pPr>
        <w:shd w:val="clear" w:color="auto" w:fill="FFFFFF"/>
        <w:spacing w:after="0" w:line="240" w:lineRule="auto"/>
        <w:rPr>
          <w:rStyle w:val="StyleUnderline"/>
          <w:rFonts w:eastAsia="Times New Roman" w:cs="Calibri"/>
          <w:color w:val="333333"/>
          <w:sz w:val="21"/>
          <w:szCs w:val="21"/>
        </w:rPr>
      </w:pPr>
      <w:r w:rsidRPr="005C7BCC">
        <w:rPr>
          <w:rStyle w:val="Style13ptBold"/>
          <w:rFonts w:cs="Calibri"/>
        </w:rPr>
        <w:t>Park 15</w:t>
      </w:r>
      <w:r w:rsidRPr="005C7BCC">
        <w:rPr>
          <w:rFonts w:eastAsia="Times New Roman" w:cs="Calibri"/>
          <w:color w:val="333333"/>
          <w:sz w:val="21"/>
          <w:szCs w:val="21"/>
        </w:rPr>
        <w:t xml:space="preserve"> (Jonathan T, University of Utah, “Climate Change and Capitalism.” </w:t>
      </w:r>
      <w:r w:rsidRPr="005C7BCC">
        <w:rPr>
          <w:rFonts w:eastAsia="Times New Roman" w:cs="Calibri"/>
          <w:i/>
          <w:iCs/>
          <w:color w:val="333333"/>
          <w:sz w:val="21"/>
          <w:szCs w:val="21"/>
        </w:rPr>
        <w:t>Consilience</w:t>
      </w:r>
      <w:r w:rsidRPr="005C7BCC">
        <w:rPr>
          <w:rFonts w:eastAsia="Times New Roman" w:cs="Calibri"/>
          <w:color w:val="333333"/>
          <w:sz w:val="21"/>
          <w:szCs w:val="21"/>
        </w:rPr>
        <w:t>, no. 14, 2015, pp. 189–206. </w:t>
      </w:r>
      <w:r w:rsidRPr="005C7BCC">
        <w:rPr>
          <w:rFonts w:eastAsia="Times New Roman" w:cs="Calibri"/>
          <w:i/>
          <w:iCs/>
          <w:color w:val="333333"/>
          <w:sz w:val="21"/>
          <w:szCs w:val="21"/>
        </w:rPr>
        <w:t>JSTOR</w:t>
      </w:r>
      <w:r w:rsidRPr="005C7BCC">
        <w:rPr>
          <w:rFonts w:eastAsia="Times New Roman" w:cs="Calibri"/>
          <w:color w:val="333333"/>
          <w:sz w:val="21"/>
          <w:szCs w:val="21"/>
        </w:rPr>
        <w:t xml:space="preserve">, JSTOR, </w:t>
      </w:r>
      <w:hyperlink r:id="rId328" w:history="1">
        <w:r w:rsidRPr="005C7BCC">
          <w:rPr>
            <w:rStyle w:val="Hyperlink"/>
            <w:rFonts w:eastAsia="Times New Roman" w:cs="Calibri"/>
            <w:sz w:val="21"/>
            <w:szCs w:val="21"/>
          </w:rPr>
          <w:t>www.jstor.org/stable/26188749.)SVN</w:t>
        </w:r>
      </w:hyperlink>
      <w:r w:rsidRPr="005C7BCC">
        <w:rPr>
          <w:rFonts w:eastAsia="Times New Roman" w:cs="Calibri"/>
          <w:color w:val="333333"/>
          <w:sz w:val="21"/>
          <w:szCs w:val="21"/>
        </w:rPr>
        <w:t xml:space="preserve"> </w:t>
      </w:r>
    </w:p>
    <w:p w14:paraId="73AB8AFD" w14:textId="77777777" w:rsidR="009D60B4" w:rsidRPr="005C7BCC" w:rsidRDefault="009D60B4" w:rsidP="009D60B4">
      <w:pPr>
        <w:rPr>
          <w:rStyle w:val="Emphasis"/>
          <w:rFonts w:cs="Calibri"/>
        </w:rPr>
      </w:pPr>
      <w:r w:rsidRPr="005C7BCC">
        <w:rPr>
          <w:rFonts w:cs="Calibri"/>
        </w:rPr>
        <w:t xml:space="preserve">Matthew Kahn, a Professor of Economics in the Environment and Public Affairs Department at UCLA, authored the book Climatopolis: How Our Cities Will Thrive in the Hotter Future. In this book, </w:t>
      </w:r>
      <w:r w:rsidRPr="005C7BCC">
        <w:rPr>
          <w:rStyle w:val="Emphasis"/>
          <w:rFonts w:cs="Calibri"/>
        </w:rPr>
        <w:t>Kahn articulates the free-market capitalism solution to the problem of climate change</w:t>
      </w:r>
      <w:r w:rsidRPr="005C7BCC">
        <w:rPr>
          <w:rFonts w:cs="Calibri"/>
        </w:rPr>
        <w:t xml:space="preserve"> (Kahn, 2012). </w:t>
      </w:r>
      <w:r w:rsidRPr="005C7BCC">
        <w:rPr>
          <w:rStyle w:val="Emphasis"/>
          <w:rFonts w:cs="Calibri"/>
        </w:rPr>
        <w:t>He argues that unfettered capitalism is the key to simultaneously improving the quality of our environment and lifting the global population out of poverty.</w:t>
      </w:r>
      <w:r w:rsidRPr="005C7BCC">
        <w:rPr>
          <w:rFonts w:cs="Calibri"/>
        </w:rPr>
        <w:t xml:space="preserve"> His argument is based on the idea that, </w:t>
      </w:r>
      <w:r w:rsidRPr="005C7BCC">
        <w:rPr>
          <w:rStyle w:val="Emphasis"/>
          <w:rFonts w:cs="Calibri"/>
        </w:rPr>
        <w:t>as we consume more resources and accumulate more wealth, we expect a higher quality of goods and a higher quality of life in general</w:t>
      </w:r>
      <w:r w:rsidRPr="005C7BCC">
        <w:rPr>
          <w:rFonts w:cs="Calibri"/>
        </w:rPr>
        <w:t xml:space="preserve">. </w:t>
      </w:r>
      <w:r w:rsidRPr="005C7BCC">
        <w:rPr>
          <w:rStyle w:val="StyleUnderline"/>
          <w:rFonts w:cs="Calibri"/>
        </w:rPr>
        <w:t>Because consumers in a capitalist society are rational actors who comprehensively contemplate the consequences of their purchasing decisions, they will increasingly demand products that foster greater social and environmental prosperity.</w:t>
      </w:r>
      <w:r w:rsidRPr="005C7BCC">
        <w:rPr>
          <w:rFonts w:cs="Calibri"/>
        </w:rPr>
        <w:t xml:space="preserve"> Kahn hypothesizes that, as </w:t>
      </w:r>
      <w:r w:rsidRPr="005C7BCC">
        <w:rPr>
          <w:rStyle w:val="Emphasis"/>
          <w:rFonts w:cs="Calibri"/>
        </w:rPr>
        <w:t>capitalism proliferates, and generates greater wealth for more people, the demand for higher quality products, and a higher quality environment,</w:t>
      </w:r>
      <w:r w:rsidRPr="005C7BCC">
        <w:rPr>
          <w:rFonts w:cs="Calibri"/>
        </w:rPr>
        <w:t xml:space="preserve"> will likewise expand. </w:t>
      </w:r>
      <w:r w:rsidRPr="005C7BCC">
        <w:rPr>
          <w:rStyle w:val="Emphasis"/>
          <w:rFonts w:cs="Calibri"/>
        </w:rPr>
        <w:t>Capitalism assumes that supply follows demand, and thus as the demand for products that are conducive to a healthy environment grows, suppliers will abandon environmentally-degrading products and processes and adopt ones</w:t>
      </w:r>
      <w:r w:rsidRPr="005C7BCC">
        <w:rPr>
          <w:rFonts w:cs="Calibri"/>
        </w:rPr>
        <w:t xml:space="preserve"> </w:t>
      </w:r>
      <w:r w:rsidRPr="005C7BCC">
        <w:rPr>
          <w:rStyle w:val="Emphasis"/>
          <w:rFonts w:cs="Calibri"/>
        </w:rPr>
        <w:t>that are environmentally friendly in order to meet the new demand.</w:t>
      </w:r>
      <w:r w:rsidRPr="005C7BCC">
        <w:rPr>
          <w:rFonts w:cs="Calibri"/>
        </w:rPr>
        <w:t xml:space="preserve"> In this way, </w:t>
      </w:r>
      <w:r w:rsidRPr="005C7BCC">
        <w:rPr>
          <w:rStyle w:val="StyleUnderline"/>
          <w:rFonts w:cs="Calibri"/>
        </w:rPr>
        <w:t xml:space="preserve">capitalism will naturally phase-out dirty fuels, wasteful practices, and low-quality goods that erroneously consume scarce resources, </w:t>
      </w:r>
      <w:r w:rsidRPr="005C7BCC">
        <w:rPr>
          <w:rStyle w:val="Emphasis"/>
          <w:rFonts w:cs="Calibri"/>
        </w:rPr>
        <w:t xml:space="preserve">before permanent damage is done to the environment. </w:t>
      </w:r>
      <w:r w:rsidRPr="005C7BCC">
        <w:rPr>
          <w:rFonts w:cs="Calibri"/>
        </w:rPr>
        <w:t xml:space="preserve">Not only does Kahn argue that </w:t>
      </w:r>
      <w:r w:rsidRPr="005C7BCC">
        <w:rPr>
          <w:rStyle w:val="Emphasis"/>
          <w:rFonts w:cs="Calibri"/>
        </w:rPr>
        <w:t xml:space="preserve">free-market capitalism is the best approach to mitigating climate change, he also asserts that it is the best system for adapting to climate change, </w:t>
      </w:r>
      <w:r w:rsidRPr="005C7BCC">
        <w:rPr>
          <w:rStyle w:val="StyleUnderline"/>
          <w:rFonts w:cs="Calibri"/>
        </w:rPr>
        <w:t>because wealthier regions tend to weather the storm much more effectively than poorer regions.</w:t>
      </w:r>
      <w:r w:rsidRPr="005C7BCC">
        <w:rPr>
          <w:rFonts w:cs="Calibri"/>
        </w:rPr>
        <w:t xml:space="preserve"> When extreme weather events occur, </w:t>
      </w:r>
      <w:r w:rsidRPr="005C7BCC">
        <w:rPr>
          <w:rStyle w:val="Emphasis"/>
          <w:rFonts w:cs="Calibri"/>
        </w:rPr>
        <w:t>wealthier areas are less impacted and rebound much faster than poorer areas</w:t>
      </w:r>
      <w:r w:rsidRPr="005C7BCC">
        <w:rPr>
          <w:rFonts w:cs="Calibri"/>
        </w:rPr>
        <w:t xml:space="preserve">. Additionally, </w:t>
      </w:r>
      <w:r w:rsidRPr="005C7BCC">
        <w:rPr>
          <w:rStyle w:val="StyleUnderline"/>
          <w:rFonts w:cs="Calibri"/>
        </w:rPr>
        <w:t xml:space="preserve">when environmental disasters impact a region, capitalist economies are capable of sending price signals to the market that disincentivze people from living in these hazardous areas. </w:t>
      </w:r>
      <w:r w:rsidRPr="005C7BCC">
        <w:rPr>
          <w:rFonts w:cs="Calibri"/>
        </w:rPr>
        <w:t xml:space="preserve">For example, insurance companies raise their rates for people living in riskprone neighborhoods. This discourages habitation of these neighborhoods, and so when disaster strikes, less damage is incurred. </w:t>
      </w:r>
      <w:r w:rsidRPr="005C7BCC">
        <w:rPr>
          <w:rStyle w:val="StyleUnderline"/>
          <w:rFonts w:cs="Calibri"/>
        </w:rPr>
        <w:t xml:space="preserve">On the contrary, when the market is not allowed to operate uninhibited and the government steps in to repair or protect private property, it encourages more people to live in these areas because they feel more artificially secure. Government intervention creates the illusion of protection, but it is economic wealth, in Kahn’s opinion, that actually shields us from Mother Nature’s violent outbursts. Kahn’s view, which is the archetypical capitalist perspective, maintains that the role of government should be limited to providing information regarding natural disasters to the public, such as hurricane and flood warnings. The government need not coerce people to react to these warnings, because if individuals have access to the information, they will respond appropriately. Kahn’s viewpoint is relieving and palatable. It invokes that characteristically capitalist optimism towards human ingenuity. It promises, as all persuasive capitalist arguments do, that </w:t>
      </w:r>
      <w:r w:rsidRPr="005C7BCC">
        <w:rPr>
          <w:rStyle w:val="Emphasis"/>
          <w:rFonts w:cs="Calibri"/>
        </w:rPr>
        <w:t>if we just continue to consume resources to our heart’s content, we will create a future that is superior to the present in every conceivable way.</w:t>
      </w:r>
    </w:p>
    <w:p w14:paraId="0F1ED5DF" w14:textId="2FC038C1" w:rsidR="009D60B4" w:rsidRPr="005C7BCC" w:rsidRDefault="009D60B4" w:rsidP="00CC7D46">
      <w:pPr>
        <w:rPr>
          <w:rFonts w:cs="Calibri"/>
        </w:rPr>
      </w:pPr>
    </w:p>
    <w:p w14:paraId="7C4E115C" w14:textId="7A4DF628" w:rsidR="00970966" w:rsidRPr="005C7BCC" w:rsidRDefault="00970966" w:rsidP="00970966">
      <w:pPr>
        <w:pStyle w:val="Heading3"/>
        <w:rPr>
          <w:rFonts w:cs="Calibri"/>
        </w:rPr>
      </w:pPr>
      <w:r w:rsidRPr="005C7BCC">
        <w:rPr>
          <w:rFonts w:cs="Calibri"/>
        </w:rPr>
        <w:t>Cap Good---Space Exploration---2AC</w:t>
      </w:r>
    </w:p>
    <w:p w14:paraId="0A00D223" w14:textId="77777777" w:rsidR="00970966" w:rsidRPr="005C7BCC" w:rsidRDefault="00970966" w:rsidP="00970966">
      <w:pPr>
        <w:pStyle w:val="Heading4"/>
        <w:rPr>
          <w:rFonts w:cs="Calibri"/>
        </w:rPr>
      </w:pPr>
      <w:r w:rsidRPr="005C7BCC">
        <w:rPr>
          <w:rFonts w:cs="Calibri"/>
        </w:rPr>
        <w:t>Capitalist competition key to space exploration</w:t>
      </w:r>
    </w:p>
    <w:p w14:paraId="5C8A2C87" w14:textId="77777777" w:rsidR="00970966" w:rsidRPr="005C7BCC" w:rsidRDefault="00970966" w:rsidP="00970966">
      <w:pPr>
        <w:rPr>
          <w:rFonts w:cs="Calibri"/>
        </w:rPr>
      </w:pPr>
      <w:r w:rsidRPr="005C7BCC">
        <w:rPr>
          <w:rFonts w:cs="Calibri"/>
        </w:rPr>
        <w:t xml:space="preserve">Jack </w:t>
      </w:r>
      <w:r w:rsidRPr="005C7BCC">
        <w:rPr>
          <w:rStyle w:val="Style13ptBold"/>
          <w:rFonts w:cs="Calibri"/>
        </w:rPr>
        <w:t>Hipkins 18</w:t>
      </w:r>
      <w:r w:rsidRPr="005C7BCC">
        <w:rPr>
          <w:rFonts w:cs="Calibri"/>
        </w:rPr>
        <w:t xml:space="preserve"> (Jack Hipkins, Jack Hipkins is an Advocate for Young Voices based in San Diego, California. He writes about U.S. foreign policy, taxes, and economic theory., 6-28-2018, "Competition Is Launching a New Golden Age of Space Travel," FEE, https://fee.org/articles/competition-is-launching-a-new-golden-age-of-space-travel/, Accessed: 7-1-2018 /Kent Denver-YBJL)</w:t>
      </w:r>
    </w:p>
    <w:p w14:paraId="3BDB3081" w14:textId="4C5B0AEC" w:rsidR="00970966" w:rsidRPr="005C7BCC" w:rsidRDefault="00970966" w:rsidP="00970966">
      <w:pPr>
        <w:rPr>
          <w:rStyle w:val="Emphasis"/>
          <w:rFonts w:cs="Calibri"/>
        </w:rPr>
      </w:pPr>
      <w:r w:rsidRPr="005C7BCC">
        <w:rPr>
          <w:rFonts w:cs="Calibri"/>
          <w:sz w:val="16"/>
        </w:rPr>
        <w:t xml:space="preserve">When Elon Musk founded SpaceX in 2002, he celebrated with the company's eight employees by inviting a mariachi band to come and play in their empty office. It was a relatively unassuming start for a company founded to make humanity a “true spacefaring civilization.” Yet for all the attention the company has garnered recently, far less has focused on the remarkable degree to which </w:t>
      </w:r>
      <w:r w:rsidRPr="005C7BCC">
        <w:rPr>
          <w:rStyle w:val="Emphasis"/>
          <w:rFonts w:cs="Calibri"/>
        </w:rPr>
        <w:t>competition has spurred the 21st century's space race</w:t>
      </w:r>
      <w:r w:rsidRPr="005C7BCC">
        <w:rPr>
          <w:rFonts w:cs="Calibri"/>
          <w:sz w:val="16"/>
        </w:rPr>
        <w:t xml:space="preserve">. Impact of The United Launch Alliance For nearly a decade, Lockheed Martin and Boeing were the only major American players in the launch vehicle market. </w:t>
      </w:r>
      <w:r w:rsidRPr="005C7BCC">
        <w:rPr>
          <w:rStyle w:val="StyleUnderline"/>
          <w:rFonts w:cs="Calibri"/>
        </w:rPr>
        <w:t>After years of fierce competition, the two companies agreed to join forces and created United Launch Alliance (ULA) in 2005. At the time ULA’s position seemed unassailable</w:t>
      </w:r>
      <w:r w:rsidRPr="005C7BCC">
        <w:rPr>
          <w:rFonts w:cs="Calibri"/>
          <w:sz w:val="16"/>
        </w:rPr>
        <w:t xml:space="preserve">—Lockheed Martin and Boeing employed nearly 300,000 people across the world, and had combined revenues of over $90 billion. In addition, their partnership essentially gave ULA a monopoly over US military launches. But as so often happens </w:t>
      </w:r>
      <w:r w:rsidRPr="005C7BCC">
        <w:rPr>
          <w:rStyle w:val="StyleUnderline"/>
          <w:rFonts w:cs="Calibri"/>
        </w:rPr>
        <w:t>in a non-competitive environment, prices quickly began to soar</w:t>
      </w:r>
      <w:r w:rsidRPr="005C7BCC">
        <w:rPr>
          <w:rFonts w:cs="Calibri"/>
          <w:sz w:val="16"/>
        </w:rPr>
        <w:t xml:space="preserve">. By 2012, the price that ULA charged the military per mission had increased 58 percent above the baseline estimates in 2004 and 2007. The rapid increase spurred a governmental review of ULA’s program, which found that despite dealing with fewer launches over time, ULA’s costs continued to grow. The review stated that </w:t>
      </w:r>
      <w:r w:rsidRPr="005C7BCC">
        <w:rPr>
          <w:rStyle w:val="StyleUnderline"/>
          <w:rFonts w:cs="Calibri"/>
        </w:rPr>
        <w:t xml:space="preserve">"the final cause is poor program execution due to an environment in which little incentive for cost control, or threat of termination exists." Introducing Competition into the Market </w:t>
      </w:r>
      <w:r w:rsidRPr="005C7BCC">
        <w:rPr>
          <w:rFonts w:cs="Calibri"/>
          <w:sz w:val="16"/>
        </w:rPr>
        <w:t xml:space="preserve">Meanwhile, </w:t>
      </w:r>
      <w:r w:rsidRPr="005C7BCC">
        <w:rPr>
          <w:rStyle w:val="StyleUnderline"/>
          <w:rFonts w:cs="Calibri"/>
        </w:rPr>
        <w:t>SpaceX had been forging ahead towards its goal of creating cost-effective launch vehicles</w:t>
      </w:r>
      <w:r w:rsidRPr="005C7BCC">
        <w:rPr>
          <w:rFonts w:cs="Calibri"/>
          <w:sz w:val="16"/>
        </w:rPr>
        <w:t xml:space="preserve">. Despite facing several setbacks, </w:t>
      </w:r>
      <w:r w:rsidRPr="005C7BCC">
        <w:rPr>
          <w:rStyle w:val="StyleUnderline"/>
          <w:rFonts w:cs="Calibri"/>
        </w:rPr>
        <w:t>SpaceX successfully launched the world's first privately funded and developed rocket</w:t>
      </w:r>
      <w:r w:rsidRPr="005C7BCC">
        <w:rPr>
          <w:rFonts w:cs="Calibri"/>
          <w:sz w:val="16"/>
        </w:rPr>
        <w:t xml:space="preserve"> in September 2008. Several months later, SpaceX was awarded a NASA commercial cargo contract to resupply the International Space Station (ISS) as part of the Commercial Resupply Services (CRS), and its share of the launch vehicle market has been increasing ever since. </w:t>
      </w:r>
      <w:r w:rsidRPr="005C7BCC">
        <w:rPr>
          <w:rStyle w:val="StyleUnderline"/>
          <w:rFonts w:cs="Calibri"/>
        </w:rPr>
        <w:t>One of the keys to SpaceX’s success has been its ability to substantially undercut the prices of its competitors.</w:t>
      </w:r>
      <w:r w:rsidRPr="005C7BCC">
        <w:rPr>
          <w:rFonts w:cs="Calibri"/>
          <w:sz w:val="16"/>
        </w:rPr>
        <w:t xml:space="preserve"> While SpaceX lists its Falcon 9 rocket starting at $62 million a flight, the US Air Force budgeted $422 million for a single ULA flight in 2020. This trend has held true within NASA's CRS program as well. According to a NASA report released in April, the average cost of a SpaceX mission to resupply the ISS was $152.1 million, compared to an average of $262.6 million for its competitor Orbital ATK. Indeed, the audit also noted that </w:t>
      </w:r>
      <w:r w:rsidRPr="005C7BCC">
        <w:rPr>
          <w:rStyle w:val="StyleUnderline"/>
          <w:rFonts w:cs="Calibri"/>
        </w:rPr>
        <w:t xml:space="preserve">SpaceX’s competitive pricing “has contributed to lower prices for NASA launches,” </w:t>
      </w:r>
      <w:r w:rsidRPr="005C7BCC">
        <w:rPr>
          <w:rFonts w:cs="Calibri"/>
          <w:sz w:val="16"/>
        </w:rPr>
        <w:t xml:space="preserve">with the cost for the ULA standard Atlas V rocket decreasing by around $20 million per launch after SpaceX’s Falcon 9 rocket became eligible to compete for launch contracts. SpaceX’s dramatic price increase could provide an ideal opening for other space companies. But while Space X's meteoric rise has been fueled by its comparatively low-cost, it appears that that all may be about to change. In the same report, the authors revealed that SpaceX is raising the price it will charge NASA for future resupply missions to the ISS by around 50 percent. This comes at a time when SpaceX’s primary competitor for resupply missions, Orbital ATK, recently announced a 15 percent reduction to its costs. These shifts will all but eliminate the price gap between Orbital ATK and SpaceX. </w:t>
      </w:r>
      <w:r w:rsidRPr="005C7BCC">
        <w:rPr>
          <w:rStyle w:val="StyleUnderline"/>
          <w:rFonts w:cs="Calibri"/>
        </w:rPr>
        <w:t>SpaceX’s dramatic price increase could provide an ideal opening for other space companies. In addition to Orbital ATK and SpaceX, Sierra Nevada Corporation received a contract to resupply the ISS as part of NASA's second round of CRS</w:t>
      </w:r>
      <w:r w:rsidRPr="005C7BCC">
        <w:rPr>
          <w:rFonts w:cs="Calibri"/>
          <w:sz w:val="16"/>
        </w:rPr>
        <w:t>. Although relatively new to resupply missions, Sierra Nevada is seen as a high-quality competitor to its more experienced cohorts. It's even possible that new contenders could enter the fray going forward. Included in the contract NASA signed with these companies is an on-ramp clause, which allows companies outside the contract to place bids to compete for future cargo missions</w:t>
      </w:r>
      <w:r w:rsidRPr="005C7BCC">
        <w:rPr>
          <w:rStyle w:val="StyleUnderline"/>
          <w:rFonts w:cs="Calibri"/>
        </w:rPr>
        <w:t xml:space="preserve">. With companies like Jeff Bezos’ aerospace company, Blue Origin, rapidly ramping up investments in commercial space travel, the landscape seems ripe for competition. Given renewed national interest in space travel, and burgeoning investment flows into aerospace companies, </w:t>
      </w:r>
      <w:r w:rsidRPr="005C7BCC">
        <w:rPr>
          <w:rStyle w:val="Emphasis"/>
          <w:rFonts w:cs="Calibri"/>
        </w:rPr>
        <w:t>it's clear that we are entering into a new golden age of space travel</w:t>
      </w:r>
      <w:r w:rsidRPr="005C7BCC">
        <w:rPr>
          <w:rFonts w:cs="Calibri"/>
          <w:sz w:val="16"/>
        </w:rPr>
        <w:t xml:space="preserve">. As the US government moves to increase spending on NASA, it would do well to remember that </w:t>
      </w:r>
      <w:r w:rsidRPr="005C7BCC">
        <w:rPr>
          <w:rStyle w:val="Emphasis"/>
          <w:rFonts w:cs="Calibri"/>
        </w:rPr>
        <w:t>competition is what will get us to the stars. The government should not play favorites with any company in particular, but rather foster a competitive bidding environment to accelerate humanity’s future.</w:t>
      </w:r>
    </w:p>
    <w:p w14:paraId="5BBED8BF" w14:textId="77777777" w:rsidR="00970966" w:rsidRPr="005C7BCC" w:rsidRDefault="00970966" w:rsidP="00970966">
      <w:pPr>
        <w:rPr>
          <w:rStyle w:val="Emphasis"/>
          <w:rFonts w:cs="Calibri"/>
        </w:rPr>
      </w:pPr>
    </w:p>
    <w:p w14:paraId="62E08932" w14:textId="77777777" w:rsidR="00970966" w:rsidRPr="005C7BCC" w:rsidRDefault="00970966" w:rsidP="00970966">
      <w:pPr>
        <w:pStyle w:val="Heading4"/>
        <w:rPr>
          <w:rFonts w:cs="Calibri"/>
        </w:rPr>
      </w:pPr>
      <w:r w:rsidRPr="005C7BCC">
        <w:rPr>
          <w:rFonts w:cs="Calibri"/>
        </w:rPr>
        <w:t>Cap is key to space exploration</w:t>
      </w:r>
    </w:p>
    <w:p w14:paraId="5AFC362D" w14:textId="77777777" w:rsidR="00970966" w:rsidRPr="005C7BCC" w:rsidRDefault="00970966" w:rsidP="00970966">
      <w:pPr>
        <w:rPr>
          <w:rFonts w:cs="Calibri"/>
        </w:rPr>
      </w:pPr>
      <w:r w:rsidRPr="005C7BCC">
        <w:rPr>
          <w:rFonts w:cs="Calibri"/>
        </w:rPr>
        <w:t xml:space="preserve">Edward </w:t>
      </w:r>
      <w:r w:rsidRPr="005C7BCC">
        <w:rPr>
          <w:rStyle w:val="Style13ptBold"/>
          <w:rFonts w:cs="Calibri"/>
        </w:rPr>
        <w:t>Hudgins 16</w:t>
      </w:r>
      <w:r w:rsidRPr="005C7BCC">
        <w:rPr>
          <w:rFonts w:cs="Calibri"/>
        </w:rPr>
        <w:t xml:space="preserve"> (Edward Hudgins, Edward Hudgins, Ph.D. is Director of Advocacy at The Atlas Society. Ed is formerly director of regulatory studies for the Cato Institute and editor of Regulation magazine, is an expert on the regulation of space and transportation, pharmaceuticals, and labor. He served as a senior economist for the Joint Economic Committee of the U.S. Congress and was both deputy director for economic policy studies and director of the Center for International Economic Growth at the Heritage Foundation. He has testified on many occasions before Congress, 3-25-2016, "Private Business Should Lead the Way in Space Exploration! – InsideSources," InsideSources, http://www.insidesources.com/private-business-should-lead-the-way-in-space-exploration/, Accessed: 7-1-2018 /Kent Denver-YBJL)</w:t>
      </w:r>
    </w:p>
    <w:p w14:paraId="18B75596" w14:textId="77777777" w:rsidR="00970966" w:rsidRPr="005C7BCC" w:rsidRDefault="00970966" w:rsidP="00970966">
      <w:pPr>
        <w:rPr>
          <w:rStyle w:val="Emphasis"/>
          <w:rFonts w:cs="Calibri"/>
        </w:rPr>
      </w:pPr>
      <w:r w:rsidRPr="005C7BCC">
        <w:rPr>
          <w:rStyle w:val="StyleUnderline"/>
          <w:rFonts w:cs="Calibri"/>
        </w:rPr>
        <w:t>If you want humanity to develop a space-faring civilization</w:t>
      </w:r>
      <w:r w:rsidRPr="005C7BCC">
        <w:rPr>
          <w:rStyle w:val="Emphasis"/>
          <w:rFonts w:cs="Calibri"/>
        </w:rPr>
        <w:t>, you need to understand that space should be a free-market frontier and entrepreneurs should lead the way!</w:t>
      </w:r>
      <w:r w:rsidRPr="005C7BCC">
        <w:rPr>
          <w:rFonts w:cs="Calibri"/>
          <w:sz w:val="16"/>
        </w:rPr>
        <w:t xml:space="preserve"> Start by reorienting your thinking. </w:t>
      </w:r>
      <w:r w:rsidRPr="005C7BCC">
        <w:rPr>
          <w:rStyle w:val="StyleUnderline"/>
          <w:rFonts w:cs="Calibri"/>
        </w:rPr>
        <w:t>Space is a place, not a government program.</w:t>
      </w:r>
      <w:r w:rsidRPr="005C7BCC">
        <w:rPr>
          <w:rFonts w:cs="Calibri"/>
          <w:sz w:val="16"/>
        </w:rPr>
        <w:t xml:space="preserve"> It’s a place, a frontier in which humans can work and live, invent and build, explore and develop — </w:t>
      </w:r>
      <w:r w:rsidRPr="005C7BCC">
        <w:rPr>
          <w:rStyle w:val="StyleUnderline"/>
          <w:rFonts w:cs="Calibri"/>
        </w:rPr>
        <w:t>a frontier in which private parties should take the lead. The history of space exploration obscures this fact. The first</w:t>
      </w:r>
      <w:r w:rsidRPr="005C7BCC">
        <w:rPr>
          <w:rFonts w:cs="Calibri"/>
          <w:sz w:val="16"/>
        </w:rPr>
        <w:t xml:space="preserve"> liquid-fuel </w:t>
      </w:r>
      <w:r w:rsidRPr="005C7BCC">
        <w:rPr>
          <w:rStyle w:val="StyleUnderline"/>
          <w:rFonts w:cs="Calibri"/>
        </w:rPr>
        <w:t xml:space="preserve">rockets were developed by </w:t>
      </w:r>
      <w:r w:rsidRPr="005C7BCC">
        <w:rPr>
          <w:rFonts w:cs="Calibri"/>
          <w:sz w:val="16"/>
        </w:rPr>
        <w:t xml:space="preserve">Robert </w:t>
      </w:r>
      <w:r w:rsidRPr="005C7BCC">
        <w:rPr>
          <w:rStyle w:val="StyleUnderline"/>
          <w:rFonts w:cs="Calibri"/>
        </w:rPr>
        <w:t>Goddard, a private inventor</w:t>
      </w:r>
      <w:r w:rsidRPr="005C7BCC">
        <w:rPr>
          <w:rFonts w:cs="Calibri"/>
          <w:sz w:val="16"/>
        </w:rPr>
        <w:t xml:space="preserve">, starting in the 1920s, while aviation began two decades earlier with the Wright brothers, also private inventors. In the decades that followed the government directed aviation for defense purposes, while private companies and airlines almost exclusively developed aviation for civilian use. But in the 1950s both defense and civilian uses for space were directed by government — by the Pentagon and NASA, respectively. America, in a Cold War with the Soviet Union, wanted to demonstrate to the world that our free, open system was superior. So why not explore and do science in the process? The lunar landings and probes to the planets were some of the greatest human achievements of all, carried out by dedicated individuals at NASA, as well as by private contractors. But the costs were extremely high. And after humans walked on the moon, NASA went from science and exploration to hauling freight into orbit with a space shuttle that kept the costs of access to space high. To give the shuttle a reason to exist, in the mid-1980s NASA proposed a space station that it thought might cost $8 billion and be in orbit within a decade. The International Space Station ended up costing $100 billion, and it was only officially completed in 2011. Most scientists agreed that the science performed on the station was not a good value for those dollars. </w:t>
      </w:r>
      <w:r w:rsidRPr="005C7BCC">
        <w:rPr>
          <w:rStyle w:val="StyleUnderline"/>
          <w:rFonts w:cs="Calibri"/>
        </w:rPr>
        <w:t>Private companies developed a market niche with communications and remote-sensing satellites, all carried on government rockets.</w:t>
      </w:r>
      <w:r w:rsidRPr="005C7BCC">
        <w:rPr>
          <w:rFonts w:cs="Calibri"/>
          <w:sz w:val="16"/>
        </w:rPr>
        <w:t xml:space="preserve"> But government regulations and restrictions prevented such companies from providing launch services. </w:t>
      </w:r>
      <w:r w:rsidRPr="005C7BCC">
        <w:rPr>
          <w:rStyle w:val="StyleUnderline"/>
          <w:rFonts w:cs="Calibri"/>
        </w:rPr>
        <w:t>What</w:t>
      </w:r>
      <w:r w:rsidRPr="005C7BCC">
        <w:rPr>
          <w:rFonts w:cs="Calibri"/>
          <w:sz w:val="16"/>
        </w:rPr>
        <w:t xml:space="preserve"> civilian </w:t>
      </w:r>
      <w:r w:rsidRPr="005C7BCC">
        <w:rPr>
          <w:rStyle w:val="StyleUnderline"/>
          <w:rFonts w:cs="Calibri"/>
        </w:rPr>
        <w:t>space needed was a private market</w:t>
      </w:r>
      <w:r w:rsidRPr="005C7BCC">
        <w:rPr>
          <w:rFonts w:cs="Calibri"/>
          <w:sz w:val="16"/>
        </w:rPr>
        <w:t xml:space="preserve">, with private entrepreneurs. </w:t>
      </w:r>
      <w:r w:rsidRPr="005C7BCC">
        <w:rPr>
          <w:rStyle w:val="StyleUnderline"/>
          <w:rFonts w:cs="Calibri"/>
        </w:rPr>
        <w:t>Only private parties can commercialize goods and services</w:t>
      </w:r>
      <w:r w:rsidRPr="005C7BCC">
        <w:rPr>
          <w:rFonts w:cs="Calibri"/>
          <w:sz w:val="16"/>
        </w:rPr>
        <w:t xml:space="preserve"> — that is, </w:t>
      </w:r>
      <w:r w:rsidRPr="005C7BCC">
        <w:rPr>
          <w:rStyle w:val="StyleUnderline"/>
          <w:rFonts w:cs="Calibri"/>
        </w:rPr>
        <w:t xml:space="preserve">bring down costs and improve quality to make them accessible to wide segments of the population, </w:t>
      </w:r>
      <w:r w:rsidRPr="005C7BCC">
        <w:rPr>
          <w:rFonts w:cs="Calibri"/>
          <w:sz w:val="16"/>
        </w:rPr>
        <w:t xml:space="preserve">whether cars, computers or TVs. </w:t>
      </w:r>
      <w:r w:rsidRPr="005C7BCC">
        <w:rPr>
          <w:rStyle w:val="StyleUnderline"/>
          <w:rFonts w:cs="Calibri"/>
        </w:rPr>
        <w:t xml:space="preserve">Private entrepreneurs have skin in the game. </w:t>
      </w:r>
      <w:r w:rsidRPr="005C7BCC">
        <w:rPr>
          <w:rFonts w:cs="Calibri"/>
          <w:sz w:val="16"/>
        </w:rPr>
        <w:t xml:space="preserve">They’re using their own money. If they fail, they lose. </w:t>
      </w:r>
      <w:r w:rsidRPr="005C7BCC">
        <w:rPr>
          <w:rStyle w:val="StyleUnderline"/>
          <w:rFonts w:cs="Calibri"/>
        </w:rPr>
        <w:t>NASA employees, on the other hand, are playing with tax dollars</w:t>
      </w:r>
      <w:r w:rsidRPr="005C7BCC">
        <w:rPr>
          <w:rFonts w:cs="Calibri"/>
          <w:sz w:val="16"/>
        </w:rPr>
        <w:t xml:space="preserve">, funneled to them by politicians. </w:t>
      </w:r>
      <w:r w:rsidRPr="005C7BCC">
        <w:rPr>
          <w:rStyle w:val="StyleUnderline"/>
          <w:rFonts w:cs="Calibri"/>
        </w:rPr>
        <w:t>When they fail, often they get even more money.</w:t>
      </w:r>
      <w:r w:rsidRPr="005C7BCC">
        <w:rPr>
          <w:rFonts w:cs="Calibri"/>
          <w:sz w:val="16"/>
        </w:rPr>
        <w:t xml:space="preserve"> </w:t>
      </w:r>
      <w:r w:rsidRPr="005C7BCC">
        <w:rPr>
          <w:rStyle w:val="StyleUnderline"/>
          <w:rFonts w:cs="Calibri"/>
        </w:rPr>
        <w:t>Furthermore, private entrepreneurs can act quickly and decisively</w:t>
      </w:r>
      <w:r w:rsidRPr="005C7BCC">
        <w:rPr>
          <w:rFonts w:cs="Calibri"/>
          <w:sz w:val="16"/>
        </w:rPr>
        <w:t xml:space="preserve">. They don’t have to go through committees, congressional hearings or yearlong blue-ribbon panels. They can simply act. Thus, starting in the late 1990s, the government removed a number of regulatory barriers to private space entrepreneurs. The results have been phenomenal! </w:t>
      </w:r>
      <w:r w:rsidRPr="005C7BCC">
        <w:rPr>
          <w:rStyle w:val="StyleUnderline"/>
          <w:rFonts w:cs="Calibri"/>
        </w:rPr>
        <w:t>Peter Diamandis developed the</w:t>
      </w:r>
      <w:r w:rsidRPr="005C7BCC">
        <w:rPr>
          <w:rFonts w:cs="Calibri"/>
          <w:sz w:val="16"/>
        </w:rPr>
        <w:t xml:space="preserve"> $10 million Ansari X-Prize for the </w:t>
      </w:r>
      <w:r w:rsidRPr="005C7BCC">
        <w:rPr>
          <w:rStyle w:val="StyleUnderline"/>
          <w:rFonts w:cs="Calibri"/>
        </w:rPr>
        <w:t>first</w:t>
      </w:r>
      <w:r w:rsidRPr="005C7BCC">
        <w:rPr>
          <w:rFonts w:cs="Calibri"/>
          <w:sz w:val="16"/>
        </w:rPr>
        <w:t xml:space="preserve"> private party to develop a </w:t>
      </w:r>
      <w:r w:rsidRPr="005C7BCC">
        <w:rPr>
          <w:rStyle w:val="StyleUnderline"/>
          <w:rFonts w:cs="Calibri"/>
        </w:rPr>
        <w:t>spacecraft capable of carrying three humans into sub-orbital space twice in a two-week period</w:t>
      </w:r>
      <w:r w:rsidRPr="005C7BCC">
        <w:rPr>
          <w:rFonts w:cs="Calibri"/>
          <w:sz w:val="16"/>
        </w:rPr>
        <w:t xml:space="preserve">. Burt Rutan won that prize in 2004, and he’s teamed up with entrepreneur Richard Branson in Virgin Galactic to offer commercial, sub-orbital flights for paying passengers. And they’ll have competition! Amazon founder </w:t>
      </w:r>
      <w:r w:rsidRPr="005C7BCC">
        <w:rPr>
          <w:rStyle w:val="StyleUnderline"/>
          <w:rFonts w:cs="Calibri"/>
        </w:rPr>
        <w:t>Jeff Bezos founded Blue Origin, a private rocket company,</w:t>
      </w:r>
      <w:r w:rsidRPr="005C7BCC">
        <w:rPr>
          <w:rFonts w:cs="Calibri"/>
          <w:sz w:val="16"/>
        </w:rPr>
        <w:t xml:space="preserve"> which could offer such flights by 2017. PayPal co-founder </w:t>
      </w:r>
      <w:r w:rsidRPr="005C7BCC">
        <w:rPr>
          <w:rStyle w:val="StyleUnderline"/>
          <w:rFonts w:cs="Calibri"/>
        </w:rPr>
        <w:t>Elon Musk started SpaceX</w:t>
      </w:r>
      <w:r w:rsidRPr="005C7BCC">
        <w:rPr>
          <w:rFonts w:cs="Calibri"/>
          <w:sz w:val="16"/>
        </w:rPr>
        <w:t xml:space="preserve">, a rocket company from which NASA is now purchasing supply launches to the space station. The Dragon Heavy rocket he’s developing aims to put humans in orbit. And Robert </w:t>
      </w:r>
      <w:r w:rsidRPr="005C7BCC">
        <w:rPr>
          <w:rStyle w:val="StyleUnderline"/>
          <w:rFonts w:cs="Calibri"/>
        </w:rPr>
        <w:t>Bigelow has developed prototypes of a private space station</w:t>
      </w:r>
      <w:r w:rsidRPr="005C7BCC">
        <w:rPr>
          <w:rFonts w:cs="Calibri"/>
          <w:sz w:val="16"/>
        </w:rPr>
        <w:t xml:space="preserve"> that could be carried into orbit on that SpaceX rocket. </w:t>
      </w:r>
      <w:r w:rsidRPr="005C7BCC">
        <w:rPr>
          <w:rStyle w:val="StyleUnderline"/>
          <w:rFonts w:cs="Calibri"/>
        </w:rPr>
        <w:t xml:space="preserve">Look for lower-cost orbiting labs, hotels and honeymoon suites! </w:t>
      </w:r>
      <w:r w:rsidRPr="005C7BCC">
        <w:rPr>
          <w:rFonts w:cs="Calibri"/>
          <w:sz w:val="16"/>
        </w:rPr>
        <w:t xml:space="preserve">Musk has said, “I would like to die on Mars. Just not on impact.” That’s right! His ultimate goal is to set up Martian colonies. One of </w:t>
      </w:r>
      <w:r w:rsidRPr="005C7BCC">
        <w:rPr>
          <w:rStyle w:val="StyleUnderline"/>
          <w:rFonts w:cs="Calibri"/>
        </w:rPr>
        <w:t xml:space="preserve">the greatest benefits this explosion of private space activity offers is inspiration to a country starved for a vision of achievement. </w:t>
      </w:r>
      <w:r w:rsidRPr="005C7BCC">
        <w:rPr>
          <w:rFonts w:cs="Calibri"/>
          <w:sz w:val="16"/>
        </w:rPr>
        <w:t xml:space="preserve">Philosopher Ayn Rand wrote of the Apollo 11 moon launch that it “conveyed the sense that we were watching a magnificent work of art — a play dramatizing a single theme: the efficacy of man’s mind.” </w:t>
      </w:r>
      <w:r w:rsidRPr="005C7BCC">
        <w:rPr>
          <w:rStyle w:val="StyleUnderline"/>
          <w:rFonts w:cs="Calibri"/>
        </w:rPr>
        <w:t>Just as private individuals settled the American frontier</w:t>
      </w:r>
      <w:r w:rsidRPr="005C7BCC">
        <w:rPr>
          <w:rFonts w:cs="Calibri"/>
          <w:sz w:val="16"/>
        </w:rPr>
        <w:t xml:space="preserve">, so </w:t>
      </w:r>
      <w:r w:rsidRPr="005C7BCC">
        <w:rPr>
          <w:rStyle w:val="Emphasis"/>
          <w:rFonts w:cs="Calibri"/>
        </w:rPr>
        <w:t>private pioneers are leading the way into space, the free-market frontier!</w:t>
      </w:r>
    </w:p>
    <w:p w14:paraId="1BE95099" w14:textId="152E05E0" w:rsidR="00970966" w:rsidRPr="005C7BCC" w:rsidRDefault="00970966" w:rsidP="00970966">
      <w:pPr>
        <w:rPr>
          <w:rFonts w:cs="Calibri"/>
        </w:rPr>
      </w:pPr>
    </w:p>
    <w:p w14:paraId="21A4109C" w14:textId="293438EC" w:rsidR="003534F3" w:rsidRPr="005C7BCC" w:rsidRDefault="00984646" w:rsidP="003534F3">
      <w:pPr>
        <w:pStyle w:val="Heading3"/>
        <w:rPr>
          <w:rFonts w:cs="Calibri"/>
        </w:rPr>
      </w:pPr>
      <w:r w:rsidRPr="005C7BCC">
        <w:rPr>
          <w:rFonts w:cs="Calibri"/>
        </w:rPr>
        <w:t>Competit</w:t>
      </w:r>
      <w:r w:rsidR="003534F3" w:rsidRPr="005C7BCC">
        <w:rPr>
          <w:rFonts w:cs="Calibri"/>
        </w:rPr>
        <w:t>iveness Good---2AC</w:t>
      </w:r>
    </w:p>
    <w:p w14:paraId="403BFBA7" w14:textId="77777777" w:rsidR="003534F3" w:rsidRPr="005C7BCC" w:rsidRDefault="003534F3" w:rsidP="003534F3">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 xml:space="preserve">Competitiveness drives growth – without it, living standards and prosperity go down </w:t>
      </w:r>
    </w:p>
    <w:p w14:paraId="5832017F" w14:textId="77777777" w:rsidR="003534F3" w:rsidRPr="005C7BCC" w:rsidRDefault="003534F3" w:rsidP="003534F3">
      <w:pPr>
        <w:spacing w:after="0" w:line="240" w:lineRule="auto"/>
        <w:rPr>
          <w:rFonts w:eastAsia="Times New Roman" w:cs="Calibri"/>
        </w:rPr>
      </w:pPr>
      <w:r w:rsidRPr="005C7BCC">
        <w:rPr>
          <w:rFonts w:eastAsia="Times New Roman" w:cs="Calibri"/>
          <w:b/>
        </w:rPr>
        <w:t>Atkinson ’13</w:t>
      </w:r>
      <w:r w:rsidRPr="005C7BCC">
        <w:rPr>
          <w:rFonts w:eastAsia="Times New Roman" w:cs="Calibri"/>
        </w:rPr>
        <w:t xml:space="preserve"> (Robert; president of the Information Technology and Innovation Foundation “Competitiveness, Innovation, and Productivity: Clearing up the Confusion” </w:t>
      </w:r>
      <w:hyperlink r:id="rId329" w:history="1">
        <w:r w:rsidRPr="005C7BCC">
          <w:rPr>
            <w:rFonts w:eastAsia="MS Gothic" w:cs="Calibri"/>
          </w:rPr>
          <w:t>https://www.nist.gov/sites/default/files/documents/2017/05/09/2013-competitiveness-innovation-productivity-clearing-up-confusion.pdf</w:t>
        </w:r>
      </w:hyperlink>
      <w:r w:rsidRPr="005C7BCC">
        <w:rPr>
          <w:rFonts w:eastAsia="Times New Roman" w:cs="Calibri"/>
        </w:rPr>
        <w:t>) JK</w:t>
      </w:r>
    </w:p>
    <w:p w14:paraId="11703816" w14:textId="77777777" w:rsidR="003534F3" w:rsidRPr="005C7BCC" w:rsidRDefault="003534F3" w:rsidP="003534F3">
      <w:pPr>
        <w:spacing w:after="0" w:line="240" w:lineRule="auto"/>
        <w:rPr>
          <w:rFonts w:eastAsia="Times New Roman" w:cs="Calibri"/>
          <w:sz w:val="24"/>
          <w:u w:val="single"/>
        </w:rPr>
      </w:pPr>
      <w:r w:rsidRPr="005C7BCC">
        <w:rPr>
          <w:rFonts w:eastAsia="Times New Roman" w:cs="Calibri"/>
          <w:sz w:val="16"/>
        </w:rPr>
        <w:t xml:space="preserve">Yet, </w:t>
      </w:r>
      <w:r w:rsidRPr="005C7BCC">
        <w:rPr>
          <w:rFonts w:eastAsia="Times New Roman" w:cs="Calibri"/>
          <w:b/>
          <w:sz w:val="24"/>
          <w:u w:val="single"/>
        </w:rPr>
        <w:t>it would be a mistake to conclude that economies can ignore innovation or competitiveness.</w:t>
      </w:r>
      <w:r w:rsidRPr="005C7BCC">
        <w:rPr>
          <w:rFonts w:eastAsia="Times New Roman" w:cs="Calibri"/>
          <w:sz w:val="16"/>
        </w:rPr>
        <w:t xml:space="preserve"> Spurring innovation can help productivity and competitiveness. And innovation means that future goods and services will not only be cheaper but better</w:t>
      </w:r>
      <w:r w:rsidRPr="005C7BCC">
        <w:rPr>
          <w:rFonts w:eastAsia="Times New Roman" w:cs="Calibri"/>
          <w:b/>
          <w:sz w:val="24"/>
          <w:u w:val="single"/>
        </w:rPr>
        <w:t>. Spurring competitiveness is important</w:t>
      </w:r>
      <w:r w:rsidRPr="005C7BCC">
        <w:rPr>
          <w:rFonts w:eastAsia="Times New Roman" w:cs="Calibri"/>
          <w:sz w:val="16"/>
        </w:rPr>
        <w:t xml:space="preserve"> as well. </w:t>
      </w:r>
      <w:r w:rsidRPr="005C7BCC">
        <w:rPr>
          <w:rFonts w:eastAsia="Times New Roman" w:cs="Calibri"/>
          <w:sz w:val="24"/>
          <w:u w:val="single"/>
        </w:rPr>
        <w:t>Without competitive sectors, a nation’s standard of living will be lower since it will have to give up more production to pay for its imports.</w:t>
      </w:r>
      <w:r w:rsidRPr="005C7BCC">
        <w:rPr>
          <w:rFonts w:eastAsia="Times New Roman" w:cs="Calibri"/>
          <w:sz w:val="16"/>
        </w:rPr>
        <w:t xml:space="preserve"> Moreover, as highlighted in Innovation Economics: The Race for Global Advantage, a weak traded sector can have spillover effects on the overall economy, distorting investment patterns and limiting growth8. </w:t>
      </w:r>
      <w:r w:rsidRPr="005C7BCC">
        <w:rPr>
          <w:rFonts w:eastAsia="Times New Roman" w:cs="Calibri"/>
          <w:sz w:val="24"/>
          <w:u w:val="single"/>
        </w:rPr>
        <w:t xml:space="preserve">Competitive weakness </w:t>
      </w:r>
      <w:r w:rsidRPr="005C7BCC">
        <w:rPr>
          <w:rFonts w:eastAsia="Times New Roman" w:cs="Calibri"/>
          <w:sz w:val="16"/>
        </w:rPr>
        <w:t>also</w:t>
      </w:r>
      <w:r w:rsidRPr="005C7BCC">
        <w:rPr>
          <w:rFonts w:eastAsia="Times New Roman" w:cs="Calibri"/>
          <w:sz w:val="24"/>
          <w:u w:val="single"/>
        </w:rPr>
        <w:t xml:space="preserve"> creates a stiff headwind that other components of growth</w:t>
      </w:r>
      <w:r w:rsidRPr="005C7BCC">
        <w:rPr>
          <w:rFonts w:eastAsia="Times New Roman" w:cs="Calibri"/>
          <w:sz w:val="16"/>
        </w:rPr>
        <w:t xml:space="preserve"> (e.g., non-traded sector innovation and productivity) </w:t>
      </w:r>
      <w:r w:rsidRPr="005C7BCC">
        <w:rPr>
          <w:rFonts w:eastAsia="Times New Roman" w:cs="Calibri"/>
          <w:sz w:val="24"/>
          <w:u w:val="single"/>
        </w:rPr>
        <w:t>must struggle to overcome.</w:t>
      </w:r>
      <w:r w:rsidRPr="005C7BCC">
        <w:rPr>
          <w:rFonts w:eastAsia="Times New Roman" w:cs="Calibri"/>
          <w:sz w:val="16"/>
        </w:rPr>
        <w:t xml:space="preserve"> In fact, </w:t>
      </w:r>
      <w:r w:rsidRPr="005C7BCC">
        <w:rPr>
          <w:rFonts w:eastAsia="Times New Roman" w:cs="Calibri"/>
          <w:b/>
          <w:sz w:val="24"/>
          <w:u w:val="single"/>
        </w:rPr>
        <w:t>this competitive weakness explains many of the current problems faced by the U.S. and European economies.</w:t>
      </w:r>
      <w:r w:rsidRPr="005C7BCC">
        <w:rPr>
          <w:rFonts w:eastAsia="Times New Roman" w:cs="Calibri"/>
          <w:sz w:val="16"/>
        </w:rPr>
        <w:t xml:space="preserve"> The bottom line is: </w:t>
      </w:r>
      <w:r w:rsidRPr="005C7BCC">
        <w:rPr>
          <w:rFonts w:eastAsia="Times New Roman" w:cs="Calibri"/>
          <w:sz w:val="24"/>
          <w:u w:val="single"/>
        </w:rPr>
        <w:t>nations need to have well-articulated and distinct strategies addressing competitiveness, innovation and productivity. No one strategy can effectively address all three factors.</w:t>
      </w:r>
      <w:r w:rsidRPr="005C7BCC">
        <w:rPr>
          <w:rFonts w:eastAsia="Times New Roman" w:cs="Calibri"/>
          <w:sz w:val="16"/>
        </w:rPr>
        <w:t xml:space="preserve"> A traded sector competitiveness strategy should focus specifically on targeted policies—including trade, tax, talent and technology polices—that improve the international competitiveness of a region’s traded sector industries.9 An innovation strategy should focus on the barriers to innovation (e.g., regulatory) and the needed support systems (e.g., investment in R&amp;D, support for technology transfer and STEM education) that can spur more innovation in all three major sectors of an economy (for profit, non-profit and government).10 Finally, a productivity strategy should examine all major industries and functions in an economy to determine the barriers to growth and the policies that can promote both the growth and shift effects. This includes support for the development of “platform” technologies, such as broadband, smart grids and health IT. </w:t>
      </w:r>
      <w:r w:rsidRPr="005C7BCC">
        <w:rPr>
          <w:rFonts w:eastAsia="Times New Roman" w:cs="Calibri"/>
          <w:sz w:val="24"/>
          <w:u w:val="single"/>
        </w:rPr>
        <w:t>While all three strategies are related they are also distinct enough that they deserve to be considered separately by policymakers.</w:t>
      </w:r>
      <w:r w:rsidRPr="005C7BCC">
        <w:rPr>
          <w:rFonts w:eastAsia="Times New Roman" w:cs="Calibri"/>
          <w:sz w:val="16"/>
        </w:rPr>
        <w:t xml:space="preserve"> To date, no nation has adequately articulated the differences between these three factors and in turn developed distinct, stand-alone competitiveness, innovation and productivity strategies. Rather, </w:t>
      </w:r>
      <w:r w:rsidRPr="005C7BCC">
        <w:rPr>
          <w:rFonts w:eastAsia="Times New Roman" w:cs="Calibri"/>
          <w:sz w:val="24"/>
          <w:u w:val="single"/>
        </w:rPr>
        <w:t>nations tend to meld these together assuming that success in one will lead to success in another.</w:t>
      </w:r>
      <w:r w:rsidRPr="005C7BCC">
        <w:rPr>
          <w:rFonts w:eastAsia="Times New Roman" w:cs="Calibri"/>
          <w:sz w:val="16"/>
        </w:rPr>
        <w:t xml:space="preserve"> But </w:t>
      </w:r>
      <w:r w:rsidRPr="005C7BCC">
        <w:rPr>
          <w:rFonts w:eastAsia="Times New Roman" w:cs="Calibri"/>
          <w:b/>
          <w:sz w:val="24"/>
          <w:u w:val="single"/>
        </w:rPr>
        <w:t xml:space="preserve">this is a recipe for underperformance. </w:t>
      </w:r>
      <w:r w:rsidRPr="005C7BCC">
        <w:rPr>
          <w:rFonts w:eastAsia="Times New Roman" w:cs="Calibri"/>
          <w:sz w:val="24"/>
          <w:u w:val="single"/>
        </w:rPr>
        <w:t>To truly succeed in today’s technology-driven, global economy nations need to develop three distinct strategies: one for success in innovation, one for international competitiveness and one for productivity.</w:t>
      </w:r>
      <w:r w:rsidRPr="005C7BCC">
        <w:rPr>
          <w:rFonts w:eastAsia="Times New Roman" w:cs="Calibri"/>
          <w:sz w:val="16"/>
        </w:rPr>
        <w:t xml:space="preserve"> </w:t>
      </w:r>
      <w:r w:rsidRPr="005C7BCC">
        <w:rPr>
          <w:rFonts w:eastAsia="Times New Roman" w:cs="Calibri"/>
          <w:sz w:val="24"/>
          <w:u w:val="single"/>
        </w:rPr>
        <w:t>Not only will this lead to success in each of the three realms, it will lead to reinforcing policies that benefit all three factors and drive economic prosperity and quality of life.</w:t>
      </w:r>
    </w:p>
    <w:p w14:paraId="19245A65" w14:textId="77777777" w:rsidR="003534F3" w:rsidRPr="005C7BCC" w:rsidRDefault="003534F3" w:rsidP="003534F3">
      <w:pPr>
        <w:spacing w:after="0" w:line="240" w:lineRule="auto"/>
        <w:rPr>
          <w:rFonts w:eastAsia="Times New Roman" w:cs="Calibri"/>
          <w:sz w:val="24"/>
        </w:rPr>
      </w:pPr>
    </w:p>
    <w:p w14:paraId="22AC8339" w14:textId="77777777" w:rsidR="003534F3" w:rsidRPr="005C7BCC" w:rsidRDefault="003534F3" w:rsidP="003534F3">
      <w:pPr>
        <w:spacing w:after="0" w:line="240" w:lineRule="auto"/>
        <w:rPr>
          <w:rFonts w:eastAsia="Times New Roman" w:cs="Calibri"/>
          <w:sz w:val="24"/>
        </w:rPr>
      </w:pPr>
    </w:p>
    <w:p w14:paraId="4F32F3D4" w14:textId="77777777" w:rsidR="003534F3" w:rsidRPr="005C7BCC" w:rsidRDefault="003534F3" w:rsidP="003534F3">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Competitiveness extends beyond a labor standpoint – it reaches into agricultural sectors as well and affects productivity</w:t>
      </w:r>
    </w:p>
    <w:p w14:paraId="70C0E8D9" w14:textId="77777777" w:rsidR="003534F3" w:rsidRPr="005C7BCC" w:rsidRDefault="003534F3" w:rsidP="003534F3">
      <w:pPr>
        <w:spacing w:after="0" w:line="240" w:lineRule="auto"/>
        <w:rPr>
          <w:rFonts w:eastAsia="Times New Roman" w:cs="Calibri"/>
        </w:rPr>
      </w:pPr>
      <w:r w:rsidRPr="005C7BCC">
        <w:rPr>
          <w:rFonts w:eastAsia="Times New Roman" w:cs="Calibri"/>
          <w:b/>
        </w:rPr>
        <w:t>Latruffe ’10</w:t>
      </w:r>
      <w:r w:rsidRPr="005C7BCC">
        <w:rPr>
          <w:rFonts w:eastAsia="Times New Roman" w:cs="Calibri"/>
        </w:rPr>
        <w:t xml:space="preserve"> (Laure; French National Institute for Agricultural Research, Paris INRA with expertise in Agricultural Economics “Competitiveness, Productivity, and Efficiency in the Agricultural and Agri-Food Sectors” </w:t>
      </w:r>
      <w:hyperlink r:id="rId330" w:history="1">
        <w:r w:rsidRPr="005C7BCC">
          <w:rPr>
            <w:rFonts w:eastAsia="MS Gothic" w:cs="Calibri"/>
          </w:rPr>
          <w:t>https://www.oecd-ilibrary.org/docserver/5km91nkdt6d6-en.pdf</w:t>
        </w:r>
      </w:hyperlink>
      <w:r w:rsidRPr="005C7BCC">
        <w:rPr>
          <w:rFonts w:eastAsia="Times New Roman" w:cs="Calibri"/>
        </w:rPr>
        <w:t xml:space="preserve"> expires=1530559690&amp;id=id&amp;accname=guest&amp;checksum=89B74405BF0574C6CFA99D9AA57CE2DF) JK</w:t>
      </w:r>
    </w:p>
    <w:p w14:paraId="33B1CF0F" w14:textId="77777777" w:rsidR="003534F3" w:rsidRPr="005C7BCC" w:rsidRDefault="003534F3" w:rsidP="003534F3">
      <w:pPr>
        <w:spacing w:after="0" w:line="240" w:lineRule="auto"/>
        <w:rPr>
          <w:rFonts w:eastAsia="Times New Roman" w:cs="Calibri"/>
          <w:sz w:val="16"/>
        </w:rPr>
      </w:pPr>
      <w:r w:rsidRPr="005C7BCC">
        <w:rPr>
          <w:rFonts w:eastAsia="Times New Roman" w:cs="Calibri"/>
          <w:sz w:val="16"/>
        </w:rPr>
        <w:t xml:space="preserve">The main question that underlines research in economics is how to allocate resources in order to ensure social welfare, including full employment and high living standards. Researchers are interested in which sector can contribute the most to a nation‟s economic growth and they often turn to the concept of competitiveness as a basis for analysis. </w:t>
      </w:r>
      <w:r w:rsidRPr="005C7BCC">
        <w:rPr>
          <w:rFonts w:eastAsia="Times New Roman" w:cs="Calibri"/>
          <w:sz w:val="24"/>
          <w:u w:val="single"/>
        </w:rPr>
        <w:t>The</w:t>
      </w:r>
      <w:r w:rsidRPr="005C7BCC">
        <w:rPr>
          <w:rFonts w:eastAsia="Times New Roman" w:cs="Calibri"/>
          <w:sz w:val="16"/>
        </w:rPr>
        <w:t xml:space="preserve"> Organisation for Economic Co-operation and Development (</w:t>
      </w:r>
      <w:r w:rsidRPr="005C7BCC">
        <w:rPr>
          <w:rFonts w:eastAsia="Times New Roman" w:cs="Calibri"/>
          <w:sz w:val="24"/>
          <w:u w:val="single"/>
        </w:rPr>
        <w:t>OECD) defines competitiveness as the “ability of companies, industries, regions, nations, and supranational regions to generate, while being and remaining exposed to international competition, relatively high factor income and factor employment levels on a sustainable basis”</w:t>
      </w:r>
      <w:r w:rsidRPr="005C7BCC">
        <w:rPr>
          <w:rFonts w:eastAsia="Times New Roman" w:cs="Calibri"/>
          <w:sz w:val="16"/>
        </w:rPr>
        <w:t xml:space="preserve"> (Hatzichronologou, 1996). The European Commission uses the following definition: “a sustained rise in the standards of living of a nation or region and as low a level of involuntary unemployment as possible” (European Commission, 2009). In parallel, the trade negotiations over the past couple of decades in the context of the General Agreement on Tariffs and Trade (GATT) and World Trade Organisation (WTO) have increased government interest in evaluating their country‟s competitiveness. In particular, </w:t>
      </w:r>
      <w:r w:rsidRPr="005C7BCC">
        <w:rPr>
          <w:rFonts w:eastAsia="Times New Roman" w:cs="Calibri"/>
          <w:b/>
          <w:sz w:val="24"/>
          <w:u w:val="single"/>
        </w:rPr>
        <w:t>the competitiveness of the agricultural sector, which in general has been protected in developed countries, is central, especially given the potential consequences if protection is reduced.</w:t>
      </w:r>
      <w:r w:rsidRPr="005C7BCC">
        <w:rPr>
          <w:rFonts w:eastAsia="Times New Roman" w:cs="Calibri"/>
          <w:sz w:val="16"/>
        </w:rPr>
        <w:t xml:space="preserve"> This report, based on a literature review, investigates the competitiveness of the agricultural and agri-food sectors. Definition and measurement methods are explained, and results from a few studies are given. The report does not claim to be exhaustive in reviewing all possible methods and existing empirical studies, but it presents a broad overview of the measures most often used in the literature to evaluate competitiveness, and illustrates these with a few examples. This overview allows a variety of conclusions to be drawn regarding the limitations of measurements, and suggestions as to where future research should be focused. Several authors stress that competitiveness does not have a definition in economic theory (e.g. Sharples, 1990; Ahearn et al., 1990). </w:t>
      </w:r>
      <w:r w:rsidRPr="005C7BCC">
        <w:rPr>
          <w:rFonts w:eastAsia="Times New Roman" w:cs="Calibri"/>
          <w:b/>
          <w:sz w:val="24"/>
          <w:u w:val="single"/>
        </w:rPr>
        <w:t xml:space="preserve">Competitiveness can be defined as the ability to face competition and to be successful when facing competition. </w:t>
      </w:r>
      <w:r w:rsidRPr="005C7BCC">
        <w:rPr>
          <w:rFonts w:eastAsia="Times New Roman" w:cs="Calibri"/>
          <w:sz w:val="24"/>
          <w:u w:val="single"/>
        </w:rPr>
        <w:t>Competitiveness would then be the ability to sell products that meet demand requirements (price, quality, quantity) and, at the same time, ensure profits over time that enable the firm to thrive.</w:t>
      </w:r>
      <w:r w:rsidRPr="005C7BCC">
        <w:rPr>
          <w:rFonts w:eastAsia="Times New Roman" w:cs="Calibri"/>
          <w:sz w:val="16"/>
        </w:rPr>
        <w:t xml:space="preserve"> </w:t>
      </w:r>
      <w:r w:rsidRPr="005C7BCC">
        <w:rPr>
          <w:rFonts w:eastAsia="Times New Roman" w:cs="Calibri"/>
          <w:sz w:val="24"/>
          <w:u w:val="single"/>
        </w:rPr>
        <w:t>Competition may be within domestic markets (in which case firms, or sectors, in the same country are compared with each other) or international (in this case, comparisons are made between countries). Competitiveness is therefore a relative measure.</w:t>
      </w:r>
      <w:r w:rsidRPr="005C7BCC">
        <w:rPr>
          <w:rFonts w:eastAsia="Times New Roman" w:cs="Calibri"/>
          <w:sz w:val="16"/>
        </w:rPr>
        <w:t xml:space="preserve"> It is, however, a broad concept and there is no agreement on how to define it, nor how to measure it precisely. There is a profusion of definitions with studies often adopting their own definition and choosing a specific measurement method. There is, however, more or less a consensus on which measures could be used to assess competitiveness. Measurement can be made according to two disciplines: i) the neoclassical economics which focuses on trade success (Section 2) and which measures competitiveness with the real exchange rate, comparative advantage indices, and export or import indices; and ii) the strategic management school places which places emphasis on the firm‟s structure and strategy (Section 3). In the latter, competitiveness is defined as cost leadership and non-price supremacy, with cost competitiveness measured according to various cost indicators, as well as productivity and efficiency. Non-price competitiveness is not reviewed here as almost no empirical study deals with this. This paucity will be discussed in Section 5. In Sections 2 and 3, measurement methods are explained and examples from a few studies are provided to illustrate the methods. Particular emphasis is given to </w:t>
      </w:r>
      <w:r w:rsidRPr="005C7BCC">
        <w:rPr>
          <w:rFonts w:eastAsia="Times New Roman" w:cs="Calibri"/>
          <w:sz w:val="24"/>
          <w:u w:val="single"/>
        </w:rPr>
        <w:t>productivity</w:t>
      </w:r>
      <w:r w:rsidRPr="005C7BCC">
        <w:rPr>
          <w:rFonts w:eastAsia="Times New Roman" w:cs="Calibri"/>
          <w:sz w:val="16"/>
        </w:rPr>
        <w:t xml:space="preserve"> (and its efficiency component), which </w:t>
      </w:r>
      <w:r w:rsidRPr="005C7BCC">
        <w:rPr>
          <w:rFonts w:eastAsia="Times New Roman" w:cs="Calibri"/>
          <w:sz w:val="24"/>
          <w:u w:val="single"/>
        </w:rPr>
        <w:t>is generally agreed to be a part of competitiveness,</w:t>
      </w:r>
      <w:r w:rsidRPr="005C7BCC">
        <w:rPr>
          <w:rFonts w:eastAsia="Times New Roman" w:cs="Calibri"/>
          <w:sz w:val="16"/>
        </w:rPr>
        <w:t xml:space="preserve"> albeit not often cited as such in empirical studies. Section 4 reviews the determinants of competitiveness by first explaining the methods employed by researchers and then listing the main determinants found in the literature. The latter are separated into factors that can be controlled by firms (size, structure, and social capital) and factors for which firms have no control (national factor endowments and demand conditions, policies, location); Figure 1 conceptualises the measurement and determinants of competitiveness. Section 5 provides a discussion of the methods and findings, and Section 6 concludes by providing a few guidelines for future research.</w:t>
      </w:r>
    </w:p>
    <w:p w14:paraId="47614099" w14:textId="77777777" w:rsidR="003534F3" w:rsidRPr="005C7BCC" w:rsidRDefault="003534F3" w:rsidP="003534F3">
      <w:pPr>
        <w:spacing w:after="0" w:line="240" w:lineRule="auto"/>
        <w:rPr>
          <w:rFonts w:eastAsia="Times New Roman" w:cs="Calibri"/>
          <w:sz w:val="16"/>
        </w:rPr>
      </w:pPr>
    </w:p>
    <w:p w14:paraId="78F818BA" w14:textId="77777777" w:rsidR="003534F3" w:rsidRPr="005C7BCC" w:rsidRDefault="003534F3" w:rsidP="003534F3">
      <w:pPr>
        <w:spacing w:after="0" w:line="240" w:lineRule="auto"/>
        <w:rPr>
          <w:rFonts w:eastAsia="Times New Roman" w:cs="Calibri"/>
          <w:sz w:val="24"/>
        </w:rPr>
      </w:pPr>
    </w:p>
    <w:p w14:paraId="60D98E08" w14:textId="77777777" w:rsidR="003534F3" w:rsidRPr="005C7BCC" w:rsidRDefault="003534F3" w:rsidP="003534F3">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Competitiveness increases productive growth – specifically in the agricultural market</w:t>
      </w:r>
    </w:p>
    <w:p w14:paraId="152AA97E" w14:textId="77777777" w:rsidR="003534F3" w:rsidRPr="005C7BCC" w:rsidRDefault="003534F3" w:rsidP="003534F3">
      <w:pPr>
        <w:spacing w:after="0" w:line="240" w:lineRule="auto"/>
        <w:rPr>
          <w:rFonts w:eastAsia="Times New Roman" w:cs="Calibri"/>
        </w:rPr>
      </w:pPr>
      <w:r w:rsidRPr="005C7BCC">
        <w:rPr>
          <w:rFonts w:eastAsia="Times New Roman" w:cs="Calibri"/>
          <w:b/>
        </w:rPr>
        <w:t xml:space="preserve">Gopinath et al </w:t>
      </w:r>
      <w:r w:rsidRPr="005C7BCC">
        <w:rPr>
          <w:rFonts w:eastAsia="Times New Roman" w:cs="Calibri"/>
        </w:rPr>
        <w:t>2/7/</w:t>
      </w:r>
      <w:r w:rsidRPr="005C7BCC">
        <w:rPr>
          <w:rFonts w:eastAsia="Times New Roman" w:cs="Calibri"/>
          <w:b/>
        </w:rPr>
        <w:t>18</w:t>
      </w:r>
      <w:r w:rsidRPr="005C7BCC">
        <w:rPr>
          <w:rFonts w:eastAsia="Times New Roman" w:cs="Calibri"/>
        </w:rPr>
        <w:t xml:space="preserve"> (Munisamy; professor in the Department of Agricultural and Resource Economics and Director of the Applied Economics Graduate Program AND Terry Roe; professor emeritus at the Department of Applied Economics, University of Minnesota AND Matthew D. Shane; faculty of Social Science and Humanities at the University of Ontario Institute of Technology “Competitiveness of U.S. Food Processing: Benefits from Primary Agriculture” </w:t>
      </w:r>
      <w:hyperlink r:id="rId331" w:history="1">
        <w:r w:rsidRPr="005C7BCC">
          <w:rPr>
            <w:rFonts w:eastAsia="MS Gothic" w:cs="Calibri"/>
          </w:rPr>
          <w:t>https://www-jstor-org.proxy.lib.umich.edu/stable/pdf/1243860.pdf?refreqid=excelsior%3A7212aa593d6aba5e8a8a99768b2836e7</w:t>
        </w:r>
      </w:hyperlink>
      <w:r w:rsidRPr="005C7BCC">
        <w:rPr>
          <w:rFonts w:eastAsia="Times New Roman" w:cs="Calibri"/>
        </w:rPr>
        <w:t>) JK</w:t>
      </w:r>
    </w:p>
    <w:p w14:paraId="20B4FF6C" w14:textId="77777777" w:rsidR="003534F3" w:rsidRPr="005C7BCC" w:rsidRDefault="003534F3" w:rsidP="003534F3">
      <w:pPr>
        <w:spacing w:after="0" w:line="240" w:lineRule="auto"/>
        <w:rPr>
          <w:rFonts w:eastAsia="Times New Roman" w:cs="Calibri"/>
          <w:sz w:val="24"/>
          <w:u w:val="single"/>
        </w:rPr>
      </w:pPr>
      <w:r w:rsidRPr="005C7BCC">
        <w:rPr>
          <w:rFonts w:eastAsia="Times New Roman" w:cs="Calibri"/>
          <w:sz w:val="16"/>
        </w:rPr>
        <w:t xml:space="preserve">Thus, </w:t>
      </w:r>
      <w:r w:rsidRPr="005C7BCC">
        <w:rPr>
          <w:rFonts w:eastAsia="Times New Roman" w:cs="Calibri"/>
          <w:sz w:val="24"/>
          <w:u w:val="single"/>
        </w:rPr>
        <w:t>policies which tend to distort markets</w:t>
      </w:r>
      <w:r w:rsidRPr="005C7BCC">
        <w:rPr>
          <w:rFonts w:eastAsia="Times New Roman" w:cs="Calibri"/>
          <w:sz w:val="16"/>
        </w:rPr>
        <w:t xml:space="preserve">, for example, by raising the price of primary agricultural outputs, </w:t>
      </w:r>
      <w:r w:rsidRPr="005C7BCC">
        <w:rPr>
          <w:rFonts w:eastAsia="Times New Roman" w:cs="Calibri"/>
          <w:sz w:val="24"/>
          <w:u w:val="single"/>
        </w:rPr>
        <w:t>can adversely affect the competitiveness of the food processing sector. Policies and programs that tend to induce productivity growth</w:t>
      </w:r>
      <w:r w:rsidRPr="005C7BCC">
        <w:rPr>
          <w:rFonts w:eastAsia="Times New Roman" w:cs="Calibri"/>
          <w:sz w:val="16"/>
        </w:rPr>
        <w:t>, such as public agricultural R&amp;D that lower production costs in either sector,</w:t>
      </w:r>
      <w:r w:rsidRPr="005C7BCC">
        <w:rPr>
          <w:rFonts w:eastAsia="Times New Roman" w:cs="Calibri"/>
          <w:sz w:val="24"/>
          <w:u w:val="single"/>
        </w:rPr>
        <w:t xml:space="preserve"> can increase the competitiveness of both sectors de- pending upon the magnitude of the price and income elasticities of food demand.</w:t>
      </w:r>
      <w:r w:rsidRPr="005C7BCC">
        <w:rPr>
          <w:rFonts w:eastAsia="Times New Roman" w:cs="Calibri"/>
          <w:sz w:val="16"/>
        </w:rPr>
        <w:t xml:space="preserve"> TFP gains in primary agriculture are the major source of growth in its GDP, and these gains are strongly associated with public investment in agricul- tural R&amp;D and public infrastructure. </w:t>
      </w:r>
      <w:r w:rsidRPr="005C7BCC">
        <w:rPr>
          <w:rFonts w:eastAsia="Times New Roman" w:cs="Calibri"/>
          <w:b/>
          <w:sz w:val="24"/>
          <w:u w:val="single"/>
        </w:rPr>
        <w:t>These in- vestments, while maintaining the viability of the farm sector, contribute significantly to the competitiveness of the food processing sector, with ultimate gains to consumers in the form of lower real food prices.</w:t>
      </w:r>
      <w:r w:rsidRPr="005C7BCC">
        <w:rPr>
          <w:rFonts w:eastAsia="Times New Roman" w:cs="Calibri"/>
          <w:sz w:val="16"/>
        </w:rPr>
        <w:t xml:space="preserve"> </w:t>
      </w:r>
      <w:r w:rsidRPr="005C7BCC">
        <w:rPr>
          <w:rFonts w:eastAsia="Times New Roman" w:cs="Calibri"/>
          <w:sz w:val="24"/>
          <w:u w:val="single"/>
        </w:rPr>
        <w:t>Other sectors of the economy receive indirect benefits from the sav- ings in food expenditures, which can be allo- cated to savings and purchases on nonfood goods and service.</w:t>
      </w:r>
    </w:p>
    <w:p w14:paraId="5AB791FF" w14:textId="77777777" w:rsidR="003534F3" w:rsidRPr="005C7BCC" w:rsidRDefault="003534F3" w:rsidP="003534F3">
      <w:pPr>
        <w:spacing w:after="0" w:line="240" w:lineRule="auto"/>
        <w:rPr>
          <w:rFonts w:eastAsia="Times New Roman" w:cs="Calibri"/>
          <w:sz w:val="24"/>
        </w:rPr>
      </w:pPr>
    </w:p>
    <w:p w14:paraId="4F68D394" w14:textId="77777777" w:rsidR="003534F3" w:rsidRPr="005C7BCC" w:rsidRDefault="003534F3" w:rsidP="003534F3">
      <w:pPr>
        <w:spacing w:after="0" w:line="240" w:lineRule="auto"/>
        <w:rPr>
          <w:rFonts w:eastAsia="Times New Roman" w:cs="Calibri"/>
          <w:sz w:val="24"/>
        </w:rPr>
      </w:pPr>
    </w:p>
    <w:p w14:paraId="0389BCD8" w14:textId="77777777" w:rsidR="003534F3" w:rsidRPr="005C7BCC" w:rsidRDefault="003534F3" w:rsidP="003534F3">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Competitive systems boost innovation – innovators take advantage of social surplus</w:t>
      </w:r>
    </w:p>
    <w:p w14:paraId="561E6968" w14:textId="77777777" w:rsidR="003534F3" w:rsidRPr="005C7BCC" w:rsidRDefault="003534F3" w:rsidP="003534F3">
      <w:pPr>
        <w:spacing w:after="0" w:line="240" w:lineRule="auto"/>
        <w:rPr>
          <w:rFonts w:eastAsia="Times New Roman" w:cs="Calibri"/>
          <w:color w:val="000000"/>
        </w:rPr>
      </w:pPr>
      <w:r w:rsidRPr="005C7BCC">
        <w:rPr>
          <w:rFonts w:eastAsia="Times New Roman" w:cs="Calibri"/>
          <w:b/>
        </w:rPr>
        <w:t>Boldrin and Levine ’08</w:t>
      </w:r>
      <w:r w:rsidRPr="005C7BCC">
        <w:rPr>
          <w:rFonts w:eastAsia="Times New Roman" w:cs="Calibri"/>
        </w:rPr>
        <w:t xml:space="preserve"> (Michele; professor at the Department of Economics, Washington University AND David; Department of Economics and Robert Schuman Center for Advanced Study Joint Chair at the European University Institute “Perfectly competitive innovation” </w:t>
      </w:r>
      <w:hyperlink r:id="rId332" w:history="1">
        <w:r w:rsidRPr="005C7BCC">
          <w:rPr>
            <w:rFonts w:eastAsia="MS Gothic" w:cs="Calibri"/>
          </w:rPr>
          <w:t>https://www-sciencedirect-com.proxy.lib.umich.edu/science/article/pii/S0304393208000123</w:t>
        </w:r>
      </w:hyperlink>
      <w:r w:rsidRPr="005C7BCC">
        <w:rPr>
          <w:rFonts w:eastAsia="Times New Roman" w:cs="Calibri"/>
        </w:rPr>
        <w:t>) JK</w:t>
      </w:r>
    </w:p>
    <w:p w14:paraId="67BEAACC" w14:textId="77777777" w:rsidR="003534F3" w:rsidRPr="005C7BCC" w:rsidRDefault="003534F3" w:rsidP="003534F3">
      <w:pPr>
        <w:spacing w:after="240" w:line="240" w:lineRule="auto"/>
        <w:rPr>
          <w:rFonts w:eastAsia="Times New Roman" w:cs="Calibri"/>
          <w:color w:val="000000"/>
          <w:sz w:val="16"/>
        </w:rPr>
      </w:pPr>
      <w:r w:rsidRPr="005C7BCC">
        <w:rPr>
          <w:rFonts w:eastAsia="Times New Roman" w:cs="Calibri"/>
          <w:color w:val="000000"/>
          <w:sz w:val="16"/>
        </w:rPr>
        <w:t> First</w:t>
      </w:r>
      <w:r w:rsidRPr="005C7BCC">
        <w:rPr>
          <w:rFonts w:eastAsia="Times New Roman" w:cs="Calibri"/>
          <w:b/>
          <w:color w:val="000000"/>
          <w:sz w:val="24"/>
          <w:u w:val="single"/>
        </w:rPr>
        <w:t>, innovation under competition has been pervasive in history and it still is in practice.</w:t>
      </w:r>
      <w:r w:rsidRPr="005C7BCC">
        <w:rPr>
          <w:rFonts w:eastAsia="Times New Roman" w:cs="Calibri"/>
          <w:color w:val="000000"/>
          <w:sz w:val="16"/>
        </w:rPr>
        <w:t xml:space="preserve"> It cannot be understood in the context of a model that rules it out as a matter of principle: what your model cannot see, you cannot measure. Second, there is a vigorous public debate over intellectual property legislation, and an informed debate about policy is not possible if the consequences of eliminating the current system of intellectual property cannot even be conceived theoretically. </w:t>
      </w:r>
      <w:r w:rsidRPr="005C7BCC">
        <w:rPr>
          <w:rFonts w:eastAsia="Times New Roman" w:cs="Calibri"/>
          <w:color w:val="000000"/>
          <w:sz w:val="24"/>
          <w:u w:val="single"/>
        </w:rPr>
        <w:t>The theory of innovation is about the costly creation and adoption of new goods or factors of production.</w:t>
      </w:r>
      <w:r w:rsidRPr="005C7BCC">
        <w:rPr>
          <w:rFonts w:eastAsia="Times New Roman" w:cs="Calibri"/>
          <w:color w:val="000000"/>
          <w:sz w:val="16"/>
        </w:rPr>
        <w:t xml:space="preserve"> Profit maximizing entrepreneurs will neither create nor adopt if market prices do not compensate them for their total unit cost. If, due to some fixed cost, the unit cost of output exceeds marginal cost while the market price of output equals it, innovation will not be undertaken. </w:t>
      </w:r>
      <w:r w:rsidRPr="005C7BCC">
        <w:rPr>
          <w:rFonts w:eastAsia="Times New Roman" w:cs="Calibri"/>
          <w:color w:val="000000"/>
          <w:sz w:val="24"/>
          <w:u w:val="single"/>
        </w:rPr>
        <w:t>It is widely believed that competitive equilibrium always results in prices equal to marginal cost. Hence the belief that competition is inconsistent with innovation. However widespread this belief may be</w:t>
      </w:r>
      <w:r w:rsidRPr="005C7BCC">
        <w:rPr>
          <w:rFonts w:eastAsia="Times New Roman" w:cs="Calibri"/>
          <w:b/>
          <w:color w:val="000000"/>
          <w:sz w:val="24"/>
          <w:u w:val="single"/>
        </w:rPr>
        <w:t>, it is not correct.</w:t>
      </w:r>
      <w:r w:rsidRPr="005C7BCC">
        <w:rPr>
          <w:rFonts w:eastAsia="Times New Roman" w:cs="Calibri"/>
          <w:color w:val="000000"/>
          <w:sz w:val="24"/>
          <w:u w:val="single"/>
        </w:rPr>
        <w:t xml:space="preserve"> </w:t>
      </w:r>
      <w:r w:rsidRPr="005C7BCC">
        <w:rPr>
          <w:rFonts w:eastAsia="Times New Roman" w:cs="Calibri"/>
          <w:color w:val="000000"/>
          <w:sz w:val="16"/>
        </w:rPr>
        <w:t xml:space="preserve">It is true only in the absence of capacity constraints, which, as we know from the Marshallian model of a competitive industry, is at most a long run tendency. </w:t>
      </w:r>
      <w:r w:rsidRPr="005C7BCC">
        <w:rPr>
          <w:rFonts w:eastAsia="Times New Roman" w:cs="Calibri"/>
          <w:color w:val="000000"/>
          <w:sz w:val="24"/>
          <w:u w:val="single"/>
        </w:rPr>
        <w:t>Since innovation is a dynamic process and only a limited number of units of any good is ever available, as it is evident to students of dynamic general equilibrium models, fixed factors earn competitive rents. These competitive rents can and do compensate innovators for their initial cost. The mechanics of competitive innovation rests on this simple observation</w:t>
      </w:r>
      <w:r w:rsidRPr="005C7BCC">
        <w:rPr>
          <w:rFonts w:eastAsia="Times New Roman" w:cs="Calibri"/>
          <w:color w:val="000000"/>
          <w:sz w:val="16"/>
        </w:rPr>
        <w:t>, which goes as far back as Marshall's </w:t>
      </w:r>
      <w:r w:rsidRPr="005C7BCC">
        <w:rPr>
          <w:rFonts w:eastAsia="MS Gothic" w:cs="Calibri"/>
          <w:b/>
          <w:color w:val="000000"/>
          <w:sz w:val="16"/>
          <w:u w:val="single"/>
          <w:bdr w:val="none" w:sz="0" w:space="0" w:color="auto" w:frame="1"/>
        </w:rPr>
        <w:t>Principles of Economics</w:t>
      </w:r>
      <w:r w:rsidRPr="005C7BCC">
        <w:rPr>
          <w:rFonts w:eastAsia="Times New Roman" w:cs="Calibri"/>
          <w:color w:val="000000"/>
          <w:sz w:val="16"/>
        </w:rPr>
        <w:t xml:space="preserve">, at least. Some authors appear to believe, and strenuously argue, that capacity constraints are irrelevant to the theory of innovation because ideas flow costlessly and instantaneously once they are created. There is great irony in professors—whose substantial salary derives entirely from the difficult and time consuming nature of communicating old ideas—arguing that ideas are freely and costlessly transmitted public goods. We will start debunking the empirical validity of this idea in our case studies. On the theoretical side, we provide a menu of models of competitive innovation, from simple to complex. We also consider such possibilities as unpriced spillover externalities. </w:t>
      </w:r>
      <w:r w:rsidRPr="005C7BCC">
        <w:rPr>
          <w:rFonts w:eastAsia="Times New Roman" w:cs="Calibri"/>
          <w:color w:val="000000"/>
          <w:sz w:val="24"/>
          <w:u w:val="single"/>
        </w:rPr>
        <w:t xml:space="preserve">The key point is that competitive rents are reduced, but still positive in the presence of externalities, which highlights the issue of appropriability. </w:t>
      </w:r>
      <w:r w:rsidRPr="005C7BCC">
        <w:rPr>
          <w:rFonts w:eastAsia="Times New Roman" w:cs="Calibri"/>
          <w:b/>
          <w:color w:val="000000"/>
          <w:sz w:val="24"/>
          <w:u w:val="single"/>
        </w:rPr>
        <w:t>Competition enables innovators to appropriate some of the social surplus from their innovation, but not all of it.</w:t>
      </w:r>
      <w:bookmarkStart w:id="5" w:name="bfn2"/>
      <w:r w:rsidRPr="005C7BCC">
        <w:rPr>
          <w:rFonts w:eastAsia="Times New Roman" w:cs="Calibri"/>
          <w:sz w:val="24"/>
        </w:rPr>
        <w:fldChar w:fldCharType="begin"/>
      </w:r>
      <w:r w:rsidRPr="005C7BCC">
        <w:rPr>
          <w:rFonts w:eastAsia="Times New Roman" w:cs="Calibri"/>
          <w:sz w:val="24"/>
        </w:rPr>
        <w:instrText xml:space="preserve"> HYPERLINK "https://www-sciencedirect-com.proxy.lib.umich.edu/science/article/pii/S0304393208000123" \l "fn2" </w:instrText>
      </w:r>
      <w:r w:rsidRPr="005C7BCC">
        <w:rPr>
          <w:rFonts w:eastAsia="Times New Roman" w:cs="Calibri"/>
          <w:sz w:val="24"/>
        </w:rPr>
        <w:fldChar w:fldCharType="separate"/>
      </w:r>
      <w:r w:rsidRPr="005C7BCC">
        <w:rPr>
          <w:rFonts w:eastAsia="MS Gothic" w:cs="Calibri"/>
          <w:color w:val="000000"/>
          <w:sz w:val="16"/>
          <w:vertAlign w:val="superscript"/>
        </w:rPr>
        <w:t>2</w:t>
      </w:r>
      <w:r w:rsidRPr="005C7BCC">
        <w:rPr>
          <w:rFonts w:eastAsia="Times New Roman" w:cs="Calibri"/>
          <w:sz w:val="24"/>
        </w:rPr>
        <w:fldChar w:fldCharType="end"/>
      </w:r>
      <w:bookmarkEnd w:id="5"/>
      <w:r w:rsidRPr="005C7BCC">
        <w:rPr>
          <w:rFonts w:eastAsia="Times New Roman" w:cs="Calibri"/>
          <w:color w:val="000000"/>
          <w:sz w:val="16"/>
        </w:rPr>
        <w:t> </w:t>
      </w:r>
      <w:r w:rsidRPr="005C7BCC">
        <w:rPr>
          <w:rFonts w:eastAsia="Times New Roman" w:cs="Calibri"/>
          <w:color w:val="000000"/>
          <w:sz w:val="24"/>
          <w:u w:val="single"/>
        </w:rPr>
        <w:t>Hence, innovations that generate a great deal of social surplus relative to the cost of creation will be invented regardless of whether or not there is monopoly.</w:t>
      </w:r>
      <w:r w:rsidRPr="005C7BCC">
        <w:rPr>
          <w:rFonts w:eastAsia="Times New Roman" w:cs="Calibri"/>
          <w:color w:val="000000"/>
          <w:sz w:val="16"/>
        </w:rPr>
        <w:t xml:space="preserve"> On the other hand, some marginally socially valuable ideas will not be produced under competition. It is worth noticing, though, that the degree of competition in real world markets is not exogenously given but is determined by the strength of entry, which is costly. Therefore, </w:t>
      </w:r>
      <w:r w:rsidRPr="005C7BCC">
        <w:rPr>
          <w:rFonts w:eastAsia="Times New Roman" w:cs="Calibri"/>
          <w:color w:val="000000"/>
          <w:sz w:val="24"/>
          <w:u w:val="single"/>
        </w:rPr>
        <w:t>competition over marginal ideas is not likely to be fierce and, to the extent that loss of appropriability is due to the imitative effort of competitors, appropriability for marginal ideas may still be quite high.</w:t>
      </w:r>
      <w:r w:rsidRPr="005C7BCC">
        <w:rPr>
          <w:rFonts w:eastAsia="Times New Roman" w:cs="Calibri"/>
          <w:color w:val="000000"/>
          <w:sz w:val="16"/>
        </w:rPr>
        <w:t xml:space="preserve"> The welfare tradeoff is complex, since policies that increase appropriability over and above the amount allowed by perfect competition increase other distortions as well. We do not explicitly consider welfare tradeoffs here,</w:t>
      </w:r>
      <w:bookmarkStart w:id="6" w:name="bfn3"/>
      <w:r w:rsidRPr="005C7BCC">
        <w:rPr>
          <w:rFonts w:eastAsia="Times New Roman" w:cs="Calibri"/>
          <w:color w:val="000000"/>
          <w:sz w:val="16"/>
        </w:rPr>
        <w:fldChar w:fldCharType="begin"/>
      </w:r>
      <w:r w:rsidRPr="005C7BCC">
        <w:rPr>
          <w:rFonts w:eastAsia="Times New Roman" w:cs="Calibri"/>
          <w:color w:val="000000"/>
          <w:sz w:val="16"/>
        </w:rPr>
        <w:instrText xml:space="preserve"> HYPERLINK "https://www-sciencedirect-com.proxy.lib.umich.edu/science/article/pii/S0304393208000123" \l "fn3" </w:instrText>
      </w:r>
      <w:r w:rsidRPr="005C7BCC">
        <w:rPr>
          <w:rFonts w:eastAsia="Times New Roman" w:cs="Calibri"/>
          <w:color w:val="000000"/>
          <w:sz w:val="16"/>
        </w:rPr>
        <w:fldChar w:fldCharType="separate"/>
      </w:r>
      <w:r w:rsidRPr="005C7BCC">
        <w:rPr>
          <w:rFonts w:eastAsia="MS Gothic" w:cs="Calibri"/>
          <w:color w:val="000000"/>
          <w:sz w:val="16"/>
          <w:vertAlign w:val="superscript"/>
        </w:rPr>
        <w:t>3</w:t>
      </w:r>
      <w:r w:rsidRPr="005C7BCC">
        <w:rPr>
          <w:rFonts w:eastAsia="Times New Roman" w:cs="Calibri"/>
          <w:color w:val="000000"/>
          <w:sz w:val="16"/>
        </w:rPr>
        <w:fldChar w:fldCharType="end"/>
      </w:r>
      <w:bookmarkEnd w:id="6"/>
      <w:r w:rsidRPr="005C7BCC">
        <w:rPr>
          <w:rFonts w:eastAsia="Times New Roman" w:cs="Calibri"/>
          <w:color w:val="000000"/>
          <w:sz w:val="16"/>
        </w:rPr>
        <w:t> but provide models that allow for such tradeoffs to be studied. It seems clear that, if the point of departure were a model in which perfect competition allows no appropriation at all, then it would not be possible to meaningfully analyze welfare. As we have indicated our goal is to argue that monopoly is not necessary for innovation either in theory or in fact.</w:t>
      </w:r>
    </w:p>
    <w:p w14:paraId="6CCEFF75" w14:textId="77777777" w:rsidR="00167866" w:rsidRPr="005C7BCC" w:rsidRDefault="00167866" w:rsidP="003534F3">
      <w:pPr>
        <w:spacing w:after="240" w:line="240" w:lineRule="auto"/>
        <w:rPr>
          <w:rFonts w:eastAsia="Times New Roman" w:cs="Calibri"/>
          <w:color w:val="000000"/>
          <w:sz w:val="16"/>
        </w:rPr>
      </w:pPr>
    </w:p>
    <w:p w14:paraId="7D1C28CF" w14:textId="77777777" w:rsidR="00167866" w:rsidRPr="005C7BCC" w:rsidRDefault="00167866" w:rsidP="00167866">
      <w:pPr>
        <w:pStyle w:val="Heading4"/>
        <w:rPr>
          <w:rFonts w:cs="Calibri"/>
        </w:rPr>
      </w:pPr>
      <w:r w:rsidRPr="005C7BCC">
        <w:rPr>
          <w:rFonts w:cs="Calibri"/>
        </w:rPr>
        <w:t>Competitiveness cannot be ascribed to national conflicts – assumptions that parallels can be drawn between firms and nations are false</w:t>
      </w:r>
    </w:p>
    <w:p w14:paraId="3C569B6A" w14:textId="77777777" w:rsidR="00167866" w:rsidRPr="005C7BCC" w:rsidRDefault="00167866" w:rsidP="00167866">
      <w:pPr>
        <w:rPr>
          <w:rFonts w:cs="Calibri"/>
        </w:rPr>
      </w:pPr>
      <w:r w:rsidRPr="005C7BCC">
        <w:rPr>
          <w:rFonts w:cs="Calibri"/>
          <w:b/>
        </w:rPr>
        <w:t xml:space="preserve">Martin ’05 </w:t>
      </w:r>
      <w:r w:rsidRPr="005C7BCC">
        <w:rPr>
          <w:rFonts w:cs="Calibri"/>
        </w:rPr>
        <w:t xml:space="preserve">(Ron; professor of Economic Geography and Fellow of the Cambridge MIT Institute, University of Cambridge “Thinking About Regional Competitiveness: Critical Issues” </w:t>
      </w:r>
      <w:hyperlink r:id="rId333" w:history="1">
        <w:r w:rsidRPr="005C7BCC">
          <w:rPr>
            <w:rStyle w:val="Hyperlink"/>
            <w:rFonts w:cs="Calibri"/>
          </w:rPr>
          <w:t>http://irep.ntu.ac.uk/id/eprint/519/1/202832_thinkingaboutregionalcompetitiveness2005.pdf</w:t>
        </w:r>
      </w:hyperlink>
      <w:r w:rsidRPr="005C7BCC">
        <w:rPr>
          <w:rFonts w:cs="Calibri"/>
        </w:rPr>
        <w:t>) JK</w:t>
      </w:r>
    </w:p>
    <w:p w14:paraId="6195020E" w14:textId="77777777" w:rsidR="00167866" w:rsidRPr="00902E1F" w:rsidRDefault="00167866" w:rsidP="00167866">
      <w:pPr>
        <w:spacing w:after="0" w:line="240" w:lineRule="auto"/>
        <w:rPr>
          <w:rFonts w:eastAsia="Times New Roman" w:cs="Calibri"/>
          <w:sz w:val="24"/>
          <w:u w:val="single"/>
        </w:rPr>
      </w:pPr>
      <w:r w:rsidRPr="00902E1F">
        <w:rPr>
          <w:rFonts w:eastAsia="Times New Roman" w:cs="Calibri"/>
          <w:sz w:val="16"/>
        </w:rPr>
        <w:t>However, the concept has drawn opposition from within the economics camp, from quite opposite ends of the ideological spectrum. In his review of Porter’s Competitive Advantage of Nations, the non-mainstream US economist Robert Reich opened with the broadside that “</w:t>
      </w:r>
      <w:r w:rsidRPr="00902E1F">
        <w:rPr>
          <w:rFonts w:eastAsia="Times New Roman" w:cs="Calibri"/>
          <w:b/>
          <w:sz w:val="24"/>
          <w:u w:val="single"/>
        </w:rPr>
        <w:t>National competitiveness is one of those rare terms of public discourse to have gone directly from obscurity to meaninglessness without any intervening period of coherence</w:t>
      </w:r>
      <w:r w:rsidRPr="00902E1F">
        <w:rPr>
          <w:rFonts w:eastAsia="Times New Roman" w:cs="Calibri"/>
          <w:sz w:val="16"/>
        </w:rPr>
        <w:t>” (1990). M</w:t>
      </w:r>
      <w:r w:rsidRPr="00902E1F">
        <w:rPr>
          <w:rFonts w:eastAsia="Times New Roman" w:cs="Calibri"/>
          <w:sz w:val="24"/>
          <w:u w:val="single"/>
        </w:rPr>
        <w:t>ainstream economists have been equally – if not more - critical of the idea.</w:t>
      </w:r>
      <w:r w:rsidRPr="00902E1F">
        <w:rPr>
          <w:rFonts w:eastAsia="Times New Roman" w:cs="Calibri"/>
          <w:sz w:val="16"/>
        </w:rPr>
        <w:t xml:space="preserve"> Thus Paul Krugman, who in general has been critical of Reich’s work (Krugman, 1996a), nevertheless shared the same negative view of the notion of competitiveness, denouncing it a ‘dangerous obsession’ (Krugman, 1994, 1996a, 1996b): </w:t>
      </w:r>
      <w:r w:rsidRPr="00902E1F">
        <w:rPr>
          <w:rFonts w:eastAsia="Times New Roman" w:cs="Calibri"/>
          <w:sz w:val="24"/>
          <w:u w:val="single"/>
        </w:rPr>
        <w:t>Concerns about competitiveness are, as an empirical matter, almost always unfounded…</w:t>
      </w:r>
      <w:r w:rsidRPr="00902E1F">
        <w:rPr>
          <w:rFonts w:eastAsia="Times New Roman" w:cs="Calibri"/>
          <w:sz w:val="16"/>
        </w:rPr>
        <w:t xml:space="preserve"> The obsession with competitiveness is not only wrong but dangerous… thinking in terms of competitiveness leads to bad economic policies on a range of issues (1996a, p.5) 2.3 For Krugman, </w:t>
      </w:r>
      <w:r w:rsidRPr="00902E1F">
        <w:rPr>
          <w:rFonts w:eastAsia="Times New Roman" w:cs="Calibri"/>
          <w:sz w:val="24"/>
          <w:u w:val="single"/>
        </w:rPr>
        <w:t xml:space="preserve">the term ‘competitiveness’ is simply a repackaging, for consumption by a new generation of policy-makers, of a long-standing fallacy concerning international trade: </w:t>
      </w:r>
      <w:r w:rsidRPr="00902E1F">
        <w:rPr>
          <w:rFonts w:eastAsia="Times New Roman" w:cs="Calibri"/>
          <w:b/>
          <w:sz w:val="24"/>
          <w:u w:val="single"/>
        </w:rPr>
        <w:t>Economists, in general do not use the word ‘competitiveness’.</w:t>
      </w:r>
      <w:r w:rsidRPr="00902E1F">
        <w:rPr>
          <w:rFonts w:eastAsia="Times New Roman" w:cs="Calibri"/>
          <w:sz w:val="16"/>
        </w:rPr>
        <w:t xml:space="preserve"> Not one of the textbooks in international economics I have on my shelves contains the word in its index. So why are there so many councils on competitiveness, White Papers on competitiveness, and so on? It seems too cynical to suggest that the debate over competitiveness is simply a matter of time-honoured fallacies about international trade being dressed up in new and pretentious rhetoric (1996b, p.6) Furthermore, </w:t>
      </w:r>
      <w:r w:rsidRPr="00902E1F">
        <w:rPr>
          <w:rFonts w:eastAsia="Times New Roman" w:cs="Calibri"/>
          <w:b/>
          <w:sz w:val="24"/>
          <w:u w:val="single"/>
        </w:rPr>
        <w:t>Krugman is not convinced that a term that is usually applied to the individual firm can be meaningfully applied to economic aggregates such as the national economy</w:t>
      </w:r>
      <w:r w:rsidRPr="00902E1F">
        <w:rPr>
          <w:rFonts w:eastAsia="Times New Roman" w:cs="Calibri"/>
          <w:sz w:val="16"/>
        </w:rPr>
        <w:t xml:space="preserve"> (or the region): But what does the term national competitiveness mean? For the great majority of those who use the term it means exactly what it seems to mean: </w:t>
      </w:r>
      <w:r w:rsidRPr="00902E1F">
        <w:rPr>
          <w:rFonts w:eastAsia="Times New Roman" w:cs="Calibri"/>
          <w:sz w:val="24"/>
          <w:u w:val="single"/>
        </w:rPr>
        <w:t xml:space="preserve">it is the view that nations compete for world markets in the same way that corporations do, that a nation which fails to match other nations in productivity or technology will face the same kind of 6 crisis as a company that cannot match the costs or products of its rivals (1996b, p.17). </w:t>
      </w:r>
      <w:r w:rsidRPr="00902E1F">
        <w:rPr>
          <w:rFonts w:eastAsia="Times New Roman" w:cs="Calibri"/>
          <w:b/>
          <w:sz w:val="24"/>
          <w:u w:val="single"/>
        </w:rPr>
        <w:t>Drawing such an analogy between the national economy and the firm, he argues, is wrong, for two main reasons. First, nations are not like firms</w:t>
      </w:r>
      <w:r w:rsidRPr="00902E1F">
        <w:rPr>
          <w:rFonts w:eastAsia="Times New Roman" w:cs="Calibri"/>
          <w:b/>
          <w:sz w:val="16"/>
        </w:rPr>
        <w:t xml:space="preserve">. </w:t>
      </w:r>
      <w:r w:rsidRPr="00902E1F">
        <w:rPr>
          <w:rFonts w:eastAsia="Times New Roman" w:cs="Calibri"/>
          <w:sz w:val="16"/>
        </w:rPr>
        <w:t xml:space="preserve">Countries do not go out of business: they may be disappointed and concerned about their economic performance, but they have no well-defined ‘bottom line’. Second, </w:t>
      </w:r>
      <w:r w:rsidRPr="00902E1F">
        <w:rPr>
          <w:rFonts w:eastAsia="Times New Roman" w:cs="Calibri"/>
          <w:sz w:val="24"/>
          <w:u w:val="single"/>
        </w:rPr>
        <w:t xml:space="preserve">whereas firms can be seen to compete for market share, and one firm’s success will often be at the expense of another, </w:t>
      </w:r>
      <w:r w:rsidRPr="00902E1F">
        <w:rPr>
          <w:rFonts w:eastAsia="Times New Roman" w:cs="Calibri"/>
          <w:b/>
          <w:sz w:val="24"/>
          <w:u w:val="single"/>
        </w:rPr>
        <w:t>the success of one country creates rather than destroys opportunities for others</w:t>
      </w:r>
      <w:r w:rsidRPr="00902E1F">
        <w:rPr>
          <w:rFonts w:eastAsia="Times New Roman" w:cs="Calibri"/>
          <w:sz w:val="24"/>
          <w:u w:val="single"/>
        </w:rPr>
        <w:t>: trade is well known not to be a ‘zero-sum game’.</w:t>
      </w:r>
      <w:r w:rsidRPr="00902E1F">
        <w:rPr>
          <w:rFonts w:eastAsia="Times New Roman" w:cs="Calibri"/>
          <w:sz w:val="16"/>
        </w:rPr>
        <w:t xml:space="preserve"> Instead, Krugman argues that </w:t>
      </w:r>
      <w:r w:rsidRPr="00902E1F">
        <w:rPr>
          <w:rFonts w:eastAsia="Times New Roman" w:cs="Calibri"/>
          <w:sz w:val="24"/>
          <w:u w:val="single"/>
        </w:rPr>
        <w:t xml:space="preserve">if competitiveness has any meaning, then it is simply another way of saying productivity; that growth in national living standards is essentially determined by the growth rate of productivity. </w:t>
      </w:r>
    </w:p>
    <w:p w14:paraId="2C7CB70B" w14:textId="77777777" w:rsidR="00167866" w:rsidRPr="005C7BCC" w:rsidRDefault="00167866" w:rsidP="00167866">
      <w:pPr>
        <w:rPr>
          <w:rFonts w:cs="Calibri"/>
        </w:rPr>
      </w:pPr>
    </w:p>
    <w:p w14:paraId="4786E04F" w14:textId="77777777" w:rsidR="00167866" w:rsidRPr="005C7BCC" w:rsidRDefault="00167866" w:rsidP="00167866">
      <w:pPr>
        <w:rPr>
          <w:rFonts w:cs="Calibri"/>
        </w:rPr>
      </w:pPr>
    </w:p>
    <w:p w14:paraId="1C582333" w14:textId="77777777" w:rsidR="00167866" w:rsidRPr="005C7BCC" w:rsidRDefault="00167866" w:rsidP="00167866">
      <w:pPr>
        <w:pStyle w:val="Heading4"/>
        <w:rPr>
          <w:rFonts w:cs="Calibri"/>
        </w:rPr>
      </w:pPr>
      <w:r w:rsidRPr="005C7BCC">
        <w:rPr>
          <w:rFonts w:cs="Calibri"/>
        </w:rPr>
        <w:t>The neg’s concept of regional competitiveness cannot be applied to the plan – competitive advantage can create widespread regional benefits and avoids the kind of competition associated with firms</w:t>
      </w:r>
    </w:p>
    <w:p w14:paraId="7C4B0F99" w14:textId="77777777" w:rsidR="00167866" w:rsidRPr="005C7BCC" w:rsidRDefault="00167866" w:rsidP="00167866">
      <w:pPr>
        <w:rPr>
          <w:rFonts w:cs="Calibri"/>
        </w:rPr>
      </w:pPr>
      <w:r w:rsidRPr="005C7BCC">
        <w:rPr>
          <w:rFonts w:cs="Calibri"/>
          <w:b/>
        </w:rPr>
        <w:t xml:space="preserve">Martin ’05 </w:t>
      </w:r>
      <w:r w:rsidRPr="005C7BCC">
        <w:rPr>
          <w:rFonts w:cs="Calibri"/>
        </w:rPr>
        <w:t xml:space="preserve">(Ron; professor of Economic Geography and Fellow of the Cambridge MIT Institute, University of Cambridge “Thinking About Regional Competitiveness: Critical Issues” </w:t>
      </w:r>
      <w:hyperlink r:id="rId334" w:history="1">
        <w:r w:rsidRPr="005C7BCC">
          <w:rPr>
            <w:rStyle w:val="Hyperlink"/>
            <w:rFonts w:cs="Calibri"/>
          </w:rPr>
          <w:t>http://irep.ntu.ac.uk/id/eprint/519/1/202832_thinkingaboutregionalcompetitiveness2005.pdf</w:t>
        </w:r>
      </w:hyperlink>
      <w:r w:rsidRPr="005C7BCC">
        <w:rPr>
          <w:rFonts w:cs="Calibri"/>
        </w:rPr>
        <w:t>) JK</w:t>
      </w:r>
    </w:p>
    <w:p w14:paraId="66A26A00" w14:textId="77777777" w:rsidR="00167866" w:rsidRPr="005C7BCC" w:rsidRDefault="00167866" w:rsidP="00167866">
      <w:pPr>
        <w:spacing w:after="0" w:line="240" w:lineRule="auto"/>
        <w:rPr>
          <w:rFonts w:eastAsia="Times New Roman" w:cs="Calibri"/>
          <w:b/>
          <w:color w:val="000000" w:themeColor="text1"/>
          <w:sz w:val="24"/>
          <w:u w:val="single"/>
        </w:rPr>
      </w:pPr>
      <w:r w:rsidRPr="005C7BCC">
        <w:rPr>
          <w:rFonts w:eastAsia="Times New Roman" w:cs="Calibri"/>
          <w:color w:val="000000" w:themeColor="text1"/>
          <w:sz w:val="24"/>
          <w:u w:val="single"/>
        </w:rPr>
        <w:t>T</w:t>
      </w:r>
      <w:r w:rsidRPr="00A438CA">
        <w:rPr>
          <w:rFonts w:eastAsia="Times New Roman" w:cs="Calibri"/>
          <w:color w:val="000000" w:themeColor="text1"/>
          <w:sz w:val="24"/>
          <w:u w:val="single"/>
        </w:rPr>
        <w:t>he notion of regional competitiveness is</w:t>
      </w:r>
      <w:r w:rsidRPr="00A438CA">
        <w:rPr>
          <w:rFonts w:eastAsia="Times New Roman" w:cs="Calibri"/>
          <w:color w:val="000000" w:themeColor="text1"/>
          <w:sz w:val="16"/>
        </w:rPr>
        <w:t xml:space="preserve"> also </w:t>
      </w:r>
      <w:r w:rsidRPr="00A438CA">
        <w:rPr>
          <w:rFonts w:eastAsia="Times New Roman" w:cs="Calibri"/>
          <w:color w:val="000000" w:themeColor="text1"/>
          <w:sz w:val="24"/>
          <w:u w:val="single"/>
        </w:rPr>
        <w:t xml:space="preserve">contentious. There are questions over how regions compete, and the extent to which regions are meaningful economic units to which the concept of competitiveness can be meaningfully applied. To talk of regional competitiveness would seem to imply that regional economies are like firms or nation-states, and are – in at least some sense – in competition with one another. 3.2 However, </w:t>
      </w:r>
      <w:r w:rsidRPr="00A438CA">
        <w:rPr>
          <w:rFonts w:eastAsia="Times New Roman" w:cs="Calibri"/>
          <w:b/>
          <w:color w:val="000000" w:themeColor="text1"/>
          <w:sz w:val="24"/>
          <w:u w:val="single"/>
        </w:rPr>
        <w:t>regions are neither like firms nor nations.</w:t>
      </w:r>
      <w:r w:rsidRPr="00A438CA">
        <w:rPr>
          <w:rFonts w:eastAsia="Times New Roman" w:cs="Calibri"/>
          <w:color w:val="000000" w:themeColor="text1"/>
          <w:sz w:val="16"/>
        </w:rPr>
        <w:t xml:space="preserve"> As Cellini and Soci (2002) put it, “</w:t>
      </w:r>
      <w:r w:rsidRPr="00A438CA">
        <w:rPr>
          <w:rFonts w:eastAsia="Times New Roman" w:cs="Calibri"/>
          <w:color w:val="000000" w:themeColor="text1"/>
          <w:sz w:val="24"/>
          <w:u w:val="single"/>
        </w:rPr>
        <w:t>regions are somewhere in the middle”.</w:t>
      </w:r>
      <w:r w:rsidRPr="00A438CA">
        <w:rPr>
          <w:rFonts w:eastAsia="Times New Roman" w:cs="Calibri"/>
          <w:color w:val="000000" w:themeColor="text1"/>
          <w:sz w:val="16"/>
        </w:rPr>
        <w:t xml:space="preserve"> A region is not simply a scaled-up version of the individual micro firm, nor the simple aggregation of many such firms. </w:t>
      </w:r>
      <w:r w:rsidRPr="00A438CA">
        <w:rPr>
          <w:rFonts w:eastAsia="Times New Roman" w:cs="Calibri"/>
          <w:color w:val="000000" w:themeColor="text1"/>
          <w:sz w:val="24"/>
          <w:u w:val="single"/>
        </w:rPr>
        <w:t>Regions are not economic ‘actors’ in the sense that firms are</w:t>
      </w:r>
      <w:r w:rsidRPr="00A438CA">
        <w:rPr>
          <w:rFonts w:eastAsia="Times New Roman" w:cs="Calibri"/>
          <w:color w:val="000000" w:themeColor="text1"/>
          <w:sz w:val="16"/>
        </w:rPr>
        <w:t xml:space="preserve"> (Bristow, 2005): they have limited direct control of the activities that take place within them, and the y have a lower level of organisational identity and, arguably, unity that firms and nation states. But equally</w:t>
      </w:r>
      <w:r w:rsidRPr="00A438CA">
        <w:rPr>
          <w:rFonts w:eastAsia="Times New Roman" w:cs="Calibri"/>
          <w:b/>
          <w:color w:val="000000" w:themeColor="text1"/>
          <w:sz w:val="24"/>
          <w:u w:val="single"/>
        </w:rPr>
        <w:t>, a region is not simply a scaled-down version of the macro- or national economy.</w:t>
      </w:r>
      <w:r w:rsidRPr="00A438CA">
        <w:rPr>
          <w:rFonts w:eastAsia="Times New Roman" w:cs="Calibri"/>
          <w:color w:val="000000" w:themeColor="text1"/>
          <w:sz w:val="16"/>
        </w:rPr>
        <w:t xml:space="preserve"> Regions do not have their own currencies, and do not set their own interest rates and the like (some, in federal systems, have tax-raising powers, though these are alongside national level taxes). Rather, their economic prosperity can be significantly influenced by the macro- 8 level fiscal and monetary policies pursued by the nation-state (and, of course, supra-national bodies, such as the European Parliament, or the WTO). 3.3 </w:t>
      </w:r>
      <w:r w:rsidRPr="00A438CA">
        <w:rPr>
          <w:rFonts w:eastAsia="Times New Roman" w:cs="Calibri"/>
          <w:color w:val="000000" w:themeColor="text1"/>
          <w:sz w:val="24"/>
          <w:u w:val="single"/>
        </w:rPr>
        <w:t>As with nations, and unlike firms, regions do not ‘go out of business’.</w:t>
      </w:r>
      <w:r w:rsidRPr="00A438CA">
        <w:rPr>
          <w:rFonts w:eastAsia="Times New Roman" w:cs="Calibri"/>
          <w:color w:val="000000" w:themeColor="text1"/>
          <w:sz w:val="16"/>
        </w:rPr>
        <w:t xml:space="preserve"> </w:t>
      </w:r>
      <w:r w:rsidRPr="00A438CA">
        <w:rPr>
          <w:rFonts w:eastAsia="Times New Roman" w:cs="Calibri"/>
          <w:color w:val="000000" w:themeColor="text1"/>
          <w:sz w:val="24"/>
          <w:u w:val="single"/>
        </w:rPr>
        <w:t>But, unlike with nations, under certain conditions regional trade may well approach a zero-sum game. The more economically specialised a region, the more it is vulnerable to the rise of similarly specialised, direct competitor regions elsewhere, both within and outside the nation state. Unless the region in question is able to keep ahead of its direct competitors, for example through higher rates of innovation and by moving up the value-added chain in its particular specialism, or by switching into entirely new sectors and products, it can face long-term relative or even absolute economic decline.</w:t>
      </w:r>
      <w:r w:rsidRPr="00A438CA">
        <w:rPr>
          <w:rFonts w:eastAsia="Times New Roman" w:cs="Calibri"/>
          <w:color w:val="000000" w:themeColor="text1"/>
          <w:sz w:val="16"/>
        </w:rPr>
        <w:t xml:space="preserve"> The British economic landscape is littered with industrial districts and clusters that have failed to adapt upgrade or restructure, and which as a result have experienced long-run decline. 3.4 And i</w:t>
      </w:r>
      <w:r w:rsidRPr="00A438CA">
        <w:rPr>
          <w:rFonts w:eastAsia="Times New Roman" w:cs="Calibri"/>
          <w:color w:val="000000" w:themeColor="text1"/>
          <w:sz w:val="24"/>
          <w:u w:val="single"/>
        </w:rPr>
        <w:t xml:space="preserve">f the spatial structure of the national economy is such that economic, financial and political power is concentrated in a core or lead region, other regions may find themselves at a competitive disadvantage in retaining or attracting skilled labour, capital and even public investment, all of which may tend to accumulate disproportionately in the core region, thereby further enhancing its competitive advantage </w:t>
      </w:r>
      <w:r w:rsidRPr="00A438CA">
        <w:rPr>
          <w:rFonts w:eastAsia="Times New Roman" w:cs="Calibri"/>
          <w:color w:val="000000" w:themeColor="text1"/>
          <w:sz w:val="16"/>
        </w:rPr>
        <w:t xml:space="preserve">(in effect this process raises the full employment growth ceiling of the core region, at the cost of holding back the full employment growth ceilings in the non-core regions). In the UK, the regions compete with London and the South East for labour and capital, and on occasion for infrastructural and other public investment. National economic policy also emanates from London, and is often biased by the economic conditions in that part of the UK: thus in the mid-1960s, the late-1980s and in the 1990s, inflationary overheating of the London and South East economies resulted in the Government taking national deflationary action (raising interest rates) even though spare productive capacity still existed in the remaining regions of the country. </w:t>
      </w:r>
      <w:r w:rsidRPr="00A438CA">
        <w:rPr>
          <w:rFonts w:eastAsia="Times New Roman" w:cs="Calibri"/>
          <w:b/>
          <w:color w:val="000000" w:themeColor="text1"/>
          <w:sz w:val="24"/>
          <w:u w:val="single"/>
        </w:rPr>
        <w:t xml:space="preserve">The counterclaim is that the competitive success of London and the South East is not at the cost of the other regions, but benefits all: that the economic dynamism of this part of the country diffuses to all regions. </w:t>
      </w:r>
    </w:p>
    <w:p w14:paraId="510EB75A" w14:textId="77777777" w:rsidR="00EC0582" w:rsidRPr="005C7BCC" w:rsidRDefault="00EC0582" w:rsidP="00167866">
      <w:pPr>
        <w:spacing w:after="0" w:line="240" w:lineRule="auto"/>
        <w:rPr>
          <w:rFonts w:eastAsia="Times New Roman" w:cs="Calibri"/>
          <w:b/>
          <w:color w:val="000000" w:themeColor="text1"/>
          <w:sz w:val="24"/>
          <w:u w:val="single"/>
        </w:rPr>
      </w:pPr>
    </w:p>
    <w:p w14:paraId="2C4283C5" w14:textId="77777777" w:rsidR="00487917" w:rsidRPr="005C7BCC" w:rsidRDefault="00487917" w:rsidP="00167866">
      <w:pPr>
        <w:spacing w:after="0" w:line="240" w:lineRule="auto"/>
        <w:rPr>
          <w:rFonts w:eastAsia="Times New Roman" w:cs="Calibri"/>
          <w:b/>
          <w:color w:val="000000" w:themeColor="text1"/>
          <w:sz w:val="24"/>
          <w:u w:val="single"/>
        </w:rPr>
      </w:pPr>
    </w:p>
    <w:p w14:paraId="7F51BB3D" w14:textId="77777777" w:rsidR="00EC0582" w:rsidRPr="005C7BCC" w:rsidRDefault="00EC0582" w:rsidP="00167866">
      <w:pPr>
        <w:spacing w:after="0" w:line="240" w:lineRule="auto"/>
        <w:rPr>
          <w:rFonts w:eastAsia="Times New Roman" w:cs="Calibri"/>
          <w:b/>
          <w:color w:val="000000" w:themeColor="text1"/>
          <w:sz w:val="24"/>
          <w:u w:val="single"/>
        </w:rPr>
      </w:pPr>
    </w:p>
    <w:p w14:paraId="0D5723E8" w14:textId="77777777" w:rsidR="00EC0582" w:rsidRPr="005C7BCC" w:rsidRDefault="00EC0582" w:rsidP="00EC0582">
      <w:pPr>
        <w:pStyle w:val="Heading4"/>
        <w:spacing w:line="240" w:lineRule="auto"/>
        <w:rPr>
          <w:rStyle w:val="Style13ptBold"/>
          <w:rFonts w:cs="Calibri"/>
          <w:b/>
        </w:rPr>
      </w:pPr>
      <w:r w:rsidRPr="005C7BCC">
        <w:rPr>
          <w:rStyle w:val="Style13ptBold"/>
          <w:rFonts w:cs="Calibri"/>
          <w:b/>
        </w:rPr>
        <w:t xml:space="preserve">Economic motivation for immigrants is good- it allows for the U.S. to keep up with constantly advancing R&amp;D companies </w:t>
      </w:r>
    </w:p>
    <w:p w14:paraId="63093580" w14:textId="77777777" w:rsidR="00EC0582" w:rsidRPr="005C7BCC" w:rsidRDefault="00EC0582" w:rsidP="00EC0582">
      <w:pPr>
        <w:pStyle w:val="NormalWeb"/>
        <w:rPr>
          <w:rStyle w:val="Style13ptBold"/>
          <w:rFonts w:ascii="Calibri" w:hAnsi="Calibri" w:cs="Calibri"/>
          <w:b w:val="0"/>
          <w:sz w:val="20"/>
          <w:szCs w:val="20"/>
        </w:rPr>
      </w:pPr>
      <w:r w:rsidRPr="005C7BCC">
        <w:rPr>
          <w:rStyle w:val="Style13ptBold"/>
          <w:rFonts w:ascii="Calibri" w:hAnsi="Calibri" w:cs="Calibri"/>
        </w:rPr>
        <w:t>Papademetriou and Sumption 13</w:t>
      </w:r>
      <w:r w:rsidRPr="005C7BCC">
        <w:rPr>
          <w:rStyle w:val="Style13ptBold"/>
          <w:rFonts w:ascii="Calibri" w:hAnsi="Calibri" w:cs="Calibri"/>
          <w:b w:val="0"/>
          <w:sz w:val="20"/>
        </w:rPr>
        <w:t xml:space="preserve"> (</w:t>
      </w:r>
      <w:r w:rsidRPr="005C7BCC">
        <w:rPr>
          <w:rFonts w:ascii="Calibri" w:hAnsi="Calibri" w:cs="Calibri"/>
          <w:sz w:val="20"/>
        </w:rPr>
        <w:t>Demetrios G. Papademetriou and Madeleine Sumption, “The Role of Immigration in Fostering Competitiveness in the United States”</w:t>
      </w:r>
      <w:r w:rsidRPr="005C7BCC">
        <w:rPr>
          <w:rFonts w:ascii="Calibri" w:hAnsi="Calibri" w:cs="Calibri"/>
          <w:sz w:val="20"/>
          <w:szCs w:val="38"/>
        </w:rPr>
        <w:t>, May 2011)</w:t>
      </w:r>
    </w:p>
    <w:p w14:paraId="73564E82" w14:textId="77777777" w:rsidR="00EC0582" w:rsidRPr="005C7BCC" w:rsidRDefault="00EC0582" w:rsidP="00EC0582">
      <w:pPr>
        <w:rPr>
          <w:rFonts w:cs="Calibri"/>
          <w:sz w:val="14"/>
        </w:rPr>
      </w:pPr>
      <w:r w:rsidRPr="005C7BCC">
        <w:rPr>
          <w:rFonts w:cs="Calibri"/>
          <w:u w:val="single"/>
        </w:rPr>
        <w:t>Economic competitiveness is a recurring theme in the US immigration debate.</w:t>
      </w:r>
      <w:r w:rsidRPr="005C7BCC">
        <w:rPr>
          <w:rFonts w:cs="Calibri"/>
          <w:sz w:val="14"/>
        </w:rPr>
        <w:t xml:space="preserve"> It has become almost commonplace for commentators and analysts to list the ways in which immigrants </w:t>
      </w:r>
      <w:r w:rsidRPr="005C7BCC">
        <w:rPr>
          <w:rFonts w:cs="Calibri"/>
          <w:u w:val="single"/>
        </w:rPr>
        <w:t xml:space="preserve">— especially the highly skilled — make the country more economically dynamic. </w:t>
      </w:r>
      <w:r w:rsidRPr="005C7BCC">
        <w:rPr>
          <w:rFonts w:cs="Calibri"/>
          <w:sz w:val="14"/>
        </w:rPr>
        <w:t xml:space="preserve">These </w:t>
      </w:r>
      <w:r w:rsidRPr="005C7BCC">
        <w:rPr>
          <w:rFonts w:cs="Calibri"/>
          <w:u w:val="single"/>
        </w:rPr>
        <w:t>immigrants can fuel knowledge creation at the nation’s universities; offer advanced technical skills and international cultural knowledge to US businesses’ research and development teams; found companies (from high-tech giants to dry cleaners); enable employers to fill vacancies at all levels of the skills and experience continuum; and bring additional perspectives and expertise to the executive echelons of top US firms.</w:t>
      </w:r>
      <w:r w:rsidRPr="005C7BCC">
        <w:rPr>
          <w:rFonts w:cs="Calibri"/>
          <w:sz w:val="14"/>
        </w:rPr>
        <w:t xml:space="preserve"> </w:t>
      </w:r>
      <w:r w:rsidRPr="005C7BCC">
        <w:rPr>
          <w:rFonts w:cs="Calibri"/>
          <w:b/>
          <w:u w:val="single"/>
        </w:rPr>
        <w:t>The idea that immigrants have the capacity to make the country more innovative and more prosperous is especially appealing at a time of deep insecurity about America’s economic future and its place in a changing global economy.</w:t>
      </w:r>
      <w:r w:rsidRPr="005C7BCC">
        <w:rPr>
          <w:rFonts w:cs="Calibri"/>
          <w:sz w:val="14"/>
        </w:rPr>
        <w:t xml:space="preserve"> </w:t>
      </w:r>
      <w:r w:rsidRPr="005C7BCC">
        <w:rPr>
          <w:rFonts w:cs="Calibri"/>
          <w:u w:val="single"/>
        </w:rPr>
        <w:t>In a world where economic might is shifting east, or even south, and where analysts attribute increasingly extraordinary powers to emerging economies, concerns have emerged that the United States is too slow in producing the skills and infrastructure needed to maintain its comparative advantages in fields such as high-tech manufacturing and scientific research.</w:t>
      </w:r>
      <w:r w:rsidRPr="005C7BCC">
        <w:rPr>
          <w:rFonts w:cs="Calibri"/>
          <w:sz w:val="14"/>
        </w:rPr>
        <w:t xml:space="preserve"> A deep economic crisis and slow labor market recovery, coupled with gnawing concerns about stagnating educational attainment and the persistently poor outcomes of the US K-12 school system, have exacerbated these fears, provoking questions about how the United States should renew itself economically in the 21st century, or how it can “out-compete” other nations.1 </w:t>
      </w:r>
    </w:p>
    <w:p w14:paraId="4C23EE9B" w14:textId="77777777" w:rsidR="003534F3" w:rsidRPr="005C7BCC" w:rsidRDefault="003534F3" w:rsidP="003534F3">
      <w:pPr>
        <w:rPr>
          <w:rFonts w:cs="Calibri"/>
        </w:rPr>
      </w:pPr>
    </w:p>
    <w:p w14:paraId="78C18D3A" w14:textId="786984B9" w:rsidR="002F5BDC" w:rsidRPr="005C7BCC" w:rsidRDefault="002F5BDC" w:rsidP="002F5BDC">
      <w:pPr>
        <w:pStyle w:val="Heading3"/>
        <w:rPr>
          <w:rFonts w:cs="Calibri"/>
        </w:rPr>
      </w:pPr>
      <w:r w:rsidRPr="005C7BCC">
        <w:rPr>
          <w:rFonts w:cs="Calibri"/>
        </w:rPr>
        <w:t>UQ---Life Expectancy Up---2AC</w:t>
      </w:r>
    </w:p>
    <w:p w14:paraId="1C488BF9" w14:textId="77777777" w:rsidR="002F5BDC" w:rsidRPr="005C7BCC" w:rsidRDefault="002F5BDC" w:rsidP="002F5BDC">
      <w:pPr>
        <w:pStyle w:val="Heading4"/>
        <w:rPr>
          <w:rFonts w:cs="Calibri"/>
        </w:rPr>
      </w:pPr>
      <w:r w:rsidRPr="005C7BCC">
        <w:rPr>
          <w:rFonts w:cs="Calibri"/>
        </w:rPr>
        <w:t>Decrease in child mortality has directly caused an increase in life expectancy</w:t>
      </w:r>
    </w:p>
    <w:p w14:paraId="262E88DB" w14:textId="77777777" w:rsidR="002F5BDC" w:rsidRPr="005C7BCC" w:rsidRDefault="002F5BDC" w:rsidP="002F5BDC">
      <w:pPr>
        <w:rPr>
          <w:rFonts w:cs="Calibri"/>
          <w:b/>
          <w:bCs/>
          <w:sz w:val="26"/>
        </w:rPr>
      </w:pPr>
      <w:r w:rsidRPr="005C7BCC">
        <w:rPr>
          <w:rStyle w:val="Style13ptBold"/>
          <w:rFonts w:cs="Calibri"/>
        </w:rPr>
        <w:t xml:space="preserve">Pinker 18 – </w:t>
      </w:r>
      <w:r w:rsidRPr="005C7BCC">
        <w:rPr>
          <w:rFonts w:cs="Calibri"/>
          <w:sz w:val="18"/>
        </w:rPr>
        <w:t>(Steven Pinker, Johnstone Family Professor in the Department of Psychology at Harvard University, “Enlightenment Now: The Case for Reason, Science, Humanism, and Progress,” Viking, Chapter 5: Life, 2018) // S.Y.</w:t>
      </w:r>
    </w:p>
    <w:p w14:paraId="6244F247" w14:textId="77777777" w:rsidR="002F5BDC" w:rsidRPr="005C7BCC" w:rsidRDefault="002F5BDC" w:rsidP="002F5BDC">
      <w:pPr>
        <w:rPr>
          <w:rFonts w:cs="Calibri"/>
          <w:sz w:val="16"/>
        </w:rPr>
      </w:pPr>
      <w:r w:rsidRPr="005C7BCC">
        <w:rPr>
          <w:rStyle w:val="StyleUnderline"/>
          <w:rFonts w:cs="Calibri"/>
        </w:rPr>
        <w:t>You may be wondering whether the drops in child mortality explain all the gains in longevity shown in figure 5-1. Are we really living longer, or are we just surviving infancy in greater numbers?</w:t>
      </w:r>
      <w:r w:rsidRPr="005C7BCC">
        <w:rPr>
          <w:rFonts w:cs="Calibri"/>
          <w:sz w:val="16"/>
        </w:rPr>
        <w:t xml:space="preserve"> After all, the fact that people before the 19th century had an average life expectancy at birth of around 30 years doesn’t mean that everyone dropped dead on their thirtieth birthday. </w:t>
      </w:r>
      <w:r w:rsidRPr="005C7BCC">
        <w:rPr>
          <w:rStyle w:val="StyleUnderline"/>
          <w:rFonts w:cs="Calibri"/>
        </w:rPr>
        <w:t>The many children who died pulled the average down, canceling the boost of the people who died of old age,</w:t>
      </w:r>
      <w:r w:rsidRPr="005C7BCC">
        <w:rPr>
          <w:rFonts w:cs="Calibri"/>
          <w:sz w:val="16"/>
        </w:rPr>
        <w:t xml:space="preserve"> and these seniors can be found in every society. In the time of the Bible, the days of our years were said to be threescore and ten, and that’s the age at which Socrates’s life was cut short in 399 BCE, not by natural causes but by a cup of hemlock. </w:t>
      </w:r>
      <w:r w:rsidRPr="005C7BCC">
        <w:rPr>
          <w:rStyle w:val="StyleUnderline"/>
          <w:rFonts w:cs="Calibri"/>
        </w:rPr>
        <w:t>Most hunter-gatherer tribes have plenty of people in their seventies and even some in their eighties. Though a Hadza woman’s life expectancy at birth is 32.5 years, if she makes it to 45 she can expect to live another 21 years. So do those of us who survive the ordeals of childbirth and childhood today live any longer than the survivors of earlier eras? Yes, much longer</w:t>
      </w:r>
      <w:r w:rsidRPr="005C7BCC">
        <w:rPr>
          <w:rFonts w:cs="Calibri"/>
          <w:sz w:val="16"/>
        </w:rPr>
        <w:t xml:space="preserve">. Figure 5-4 shows the life expectancy in the United Kingdom at birth, and at different ages from 1 to 70, over the past three centuries. </w:t>
      </w:r>
      <w:r w:rsidRPr="005C7BCC">
        <w:rPr>
          <w:rStyle w:val="Emphasis"/>
          <w:rFonts w:cs="Calibri"/>
        </w:rPr>
        <w:t>No matter how old you are, you have more years ahead of you than people of your age did in earlier decades and centuries</w:t>
      </w:r>
      <w:r w:rsidRPr="005C7BCC">
        <w:rPr>
          <w:rStyle w:val="StyleUnderline"/>
          <w:rFonts w:cs="Calibri"/>
        </w:rPr>
        <w:t>. A British baby who had survived the hazardous first year of life would have lived to 47 in 1845, 57 in 1905, 72 in 1955, and 81 in 2011. A 30-year-old could look forward to another thirty-three years of life in 1845, another thirty-six in 1905, another forty-three in 1955, and another fifty-two in 201</w:t>
      </w:r>
      <w:r w:rsidRPr="005C7BCC">
        <w:rPr>
          <w:rFonts w:cs="Calibri"/>
          <w:sz w:val="16"/>
        </w:rPr>
        <w:t xml:space="preserve">1. If Socrates had been acquitted in 1905, he could have expected to live another nine years; in 1955, another ten; in 2011, another sixteen. An 80-year-old in 1845 had five more years of life; an 80-year-old in 2011, nine years. </w:t>
      </w:r>
      <w:r w:rsidRPr="005C7BCC">
        <w:rPr>
          <w:rStyle w:val="StyleUnderline"/>
          <w:rFonts w:cs="Calibri"/>
        </w:rPr>
        <w:t>Similar trends, though with lower numbers (so far), have occurred in every part of the world.</w:t>
      </w:r>
      <w:r w:rsidRPr="005C7BCC">
        <w:rPr>
          <w:rFonts w:cs="Calibri"/>
          <w:sz w:val="16"/>
        </w:rPr>
        <w:t xml:space="preserve"> For example, a</w:t>
      </w:r>
      <w:r w:rsidRPr="005C7BCC">
        <w:rPr>
          <w:rStyle w:val="StyleUnderline"/>
          <w:rFonts w:cs="Calibri"/>
        </w:rPr>
        <w:t xml:space="preserve"> 10-year-old Ethiopian in 1950 could expect to live to 44; a 10-year-old Ethiopian today can expect to live to 61.</w:t>
      </w:r>
      <w:r w:rsidRPr="005C7BCC">
        <w:rPr>
          <w:rFonts w:cs="Calibri"/>
          <w:sz w:val="16"/>
        </w:rPr>
        <w:t xml:space="preserve"> The economist Steven Radelet has pointed out that “</w:t>
      </w:r>
      <w:r w:rsidRPr="005C7BCC">
        <w:rPr>
          <w:rStyle w:val="StyleUnderline"/>
          <w:rFonts w:cs="Calibri"/>
        </w:rPr>
        <w:t>the improvements in health among the global poor in the last few decades are so large and widespread that they rank among the greatest achievements in human history. Rarely has the basic well-being of so many people around the world improved so substantially, so quickly</w:t>
      </w:r>
      <w:r w:rsidRPr="005C7BCC">
        <w:rPr>
          <w:rFonts w:cs="Calibri"/>
          <w:sz w:val="16"/>
        </w:rPr>
        <w:t xml:space="preserve">. Yet few people are even aware that it is happening.” And no, the extra years of life will not be spent senile in a rocking chair. Of course the longer you live, the more of those years you’ll live as an older person, with its inevitable aches and pains. But bodies that are better at resisting a mortal blow are also better at resisting the lesser assaults of disease, injury, and wear. As the life span is stretched, our run of vigor is stretched out as well, even if not by the same number of years. A heroic project called </w:t>
      </w:r>
      <w:r w:rsidRPr="005C7BCC">
        <w:rPr>
          <w:rStyle w:val="StyleUnderline"/>
          <w:rFonts w:cs="Calibri"/>
        </w:rPr>
        <w:t>the Global Burden of Disease has tried to measure this improvement by tallying not just the number of people who drop dead of each of 291 diseases and disabilities, but how many years of healthy life they lose</w:t>
      </w:r>
      <w:r w:rsidRPr="005C7BCC">
        <w:rPr>
          <w:rFonts w:cs="Calibri"/>
          <w:sz w:val="16"/>
        </w:rPr>
        <w:t xml:space="preserve">, weighted by the degree to which each condition compromises the quality of their lives. </w:t>
      </w:r>
      <w:r w:rsidRPr="005C7BCC">
        <w:rPr>
          <w:rStyle w:val="StyleUnderline"/>
          <w:rFonts w:cs="Calibri"/>
        </w:rPr>
        <w:t>For the world in 1990, the project estimated that 56.8 of the 64.5years of life that an average person could be expected to live were years of healthy life. And at least in developed countries, where estimates are available for 2010 as well, we know that out of the 4.7 years of additional expected life we gained in those two decades, 3.8 were healthy years</w:t>
      </w:r>
      <w:r w:rsidRPr="005C7BCC">
        <w:rPr>
          <w:rFonts w:cs="Calibri"/>
          <w:sz w:val="16"/>
        </w:rPr>
        <w:t xml:space="preserve">.14 Numbers like these show that </w:t>
      </w:r>
      <w:r w:rsidRPr="005C7BCC">
        <w:rPr>
          <w:rStyle w:val="Emphasis"/>
          <w:rFonts w:cs="Calibri"/>
        </w:rPr>
        <w:t>people today live far more years in the pink of health than their ancestors lived altogether, healthy and infirm years combined</w:t>
      </w:r>
      <w:r w:rsidRPr="005C7BCC">
        <w:rPr>
          <w:rFonts w:cs="Calibri"/>
          <w:sz w:val="16"/>
        </w:rPr>
        <w:t>. For many people the greatest fear raised by the prospect of a longer life is dementia, but another pleasant surprise has come to light: between 2000 and 2012, the rate among Americans over 65 fell by a quarter, and the average age at diagnosis rose from 80.7 to 82.4 years.</w:t>
      </w:r>
    </w:p>
    <w:p w14:paraId="552D96CD" w14:textId="77777777" w:rsidR="002F5BDC" w:rsidRPr="005C7BCC" w:rsidRDefault="002F5BDC" w:rsidP="002F5BDC">
      <w:pPr>
        <w:rPr>
          <w:rFonts w:cs="Calibri"/>
        </w:rPr>
      </w:pPr>
    </w:p>
    <w:p w14:paraId="1DAA78F7" w14:textId="0FCCFAB2" w:rsidR="00CC7D46" w:rsidRPr="005C7BCC" w:rsidRDefault="00CC7D46" w:rsidP="00CC7D46">
      <w:pPr>
        <w:pStyle w:val="Heading3"/>
        <w:rPr>
          <w:rFonts w:cs="Calibri"/>
        </w:rPr>
      </w:pPr>
      <w:r w:rsidRPr="005C7BCC">
        <w:rPr>
          <w:rFonts w:cs="Calibri"/>
        </w:rPr>
        <w:t>Inevitable---2AC</w:t>
      </w:r>
    </w:p>
    <w:p w14:paraId="11AF9170" w14:textId="77777777" w:rsidR="00CC7D46" w:rsidRPr="005C7BCC" w:rsidRDefault="00CC7D46" w:rsidP="00CC7D46">
      <w:pPr>
        <w:pStyle w:val="Heading4"/>
        <w:rPr>
          <w:rFonts w:cs="Calibri"/>
        </w:rPr>
      </w:pPr>
      <w:r w:rsidRPr="005C7BCC">
        <w:rPr>
          <w:rFonts w:cs="Calibri"/>
        </w:rPr>
        <w:t xml:space="preserve">Capitalism is the </w:t>
      </w:r>
      <w:r w:rsidRPr="005C7BCC">
        <w:rPr>
          <w:rFonts w:cs="Calibri"/>
          <w:u w:val="single"/>
        </w:rPr>
        <w:t>best worst solution</w:t>
      </w:r>
      <w:r w:rsidRPr="005C7BCC">
        <w:rPr>
          <w:rFonts w:cs="Calibri"/>
        </w:rPr>
        <w:t xml:space="preserve"> and structures all of modern society – will inevitably re-emerge</w:t>
      </w:r>
    </w:p>
    <w:p w14:paraId="176B233F" w14:textId="77777777" w:rsidR="00CC7D46" w:rsidRPr="005C7BCC" w:rsidRDefault="00CC7D46" w:rsidP="00CC7D46">
      <w:pPr>
        <w:rPr>
          <w:rFonts w:cs="Calibri"/>
        </w:rPr>
      </w:pPr>
      <w:r w:rsidRPr="005C7BCC">
        <w:rPr>
          <w:rStyle w:val="Style13ptBold"/>
          <w:rFonts w:cs="Calibri"/>
        </w:rPr>
        <w:t>Goldberg 18</w:t>
      </w:r>
      <w:r w:rsidRPr="005C7BCC">
        <w:rPr>
          <w:rFonts w:cs="Calibri"/>
        </w:rPr>
        <w:t xml:space="preserve"> (Jonah Goldberg. National Review senior editor Jonah Goldberg is a bestselling author and columnist and fellow of the National Review Institute. “The Suicide of the West,” National Review, 4/12/18, https://www.nationalreview.com/magazine/2018/04/30/jonah-goldberg-suicide-of-the-west-excerpt/)</w:t>
      </w:r>
    </w:p>
    <w:p w14:paraId="0433EC26" w14:textId="77777777" w:rsidR="00CC7D46" w:rsidRPr="005C7BCC" w:rsidRDefault="00CC7D46" w:rsidP="00CC7D46">
      <w:pPr>
        <w:rPr>
          <w:rFonts w:cs="Calibri"/>
          <w:sz w:val="14"/>
        </w:rPr>
      </w:pPr>
      <w:r w:rsidRPr="005C7BCC">
        <w:rPr>
          <w:rFonts w:cs="Calibri"/>
          <w:sz w:val="14"/>
        </w:rPr>
        <w:t xml:space="preserve">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A New Liberty: The Libertarian Manifesto, an effort to breath new life into a traditionally liberal program by infusing it with a heavy dose of political radicalism. It must have seemed like a hopeless task. The same year, he was asked to contribute an essay in a series of readings called Modern Political Economy (Boston: Allyn and Bacon, 1973). He was to address "The Future of Capitalism" (pp. 419-430), the conclusion of which might have seemed self-evidently bleak. But not to Rothbard. His contribution to the volume was lively, optimistic, enormously clarifying, and prescient to the extreme. Above all, he used the opportunity to explain with great clarity what precisely he means when he refers to capitalism: no more and no less than the sum of voluntary activity in society, particularly that characterized by exchange. </w:t>
      </w:r>
      <w:r w:rsidRPr="005C7BCC">
        <w:rPr>
          <w:rFonts w:cs="Calibri"/>
          <w:u w:val="single"/>
        </w:rPr>
        <w:t>Does that seem like a stretch? Rothbard explains that the term capitalism itself was coined by its greatest enemy Karl Marx, and ever since the term has conflated two very different ideas: free-market capitalism, on the one hand, and state capitalism, on the other.</w:t>
      </w:r>
      <w:r w:rsidRPr="005C7BCC">
        <w:rPr>
          <w:rFonts w:cs="Calibri"/>
          <w:sz w:val="14"/>
        </w:rPr>
        <w:t xml:space="preserve"> "The difference between them, Rothbard notes, "is precisely the difference between, on the one hand, peaceful, voluntary exchange, and on the other, violent expropriation." This may seem like a small point, but the confusion accounts for why whole swaths of American historiography are incorrect, for example, in distinguishing Alexander Hamilton's supposed sympathy for capitalism from Thomas Jefferson's sympathy for "agrarianism." 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 </w:t>
      </w:r>
      <w:r w:rsidRPr="005C7BCC">
        <w:rPr>
          <w:rFonts w:cs="Calibri"/>
          <w:u w:val="single"/>
        </w:rPr>
        <w:t>As Rothbard explains, capitalism is nothing but the system that emerges in the framework of free exchange of property and the absence of government efforts to stop it. Whether you are talking about buying a newspaper from a vendor or a group of stockholders hiring a CEO, the essence of the exchange is the same: two parties finding ways to benefit by the trade goods and services</w:t>
      </w:r>
      <w:r w:rsidRPr="005C7BCC">
        <w:rPr>
          <w:rFonts w:cs="Calibri"/>
          <w:sz w:val="14"/>
        </w:rPr>
        <w:t xml:space="preserve">. From the exchange, both parties expect to benefit else the trade would not have occurred. The global marketplace at all levels is nothing but the extension of the idea of mutual betterment through peaceful exchange. In contrast to market exchange, we have its opposite in government intervention. It can be classified in two ways: either as prohibiting or partially prohibiting an exchange between two people or forcing someone to make an "exchange" that would otherwise not take place in the market.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w:t>
      </w:r>
      <w:r w:rsidRPr="005C7BCC">
        <w:rPr>
          <w:rStyle w:val="Emphasis"/>
          <w:rFonts w:cs="Calibri"/>
        </w:rPr>
        <w:t>the essence of statecraft is always coercion whereas the essence of markets is always voluntarism</w:t>
      </w:r>
      <w:r w:rsidRPr="005C7BCC">
        <w:rPr>
          <w:rFonts w:cs="Calibri"/>
          <w:sz w:val="14"/>
        </w:rPr>
        <w:t xml:space="preserve">. In Rothbard's conception, </w:t>
      </w:r>
      <w:r w:rsidRPr="005C7BCC">
        <w:rPr>
          <w:rFonts w:cs="Calibri"/>
          <w:u w:val="single"/>
        </w:rPr>
        <w:t xml:space="preserve">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 </w:t>
      </w:r>
      <w:r w:rsidRPr="005C7BCC">
        <w:rPr>
          <w:rFonts w:cs="Calibri"/>
          <w:sz w:val="14"/>
        </w:rPr>
        <w:t>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The US conservatives were entirely complicit in this attempt to reverse the classical liberal revolution in favor of free markets in order to fasten an old-world monopolist system on society.</w:t>
      </w:r>
      <w:r w:rsidRPr="005C7BCC">
        <w:rPr>
          <w:rFonts w:cs="Calibri"/>
          <w:u w:val="single"/>
        </w:rPr>
        <w:t xml:space="preserve"> </w:t>
      </w:r>
      <w:r w:rsidRPr="005C7BCC">
        <w:rPr>
          <w:rFonts w:cs="Calibri"/>
          <w:sz w:val="14"/>
        </w:rPr>
        <w:t xml:space="preserve">In this, the conservatives resembled their supposed enemies, the socialists. After all, </w:t>
      </w:r>
      <w:r w:rsidRPr="005C7BCC">
        <w:rPr>
          <w:rStyle w:val="StyleUnderline"/>
          <w:rFonts w:cs="Calibri"/>
        </w:rPr>
        <w:t>socialism was, as Rothbard put it, "essentially a confused, middle-of-the-road movement." Its supposed goal of liberty, peace, and prosperity was to be achieved through the imposition of new forms of regimentation, mercantilism, and feudalism</w:t>
      </w:r>
      <w:r w:rsidRPr="005C7BCC">
        <w:rPr>
          <w:rFonts w:cs="Calibri"/>
          <w:sz w:val="14"/>
        </w:rPr>
        <w:t xml:space="preserve">. Socialism seeks, in Rothbard's words, "liberal ends by the use of conservative means." ("Left and Right: The Prospects for Liberty," Left and Right, I, 1, Spring 1965). 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w:t>
      </w:r>
      <w:r w:rsidRPr="005C7BCC">
        <w:rPr>
          <w:rStyle w:val="StyleUnderline"/>
          <w:rFonts w:cs="Calibri"/>
        </w:rPr>
        <w:t>It was precisely the productive power of market, as versus the dead-end of statist methods favored by both left and right, that led Rothbard to see that the gains of capitalism could not finally be reversed.</w:t>
      </w:r>
      <w:r w:rsidRPr="005C7BCC">
        <w:rPr>
          <w:rFonts w:cs="Calibri"/>
          <w:u w:val="single"/>
        </w:rPr>
        <w:t xml:space="preserve"> </w:t>
      </w:r>
      <w:r w:rsidRPr="005C7BCC">
        <w:rPr>
          <w:rFonts w:cs="Calibri"/>
          <w:sz w:val="14"/>
        </w:rPr>
        <w:t>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 Keep in mind that this was 1973, when hardly anyone else believed these countries capable of reform: "In Eastern Europe, then, I think that the prospects for the free market are excellent--I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 Rothbard saw that all sectors in all countries moving either toward capitalism or toward socialism, which is to say, toward freedom or toward control. In the US, the trends looked very bleak indeed but he found trends to cheer in the antiwar movement, which he saw as a positive development against military central planning. "Both in Vietnam and in domestic government intervention, each escalating step only creates more problems which confront the public with tile choice: either, press on further with more interventions, or repeal them--in Vietnam, withdraw from the coun­try." His conclusion must have sounded impossibly naïve in 1973 but today we can see that he saw further than any other "futurists" of his time: "</w:t>
      </w:r>
      <w:r w:rsidRPr="005C7BCC">
        <w:rPr>
          <w:rStyle w:val="StyleUnderline"/>
          <w:rFonts w:cs="Calibri"/>
        </w:rPr>
        <w:t>the advent of industrialism and the Industrial Revolution has irreversibly changed the prognosis for freedom and statism. In the pre-industrial era, statism and despotism could peg along indefinitely, content to keep the peasantry at subsistence levels and to live off their surplus. But industrialism has broken the old tables; for it has become evident that socialism cannot run an industrial system</w:t>
      </w:r>
      <w:r w:rsidRPr="005C7BCC">
        <w:rPr>
          <w:rFonts w:cs="Calibri"/>
          <w:sz w:val="14"/>
        </w:rPr>
        <w:t xml:space="preserve">, and it is gradually becoming evident that neomercantilism, interventionism, in the long run cannot run an industrial system either. </w:t>
      </w:r>
      <w:r w:rsidRPr="005C7BCC">
        <w:rPr>
          <w:rStyle w:val="StyleUnderline"/>
          <w:rFonts w:cs="Calibri"/>
        </w:rPr>
        <w:t xml:space="preserve">Free-market capi­talism, the victory of social power and the economic means, is not only the only moral and by far the most productive system; </w:t>
      </w:r>
      <w:r w:rsidRPr="005C7BCC">
        <w:rPr>
          <w:rStyle w:val="Emphasis"/>
          <w:rFonts w:cs="Calibri"/>
        </w:rPr>
        <w:t>it has become the only viable system for mankind in the industrial era. Its eventual triumph is therefore virtually inevitable."</w:t>
      </w:r>
      <w:r w:rsidRPr="005C7BCC">
        <w:rPr>
          <w:rFonts w:cs="Calibri"/>
          <w:sz w:val="14"/>
        </w:rPr>
        <w:t xml:space="preserve"> Rothbard's optimism about the prospects for liberty is legendary but less well understood is the basis for it: </w:t>
      </w:r>
      <w:r w:rsidRPr="005C7BCC">
        <w:rPr>
          <w:rStyle w:val="StyleUnderline"/>
          <w:rFonts w:cs="Calibri"/>
        </w:rPr>
        <w:t xml:space="preserve">markets work and government do not. </w:t>
      </w:r>
      <w:r w:rsidRPr="005C7BCC">
        <w:rPr>
          <w:rFonts w:cs="Calibri"/>
          <w:sz w:val="14"/>
        </w:rPr>
        <w:t>Left and right can define terms however much they want, and they can rant and rave from the point of view of their own ideological convictions, but what must achieve victory in the end is the remarkable influence of millions and billions of mutually beneficial exchanges putting relentless pressure on the designs of central planners to thwart their will. To be optimistic about the prospects for capitalism requires only that we understand Mises's argument concerning the inability of socialist means to produce rational outcomes, and to be hopeful about the triumph of choice over coercion.</w:t>
      </w:r>
    </w:p>
    <w:p w14:paraId="45BA2879" w14:textId="5F17F3AF" w:rsidR="00CC7D46" w:rsidRPr="005C7BCC" w:rsidRDefault="00CC7D46" w:rsidP="00CC7D46">
      <w:pPr>
        <w:rPr>
          <w:rFonts w:cs="Calibri"/>
        </w:rPr>
      </w:pPr>
    </w:p>
    <w:p w14:paraId="6C636E83" w14:textId="77777777" w:rsidR="00DE2F90" w:rsidRPr="005C7BCC" w:rsidRDefault="00DE2F90" w:rsidP="00347B77">
      <w:pPr>
        <w:pStyle w:val="Heading4"/>
        <w:rPr>
          <w:rFonts w:cs="Calibri"/>
        </w:rPr>
      </w:pPr>
      <w:r w:rsidRPr="005C7BCC">
        <w:rPr>
          <w:rFonts w:cs="Calibri"/>
        </w:rPr>
        <w:t>Capitalism is inevitable and has adapted and survived similar shocks – this one is no different</w:t>
      </w:r>
    </w:p>
    <w:p w14:paraId="3D937E18" w14:textId="77777777" w:rsidR="00DE2F90" w:rsidRPr="005C7BCC" w:rsidRDefault="00DE2F90" w:rsidP="00DE2F90">
      <w:pPr>
        <w:pStyle w:val="NoSpacing"/>
        <w:rPr>
          <w:rStyle w:val="Style13ptBold"/>
        </w:rPr>
      </w:pPr>
      <w:r w:rsidRPr="005C7BCC">
        <w:rPr>
          <w:rStyle w:val="Style13ptBold"/>
        </w:rPr>
        <w:t xml:space="preserve">Emmott 9 </w:t>
      </w:r>
      <w:r w:rsidRPr="005C7BCC">
        <w:t>(Bill Emmott is an English journalist, author and consultant best known for his period as Editor-in-Chief of The Economist. “The future of capitalism,” billemmott.com, http://billemmott.com/article.php?id=250)//SL</w:t>
      </w:r>
    </w:p>
    <w:p w14:paraId="5E5924C6" w14:textId="77777777" w:rsidR="00DE2F90" w:rsidRPr="005C7BCC" w:rsidRDefault="00DE2F90" w:rsidP="00DE2F90">
      <w:pPr>
        <w:rPr>
          <w:rStyle w:val="StyleUnderline"/>
          <w:rFonts w:cs="Calibri"/>
          <w:sz w:val="14"/>
          <w:u w:val="none"/>
        </w:rPr>
      </w:pPr>
      <w:r w:rsidRPr="005C7BCC">
        <w:rPr>
          <w:rStyle w:val="StyleUnderline"/>
          <w:rFonts w:cs="Calibri"/>
          <w:sz w:val="14"/>
          <w:u w:val="none"/>
        </w:rPr>
        <w:t xml:space="preserve">Writing as he was in the mid 19th century, Marx could not have envisaged a third potential capitalist contradiction, or cause of crises, namely environmental degradation. </w:t>
      </w:r>
      <w:r w:rsidRPr="005C7BCC">
        <w:rPr>
          <w:rFonts w:cs="Calibri"/>
          <w:sz w:val="14"/>
        </w:rPr>
        <w:t>In that era, with the industrial revolution only just getting under way, the filthy air and water of the great industrial cities of London and Manchester was just thought to be inevitable, and probably unimportant compared with all the other causes of disease, death and misery that existed at the time</w:t>
      </w:r>
      <w:r w:rsidRPr="005C7BCC">
        <w:rPr>
          <w:rStyle w:val="StyleUnderline"/>
          <w:rFonts w:cs="Calibri"/>
          <w:sz w:val="14"/>
          <w:u w:val="none"/>
        </w:rPr>
        <w:t>. Yet a modern Karl Marx would certainly include the environment. He would argue that the logic of capitalist profit-seeking requires companies to deplete the world´s finite resources, to keep on filling the planet´s atmosphere with carbon dioxide and other "greenhouse gases" and to exploit society by imposing the environmental costs of capitalist production on the lives of ordinary people. The whole idea of "sustainable development", which is so popular now with environmentalists, is based on the idea that if capitalism is left to proceed on its own course then planet´s development will not be sustainable: it will collapse, in a series of crises, just as Marx foresaw. Fortunately for all of us, Karl Marx was a better theorist than he was a forecaster</w:t>
      </w:r>
      <w:r w:rsidRPr="005C7BCC">
        <w:rPr>
          <w:rStyle w:val="StyleUnderline"/>
          <w:rFonts w:cs="Calibri"/>
        </w:rPr>
        <w:t>. Today, many economists are criticized for having failed to predict the global financial crisis that began in August 2007, or the global economic crisis that began with the collapse of the Lehman Brothers investment bank in September 2008. During the past 150 years, there have been many such crises, most notably the crisis of the 1930s and its Great Depression, or the bursting of Japan´s bubble economy in 1990-92. Karl Marx, however, forecast a much bigger, more fundamental crisis that has never yet occurred: the complete collapse of capitalism under the weight, as he wrote, of its own contradictions.</w:t>
      </w:r>
      <w:r w:rsidRPr="005C7BCC">
        <w:rPr>
          <w:rStyle w:val="StyleUnderline"/>
          <w:rFonts w:cs="Calibri"/>
          <w:sz w:val="14"/>
          <w:u w:val="none"/>
        </w:rPr>
        <w:t xml:space="preserve"> Despite that failure, the ideas of Marx still have some resonance with economists and other thinkers today. Memories of communism in the Soviet Union and Mao Zedong´s China are still fresh, but also fears of a capitalist collapse remain strong. Capitalism, based as it is on greed and selfishness, has never actually been popular. That may well be why the events of 2007-09 have not just been described as a recession, or even just a financial or banking crisis: they have been described as a crisis of capitalism itself. Karl Marx lives on, at least in our minds</w:t>
      </w:r>
      <w:r w:rsidRPr="005C7BCC">
        <w:rPr>
          <w:rStyle w:val="StyleUnderline"/>
          <w:rFonts w:cs="Calibri"/>
        </w:rPr>
        <w:t>. The reason why Marx has been proved wrong, so far, is that capitalism is a very adaptive and resilient system. After each crisis, after each dramatic change in the circumstances of the world or of any specific country, capitalism has been able to find new forms, to find new ways to prosper and make progress. The ingenuity and ambition of entrepreneurs and corporate managers enables them not just to invent new technologies and products but also whole new ways of organizing themselves and, in particular, new ways of positioning themselves in relation to government and society</w:t>
      </w:r>
      <w:r w:rsidRPr="005C7BCC">
        <w:rPr>
          <w:rStyle w:val="StyleUnderline"/>
          <w:rFonts w:cs="Calibri"/>
          <w:sz w:val="14"/>
          <w:u w:val="none"/>
        </w:rPr>
        <w:t>. They have been assisted in finding those new forms by government itself, the growth of which in all the rich, developed economies has softened the impact of capitalism´s crises</w:t>
      </w:r>
      <w:r w:rsidRPr="005C7BCC">
        <w:rPr>
          <w:rStyle w:val="StyleUnderline"/>
          <w:rFonts w:cs="Calibri"/>
        </w:rPr>
        <w:t>. Government spending now is much larger compared with overall Gross Domestic Product (GDP) than it was during the 1930s, for example, in America, Europe and Japan, allowing that spending to help dampen the severity of economic cycles</w:t>
      </w:r>
      <w:r w:rsidRPr="005C7BCC">
        <w:rPr>
          <w:rStyle w:val="StyleUnderline"/>
          <w:rFonts w:cs="Calibri"/>
          <w:sz w:val="14"/>
          <w:u w:val="none"/>
        </w:rPr>
        <w:t xml:space="preserve">. That is exactly what governments have been doing since the current economic crisis began in 2007-08, with their big fiscal stimulus packages. </w:t>
      </w:r>
      <w:r w:rsidRPr="005C7BCC">
        <w:rPr>
          <w:rStyle w:val="StyleUnderline"/>
          <w:rFonts w:cs="Calibri"/>
        </w:rPr>
        <w:t>Central banks, too, play a bigger role in economies than before, and their expansionary monetary policies have also helped to prevent the 2007-08 crisis from turning into a catastrophe</w:t>
      </w:r>
      <w:r w:rsidRPr="005C7BCC">
        <w:rPr>
          <w:rStyle w:val="StyleUnderline"/>
          <w:rFonts w:cs="Calibri"/>
          <w:sz w:val="14"/>
          <w:u w:val="none"/>
        </w:rPr>
        <w:t>. From the point of view of capitalism, government fiscal and monetary policies help to buy time for companies to plan their own adaptations, their own restructuring in response to the recession</w:t>
      </w:r>
      <w:r w:rsidRPr="005C7BCC">
        <w:rPr>
          <w:rStyle w:val="StyleUnderline"/>
          <w:rFonts w:cs="Calibri"/>
        </w:rPr>
        <w:t>. But the adaptation still has to occur.</w:t>
      </w:r>
      <w:r w:rsidRPr="005C7BCC">
        <w:rPr>
          <w:rStyle w:val="StyleUnderline"/>
          <w:rFonts w:cs="Calibri"/>
          <w:sz w:val="14"/>
          <w:u w:val="none"/>
        </w:rPr>
        <w:t xml:space="preserve"> Another economist, Joseph Schumpeter, writing in the 20th century, called this adaptation process "creative destruction". </w:t>
      </w:r>
      <w:r w:rsidRPr="005C7BCC">
        <w:rPr>
          <w:rStyle w:val="StyleUnderline"/>
          <w:rFonts w:cs="Calibri"/>
        </w:rPr>
        <w:t>He was describing the way in which old and inefficient companies and even whole industries may be destroyed, especially during recessions, and are replaced by new companies and new industries, with new ideas and with balance sheets that were not so encumbered by debts.</w:t>
      </w:r>
      <w:r w:rsidRPr="005C7BCC">
        <w:rPr>
          <w:rStyle w:val="StyleUnderline"/>
          <w:rFonts w:cs="Calibri"/>
          <w:sz w:val="14"/>
          <w:u w:val="none"/>
        </w:rPr>
        <w:t xml:space="preserve"> In fact, Schumpeter believed, without the destruction of the old, the process of creation and adaptation could not happen properly or vigorously. </w:t>
      </w:r>
      <w:r w:rsidRPr="005C7BCC">
        <w:rPr>
          <w:rStyle w:val="StyleUnderline"/>
          <w:rFonts w:cs="Calibri"/>
        </w:rPr>
        <w:t>Now, amid our current global economic troubles, it has become common to ask what will be, what can be, the future of capitalism after this crisis.</w:t>
      </w:r>
      <w:r w:rsidRPr="005C7BCC">
        <w:rPr>
          <w:rStyle w:val="StyleUnderline"/>
          <w:rFonts w:cs="Calibri"/>
          <w:sz w:val="14"/>
          <w:u w:val="none"/>
        </w:rPr>
        <w:t xml:space="preserve"> The first assumption behind this question is that the events surrounding the collapse of Lehman Brothers can, in truth be considered as a true crisis for capitalism as a system, rather than just a normal part of the economic cycle. Capitalism must change, following this crisis: that is the underlying thought. </w:t>
      </w:r>
      <w:r w:rsidRPr="005C7BCC">
        <w:rPr>
          <w:rStyle w:val="StyleUnderline"/>
          <w:rFonts w:cs="Calibri"/>
        </w:rPr>
        <w:t>The second assumption, however, is a more positive one: it is that capitalism will adapt to its new circumstances, to the new rules governments may lay down for it, to the new attitudes people will hold towards it, even to the new balance of economic and political power in the world.</w:t>
      </w:r>
      <w:r w:rsidRPr="005C7BCC">
        <w:rPr>
          <w:rStyle w:val="StyleUnderline"/>
          <w:rFonts w:cs="Calibri"/>
          <w:sz w:val="14"/>
          <w:u w:val="none"/>
        </w:rPr>
        <w:t xml:space="preserve"> After the destruction, there will be creation. But creation of what? That is what everyone is wondering. Inequality, stability, sustainability </w:t>
      </w:r>
      <w:r w:rsidRPr="005C7BCC">
        <w:rPr>
          <w:rStyle w:val="StyleUnderline"/>
          <w:rFonts w:cs="Calibri"/>
        </w:rPr>
        <w:t xml:space="preserve">Let us be clear: capitalism is the only successful system yet invented for organizing human beings to achieve economic and technological progress. The idea that somehow we could </w:t>
      </w:r>
      <w:r w:rsidRPr="005C7BCC">
        <w:rPr>
          <w:rStyle w:val="Emphasis"/>
          <w:rFonts w:cs="Calibri"/>
        </w:rPr>
        <w:t>move beyond capitalism is pure fantasy</w:t>
      </w:r>
      <w:r w:rsidRPr="005C7BCC">
        <w:rPr>
          <w:rStyle w:val="StyleUnderline"/>
          <w:rFonts w:cs="Calibri"/>
          <w:sz w:val="14"/>
          <w:u w:val="none"/>
        </w:rPr>
        <w:t xml:space="preserve">. To believe that we could do so would require us to ignore the fact that competition is inherent in the human species, even if we are also able to co-operate when it is in our interests to do so. </w:t>
      </w:r>
      <w:r w:rsidRPr="005C7BCC">
        <w:rPr>
          <w:rStyle w:val="StyleUnderline"/>
          <w:rFonts w:cs="Calibri"/>
        </w:rPr>
        <w:t>And the period of human history during which capitalism has been most free to operate—basically, the past two centuries—has also been the period during which humanity has achieved the most rapid and sustainable advances in living standards and life-opportunities.</w:t>
      </w:r>
      <w:r w:rsidRPr="005C7BCC">
        <w:rPr>
          <w:rStyle w:val="StyleUnderline"/>
          <w:rFonts w:cs="Calibri"/>
          <w:sz w:val="14"/>
          <w:u w:val="none"/>
        </w:rPr>
        <w:t xml:space="preserve"> But let us also be clear about the weaknesses of capitalism. During these past two highly successful centuries, capitalism has shown that it has a tendency to increase levels of inequality inside societies and between different societies in different parts of the world. That rising inequality can lead to social tension and even to conflict, which ends up disrupting capitalism itself. Moreover, as Karl Marx said, capitalism has always been unstable. It produces booms and busts, periods of growth and recession, bubble economies and then times of stagnation or even depression. </w:t>
      </w:r>
      <w:r w:rsidRPr="005C7BCC">
        <w:rPr>
          <w:rFonts w:cs="Calibri"/>
          <w:sz w:val="14"/>
        </w:rPr>
        <w:t>And finally it does cause environmental damage, because the essence of industrial activity is the conversion of resources</w:t>
      </w:r>
      <w:r w:rsidRPr="005C7BCC">
        <w:rPr>
          <w:rStyle w:val="StyleUnderline"/>
          <w:rFonts w:cs="Calibri"/>
          <w:sz w:val="14"/>
          <w:u w:val="none"/>
        </w:rPr>
        <w:t xml:space="preserve">, using energy, into newly manufactured goods, and because the direct costs born by companies making those goods do not include any price for pollution or other environmental consequence. Most of all, the vast increase in humanity´s use of fossil fuels—mainly oil, gas and coal—has led to the rise in global temperature that we now know as global warming. Until recently, the scientific evidence on this point was unclear: now it has been proven beyond any reasonable scope for doubt. We can and should debate about what would be the appropriate policies to try to reduce the quantity of carbon dioxide emissions and to control the rise in global temperature. But there is no longer any point is disputing whether the rise has been influenced by human industrial activity. Following the shocks of the past two years, these weaknesses of capitalism have come sharply back into focus. It has been popular, since the collapse of Lehman Brothers, to attack something the critics call "market fundamentalism": Yukio Hatoyama made just such an attack in the pages of Voice magazine when he was campaigning to become prime minister. It is also popular for politicians to claim that an era of free-market, neo-liberal capitalism that began with Ronald Reagan and Margaret Thatcher at the start of the 1980s has now come to an end. A new direction is needed. But no one seems to agree on what it is. Well, perhaps that is unfair. Some commentators have argued that they have seen the future of capitalism and that they know it works: for the future, in their view, lies in Chinese-style capitalism, led and controlled by the state. Ian Bremmer, the owner and president of a Washington-based political-risk consultancy, the Eurasia Group, argued in an article in the journal Foreign Affairs in May/June 2009 (which he is now expanding into a book) that American-style capitalism is going to face fierce competition from state capitalism, and that many countries will now be tempted to try to emulate China. Previously, they tried to emulate the United States, but the global economic crisis has discredited that effort. Can that be correct? Does China now offer the new model, a "Beijing Consensus" to replace the "Washington Consensus" that became dominant in the 1990s? Is that the future of capitalism? Personally, I think this is very unlikely to be true. Certainly, capitalism needs to change. But not as drastically as this idea of a Chinese model would suggest. After all, the "Chinese model" of capitalism is not so very different from the forms of capitalist development that have been seen all over Asia during the past half century, in Japan, South Korea, Taiwan, Malaysia, Singapore and elsewhere. In all those countries, state intervention, both as a provider of guidance and finance, and as a direct owner of companies, has played a big role. China has not invented anything new. The last time Americans were worrying that their "model" faced a severe, even existential challenge was the 1980s, when scholars and lobbyists such as Chalmers Johnson, Clyde Prestowitz and James Fallows argued that America needed to learn from the Japanese model of a government-led industrial policy. That idea soon faded. And in all the Asian economic success stories, the role of the state has declined as the economy has grown more mature and complex. The same will surely occur in China. The framework for how capitalism needs to change comes, in my view, not from Chinese success but rather from the three weaknesses that I outlined earlier: inequality, instability and sustainability. </w:t>
      </w:r>
      <w:r w:rsidRPr="005C7BCC">
        <w:rPr>
          <w:rStyle w:val="StyleUnderline"/>
          <w:rFonts w:cs="Calibri"/>
        </w:rPr>
        <w:t>Thanks to the global economic crisis, and thanks to the scientific evidence about climate change, reforms are needed to address all these three weaknesses. This, however, is nothing really new</w:t>
      </w:r>
      <w:r w:rsidRPr="005C7BCC">
        <w:rPr>
          <w:rStyle w:val="Emphasis"/>
          <w:rFonts w:cs="Calibri"/>
        </w:rPr>
        <w:t>. The same sort of reforms were necessary after previous crises and slumps, and similar environmental reforms have been necessary in many countries during the past 50 years</w:t>
      </w:r>
      <w:r w:rsidRPr="005C7BCC">
        <w:rPr>
          <w:rStyle w:val="StyleUnderline"/>
          <w:rFonts w:cs="Calibri"/>
        </w:rPr>
        <w:t>, at times when pollution reached intolerable and politically unpopular levels. These reforms can only be done by governments, for they consist of the setting of new rules of the game. Only government can do that, for only it has the legitimacy to set rules and to enforce them</w:t>
      </w:r>
      <w:r w:rsidRPr="005C7BCC">
        <w:rPr>
          <w:rStyle w:val="StyleUnderline"/>
          <w:rFonts w:cs="Calibri"/>
          <w:sz w:val="14"/>
          <w:u w:val="none"/>
        </w:rPr>
        <w:t xml:space="preserve">. But sensible, far-sighted companies should also try to participate in the formation of those rules, not to block them but to shape them in such a way as to make the new rules both economically and socially constructive. Companies, after all, do not exist separately from society. They are integral parts of society itself. Indeed, most citizens in modern economies devote much of their adult lives to working in companies and so they consider companies to be their main forms of social organization. They get much of their training and practical education from their companies, as well as their sense of self-esteem, of belonging to a social group. Moreover, companies typically take the lead in bringing changes to our social interactions by the way in which they invent or exploit new technologies: from the motor car to the telephone, from the mobile phone to the internet and to today´s social networking, capitalist companies have always operated in the heart of society. </w:t>
      </w:r>
      <w:r w:rsidRPr="005C7BCC">
        <w:rPr>
          <w:rStyle w:val="StyleUnderline"/>
          <w:rFonts w:cs="Calibri"/>
        </w:rPr>
        <w:t>Companies thus have a powerful interest in working to ensure that society as a whole is in a healthy and positive condition, and that the right rules are set and followed, because that society is companies´ own market, and because society itself reaches deep inside the companies themselves</w:t>
      </w:r>
      <w:r w:rsidRPr="005C7BCC">
        <w:rPr>
          <w:rStyle w:val="StyleUnderline"/>
          <w:rFonts w:cs="Calibri"/>
          <w:sz w:val="14"/>
          <w:u w:val="none"/>
        </w:rPr>
        <w:t xml:space="preserve">. The gap between the rich and the poor The practical starting point for how capitalism needs to be changed, to be reformed, as a result of the global economic crisis comes from its weakness of instability. After all, that is what the language of the financial crash, of the collapse of Lehman Brothers, of the crisis implies straight away: an unstable system. All the present talk of reviewing and tightening financial regulation is a reaction to that instability, an attempt to find new ways to cope with this old problem. </w:t>
      </w:r>
      <w:r w:rsidRPr="005C7BCC">
        <w:rPr>
          <w:rStyle w:val="StyleUnderline"/>
          <w:rFonts w:cs="Calibri"/>
        </w:rPr>
        <w:t>But despite all the immediate attention, instability is, in reality, a secondary issue the salience of which will decline once economic recovery gets strongly underway</w:t>
      </w:r>
      <w:r w:rsidRPr="005C7BCC">
        <w:rPr>
          <w:rStyle w:val="StyleUnderline"/>
          <w:rFonts w:cs="Calibri"/>
          <w:sz w:val="14"/>
          <w:u w:val="none"/>
        </w:rPr>
        <w:t xml:space="preserve">. The true political starting point for changing capitalism is not instability but inequality. Inequality is inherent in capitalism, just as it is inherent in society. </w:t>
      </w:r>
      <w:r w:rsidRPr="005C7BCC">
        <w:rPr>
          <w:rStyle w:val="StyleUnderline"/>
          <w:rFonts w:cs="Calibri"/>
        </w:rPr>
        <w:t>But Marx was wrong to forecast that capitalist societies would always become more unequal. In fact, the degree of inequality within those societies has both risen and fallen many times during the past century, whether in the United States, Western Europe or Japan</w:t>
      </w:r>
      <w:r w:rsidRPr="005C7BCC">
        <w:rPr>
          <w:rStyle w:val="StyleUnderline"/>
          <w:rFonts w:cs="Calibri"/>
          <w:sz w:val="14"/>
          <w:u w:val="none"/>
        </w:rPr>
        <w:t xml:space="preserve">. This is a complex issue, so it cannot easily be summarized in a brief generalization. Still, I will attempt to do so: the degree of inequality seems to have been most influenced by the level of unemployment, by the evolution of education, and by politics. </w:t>
      </w:r>
      <w:r w:rsidRPr="005C7BCC">
        <w:rPr>
          <w:rStyle w:val="StyleUnderline"/>
          <w:rFonts w:cs="Calibri"/>
        </w:rPr>
        <w:t>Periods of full employment tend to narrow the gap between the richest and the poorest. There is no surer path to poverty than being out of a job. Access to well-paid, productive jobs, however, depends in the long-term on education, which enables the poorer citizens to acquire skills and to take on more complex tasks</w:t>
      </w:r>
      <w:r w:rsidRPr="005C7BCC">
        <w:rPr>
          <w:rStyle w:val="StyleUnderline"/>
          <w:rFonts w:cs="Calibri"/>
          <w:sz w:val="14"/>
          <w:u w:val="none"/>
        </w:rPr>
        <w:t xml:space="preserve">. Karl Marx would be astonished at the fact that the developed countries chose to provide education, at taxpayers´ expense, to the whole of their population. That decision, though prompted by political pressure from the working classes, was also eventually accepted by the rich and by capitalists as being in their interests too, for they came to realize that a well educated population is more socially stable and more productive. The benefits of publicly financed mass education have even increased as our economies have come to be more and more dominated by knowledge-intensive industries and services. </w:t>
      </w:r>
    </w:p>
    <w:p w14:paraId="34EC6820" w14:textId="77777777" w:rsidR="00DE2F90" w:rsidRPr="005C7BCC" w:rsidRDefault="00DE2F90" w:rsidP="00CC7D46">
      <w:pPr>
        <w:rPr>
          <w:rFonts w:cs="Calibri"/>
        </w:rPr>
      </w:pPr>
    </w:p>
    <w:p w14:paraId="05D61384" w14:textId="7650893A" w:rsidR="00306F94" w:rsidRPr="005C7BCC" w:rsidRDefault="00306F94" w:rsidP="00306F94">
      <w:pPr>
        <w:pStyle w:val="Heading3"/>
        <w:rPr>
          <w:rFonts w:cs="Calibri"/>
        </w:rPr>
      </w:pPr>
      <w:r w:rsidRPr="005C7BCC">
        <w:rPr>
          <w:rFonts w:cs="Calibri"/>
        </w:rPr>
        <w:t>Sustainability---2AC</w:t>
      </w:r>
    </w:p>
    <w:p w14:paraId="5D693EC4" w14:textId="77777777" w:rsidR="002F5BDC" w:rsidRPr="005C7BCC" w:rsidRDefault="002F5BDC" w:rsidP="002F5BDC">
      <w:pPr>
        <w:pStyle w:val="Heading4"/>
        <w:rPr>
          <w:rFonts w:cs="Calibri"/>
        </w:rPr>
      </w:pPr>
      <w:r w:rsidRPr="005C7BCC">
        <w:rPr>
          <w:rFonts w:cs="Calibri"/>
          <w:b w:val="0"/>
        </w:rPr>
        <w:t xml:space="preserve">Resources will </w:t>
      </w:r>
      <w:r w:rsidRPr="005C7BCC">
        <w:rPr>
          <w:rFonts w:cs="Calibri"/>
          <w:b w:val="0"/>
          <w:u w:val="single"/>
        </w:rPr>
        <w:t>never</w:t>
      </w:r>
      <w:r w:rsidRPr="005C7BCC">
        <w:rPr>
          <w:rFonts w:cs="Calibri"/>
          <w:b w:val="0"/>
        </w:rPr>
        <w:t xml:space="preserve"> run out – people always switch to better resources before old resources are exhausted</w:t>
      </w:r>
    </w:p>
    <w:p w14:paraId="2999DF1D" w14:textId="77777777" w:rsidR="002F5BDC" w:rsidRPr="005C7BCC" w:rsidRDefault="002F5BDC" w:rsidP="002F5BDC">
      <w:pPr>
        <w:rPr>
          <w:rFonts w:cs="Calibri"/>
          <w:sz w:val="16"/>
        </w:rPr>
      </w:pPr>
      <w:bookmarkStart w:id="7" w:name="_Hlk518221487"/>
      <w:r w:rsidRPr="005C7BCC">
        <w:rPr>
          <w:rStyle w:val="Style13ptBold"/>
          <w:rFonts w:cs="Calibri"/>
        </w:rPr>
        <w:t xml:space="preserve">Pinker 18 – </w:t>
      </w:r>
      <w:r w:rsidRPr="005C7BCC">
        <w:rPr>
          <w:rFonts w:cs="Calibri"/>
          <w:sz w:val="18"/>
        </w:rPr>
        <w:t>(Steven Pinker, Johnstone Family Professor in the Department of Psychology at Harvard University, “Enlightenment Now: The Case for Reason, Science, Humanism, and Progress,” Viking, Chapter 10: The Environment, 2018) // S.Y.</w:t>
      </w:r>
      <w:bookmarkEnd w:id="7"/>
    </w:p>
    <w:p w14:paraId="0F112352" w14:textId="77777777" w:rsidR="002F5BDC" w:rsidRPr="005C7BCC" w:rsidRDefault="002F5BDC" w:rsidP="002F5BDC">
      <w:pPr>
        <w:rPr>
          <w:rFonts w:cs="Calibri"/>
          <w:sz w:val="16"/>
        </w:rPr>
      </w:pPr>
      <w:r w:rsidRPr="005C7BCC">
        <w:rPr>
          <w:rStyle w:val="StyleUnderline"/>
          <w:rFonts w:cs="Calibri"/>
        </w:rPr>
        <w:t>Ecopessimists commonly dismiss this entire way of thinking as the “faith that technology will save us.” In fact it is a skepticism that the status quo will doom us</w:t>
      </w:r>
      <w:r w:rsidRPr="005C7BCC">
        <w:rPr>
          <w:rFonts w:cs="Calibri"/>
          <w:sz w:val="16"/>
        </w:rPr>
        <w:t xml:space="preserve">—that knowledge will be frozen in its current state and people will robotically persist in their current behavior regardless of circumstances. </w:t>
      </w:r>
      <w:r w:rsidRPr="005C7BCC">
        <w:rPr>
          <w:rStyle w:val="Emphasis"/>
          <w:rFonts w:cs="Calibri"/>
        </w:rPr>
        <w:t>Indeed, a naïve faith in stasis has repeatedly led to prophecies of environmental doomsdays that never happened</w:t>
      </w:r>
      <w:r w:rsidRPr="005C7BCC">
        <w:rPr>
          <w:rStyle w:val="StyleUnderline"/>
          <w:rFonts w:cs="Calibri"/>
        </w:rPr>
        <w:t>. The first is the “population bomb,” which</w:t>
      </w:r>
      <w:r w:rsidRPr="005C7BCC">
        <w:rPr>
          <w:rFonts w:cs="Calibri"/>
          <w:sz w:val="16"/>
        </w:rPr>
        <w:t xml:space="preserve"> (as we saw in chapter 7) </w:t>
      </w:r>
      <w:r w:rsidRPr="005C7BCC">
        <w:rPr>
          <w:rStyle w:val="StyleUnderline"/>
          <w:rFonts w:cs="Calibri"/>
        </w:rPr>
        <w:t>defused itself. When countries get richer and better educated, they pass through</w:t>
      </w:r>
      <w:r w:rsidRPr="005C7BCC">
        <w:rPr>
          <w:rFonts w:cs="Calibri"/>
          <w:sz w:val="16"/>
        </w:rPr>
        <w:t xml:space="preserve"> what demographers call </w:t>
      </w:r>
      <w:r w:rsidRPr="005C7BCC">
        <w:rPr>
          <w:rStyle w:val="StyleUnderline"/>
          <w:rFonts w:cs="Calibri"/>
        </w:rPr>
        <w:t>the demographic transition</w:t>
      </w:r>
      <w:r w:rsidRPr="005C7BCC">
        <w:rPr>
          <w:rFonts w:cs="Calibri"/>
          <w:sz w:val="16"/>
        </w:rPr>
        <w:t>.11 First, d</w:t>
      </w:r>
      <w:r w:rsidRPr="005C7BCC">
        <w:rPr>
          <w:rStyle w:val="StyleUnderline"/>
          <w:rFonts w:cs="Calibri"/>
        </w:rPr>
        <w:t>eath rates decline as nutrition and health improve</w:t>
      </w:r>
      <w:r w:rsidRPr="005C7BCC">
        <w:rPr>
          <w:rFonts w:cs="Calibri"/>
          <w:sz w:val="16"/>
        </w:rPr>
        <w:t xml:space="preserve">. This does swell the population, but that is hardly something to bewail: as Johan Norberg notes, it happens not because people in poor countries start breeding like rabbits but because they stop dying like flies. In any case, </w:t>
      </w:r>
      <w:r w:rsidRPr="005C7BCC">
        <w:rPr>
          <w:rStyle w:val="StyleUnderline"/>
          <w:rFonts w:cs="Calibri"/>
        </w:rPr>
        <w:t xml:space="preserve">the increase is temporary: birth rates peak and then decline, for at least two reasons. Parents no longer breed large broods </w:t>
      </w:r>
      <w:r w:rsidRPr="005C7BCC">
        <w:rPr>
          <w:rFonts w:cs="Calibri"/>
          <w:sz w:val="16"/>
        </w:rPr>
        <w:t xml:space="preserve">as insurance against some of their children dying, </w:t>
      </w:r>
      <w:r w:rsidRPr="005C7BCC">
        <w:rPr>
          <w:rStyle w:val="StyleUnderline"/>
          <w:rFonts w:cs="Calibri"/>
        </w:rPr>
        <w:t>and women</w:t>
      </w:r>
      <w:r w:rsidRPr="005C7BCC">
        <w:rPr>
          <w:rFonts w:cs="Calibri"/>
          <w:sz w:val="16"/>
        </w:rPr>
        <w:t xml:space="preserve">, when they become better educated, </w:t>
      </w:r>
      <w:r w:rsidRPr="005C7BCC">
        <w:rPr>
          <w:rStyle w:val="StyleUnderline"/>
          <w:rFonts w:cs="Calibri"/>
        </w:rPr>
        <w:t>marry later and delay having children.</w:t>
      </w:r>
      <w:r w:rsidRPr="005C7BCC">
        <w:rPr>
          <w:rFonts w:cs="Calibri"/>
          <w:sz w:val="16"/>
        </w:rPr>
        <w:t xml:space="preserve"> Figure10-1 shows that the world population growth rate peaked at 2.1 percent a year in 1962, fell to 1.2 percent by 2010, and will probably fall to less than 0.5percent by 2050 and be close to zero around 2070, when the population is projected to level off and then decline. Fertility rates have fallen most noticeably in developed regions like Europe and Japan, but they can suddenly collapse, often to demographers’ surprise, in other parts of the world. Despite the widespread belief that Muslim societies are resistant to the social changes that have transformed the West and will be indefinitely rocked by youthquakes, Muslim countries have seen a 40 percent decline in fertility over the past three decades, including a 70 percent drop in Iran and 60 percent drops in Bangladesh and in seven Arab countries.12Figure 10-1: Population and population growth, 1750–2015 and projected to 2100Sources:Our World in Data, Ortiz-Ospina &amp; Roser 2016d. 1750–2015: United Nations Population Division and History Database of the Global Environment (HYDE), PBL Netherlands Environmental Assessment Agency (undated). Post-2015 projections: International Institute for Applied Systems Analysis, Medium Projection (aggregate of country-specific estimates, taking education into account),Lutz, Butz, &amp; Samir 2014. </w:t>
      </w:r>
      <w:r w:rsidRPr="005C7BCC">
        <w:rPr>
          <w:rStyle w:val="StyleUnderline"/>
          <w:rFonts w:cs="Calibri"/>
        </w:rPr>
        <w:t xml:space="preserve">The other scare from the 1960s was that the world would run out of resources. But resources just refuse to run out. </w:t>
      </w:r>
      <w:r w:rsidRPr="005C7BCC">
        <w:rPr>
          <w:rStyle w:val="Emphasis"/>
          <w:rFonts w:cs="Calibri"/>
        </w:rPr>
        <w:t>The 1980s came and went without the famines that were supposed to starve tens of millions of Americans and billions of people worldwide</w:t>
      </w:r>
      <w:r w:rsidRPr="005C7BCC">
        <w:rPr>
          <w:rStyle w:val="StyleUnderline"/>
          <w:rFonts w:cs="Calibri"/>
        </w:rPr>
        <w:t xml:space="preserve">. Then the year 1992 passed and, </w:t>
      </w:r>
      <w:r w:rsidRPr="005C7BCC">
        <w:rPr>
          <w:rStyle w:val="Emphasis"/>
          <w:rFonts w:cs="Calibri"/>
        </w:rPr>
        <w:t>contrary to projections from the 1972 bestseller The Limits to Growth and similar philippics, the world did not exhaust its aluminum, copper, chromium, gold, nickel, tin, tungsten, or zinc</w:t>
      </w:r>
      <w:r w:rsidRPr="005C7BCC">
        <w:rPr>
          <w:rStyle w:val="StyleUnderline"/>
          <w:rFonts w:cs="Calibri"/>
        </w:rPr>
        <w:t>.</w:t>
      </w:r>
      <w:r w:rsidRPr="005C7BCC">
        <w:rPr>
          <w:rFonts w:cs="Calibri"/>
          <w:sz w:val="16"/>
        </w:rPr>
        <w:t xml:space="preserve"> (In 1980 Paul Ehrlich famously bet the economist Julian Simon that five of these metals would become scarcer and hence more expensive by the end of the decade; he lost all five bets. Indeed, most metals and minerals are cheaper today than they were in 1960.)13 </w:t>
      </w:r>
      <w:r w:rsidRPr="005C7BCC">
        <w:rPr>
          <w:rStyle w:val="StyleUnderline"/>
          <w:rFonts w:cs="Calibri"/>
        </w:rPr>
        <w:t>From the 1970s to the early 2000s news magazines periodically illustrated cover stories on the world’s oil supply with a gas gauge pointing to Empty. In 2013 The Atlantic ran a cover story about the fracking revolution entitled “We Will Never Run Out of Oil. “And then there are rare earths like yttrium, scandium, europium, and lanthanum</w:t>
      </w:r>
      <w:r w:rsidRPr="005C7BCC">
        <w:rPr>
          <w:rFonts w:cs="Calibri"/>
          <w:sz w:val="16"/>
        </w:rPr>
        <w:t xml:space="preserve">, which you may remember from the periodic table in your chemistry classroom or from the Tom Lehrer song “The Elements.” </w:t>
      </w:r>
      <w:r w:rsidRPr="005C7BCC">
        <w:rPr>
          <w:rStyle w:val="StyleUnderline"/>
          <w:rFonts w:cs="Calibri"/>
        </w:rPr>
        <w:t xml:space="preserve">These metals are a critical component of magnets, fluorescent lights, video screens, catalysts, lasers, capacitors, optical glass, and other high-tech applications. When they started running out, we were warned, there would be critical shortages, a collapse of the technology industry, and perhaps war with China, the source of 95 percent of the world’s supply. </w:t>
      </w:r>
      <w:r w:rsidRPr="005C7BCC">
        <w:rPr>
          <w:rFonts w:cs="Calibri"/>
          <w:sz w:val="16"/>
        </w:rPr>
        <w:t>That’s what led to the Great Europium Crisis of the late 20th century, when the world ran out of the critical ingredient in the red phosphor dots in the cathode-ray tubes in color televisions and computer monitors and society was divided between the haves, who hoarded the last working color TVs, and the angry have-nots, who were forced to make do with black-and-white</w:t>
      </w:r>
      <w:r w:rsidRPr="005C7BCC">
        <w:rPr>
          <w:rStyle w:val="StyleUnderline"/>
          <w:rFonts w:cs="Calibri"/>
        </w:rPr>
        <w:t>.</w:t>
      </w:r>
      <w:r w:rsidRPr="005C7BCC">
        <w:rPr>
          <w:rFonts w:cs="Calibri"/>
          <w:sz w:val="16"/>
        </w:rPr>
        <w:t xml:space="preserve"> What, you never heard of it? </w:t>
      </w:r>
      <w:r w:rsidRPr="005C7BCC">
        <w:rPr>
          <w:rStyle w:val="StyleUnderline"/>
          <w:rFonts w:cs="Calibri"/>
        </w:rPr>
        <w:t>Among the reasons there was no such crisis was that cathode-ray tubes were superseded by liquid crystal displays made of common elements</w:t>
      </w:r>
      <w:r w:rsidRPr="005C7BCC">
        <w:rPr>
          <w:rFonts w:cs="Calibri"/>
          <w:sz w:val="16"/>
        </w:rPr>
        <w:t xml:space="preserve">.14 </w:t>
      </w:r>
      <w:r w:rsidRPr="005C7BCC">
        <w:rPr>
          <w:rStyle w:val="StyleUnderline"/>
          <w:rFonts w:cs="Calibri"/>
        </w:rPr>
        <w:t>And there’re Earths War? In reality, when China squeezed its exports in 2010</w:t>
      </w:r>
      <w:r w:rsidRPr="005C7BCC">
        <w:rPr>
          <w:rFonts w:cs="Calibri"/>
          <w:sz w:val="16"/>
        </w:rPr>
        <w:t xml:space="preserve"> (not because of shortages but as a geopolitical and mercantilist weapon), </w:t>
      </w:r>
      <w:r w:rsidRPr="005C7BCC">
        <w:rPr>
          <w:rStyle w:val="StyleUnderline"/>
          <w:rFonts w:cs="Calibri"/>
        </w:rPr>
        <w:t xml:space="preserve">other countries started extracting rare earths from their own mines, recycling them from industrial waste, and re-engineering products so they no longer needed them. When predictions of apocalyptic resource shortages repeatedly fail to come true, </w:t>
      </w:r>
      <w:r w:rsidRPr="005C7BCC">
        <w:rPr>
          <w:rStyle w:val="Emphasis"/>
          <w:rFonts w:cs="Calibri"/>
        </w:rPr>
        <w:t>one has to conclude either that humanity has miraculously escaped from certain death again and again</w:t>
      </w:r>
      <w:r w:rsidRPr="005C7BCC">
        <w:rPr>
          <w:rFonts w:cs="Calibri"/>
          <w:sz w:val="16"/>
        </w:rPr>
        <w:t xml:space="preserve"> like a Hollywood action hero </w:t>
      </w:r>
      <w:r w:rsidRPr="005C7BCC">
        <w:rPr>
          <w:rStyle w:val="Emphasis"/>
          <w:rFonts w:cs="Calibri"/>
        </w:rPr>
        <w:t>or that there is a flaw in the thinking that predicts apocalyptic resource shortages.</w:t>
      </w:r>
      <w:r w:rsidRPr="005C7BCC">
        <w:rPr>
          <w:rFonts w:cs="Calibri"/>
          <w:sz w:val="16"/>
        </w:rPr>
        <w:t xml:space="preserve"> The flaw has been pointed out many times.16 </w:t>
      </w:r>
      <w:r w:rsidRPr="005C7BCC">
        <w:rPr>
          <w:rStyle w:val="StyleUnderline"/>
          <w:rFonts w:cs="Calibri"/>
        </w:rPr>
        <w:t>Humanity does not suck resources from the earth like a straw in a milkshake until a gurgle tells it that the container is empty. Instead, as the most easily extracted supply of a resource becomes scarcer, its price rises, encouraging people to conserve it, get at the less accessible deposits, or find cheaper and more plentiful substitutes</w:t>
      </w:r>
      <w:r w:rsidRPr="005C7BCC">
        <w:rPr>
          <w:rFonts w:cs="Calibri"/>
          <w:sz w:val="16"/>
        </w:rPr>
        <w:t xml:space="preserve">. Indeed, it’s a fallacy to think that people “need resources” in the firstplace.17 They need ways of growing food, moving around, lighting their homes, displaying information, and other sources of well-being. They satisfy these needs with ideas: with recipes, formulas, techniques, blueprints, and algorithms for manipulating the physical world to give them what they want. The human mind, with its recursive combinatorial power, can explore an infinite space of ideas, and is not limited by the quantity of any particular kind of stuff in the ground. </w:t>
      </w:r>
      <w:r w:rsidRPr="005C7BCC">
        <w:rPr>
          <w:rStyle w:val="Emphasis"/>
          <w:rFonts w:cs="Calibri"/>
        </w:rPr>
        <w:t>When one idea no longer works, another can take its place</w:t>
      </w:r>
      <w:r w:rsidRPr="005C7BCC">
        <w:rPr>
          <w:rFonts w:cs="Calibri"/>
          <w:sz w:val="16"/>
        </w:rPr>
        <w:t xml:space="preserve">. This doesn’t defy the laws of probability but obeys them. </w:t>
      </w:r>
      <w:r w:rsidRPr="005C7BCC">
        <w:rPr>
          <w:rStyle w:val="StyleUnderline"/>
          <w:rFonts w:cs="Calibri"/>
        </w:rPr>
        <w:t>Why should the laws of nature have allowed exactly one physically possible way of satisfying a human desire, no more and no less?</w:t>
      </w:r>
      <w:r w:rsidRPr="005C7BCC">
        <w:rPr>
          <w:rFonts w:cs="Calibri"/>
          <w:sz w:val="16"/>
        </w:rPr>
        <w:t xml:space="preserve">18Admittedly, </w:t>
      </w:r>
      <w:r w:rsidRPr="005C7BCC">
        <w:rPr>
          <w:rStyle w:val="StyleUnderline"/>
          <w:rFonts w:cs="Calibri"/>
        </w:rPr>
        <w:t>this way of thinking does not sit well with the ethic of “sustainability.”</w:t>
      </w:r>
      <w:r w:rsidRPr="005C7BCC">
        <w:rPr>
          <w:rFonts w:cs="Calibri"/>
          <w:sz w:val="16"/>
        </w:rPr>
        <w:t xml:space="preserve"> In figure 10-2, the cartoonist Randall Munroe illustrates what’s wrong with this vogue word and sacred value. </w:t>
      </w:r>
      <w:r w:rsidRPr="005C7BCC">
        <w:rPr>
          <w:rStyle w:val="StyleUnderline"/>
          <w:rFonts w:cs="Calibri"/>
        </w:rPr>
        <w:t>The doctrine of sustainability assumes that the current rate of use of a resource may be extrapolated into the future until it rams into a ceiling. The implication is that we must switch to a renewable resource that can be replenished at the rate we use it, indefinitely</w:t>
      </w:r>
      <w:r w:rsidRPr="005C7BCC">
        <w:rPr>
          <w:rFonts w:cs="Calibri"/>
          <w:sz w:val="16"/>
        </w:rPr>
        <w:t xml:space="preserve">. </w:t>
      </w:r>
      <w:r w:rsidRPr="005C7BCC">
        <w:rPr>
          <w:rStyle w:val="Emphasis"/>
          <w:rFonts w:cs="Calibri"/>
        </w:rPr>
        <w:t>In reality, societies have always abandoned a resource for a better one long before the old one was exhausted</w:t>
      </w:r>
      <w:r w:rsidRPr="005C7BCC">
        <w:rPr>
          <w:rFonts w:cs="Calibri"/>
          <w:sz w:val="16"/>
        </w:rPr>
        <w:t xml:space="preserve">. It’s often said that </w:t>
      </w:r>
      <w:r w:rsidRPr="005C7BCC">
        <w:rPr>
          <w:rStyle w:val="StyleUnderline"/>
          <w:rFonts w:cs="Calibri"/>
        </w:rPr>
        <w:t>the Stone Age did not end because the world ran out of stones, and that has been true of energy as well</w:t>
      </w:r>
      <w:r w:rsidRPr="005C7BCC">
        <w:rPr>
          <w:rFonts w:cs="Calibri"/>
          <w:sz w:val="16"/>
        </w:rPr>
        <w:t xml:space="preserve">. “Plenty of wood and hay remained to be exploited when the world shifted to coal,” Ausubel notes. “Coal abounded when oil rose. Oil abounds now as methane [natural gas] rises.”19 As we will see, gas in turn may be replaced by energy sources still lower in carbon well before the last cubic foot goes up in a blue flame. The supply of food, too, has grown exponentially (as we saw in chapter 7),even though no single method of growing it has ever been sustainable. In The Big Ratchet: How Humanity Thrives in the Face of Natural Crisis, the geographer Ruth DeFries describes the sequence as “ratchet-hatchet-pivot. “People discover a way of growing more food, and the population ratchets upward. The method fails to keep up with the demand or develops unpleasant side effects, and the hatchet falls. People then pivot to a new method. At various times, farmers have pivoted to slash-and-burn horticulture, night soil(a euphemism for human feces), crop rotation, guano, saltpeter, ground-up bison bones, chemical fertilizer, hybrid crops, pesticides, and the Green Revolution.20 </w:t>
      </w:r>
      <w:r w:rsidRPr="005C7BCC">
        <w:rPr>
          <w:rStyle w:val="StyleUnderline"/>
          <w:rFonts w:cs="Calibri"/>
        </w:rPr>
        <w:t>Future pivots may include genetically modified organisms, hydroponics, aeroponics, urban vertical farms, robotic harvesting, meat cultured in vitro, artificial intelligence algorithms fed by GPS and biosensors, the recovery of energy and fertilizer from sewage, aquaculture with fish that eat tofu instead of other fish, and who knows what els</w:t>
      </w:r>
      <w:r w:rsidRPr="005C7BCC">
        <w:rPr>
          <w:rFonts w:cs="Calibri"/>
          <w:sz w:val="16"/>
        </w:rPr>
        <w:t>e—as long as people are allowed to indulge their ingenuity.21 Though water is one resource that people will never pivot away from, farmers could save massive amounts if they switched to Israeli-style precision farming. And if the world develops abundant carbon-free energy sources (a topic we will explore later), it could get what it needs by desalinating seawater</w:t>
      </w:r>
    </w:p>
    <w:p w14:paraId="1D8CA24B" w14:textId="77777777" w:rsidR="003231D6" w:rsidRPr="005C7BCC" w:rsidRDefault="003231D6" w:rsidP="003231D6">
      <w:pPr>
        <w:rPr>
          <w:rFonts w:cs="Calibri"/>
        </w:rPr>
      </w:pPr>
    </w:p>
    <w:p w14:paraId="15E8820E" w14:textId="18AB4328" w:rsidR="00306F94" w:rsidRPr="005C7BCC" w:rsidRDefault="00306F94" w:rsidP="00306F94">
      <w:pPr>
        <w:pStyle w:val="Heading3"/>
        <w:rPr>
          <w:rFonts w:cs="Calibri"/>
        </w:rPr>
      </w:pPr>
      <w:r w:rsidRPr="005C7BCC">
        <w:rPr>
          <w:rFonts w:cs="Calibri"/>
        </w:rPr>
        <w:t>Sustainability---1AR</w:t>
      </w:r>
    </w:p>
    <w:p w14:paraId="3E800F99" w14:textId="77777777" w:rsidR="003534F3" w:rsidRPr="005C7BCC" w:rsidRDefault="003534F3" w:rsidP="003534F3">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Only capitalism provides the model for a sustainable future and development – all other theories are flawed</w:t>
      </w:r>
    </w:p>
    <w:p w14:paraId="51E33B65" w14:textId="77777777" w:rsidR="003534F3" w:rsidRPr="005C7BCC" w:rsidRDefault="003534F3" w:rsidP="003534F3">
      <w:pPr>
        <w:spacing w:line="256" w:lineRule="auto"/>
        <w:rPr>
          <w:rFonts w:eastAsia="MS Mincho" w:cs="Calibri"/>
        </w:rPr>
      </w:pPr>
      <w:r w:rsidRPr="005C7BCC">
        <w:rPr>
          <w:rFonts w:eastAsia="MS Mincho" w:cs="Calibri"/>
          <w:b/>
          <w:sz w:val="26"/>
        </w:rPr>
        <w:t xml:space="preserve">Bailey 12 </w:t>
      </w:r>
      <w:r w:rsidRPr="005C7BCC">
        <w:rPr>
          <w:rFonts w:eastAsia="MS Mincho" w:cs="Calibri"/>
        </w:rPr>
        <w:t xml:space="preserve">-- (Ronald Bailey, Science Correspondent @ Reason Foundation, Bachelor’s degree in Philosophy and Economics @ University of Virginia, Highest Distinction, Free Markets = Sustainable Development, Reason, 6-12-2012, accessed 7-2-2018, </w:t>
      </w:r>
      <w:hyperlink r:id="rId335" w:history="1">
        <w:r w:rsidRPr="005C7BCC">
          <w:rPr>
            <w:rFonts w:eastAsia="MS Mincho" w:cs="Calibri"/>
          </w:rPr>
          <w:t>http://reason.com/archives/2012/06/12/free-markets-are-sustainable-development)//JS</w:t>
        </w:r>
      </w:hyperlink>
    </w:p>
    <w:p w14:paraId="156A713A" w14:textId="77777777" w:rsidR="003534F3" w:rsidRPr="005C7BCC" w:rsidRDefault="003534F3" w:rsidP="003534F3">
      <w:pPr>
        <w:spacing w:line="256" w:lineRule="auto"/>
        <w:rPr>
          <w:rFonts w:eastAsia="MS Mincho" w:cs="Calibri"/>
          <w:u w:val="single"/>
        </w:rPr>
      </w:pPr>
      <w:r w:rsidRPr="005C7BCC">
        <w:rPr>
          <w:rFonts w:eastAsia="MS Mincho" w:cs="Calibri"/>
          <w:u w:val="single"/>
        </w:rPr>
        <w:t>Without capitalism, true sustainability is impossible. “The current global development model is unsustainable.” That is the conclusion of the High-Level Panel on Global Sustainability, appointed earlier this year by United Nations Secretary-General Ban Ki Moon to outline the economic and social changes needed to achieve global sustainability.</w:t>
      </w:r>
      <w:r w:rsidRPr="005C7BCC">
        <w:rPr>
          <w:rFonts w:eastAsia="MS Mincho" w:cs="Calibri"/>
          <w:sz w:val="8"/>
        </w:rPr>
        <w:t xml:space="preserve"> The Panel urged the world leaders who will gather in Rio de Janeiro next week for the U.N. Conference on Sustainable Development to embrace “a new approach to the political economy of sustainable development.” The Panel’s report, Resilient People, Resilient Planet: A Future Worth Choosing [PDF], specifically cited the definition of sustainable development devised in Our Common Future, another U.N. report from an expert panel of headed by former Norwegian Prime Minister Gro Harland Brundtland issued in 1987. “</w:t>
      </w:r>
      <w:r w:rsidRPr="005C7BCC">
        <w:rPr>
          <w:rFonts w:eastAsia="MS Mincho" w:cs="Calibri"/>
          <w:u w:val="single"/>
        </w:rPr>
        <w:t xml:space="preserve">Sustainable development is development that meets the needs of the present without compromising the ability of future generations to meet their own needs,” declared the Brundtland report. It turns out that the only form of society that has so far met this criterion is democratic free-market capitalism. </w:t>
      </w:r>
      <w:r w:rsidRPr="005C7BCC">
        <w:rPr>
          <w:rFonts w:eastAsia="MS Mincho" w:cs="Calibri"/>
          <w:sz w:val="8"/>
        </w:rPr>
        <w:t>How can that be? Let’s take a look at the two terms, sustainable and development. With regard to most of human history there has been precious little in the way of “development.” The vast majority of people lived and died in humanity’s natural state of disease-ridden abject poverty and pervasive ignorance. Economic historian Angus Maddison calculated that per capita Western European incomes in 1 A.D. averaged $600 and rose by 1500 to $800 reaching $1,200 by 1820. In China average per capita income was $450 in 1 A.D. rising by 1500 to $600 and reaching $700 by 1820. And the rise was anything but steady, e.g., income in Western Europe fell from the early Roman Empire average to $425 by 1000 A.D. And what about the other term, sustainable? Again, looking across history and the globe, we know for a fact that there have been, until now, no sustainable societies. All of the earlier civilizations in both the Old and New Worlds collapsed at various times, e.g., Babylonia, Rome, the Umayyad Caliphate, Harrapan, Gupta, Tang, Mayan, Olmec, Anasazi, Moche, just to mention a few. Of course, collapse in this context doesn’t mean that everybody died, but that their ways of life radically shifted and often much of the population migrated to other regions</w:t>
      </w:r>
      <w:r w:rsidRPr="005C7BCC">
        <w:rPr>
          <w:rFonts w:eastAsia="MS Mincho" w:cs="Calibri"/>
          <w:u w:val="single"/>
        </w:rPr>
        <w:t xml:space="preserve">. In other words, history provides us with no models of sustainable development other than democratic capitalism. </w:t>
      </w:r>
      <w:r w:rsidRPr="005C7BCC">
        <w:rPr>
          <w:rFonts w:eastAsia="MS Mincho" w:cs="Calibri"/>
          <w:sz w:val="8"/>
        </w:rPr>
        <w:t xml:space="preserve">Every one of these earlier ultimately unsustainable societies were what economics Nobelist Douglass North and his colleagues call “natural states” in Violence and Social Orders: A Conceptual Framework for Interpreting Recorded Human History. Natural states are basically organized as hierarchical patron-client networks in which small militarily potent elites extract resources from a subject population. The basic deal is a Hobbesian contract in which elites promise their subjects an end to the “war of all against all” in exchange for wealth and power. Natural states operate by limiting access to valuable resources, e.g., by creating and sharing the rewards of monopolies. One fundamental downside to this form of social organization is that innovation, both social and technological, is stifled because it threatens the monopolies through which elite patrons extract wealth. While natural states do succeed in dramatically reducing interpersonal violence, they have one appalling consequence as Maddison’s data show: persistently low average incomes. Again, as history teaches, civilizations organized as natural states are not sustainable in the long run. Lots of thinkers have pondered what causes the collapse of civilizations, i.e., why they are unsustainable over the long run. Let’s take a brief look at three recent theories of unsustainability: climate change, complexity, and self-organized criticality cascades. In January 26, 2001, issue of Science, Yale University Anthropologist Harvey Weiss and University of Massachusetts Geoscientist Raymond Bradley asked, “What Drives Societal Collapse?” They concluded, “Many lines of evidence now point to climate forcing as the primary agent in repeated social collapse.” Basically they argue that abrupt and long-lasting droughts caused the downfalls of civilizations in both the Old and New Worlds. Utah State University anthropologist Joseph Tainter, author of the 1988 classic, The Collapse of Complex Societies, asserts that societies fall apart when their problem solving institutions fail. Tainter argues, [PDF] “Confronted with problems, we often respond by developing more complex technologies, establishing new institutions, adding more specialists or bureaucratic levels to an institution, increasing organization or regulation, or gathering and processing more information.” Tainter maintains that this strategy of building complex institutions ultimately fails as the result of diminishing marginal returns to the social investment in them. Collapse occurs when accumulating unaddressed problems overwhelm a society. Interestingly, Tainter notes, “In a hierarchical institution, the flow of information from the bottom to the top is frequently inaccurate and ineffective.” In a 2002 article, “Why Do Societies Collapse?,” published in the Journal of Theoretical Politics, independent political scientist Gregory Brunk argues that societies are self-organizing critical systems. The usual example of self-organizing criticality is a sand pile in which grains of sand are constantly being added. Many land and simply find a place in the pile; some grains land and cause small local avalanches that soon come to rest; and eventually a grain lands that causes a huge avalanche that changes the shape of the whole pile. In a 2009 article, “Society as a Self-Organized Critical System,” in Cybernetics and Human Knowing, researchers Thomas Kron and Thomas Grund suggest the example of the start of World War I as a social avalanche. In that case, an unlikely series of events involving a lost driver gave Serbian nationalist assassin Gavrilo Princip the opportunity to kill Franz Ferdinand, the archduke of the Austrian-Hungarian Empire, and his wife Sophie. And as the phrase goes, the rest was history. Brunk suggests the main mechanism by which societies reach a critical point where collapses are realized was outlined by economist Mancur Olson in his 1982 book, The Rise and Decline of Nations: Economic Growth, Stagflation, and Social Rigidities. Olson argued that over time interest group politics produces over-bureaucratization, essentially recreating the patron-client networks characteristic of natural states. These three theories of societal collapse can complement one another. Long duration intense local droughts would no doubt constitute a problem that complex hierarchical institutions would have difficulty solving, thus producing a criticality cascade that results in social collapse. It’s important to stress that all of the social collapses cited by these authors occurred with natural states, that is, societies organized as patron-client networks. In fact, the more recent social collapses, e.g., the Soviet Union, Yugoslavia, the Congo, Somalia, and Libya, all also occurred in residual natural states that had persisted into the modern era. The plain fact is that development (rising incomes, health, and education) occurred only after what North and his colleagues identify as a new form of social organization, open access orders, arose during the past two centuries. Open access orders are basically societies organized as democratic free-market capitalism, and are characterized by the rule of law, the proliferation of private economic, social, religious, and political institutions, and civilian control of the military. </w:t>
      </w:r>
      <w:r w:rsidRPr="005C7BCC">
        <w:rPr>
          <w:rFonts w:eastAsia="MS Mincho" w:cs="Calibri"/>
          <w:u w:val="single"/>
        </w:rPr>
        <w:t>In all of history, the only kind of development has been capitalist development, along with parasitical versions of development that some remaining natural states can attain for a while by imitating aspects of open access orders.</w:t>
      </w:r>
      <w:r w:rsidRPr="005C7BCC">
        <w:rPr>
          <w:rFonts w:eastAsia="MS Mincho" w:cs="Calibri"/>
          <w:sz w:val="8"/>
        </w:rPr>
        <w:t xml:space="preserve"> By 2008, average per capita income in Western Europe was $22,200 and in China $6,800. Is free-market development sustainable? After all, it’s only been around for 200 years. Obviously, most of the folks gathering next week at the U.N. conference in Rio don’t think so. Last September a U.N.-sponsored activist conference issued a declaration, Sustainable Societies, Responsive Citizens, that urged the replacement of “the current economic model, which promotes unsustainable consumption and production patterns, facilitates a grossly inequitable trading system, fails to eradicate poverty, assists in the exploitation of natural resources to the verge of extinction and total depletion, and has induced multiple crises on Earth” with “sustainable economies in the community, local, national, regional and international spheres.” </w:t>
      </w:r>
      <w:r w:rsidRPr="005C7BCC">
        <w:rPr>
          <w:rFonts w:eastAsia="MS Mincho" w:cs="Calibri"/>
          <w:u w:val="single"/>
        </w:rPr>
        <w:t>Perhaps free-market capitalism will prove itself unsustainable in the long run. But I don’t think so.</w:t>
      </w:r>
      <w:r w:rsidRPr="005C7BCC">
        <w:rPr>
          <w:rFonts w:eastAsia="MS Mincho" w:cs="Calibri"/>
          <w:sz w:val="8"/>
        </w:rPr>
        <w:t xml:space="preserve"> Brunk suggests that humans don’t just take complexity cascades (avalanches) lying down; they attempt to foresee and dampen them. “From this perspective, the fundamental reason that civilization has advanced is because societies have become more adept in addressing the problems caused by complexity cascades" [emphasis in original], claims Brunk. The chief way in which modern societies have “become more adept in addressing the problems caused by complexity cascades” is free markets. Free markets are the most robust mechanism ever devised by humanity for delivering rapid feedback on how decisions turn out. Profits and losses discipline people to learn quickly from and fix their mistakes. Consequently, markets are superb at using trial-and-error to find solutions to problems. What about the Brundtland report criterion? </w:t>
      </w:r>
      <w:r w:rsidRPr="005C7BCC">
        <w:rPr>
          <w:rFonts w:eastAsia="MS Mincho" w:cs="Calibri"/>
          <w:u w:val="single"/>
        </w:rPr>
        <w:t>As I have argued elsewhere, "There is only one proven way to improve the lot of hundreds of millions of poor people, and that is democratic capitalism. It is in rich democratic capitalist countries that the air and water are becoming cleaner, forests are expanding, food is abundant, education is universal, and women's rights respected. Whatever slows down economic growth also slows down environmental improvement." By vastly increasing knowledge and pursuing technological progress, past generations met their needs and vastly increased the ability of our generation to meet our needs. We should do no less for future generations. Top-down bureaucratization of the sort favored by the delegates who will be meeting in Rio moves societies back in the direction of natural states in which monopolies are secured and run by elites. Innovation would thus stall and the ability of people and societies to adapt rapidly to changing conditions, economic and ecological, via free markets and democratic politics, would falter. “Ironically, instead of eliminating all complexity cascades, what the increasing bureaucratization of mature societies may do is increase the impact of the really big cascades when they overwhelm a society's barricades,” argues Brunk. That’s entirely correct. What well-meaning activists and U.N. bureaucrats are trying to do is centrally plan the world’s ecology. History suggests that that would work out about as well for humanity and the natural world as centrally-planned economies did.</w:t>
      </w:r>
    </w:p>
    <w:p w14:paraId="2F868840" w14:textId="77777777" w:rsidR="003534F3" w:rsidRPr="005C7BCC" w:rsidRDefault="003534F3" w:rsidP="003534F3">
      <w:pPr>
        <w:spacing w:line="256" w:lineRule="auto"/>
        <w:rPr>
          <w:rFonts w:eastAsia="MS Mincho" w:cs="Calibri"/>
        </w:rPr>
      </w:pPr>
    </w:p>
    <w:p w14:paraId="5725D258" w14:textId="77777777" w:rsidR="003534F3" w:rsidRPr="005C7BCC" w:rsidRDefault="003534F3" w:rsidP="003534F3">
      <w:pPr>
        <w:keepNext/>
        <w:keepLines/>
        <w:spacing w:before="40" w:after="0" w:line="256" w:lineRule="auto"/>
        <w:outlineLvl w:val="3"/>
        <w:rPr>
          <w:rFonts w:eastAsia="MS Gothic" w:cs="Calibri"/>
          <w:b/>
          <w:bCs/>
          <w:sz w:val="26"/>
          <w:szCs w:val="26"/>
        </w:rPr>
      </w:pPr>
      <w:r w:rsidRPr="005C7BCC">
        <w:rPr>
          <w:rFonts w:eastAsia="MS Gothic" w:cs="Calibri"/>
          <w:b/>
          <w:bCs/>
          <w:sz w:val="26"/>
          <w:szCs w:val="26"/>
        </w:rPr>
        <w:t>Cap is key to ensure a sustainable future</w:t>
      </w:r>
    </w:p>
    <w:p w14:paraId="610364AA" w14:textId="77777777" w:rsidR="003534F3" w:rsidRPr="005C7BCC" w:rsidRDefault="003534F3" w:rsidP="003534F3">
      <w:pPr>
        <w:spacing w:line="256" w:lineRule="auto"/>
        <w:rPr>
          <w:rFonts w:eastAsia="MS Mincho" w:cs="Calibri"/>
        </w:rPr>
      </w:pPr>
      <w:r w:rsidRPr="005C7BCC">
        <w:rPr>
          <w:rFonts w:eastAsia="MS Mincho" w:cs="Calibri"/>
        </w:rPr>
        <w:t>Polman 17 – (Paul Polman, Unilever CEO, The Case for Sustainable Capitalism, Cornell University, 10-12-2017, accessed 7-2-2018, http://www.cornell.edu/video/unilever-ceo-paul-polman-sustainable-capitalism)//JS</w:t>
      </w:r>
    </w:p>
    <w:p w14:paraId="5A39C0C5" w14:textId="77777777" w:rsidR="003534F3" w:rsidRPr="005C7BCC" w:rsidRDefault="003534F3" w:rsidP="003534F3">
      <w:pPr>
        <w:spacing w:line="256" w:lineRule="auto"/>
        <w:rPr>
          <w:rFonts w:eastAsia="MS Mincho" w:cs="Calibri"/>
          <w:u w:val="single"/>
        </w:rPr>
      </w:pPr>
      <w:r w:rsidRPr="005C7BCC">
        <w:rPr>
          <w:rFonts w:eastAsia="MS Mincho" w:cs="Calibri"/>
          <w:sz w:val="8"/>
        </w:rPr>
        <w:t xml:space="preserve">Now, my argument to you is very simple-- that in any system where too many people feel that they're not getting the benefits or not fully participating will ultimately reject against itself. And I think one of the reasons you see the Brexits, the enormous political tension in this country, without entering into that debate. You see it happening all around you, from Catalonia, to UK, to here, to many other places in the world. </w:t>
      </w:r>
      <w:r w:rsidRPr="005C7BCC">
        <w:rPr>
          <w:rFonts w:eastAsia="MS Mincho" w:cs="Calibri"/>
          <w:u w:val="single"/>
        </w:rPr>
        <w:t>So we need to figure out how we evolve capitalism.</w:t>
      </w:r>
      <w:r w:rsidRPr="005C7BCC">
        <w:rPr>
          <w:rFonts w:eastAsia="MS Mincho" w:cs="Calibri"/>
          <w:sz w:val="8"/>
        </w:rPr>
        <w:t xml:space="preserve"> I don't want to enter into a discussion if capitalism is good or bad, because at the end of the day, it's just a word. It doesn't really interest me. The question that is far more important to ask is, how do we need to evolve it? Just like Franklin Roosevelt in this country invented the New Deal-- which actually was a very good deal for America, which made it a little bit more inclusive, which got you into health care, which got you into Social Security. Which got you into a society where, actually, people were taking care of others. </w:t>
      </w:r>
      <w:r w:rsidRPr="005C7BCC">
        <w:rPr>
          <w:rFonts w:eastAsia="MS Mincho" w:cs="Calibri"/>
          <w:u w:val="single"/>
        </w:rPr>
        <w:t>I always say very simply, the definition of sustainability is as if the future of your children and their children is more important to you than your personal greed.</w:t>
      </w:r>
      <w:r w:rsidRPr="005C7BCC">
        <w:rPr>
          <w:rFonts w:eastAsia="MS Mincho" w:cs="Calibri"/>
          <w:sz w:val="8"/>
        </w:rPr>
        <w:t xml:space="preserve"> What we have to deal with right now is, unfortunately, too many people that feel they are in charge acting on their own personal greed. That is one of the things that we need to solve. Now, to find these solutions are not so easy, because there are many things that are coming together here at the same time that have never come together before. Because so many people have been lifted out of poverty, it actually happened in the East and in the South-- places like China have played a big part of that. And so have many other countries. As these countries are coming out of poverty, unfortunately, the global governance system hasn't adjusted. Any company-- a company like Unilever-- will have new strategies every five years or 10 years, increasingly more often, where you have to adjust your business models to stay relevant. But our global governance system still dates from Bretton Woods in 1944, when 44 countries, by coincidence, signed the agreements that created the OECD, or the World Bank, or the Security Council, the WTO. And frankly, that was very effective at that time, but basically dominated by the US and Europe, which was about 85% of the global economy. Now, we have a quite different situation, and these institutions haven't recognized that-- one of the reasons that you have the Asian Infrastructure and Investment Bank popping up in many other things. </w:t>
      </w:r>
      <w:r w:rsidRPr="005C7BCC">
        <w:rPr>
          <w:rFonts w:eastAsia="MS Mincho" w:cs="Calibri"/>
          <w:u w:val="single"/>
        </w:rPr>
        <w:t>Many of the issues that we need to face-- the financial markets' interdependence, climate change, technology. All these issues are not being addressed anymore in the way we used to, where people would sit together at governmental level-- people that we had elected, representing us-- to try to find solutions.</w:t>
      </w:r>
      <w:r w:rsidRPr="005C7BCC">
        <w:rPr>
          <w:rFonts w:eastAsia="MS Mincho" w:cs="Calibri"/>
          <w:sz w:val="8"/>
        </w:rPr>
        <w:t xml:space="preserve"> Now, it looks like, on a daily basis, we're in this famous prisoner's dilemma or a zero sum game. It's challenge number one is global governance. Challenge number two should not surprise you really, is the limits of planetary boundaries. We've lifted so many people out of poverty-- obviously, provided goods and services to them, but we've done it in a linear way. Meaning we dig in the Earth, we take material out of it, we make something out of it. And when we have made use of it in one form or another, we ditch it in landfills or in the ocean, up to the point now that, in about 20 years time, you'll have more plastic in the oceans than fish. In fact, it's highly likely that any fish you're eating will already come with a certain amount of plastic that then ends into our part of the food chain, with all the consequences accordingly. Johan Rockstrom, who runs the Stockholm Resilience Institute, talks about nine planetary boundaries that define the health of this planet Earth-- biodiversity, climate change, nitrogen levels. And in fact, four of these boundaries are already what he would argue beyond the minimal acceptable levels. We are playing with Mother Earth in a way that we will not win. In the battle between nature and us, nature will win. Half of the wild species will disappear by 2020. Half of the [? furtherized ?] species will disappear by 2030. It's our turn if we don't stop that-- become conscious that we have to live in harmony with planet Earth. Hubert Reeves, who is a philosopher from Canada, said it very well in one of his books where he said, "Man is the most insane species. He worships an invisible God to destroy a visible nature, not realizing that the visible nature he destroys is the invisible God he actually worships in the first place." And that is what we are doing, day in, day out. And you'll see-- the insurance industry this year has paid out more than any in previous histories. The intensity of climate change effects are enormous. You've just suffered from that in Florida, in Texas. You're seeing now the raging fires in California. They absorb your newspapers. But I just came back from the Assam region, the Bangladesh region, and Nepal, where we were working on the issue of the Rohingyas. 3,500 people have lost their lives. I haven't found a US paper yet that actually reports on that. Most of the refugees that we have-- about 40% of those are climate-related refugees. There's all the tension that that brings with it. 70 million people right now being displaced from their homes. 8,000 more coming every day. And frankly, it could have been us. But we've just been darn lucky to be born on this side of the world. The third challenge that we have, next to the global governance and the planetary boundaries, is really the technology challenge. Without any doubt, a tremendous advantage. We couldn't do any more without our mobile phones, the internet, and many other things that technology brings. The access this has given us to education, financial inclusion, health care. We know the advantages. But it's also causing an enormous angst. It's causing an enormous angst between the people that are there and the people that are not included in the technology revolution. Business models are disrupted at a pace faster than economies can adjust. In fact, the losses of jobs in American manufacturing industry-- 85% of that is due to technology. It's not due to globalization at all. It's in fact the opposite. But your president has obviously smartly played on that. But it's technology that is actually doing that. The other thing that technology is clearly allowing people to do is, increasingly, while the wealth might be concentrated, power is actually very dispersed, because of that technology. But unfortunately, it also makes us increasingly more polarized. The amount of information that we get around us, and the type of information, is increasingly narrowing our perspectives that we get on the issues. Discussions are summarized in 140 characters now. And that's unfortunately the world we live in. Some people would argue that technology-- what we could call the forced Industrial Revolution-- Internet of Things, artificial intelligence, robotics, et cetera, is going to destroy up to 1.9 billion jobs. Now, that is going to happen at a time when we already have 3 and 1/2 billion people in this world living in marginal jobs, 400 million officially unemployed. And still have 2 to 2 and 1/2 billion people coming into this wealth. One of the biggest challenges, I would argue, coming out of that is actually the challenge of social cohesion that comes with it. And part of the issue we now see in Catalonia, for example, is you have a huge population with about 45% youth unemployment that has been out of work for more than five years. In this case, more or less 10 years since the financial crisis. Once you've been that long out of a job, it's very difficult to get back into the workforce. So enormous challenges that we have to deal with there. I just wanted to move fairly quickly forward, to say, so what are we doing about it? The big question that we really have in front of us is, how do we generate and distribute wealth that is more needed? We're not able to grow these economies. How do we do that, and do that, actually, in a more equitable and a more sustainable way? And we'd be well-served to do that. More sustainable is in harmony with planet Earth. More equitable is to make it a more inclusive growth, so that people feel that they are part of this, and actually end up lifting more people out of poverty. Now, the answers are not so simple, and require us to do things differently. Because think about the challenges that we've given ourselves. And they're good challenges, by the way, and I believe we can solve them. The biggest need that we have, I would argue in a minute, is the need for leadership-- for human willpower to do something about it. Feel always a little bit awkward when I'm in a university environment to tell you that we don't need more PhDs. But frankly, to solve the world's problems-- to come to a more sustainable and inclusive growth-- we don't need more PhDs. We really need human willpower-- people who don't care about the next quarter, but care about the next generation. People who really put the interests of others ahead of themselves, knowing that, by doing so, they'd be better off themselves, as well. What are these challenges that we need to solve at the same time? Why it's such an enormous difficulty. As I said, we need to move the global economy from a linear consumption model to a circular consumption model. Circular is how the Earth functions. The planet never wastes a resource. Everything goes back. We have invented waste. It wasn't there before. How do we decarbonize the global economy? We've become carbon junkies. We don't know how to grow anymore unless we do it with carbon. So how do you decarbonize that? Challenge number two-- how do you move the financial markets to the longer term, when they've become increasingly shorter term? Taking the oxygen away from any business. And the statistics would support that. The amount of publicly-traded companies in the US has halved. The average lengths of the life of a company in the US was about 65 years when I was born. It's less than 17 years now. We're starving the oxygen of the economy. We also need to get a more inclusive growth. Not easy to do, where there is a vested order that obviously is very happy with the way things are going, and frankly, advocate for things that will probably increase the divide even more. And finally, we need to solve all these challenges-- from circular economy, to decarbonizing the economy, to make it longer term, to make it more inclusive, at a time, as I mentioned, that global governance isn't working. Not surprising that trust is at a low level. If you look at the latest Edelman survey-- the 2007 Edelman Trust Survey that comes always out at the time of the World Economic Forum-- you see that about 50% of the population, if you want to, have absolutely lost trust in business and government. And these numbers have gotten worse over time. By the way, in media, as well, and in CEOs-- that list of lack of trust goes on. And you won't build prosperity, you won't to get people to work together differently, if we don't create an environment that is obviously more trustworthy-- to be able to attack these challenges. I always look at the Financial Times. I don't need to do much. I just take the Financial Times of the day. I apologize, I live in Europe. You probably take The Wall Street Journal, although the Financial Times is probably a little bit better paper. But you take the Financial Times of today. First article-- BMP, a big French bank, is getting out of shale and tar energy-- totally decarbonizing their portfolio. Equifax with their security issues-- big, big issue of privacy discussion. Hong Kong-- investigating 15 banks that have manipulated IPOs. The founder of Umart, which is actually an e-commerce like Amazon in this country, put in jail for fraud-- today, by the way. Catalonia asking for independence. The UN stepping out of UNESCO-- a little bit of a tragedy. But I think the world will come over that. Kobe, a steel company in Japan, apologizing today on television for providing subpar quality data on information about their steel. eBay and Netflix today, in court in the UK for combined only paying 1.2 million pounds in tax-- a tax rate that's lower than the Virgin Islands, the Bahamas, or some of the other places. And then obviously, Brexit would be a good dominant. That's about the average number of articles, with the average titles, that you find nowadays in a newspaper. So no wonder that trust is very low. </w:t>
      </w:r>
      <w:r w:rsidRPr="005C7BCC">
        <w:rPr>
          <w:rFonts w:eastAsia="MS Mincho" w:cs="Calibri"/>
          <w:u w:val="single"/>
        </w:rPr>
        <w:t>Now, the good thing is, we have a solution. In September, 2015, in the UN in New York-- not far from here-- 193 countries came together to sign what is called the Sustainable Development Goals. Never have we had such an agreement with so many countries signing at the UN. The last one was the Law of the Seas, in fact. It's got about 140 countries to sign. And the objective of the Sustainable Development Goals is very simple-- to use the next 15 years to irreversibly eradicate poverty, and to do that in a more sustainable and equitable way. What's wrong with that? It's a plan for our planet, for our people, for peace, for prosperity. But above all, if we want to make it come alive, a plan of partnership.</w:t>
      </w:r>
      <w:r w:rsidRPr="005C7BCC">
        <w:rPr>
          <w:rFonts w:eastAsia="MS Mincho" w:cs="Calibri"/>
          <w:sz w:val="8"/>
        </w:rPr>
        <w:t xml:space="preserve"> We created a commission with the objective to reach about 1,000 CEOs, to get them to integrate the Sustainable Development Goals into their business plans. To bring a purpose to a business is really what this is about. I've always believed that when we have this many challenges, a business can not just be a bystander, because they need this world to function for themselves to function. There is no business case in poverty. And when the political process is a little bit more difficult, it is what it is. Business actually has to step up to the plate to help de-risk that political process, just as they actually have done in Paris with the climate change agreement, where we got a reasonably aggressive agreement-- well beyond what countries would normally have done-- because of citizen pressure. But I would argue also of pressure from the business community. When the US and the Supreme Court overruled some of these states which wanted discriminatory laws against the LGBT community, again the business community stood up, and got into a situation that I would find more acceptable, from a respect and dignity point of view, than otherwise would have happened. Business increasingly has to step up to de-risk that political process. </w:t>
      </w:r>
      <w:r w:rsidRPr="005C7BCC">
        <w:rPr>
          <w:rFonts w:eastAsia="MS Mincho" w:cs="Calibri"/>
          <w:u w:val="single"/>
        </w:rPr>
        <w:t>Now, we created this commission to look at the Sustainable Development Goals, because there are 17 goals, 169 targets-- it's way too much for business.</w:t>
      </w:r>
      <w:r w:rsidRPr="005C7BCC">
        <w:rPr>
          <w:rFonts w:eastAsia="MS Mincho" w:cs="Calibri"/>
          <w:sz w:val="8"/>
        </w:rPr>
        <w:t xml:space="preserve"> Most of the CEOs in business don't have the capacity to manage so many things. So we thought, how can we make this a little bit more palatable to make it attractive to business? And when we looked at four areas-- energy, food and land use, cities, and mobility-- we actually found a opportunity with the Sustainable Development Goals of, as a minimum, $12 trillion, if not $30 trillion. And an opportunity to create about 400 million jobs in this world. 400 million jobs, as a minimum. $12 trillion more in a global economy. We've never had that opportunity. Many businesses are dying to find a way to grow their business models. They haven't found any of that. And here we actually have it. </w:t>
      </w:r>
      <w:r w:rsidRPr="005C7BCC">
        <w:rPr>
          <w:rFonts w:eastAsia="MS Mincho" w:cs="Calibri"/>
          <w:u w:val="single"/>
        </w:rPr>
        <w:t>In fact, we've come to the point in this world that any investment we make around the Sustainable Development Goals has a significantly bigger payout.</w:t>
      </w:r>
      <w:r w:rsidRPr="005C7BCC">
        <w:rPr>
          <w:rFonts w:eastAsia="MS Mincho" w:cs="Calibri"/>
          <w:sz w:val="8"/>
        </w:rPr>
        <w:t xml:space="preserve"> Which is interesting, because business might not have the moral compass, but business certainly wants to see something with a higher return. So if you cannot swing the CEOs on the argument of everybody should be having an opportunity that we've taken for granted, you certainly should get them along now on the economic argument. Let me give you one example. To implement these Sustainable Development Goals would cost us about $3 to $4 trillion a year. Sounds like a lot, but that is about 3% to 4% of the global economy</w:t>
      </w:r>
      <w:r w:rsidRPr="005C7BCC">
        <w:rPr>
          <w:rFonts w:eastAsia="MS Mincho" w:cs="Calibri"/>
          <w:u w:val="single"/>
        </w:rPr>
        <w:t>. The cost that we have currently today in this world on climate prevention and wars is 9% to 12% of GDP. We're spending 9% to 12% of GDP to deal with the symptoms, and we refuse to spend 3% to 4% to attack the underlying cause.</w:t>
      </w:r>
      <w:r w:rsidRPr="005C7BCC">
        <w:rPr>
          <w:rFonts w:eastAsia="MS Mincho" w:cs="Calibri"/>
          <w:sz w:val="8"/>
        </w:rPr>
        <w:t xml:space="preserve"> Sounds crazy to me. The 800 million people that go to bed today cost only $80 billion to solve. In fact, we're wasting 30%, 40% of the food in the value chain. Wouldn't it be smart to waste a little less? Economically justifiable, and give it to those people? We'd have a lot less issues. In fact, the food waste is about $800 billion a year. $800 billion in food waste, $80 billion to not have people go to bed hungry. In many parts of sub-Sahara Africa or India, about 160 million children every year are stunted, which simply means not getting enough of the nutritional values in their first 1,000 days. They're scarred for the rest of their lives. Cost of GDP for these countries? 10% to 12% of their economy. Women-- just giving women everywhere the same opportunities to education, land rights, financing could potentially increase the global economy, according to McKinsey, up to $28 trillion. Keeping a girl one year more in school increases her income by 20% for the rest of her life. Any of the goals you look at is a payout that is higher than any of the businesses probably have today. We are at a point today which is actually certainly very encouraging-- where the cost of not acting is becoming higher than the cost of acting. On climate change, cost is 5.3% of the global GDP, according to the World Bank. Only 3% to 4% needed to make this total SDG agenda come alive. So until we start shaping up and do better, I don't think we deserve the right to call ourselves the most intelligent species. At Unilever, we said something very simple. Let's be sure that when you have so many issues, if you want to be around as a company long term, and don't fall into this trap of 17 years or less that we're currently at, be sure that you are a positive contributor, not a negative contributor. Be a giver, not a taker. In that case, society will let you be around. So run your business not for your shareholders or shareholder primacy. But run your business, really, for the people you need to serve, who give you the reason to be there in the first place. It's not easy to do. Unlike CSR, we said, we do it, obviously, across our total value chain-- from farm to fork, if you want to. </w:t>
      </w:r>
      <w:r w:rsidRPr="005C7BCC">
        <w:rPr>
          <w:rFonts w:eastAsia="MS Mincho" w:cs="Calibri"/>
          <w:u w:val="single"/>
        </w:rPr>
        <w:t>One of the reasons we stopped quarterly reporting and moved our compensation systems and everything to the long term is that we very well understand that these issues of food security, or climate change, or poverty, or youth in employment cannot be solved on a quarterly basis.</w:t>
      </w:r>
      <w:r w:rsidRPr="005C7BCC">
        <w:rPr>
          <w:rFonts w:eastAsia="MS Mincho" w:cs="Calibri"/>
          <w:sz w:val="8"/>
        </w:rPr>
        <w:t xml:space="preserve"> They need longer term plans. We also realized that we couldn't do it all by ourselves. So what made this scary plan even for us acceptable was, frankly, two things. By publicly acknowledging that we didn't have all the answers-- which seems to be difficult for a lot of CEOs to do. And that we needed to work in partnership to solve it. The steps to go through is, obviously, to get your own house in order in the first place. You cannot deserve a seat at the table if you don't do your own things first. So we move-- in the US and Europe, already done. But we move everything to green energy. Everything has a payload of less than three years right now. No question. Easy to do. I wish others would do it a little quicker. We moved all of our factories to zero waste. People said, that cannot be done. We did it two years earlier-- 500 plants, over 500 factories-- by just thinking about it differently. Our value chain, we said, let's do this sustainable sourcing. So we get our palm oil, our soy, our beef, our pulp-- whatever we need now-- from sustainable sourcing. So that's the first step-- get your own house in order. The second step, then, is-- work through your value chain. You have more influence with your suppliers, obviously, than with anybody else. Get them to sign up the same to human rights standards in your value chain. Be sure that your people get fair wages. That they are being treated in a way that you'd like yourself or your family to be treated. A little bit the golden rule. It's actually a good principle-- do unto others as you'd like to have done unto yourselves. Interestingly, it's the only rule that's in all religions in the world. Many companies think that when they outsource their supply chain, they can also outsource their responsibilities. But the citizens of this world don't accept that anymore. That's why you see so many headings every day in the Financial Times. After taking the value chain, you can do and work on more transformative things. Work it on an industry association level, or other bigger organizations, like the World Business Council for Sustainable Development, or the World Economic Forum, the Consumer Goods Forum. There are many of these organizations now. The Consumer Goods Forum made a commitment that by 2020 everybody would be out of illegal deforestation. Companies like Walmart here in the US, or Kraft, or Pepsi, and likewise, other major companies globally, that represent $4 to $5 trillion of sales-- a big movement. The World Business Council members identified up to 60% of the solutions to the carbon emission between now and 2050-- well ahead of the agreement even that was set in Paris. By working together with industries, you can actually get bigger breakthroughs. We put all the ice cream manufacturers together. And the beverage cabinet companies-- Pepsi, Coke, Nestle-- for ice cream ourselves. And we move all these cabinets to natural refrigerants. That's 3% of global warming. Transformative changes by working together. And then-- obviously, not surprisingly, go more into advocacy. You have to help governments to be sure that your rules and regulations actually work for transforming these economies, not against it. And we still have many rules and regulations that actually have the unintended consequences. Why? Because the life of politicians has become so short that they tend to 100% focus on the symptoms, and really don't have the patience and the time to address the underlying causes. </w:t>
      </w:r>
      <w:r w:rsidRPr="005C7BCC">
        <w:rPr>
          <w:rFonts w:eastAsia="MS Mincho" w:cs="Calibri"/>
          <w:u w:val="single"/>
        </w:rPr>
        <w:t>Now, in order to make this Sustainable Development agenda come alive, it's absolutely true that business has to take responsibility more than anything.</w:t>
      </w:r>
      <w:r w:rsidRPr="005C7BCC">
        <w:rPr>
          <w:rFonts w:eastAsia="MS Mincho" w:cs="Calibri"/>
          <w:sz w:val="8"/>
        </w:rPr>
        <w:t xml:space="preserve"> The 3 to $4 trillion agenda has to be compared with overseas development aid of all countries together of about $150 billion. $150 billion on overseas development aid. $3 to $4 trillion on the global agenda. </w:t>
      </w:r>
      <w:r w:rsidRPr="005C7BCC">
        <w:rPr>
          <w:rFonts w:eastAsia="MS Mincho" w:cs="Calibri"/>
          <w:u w:val="single"/>
        </w:rPr>
        <w:t>So we need to move these billions to trillions. That can only come from the private sector. Not surprisingly, the private sector is about 60% of the global economy. It's about 80% of the global financing, and about 90% of the global job creation. So that's why these partnerships are important.</w:t>
      </w:r>
      <w:r w:rsidRPr="005C7BCC">
        <w:rPr>
          <w:rFonts w:eastAsia="MS Mincho" w:cs="Calibri"/>
          <w:sz w:val="8"/>
        </w:rPr>
        <w:t xml:space="preserve"> Einstein said it well when he said, "the definition of insanity is to try to do the same thing over and over again and to get different results." It's not going to work. We need to do things differently. And for that, we need this trust level to go up. Trust can only go up with transparency. So I would advocate, the first thing you need to do as a company-- not only run your business with a responsible, purpose-driven model, but run it with a high level of transparency and accountability. In Unilever, we put out 50 targets. We have them audited, and anybody can look at them. Transparency builds trust, which is the basis for prosperity. You also need leaders that work more in partnership, obviously, which means give and take. It's not easy to do that. To develop those leaders is clearly something we don't have enough of. You need leaders that are more purpose driven. You need leaders that are more long term focused, leaders that understand that they have to put the interests of others ahead of themselves. So leadership is probably the shortest commodity that we have, next to trees, I would argue. Now, the good thing is that we have a young population. And that's why it's great to be here at the University. Half of the population is below 25 years old. In fact, your next election in the US will be the first election where Millennials will have the majority of the votes. And the same is happening in Europe, but certainly in the emerging markets, where the population is significantly younger. So my argument is, always be sure that we enroll the young. It is their future. The next 15 years, if you are 25 years old, it's between 25 and 40 is the crucial part of your life. So it's not only enrolling the youth in it. It is making the youth actually active part of designing the agenda. I would argue they shouldn't have a seat at the table-- they should have the table in the first place. Now it also is for very good reasons. Because if we like it or not, there is no doubt from even the research that young people have the skill sets that we probably don't have anymore. More collaborative, without any doubt. More creative, more observant, more curious, more willing to experiment. Better networked in the way that they have grown up, questioning the status quo. More visionary about the changes that need to happen. So absolutely crucial to get these young people at the table. What type of young people do we want? The ones with a high level of awareness-- absolutely key-- that understand what is going on in this world-- understand that complexity, can do some systemic thinking, and drive that down to simplicity and action. So awareness is not only enough. But you need people that are also willing to have a high level of engagement. Fortunately, as I look at social entrepreneurs in many parts of the world-- in Europe now, half the new businesses that have come up are social entrepreneurs. In Africa, one of the most entrepreneurial continents with young people. I'm very confident that we have these people out there with that high level of awareness and engagement. And then, obviously, with a certain level of humanity and humility. Great networks, by the way-- the Ashoka Fellows and actors, or WE Day. Or I just came from Colombia with One Young World, where thousands of young people come together, and pledging, and helping each other, obviously, to put these social business models together. </w:t>
      </w:r>
      <w:r w:rsidRPr="005C7BCC">
        <w:rPr>
          <w:rFonts w:eastAsia="MS Mincho" w:cs="Calibri"/>
          <w:u w:val="single"/>
        </w:rPr>
        <w:t>So if we can connect these networks, there's an incredible power for change. I am convinced that the best thing we can do to move it forward is to get increasingly the companies to report-- or integrate, if you want to-- the Sustainable Development goals.</w:t>
      </w:r>
      <w:r w:rsidRPr="005C7BCC">
        <w:rPr>
          <w:rFonts w:eastAsia="MS Mincho" w:cs="Calibri"/>
          <w:sz w:val="8"/>
        </w:rPr>
        <w:t xml:space="preserve"> We have to move some boundaries that drive behavior, which I can talk about at another time. But at the end of the day, we need leaders that actually, as I mentioned, are far more purpose driven, and put the interest of others ahead of their own. It really boils down to that, I think. The Dalai Lama said it very well when he said, "If you seek enlightenment for yourself simply to enhance yourself and your position, you miss purpose. But if you seek enlightenment to enable you to serve others, you actually are with purpose." And I think that captured it very well. Let me just summarize by my final observation before we'll take the Q and A's. And that is just to realize once more all of us sitting here in the audience, or myself included, how darn lucky we are. I was born in the Netherlands. We had six children. My father worked in a factory. He could have never, ever sent us to University. But obviously, that was his wildest dream, coming out of a World War II. Be sure that the next generation has it better than I have. Be sure that we have peace. Be sure that the communities in which we live and operate function again, for the benefit of all of us. That was their goal. I grew up in a country where there was enough food. I didn't have to worry about going to bed hungry. I had my bar of soap, so I made it past the age of five. I had my toilet and sanitation. And yes, in the Netherlands, education was free. So if you belong to that group of people in society that can do and like what they want-- not have to worry about too many things, move around, be part of the global community, educated-- you actually belong to only 2% of the world population. </w:t>
      </w:r>
      <w:r w:rsidRPr="005C7BCC">
        <w:rPr>
          <w:rFonts w:eastAsia="MS Mincho" w:cs="Calibri"/>
          <w:u w:val="single"/>
        </w:rPr>
        <w:t>Then my simple request to you is, if you belong to the 2% of the population, it is your duty to put yourself to the service of the other 98%. Thank you very much.</w:t>
      </w:r>
    </w:p>
    <w:p w14:paraId="74A53ECC" w14:textId="77777777" w:rsidR="003534F3" w:rsidRPr="005C7BCC" w:rsidRDefault="003534F3" w:rsidP="003534F3">
      <w:pPr>
        <w:spacing w:line="256" w:lineRule="auto"/>
        <w:rPr>
          <w:rFonts w:eastAsia="MS Mincho" w:cs="Calibri"/>
          <w:u w:val="single"/>
        </w:rPr>
      </w:pPr>
    </w:p>
    <w:p w14:paraId="377677DE" w14:textId="77777777" w:rsidR="007352E1" w:rsidRPr="005C7BCC" w:rsidRDefault="007352E1" w:rsidP="007352E1">
      <w:pPr>
        <w:pStyle w:val="Heading4"/>
        <w:spacing w:line="240" w:lineRule="auto"/>
        <w:rPr>
          <w:rFonts w:cs="Calibri"/>
          <w:sz w:val="22"/>
        </w:rPr>
      </w:pPr>
      <w:r w:rsidRPr="005C7BCC">
        <w:rPr>
          <w:rFonts w:cs="Calibri"/>
          <w:sz w:val="22"/>
        </w:rPr>
        <w:t>Capitalist sustainability is a matter of cutting back on economic exploitation – the plan provides this system of working together</w:t>
      </w:r>
    </w:p>
    <w:p w14:paraId="1F805315" w14:textId="7ED2A495" w:rsidR="007352E1" w:rsidRPr="005C7BCC" w:rsidRDefault="007352E1" w:rsidP="007352E1">
      <w:pPr>
        <w:spacing w:line="240" w:lineRule="auto"/>
        <w:rPr>
          <w:rFonts w:cs="Calibri"/>
        </w:rPr>
      </w:pPr>
      <w:r w:rsidRPr="005C7BCC">
        <w:rPr>
          <w:rFonts w:cs="Calibri"/>
          <w:b/>
        </w:rPr>
        <w:t>Ikerd ’05</w:t>
      </w:r>
      <w:r w:rsidRPr="005C7BCC">
        <w:rPr>
          <w:rFonts w:cs="Calibri"/>
        </w:rPr>
        <w:t xml:space="preserve"> (John; professor emeritus of agricultural economics at the University of Missouri “Sustainable Capitalism” </w:t>
      </w:r>
      <w:hyperlink r:id="rId336" w:history="1">
        <w:r w:rsidRPr="005C7BCC">
          <w:rPr>
            <w:rStyle w:val="Hyperlink"/>
            <w:rFonts w:cs="Calibri"/>
          </w:rPr>
          <w:t>https://faculty.missouri.edu/ikerdj/papers/WIMadisonSustainCapitalism.pdf</w:t>
        </w:r>
      </w:hyperlink>
      <w:r w:rsidRPr="005C7BCC">
        <w:rPr>
          <w:rFonts w:cs="Calibri"/>
        </w:rPr>
        <w:t>) JK</w:t>
      </w:r>
    </w:p>
    <w:p w14:paraId="19001457" w14:textId="77777777" w:rsidR="007352E1" w:rsidRPr="005C7BCC" w:rsidRDefault="007352E1" w:rsidP="007352E1">
      <w:pPr>
        <w:spacing w:line="240" w:lineRule="auto"/>
        <w:rPr>
          <w:rFonts w:cs="Calibri"/>
          <w:u w:val="single"/>
        </w:rPr>
      </w:pPr>
      <w:r w:rsidRPr="005C7BCC">
        <w:rPr>
          <w:rFonts w:cs="Calibri"/>
          <w:b/>
          <w:u w:val="single"/>
        </w:rPr>
        <w:t>We can create a sustainable capitalist economy</w:t>
      </w:r>
      <w:r w:rsidRPr="005C7BCC">
        <w:rPr>
          <w:rFonts w:cs="Calibri"/>
          <w:u w:val="single"/>
        </w:rPr>
        <w:t>, but we must be willing to work together, through government, to protect society and nature from economic exploitation. We must be willing to</w:t>
      </w:r>
      <w:r w:rsidRPr="005C7BCC">
        <w:rPr>
          <w:rFonts w:cs="Calibri"/>
        </w:rPr>
        <w:t xml:space="preserve"> “spread the wealth around” occasionally, not to punish the wealthy, but to </w:t>
      </w:r>
      <w:r w:rsidRPr="005C7BCC">
        <w:rPr>
          <w:rFonts w:cs="Calibri"/>
          <w:u w:val="single"/>
        </w:rPr>
        <w:t>maintain the stability and productivity of the society the wealthy depend on for their wealth.</w:t>
      </w:r>
      <w:r w:rsidRPr="005C7BCC">
        <w:rPr>
          <w:rFonts w:cs="Calibri"/>
        </w:rPr>
        <w:t xml:space="preserve"> We must be willing to pay the higher costs of an economy based on renewal and regeneration rather than extraction and exploitation. And yes, the economic costs will be higher, but affordable and necessary. </w:t>
      </w:r>
      <w:r w:rsidRPr="005C7BCC">
        <w:rPr>
          <w:rFonts w:cs="Calibri"/>
          <w:b/>
          <w:u w:val="single"/>
        </w:rPr>
        <w:t>Sustainable capitalism will require a fundamentally different way of thinking.</w:t>
      </w:r>
      <w:r w:rsidRPr="005C7BCC">
        <w:rPr>
          <w:rFonts w:cs="Calibri"/>
        </w:rPr>
        <w:t xml:space="preserve"> As Albert Einstein once pointed out, “We cannot solve our problems with the same thinking we used when we created them.” The industrial paradigm of economic development that has dominated thinking for the past two centuries is based on a mechanistic view of the world. We humans are but cogs in a giant, complex machine. </w:t>
      </w:r>
      <w:r w:rsidRPr="005C7BCC">
        <w:rPr>
          <w:rFonts w:cs="Calibri"/>
          <w:u w:val="single"/>
        </w:rPr>
        <w:t>Sustainable economic development must be based on a paradigm that respects the fact that the world is actually a natural living ecosystem.</w:t>
      </w:r>
      <w:r w:rsidRPr="005C7BCC">
        <w:rPr>
          <w:rFonts w:cs="Calibri"/>
        </w:rPr>
        <w:t xml:space="preserve"> We humans are integral connected with that living ecosystem – we depend on it, it depends on us. </w:t>
      </w:r>
      <w:r w:rsidRPr="005C7BCC">
        <w:rPr>
          <w:rFonts w:cs="Calibri"/>
          <w:b/>
          <w:u w:val="single"/>
        </w:rPr>
        <w:t>Sustainability ultimately is a matter of energy.</w:t>
      </w:r>
      <w:r w:rsidRPr="005C7BCC">
        <w:rPr>
          <w:rFonts w:cs="Calibri"/>
        </w:rPr>
        <w:t xml:space="preserve"> </w:t>
      </w:r>
      <w:r w:rsidRPr="005C7BCC">
        <w:rPr>
          <w:rFonts w:cs="Calibri"/>
          <w:u w:val="single"/>
        </w:rPr>
        <w:t>Everything that is of use to humanity – our houses, clothes, food – requires energy to make, energy to use, and in fact, is made of energy</w:t>
      </w:r>
      <w:r w:rsidRPr="005C7BCC">
        <w:rPr>
          <w:rFonts w:cs="Calibri"/>
        </w:rPr>
        <w:t xml:space="preserve">. All useful human activities – working, thinking, managing – also require energy. And equally important, </w:t>
      </w:r>
      <w:r w:rsidRPr="005C7BCC">
        <w:rPr>
          <w:rFonts w:cs="Calibri"/>
          <w:u w:val="single"/>
        </w:rPr>
        <w:t>the usefulness of human energy is a product of society.</w:t>
      </w:r>
      <w:r w:rsidRPr="005C7BCC">
        <w:rPr>
          <w:rFonts w:cs="Calibri"/>
        </w:rPr>
        <w:t xml:space="preserve"> </w:t>
      </w:r>
      <w:r w:rsidRPr="005C7BCC">
        <w:rPr>
          <w:rFonts w:cs="Calibri"/>
          <w:u w:val="single"/>
        </w:rPr>
        <w:t>We are not born as productive mature adults but as helpless infants.</w:t>
      </w:r>
      <w:r w:rsidRPr="005C7BCC">
        <w:rPr>
          <w:rFonts w:cs="Calibri"/>
        </w:rPr>
        <w:t xml:space="preserve"> </w:t>
      </w:r>
      <w:r w:rsidRPr="005C7BCC">
        <w:rPr>
          <w:rFonts w:cs="Calibri"/>
          <w:u w:val="single"/>
        </w:rPr>
        <w:t>We have to be nurtured, socialized, and educated by society before we are capable of being economically useful, and that requires social energy. The resources of nature and society for which we must extract economic value ultimately are energy resources.</w:t>
      </w:r>
    </w:p>
    <w:p w14:paraId="6F8409BD" w14:textId="77777777" w:rsidR="007352E1" w:rsidRPr="005C7BCC" w:rsidRDefault="007352E1" w:rsidP="003534F3">
      <w:pPr>
        <w:spacing w:line="256" w:lineRule="auto"/>
        <w:rPr>
          <w:rFonts w:eastAsia="MS Mincho" w:cs="Calibri"/>
          <w:u w:val="single"/>
        </w:rPr>
      </w:pPr>
    </w:p>
    <w:p w14:paraId="02671445" w14:textId="77777777" w:rsidR="003534F3" w:rsidRPr="005C7BCC" w:rsidRDefault="003534F3" w:rsidP="003534F3">
      <w:pPr>
        <w:keepNext/>
        <w:keepLines/>
        <w:spacing w:before="40" w:after="0" w:line="256" w:lineRule="auto"/>
        <w:outlineLvl w:val="3"/>
        <w:rPr>
          <w:rFonts w:eastAsia="MS Gothic" w:cs="Calibri"/>
          <w:b/>
          <w:bCs/>
          <w:szCs w:val="26"/>
          <w:u w:val="single"/>
        </w:rPr>
      </w:pPr>
      <w:r w:rsidRPr="005C7BCC">
        <w:rPr>
          <w:rFonts w:eastAsia="MS Gothic" w:cs="Calibri"/>
          <w:b/>
          <w:bCs/>
          <w:szCs w:val="26"/>
          <w:u w:val="single"/>
        </w:rPr>
        <w:t>Capitalism now is inherently sustainable</w:t>
      </w:r>
    </w:p>
    <w:p w14:paraId="47814DCB" w14:textId="77777777" w:rsidR="003534F3" w:rsidRPr="005C7BCC" w:rsidRDefault="003534F3" w:rsidP="003534F3">
      <w:pPr>
        <w:spacing w:line="256" w:lineRule="auto"/>
        <w:rPr>
          <w:rFonts w:eastAsia="MS Mincho" w:cs="Calibri"/>
          <w:u w:val="single"/>
        </w:rPr>
      </w:pPr>
      <w:r w:rsidRPr="005C7BCC">
        <w:rPr>
          <w:rFonts w:eastAsia="MS Mincho" w:cs="Calibri"/>
          <w:b/>
          <w:sz w:val="26"/>
        </w:rPr>
        <w:t xml:space="preserve">VanderBrug 16 </w:t>
      </w:r>
      <w:r w:rsidRPr="005C7BCC">
        <w:rPr>
          <w:rFonts w:eastAsia="MS Mincho" w:cs="Calibri"/>
          <w:u w:val="single"/>
        </w:rPr>
        <w:t xml:space="preserve">– (Jackie Vanderbrug, Managing Director and Investment Strategist, U.S. Trust, Bank of America Private Wealth Management, Capitalism and the Rise of Responsible Growth, Merrill Lynch, 2016, accessed 7-2-2018, </w:t>
      </w:r>
      <w:hyperlink r:id="rId337" w:history="1">
        <w:r w:rsidRPr="005C7BCC">
          <w:rPr>
            <w:rFonts w:eastAsia="MS Mincho" w:cs="Calibri"/>
          </w:rPr>
          <w:t>https://www.ml.com/articles/capitalism-and-the-rise-of-responsible-growth.html)//JS</w:t>
        </w:r>
      </w:hyperlink>
    </w:p>
    <w:p w14:paraId="46923D77" w14:textId="77777777" w:rsidR="003534F3" w:rsidRPr="005C7BCC" w:rsidRDefault="003534F3" w:rsidP="003534F3">
      <w:pPr>
        <w:spacing w:line="256" w:lineRule="auto"/>
        <w:rPr>
          <w:rFonts w:eastAsia="MS Mincho" w:cs="Calibri"/>
          <w:u w:val="single"/>
        </w:rPr>
      </w:pPr>
      <w:r w:rsidRPr="005C7BCC">
        <w:rPr>
          <w:rFonts w:eastAsia="MS Mincho" w:cs="Calibri"/>
          <w:u w:val="single"/>
        </w:rPr>
        <w:t>IT WOULD BE HARD TO OVERSTATE how much capitalism has transformed the world. In the last couple of decades alone it has given us longer life spans, generated a global online economy, spurred countless innovations, turned China into an economic powerhouse and connected billions of people via social media.</w:t>
      </w:r>
      <w:r w:rsidRPr="005C7BCC">
        <w:rPr>
          <w:rFonts w:eastAsia="MS Mincho" w:cs="Calibri"/>
          <w:sz w:val="10"/>
          <w:u w:val="single"/>
        </w:rPr>
        <w:t xml:space="preserve"> Indeed, the fall of the Berlin Wall in 1989 was a potent symbol of the triumph of free markets over more repressive economic and social orders. For all the prosperity that global capitalism has brought to so many people, though, the world remains beset with social and environmental challenges, from income inequality to water scarcity to climate change. </w:t>
      </w:r>
      <w:r w:rsidRPr="005C7BCC">
        <w:rPr>
          <w:rFonts w:eastAsia="MS Mincho" w:cs="Calibri"/>
          <w:u w:val="single"/>
        </w:rPr>
        <w:t>Now individuals, societies and capitalists themselves are asking whether the system that won that epic battle over values and freedom in the 20th century can fully live up to its ideals in the 21st. Can private enterprise harness its awesome strength and innovative potential in ways calculated not just to increase sales, grow the bottom line and reward shareholders, but also to address some of the world’s great problems? Enter the age of responsible growth. “Of course, we have to grow,” says Brian Moynihan, chief executive officer of Bank of America Corporation. “But we have to do it the right way: Our growth has to come from what we do for our customers; we succeed when they succeed. We have to take acceptable risk. And — core to responsible growth — we have to do it in a sustainable way. That gets to how we govern our activities, how we treat our employees, our support for the communities we serve.”</w:t>
      </w:r>
      <w:r w:rsidRPr="005C7BCC">
        <w:rPr>
          <w:rFonts w:eastAsia="MS Mincho" w:cs="Calibri"/>
          <w:sz w:val="10"/>
          <w:u w:val="single"/>
        </w:rPr>
        <w:t xml:space="preserve"> The Search for a Better Way In the past, when private companies talked about helping the environment or easing poverty, “people’s immediate assumption was that you were doing charity,” says Christopher M. Hyzy, chief investment officer at Bank of America Global Wealth &amp; Investment Management. Good deeds were gestures to be made after counting profits and rewarding shareholders. But that calculus is changing. There is now a growing consensus that capitalism can’t just say it’s better — it must actually be better. What’s behind this awakening? One clear factor is the lingering effect of the 2008 financial crisis. </w:t>
      </w:r>
      <w:r w:rsidRPr="005C7BCC">
        <w:rPr>
          <w:rFonts w:eastAsia="MS Mincho" w:cs="Calibri"/>
          <w:u w:val="single"/>
        </w:rPr>
        <w:t xml:space="preserve">Now, a decade later, slow economic growth in much of the world has led to a conviction that traditional laissez-faire capitalism alone may not be the panacea many predicted back in 1989 — that perhaps a greater sense of underlying purpose could lift prosperity of companies and countries alike. “There’s a sense that capitalism may have been too narrowly defined as just allowing market forces to solve problems,” Hyzy notes. “People are starting to say, ‘No, it’s important for a firm’s identity to be holistically intertwined with how they see their role in the community.’” </w:t>
      </w:r>
      <w:r w:rsidRPr="005C7BCC">
        <w:rPr>
          <w:rFonts w:eastAsia="MS Mincho" w:cs="Calibri"/>
          <w:sz w:val="10"/>
          <w:u w:val="single"/>
        </w:rPr>
        <w:t xml:space="preserve">An Emerging Vision Evidence is building that concern for environmental, social and governance (ESG) practices isn’t just good for the world, but good for a company’s financial health — potentially enhancing returns and lowering its stock volatility. “In fact, we’ve found that ESG factors overall can enhance rather than detract from returns, especially for larger companies,” says Savita Subramanian, head of U.S. Equity and Quantitative Strategy at BofA Merrill Lynch Global Research. “The idea that these concerns are just for tree-huggers is simply not true.” In her recent report “ESG: good companies can make good stocks,” Subramanian reported that 80% of fund managers who incorporate such factors into their investment decisions cite better returns as the main reason.1 Among S&amp;P Common Stock companies, those with high ESG ratings averaged 5% higher return on total equity than did poorly rated companies.2 ESG performance can also help forecast future risks. Subramanian adds, “An investor who purchased only stocks with above-average ESG ratings would have avoided 90% of the bankruptcies we’ve seen since 2008.”3 This message is resonating at the top levels of corporate leadership. In 2015, global CEOs surveyed by the Conference Board identified sustainability as one of the top five challenges they face, the first time they’ve done so since the survey started in 1999.4 In part, such concerns reflect intense and growing interest among investors about investing in “responsible companies.” Once a sideline niche, widely regarded as offering subpar returns, investments in companies that actively pursue responsible, sustainable growth now account for some $8.72 trillion, or one in every five dollars of assets under management in the United States. “Great companies are getting much more strategically aligned between their ESG work and their core business,” says Jane Nelson, head of the Corporate Social Responsibility Initiative at Harvard’s Kennedy School of Government. “You’ve now got senior executives talking about this in a strategic way, whether it’s the CEO at the top of the company or business unit presidents and managers at the country level and the operational level.” Expanding the Invisible Hand </w:t>
      </w:r>
      <w:r w:rsidRPr="005C7BCC">
        <w:rPr>
          <w:rFonts w:eastAsia="MS Mincho" w:cs="Calibri"/>
          <w:u w:val="single"/>
        </w:rPr>
        <w:t xml:space="preserve">Capitalism, at its best, has always been about enlightened self-interest: hard work, ingenuity, freedom, innovation, and taking calculated risks in exchange for the potential rewards of profit, prosperity and a better life. </w:t>
      </w:r>
      <w:r w:rsidRPr="005C7BCC">
        <w:rPr>
          <w:rFonts w:eastAsia="MS Mincho" w:cs="Calibri"/>
          <w:sz w:val="10"/>
          <w:u w:val="single"/>
        </w:rPr>
        <w:t xml:space="preserve">Adam Smith, in his treatise The Wealth of Nations, published in 1776, famously described a butcher, a brewer and a baker using quality materials and all of their skills to produce good products at a fair price. They were motivated not by altruism or regard for customers they didn’t even know, but by personal profit — the “invisible hand” of self-interest. </w:t>
      </w:r>
      <w:r w:rsidRPr="005C7BCC">
        <w:rPr>
          <w:rFonts w:eastAsia="MS Mincho" w:cs="Calibri"/>
          <w:u w:val="single"/>
        </w:rPr>
        <w:t>But with today’s increasing emphasis on responsible growth, Adam Smith’s baker can’t think only about making the best bread — though that’s still paramount. There’s also the smoke from his ovens to be considered — what impact is that having on the air quality of his neighbors? What are the working conditions for the laborers who grow his wheat or grind his flour? And what can he do as a business owner to improve the overall quality of life in his town? This new mission for private business should not be confused with anti-capitalism or a call for the end of global free markets. Rather, the idea behind responsible growth is that private capital and innovative companies have special strengths and untapped potential to change the world — for the better. “People, particularly younger generations, very much believe in the power of capitalism to make a difference,” says Jackie VanderBrug, managing director and investment strategist at U.S. Trust, Bank of America Private Wealth Management. “As a result, they’re asking more from capitalism, not less.” Indeed, 68% of baby boomers and 83% of millennials say private businesses are better able than governments to solve our toughest environmental and social problems, according to the 2016 U.S. Trust Insights on Wealth and Worth survey. If anything, Hyzy sees a dissolving of old barriers in which “companies thought only about the needs of the private sector and government only about the needs of the public sector. Today, we’re looking at where those needs intersect, where they are the same, and, when it comes to addressing those needs, where can we make the greatest impact in a responsible way. That’s the new capitalism.”</w:t>
      </w:r>
      <w:r w:rsidRPr="005C7BCC">
        <w:rPr>
          <w:rFonts w:eastAsia="MS Mincho" w:cs="Calibri"/>
          <w:sz w:val="10"/>
          <w:u w:val="single"/>
        </w:rPr>
        <w:t xml:space="preserve"> Toward Greater Connectivity Journalist James Fallows, a longtime writer for The Atlantic, says a recent trip to dozens of struggling small cities and towns across the American heartland convinced him that people are longing for what he calls “connectivity.” “I’ve seen it in every corner of the country,” Fallows says, “an understanding by people in business, finance, schools, local philanthropists, young people moving to town and families who may be struggling, that there is some shared interest in what their community is going to be like 20 years from now.” Marc Morial, president of the National Urban League, sees the same phenomenon taking place in large cities, with the same crucial involvement by businesses. </w:t>
      </w:r>
      <w:r w:rsidRPr="005C7BCC">
        <w:rPr>
          <w:rFonts w:eastAsia="MS Mincho" w:cs="Calibri"/>
          <w:u w:val="single"/>
        </w:rPr>
        <w:t xml:space="preserve">“The private sector has such an important role to play in building and rebuilding communities,” Morial says. “It’s more than writing a check — it’s a relationship.” </w:t>
      </w:r>
      <w:r w:rsidRPr="005C7BCC">
        <w:rPr>
          <w:rFonts w:eastAsia="MS Mincho" w:cs="Calibri"/>
          <w:sz w:val="10"/>
          <w:u w:val="single"/>
        </w:rPr>
        <w:t xml:space="preserve">Toward Greater Connectivity Journalist James Fallows, a longtime writer for The Atlantic, says a recent trip to dozens of struggling small cities and towns across the American heartland convinced him that people are longing for what he calls “connectivity.” “I’ve seen it in every corner of the country,” Fallows says, “an understanding by people in business, finance, schools, local philanthropists, young people moving to town and families who may be struggling, that there is some shared interest in what their community is going to be like 20 years from now.” Marc Morial, president of the National Urban League, sees the same phenomenon taking place in large cities, with the same crucial involvement by businesses. </w:t>
      </w:r>
      <w:r w:rsidRPr="005C7BCC">
        <w:rPr>
          <w:rFonts w:eastAsia="MS Mincho" w:cs="Calibri"/>
          <w:u w:val="single"/>
        </w:rPr>
        <w:t xml:space="preserve">“The private sector has such an important role to play in building and rebuilding communities,” Morial says. “It’s more than writing a check — it’s a relationship.” In a global economy, the desire for connections and shared solutions isn’t limited to or contained within individual countries or regions. Responsible growth compels companies that might traditionally have seen foreign nations primarily as sources of natural resources or cheap labor to consider whether their own practices are, on the one hand, exploiting local populations and degrading the environment or, on the other, creating opportunities and helping communities lead better lives. </w:t>
      </w:r>
      <w:r w:rsidRPr="005C7BCC">
        <w:rPr>
          <w:rFonts w:eastAsia="MS Mincho" w:cs="Calibri"/>
          <w:sz w:val="10"/>
          <w:u w:val="single"/>
        </w:rPr>
        <w:t xml:space="preserve">It may also mean taking a hand in solving larger global problems — whether it’s an international agriculture company finding ways for farmers in arid regions to grow more crops with less water, or a financial firm issuing green bonds to help spur the growth of small businesses in an impoverished nation while at the same time generating potential returns for investors. New Voices, and a Clear Message Another force behind responsible growth is the rising financial power of women — who control an increasing percentage of the nation’s wealth — and millennials now between the ages of 19 and 35, who already outnumber boomers as the largest generation in U.S. history. With that economic reality might come new perspectives on the relationship between capital and society. While 58% of high-net-worth individuals in the U.S. Trust Wealth and Worth survey say that companies’ social or environmental impact is important in their investment decisions, that number rises to 73% among women, and 93% for millennials. “They’re at the point where they’re saying, ‘Why are you asking me this question? Of course it’s important to me,’” says VanderBrug. Companies Are Responding </w:t>
      </w:r>
      <w:r w:rsidRPr="005C7BCC">
        <w:rPr>
          <w:rFonts w:eastAsia="MS Mincho" w:cs="Calibri"/>
          <w:u w:val="single"/>
        </w:rPr>
        <w:t>Companies seeking to remain relevant, and to attract not just investment dollars but the best and brightest workers, are realizing that they must offer a sense of purpose above and beyond salary and job security — a sense that they’re part of a greater mission. In the end, that symbiotic relationship represents the best of enlightened self-interest.</w:t>
      </w:r>
      <w:r w:rsidRPr="005C7BCC">
        <w:rPr>
          <w:rFonts w:eastAsia="MS Mincho" w:cs="Calibri"/>
          <w:sz w:val="10"/>
          <w:u w:val="single"/>
        </w:rPr>
        <w:t xml:space="preserve"> “You don’t just want to hire talented people,” says Bank of America Corporation’s Moynihan. “You want them to be able to say: ‘I can do everything I dreamed of doing at this company.’” </w:t>
      </w:r>
      <w:r w:rsidRPr="005C7BCC">
        <w:rPr>
          <w:rFonts w:eastAsia="MS Mincho" w:cs="Calibri"/>
          <w:u w:val="single"/>
        </w:rPr>
        <w:t>The benefits of such an approach redound to employers when idealistic employees enrich the company’s vision for the future. Says Moynihan, “We’re looking to them for the ideas and vitality to help us understand the world and our place in the world. And when you’re pursuing responsible growth, that understanding is critical.”</w:t>
      </w:r>
    </w:p>
    <w:p w14:paraId="7D3C1059" w14:textId="77777777" w:rsidR="003534F3" w:rsidRPr="005C7BCC" w:rsidRDefault="003534F3" w:rsidP="003534F3">
      <w:pPr>
        <w:rPr>
          <w:rFonts w:cs="Calibri"/>
        </w:rPr>
      </w:pPr>
    </w:p>
    <w:p w14:paraId="5F8D7E99" w14:textId="77777777" w:rsidR="0003227E" w:rsidRPr="005C7BCC" w:rsidRDefault="0003227E" w:rsidP="0003227E">
      <w:pPr>
        <w:keepNext/>
        <w:keepLines/>
        <w:spacing w:before="40" w:after="0" w:line="256" w:lineRule="auto"/>
        <w:outlineLvl w:val="3"/>
        <w:rPr>
          <w:rFonts w:eastAsia="MS Gothic" w:cs="Calibri"/>
          <w:b/>
          <w:iCs/>
          <w:sz w:val="26"/>
        </w:rPr>
      </w:pPr>
      <w:r w:rsidRPr="005C7BCC">
        <w:rPr>
          <w:rFonts w:eastAsia="MS Gothic" w:cs="Calibri"/>
          <w:b/>
          <w:iCs/>
          <w:sz w:val="26"/>
        </w:rPr>
        <w:t>Only capitalism provides the model for a sustainable future and development – all other theories are flawed</w:t>
      </w:r>
    </w:p>
    <w:p w14:paraId="523E998F" w14:textId="77777777" w:rsidR="0003227E" w:rsidRPr="005C7BCC" w:rsidRDefault="0003227E" w:rsidP="0003227E">
      <w:pPr>
        <w:spacing w:line="256" w:lineRule="auto"/>
        <w:rPr>
          <w:rFonts w:eastAsia="Cambria" w:cs="Calibri"/>
        </w:rPr>
      </w:pPr>
      <w:r w:rsidRPr="005C7BCC">
        <w:rPr>
          <w:rFonts w:eastAsia="Cambria" w:cs="Calibri"/>
          <w:b/>
          <w:bCs/>
          <w:sz w:val="26"/>
        </w:rPr>
        <w:t xml:space="preserve">Bailey 12 </w:t>
      </w:r>
      <w:r w:rsidRPr="005C7BCC">
        <w:rPr>
          <w:rFonts w:eastAsia="Cambria" w:cs="Calibri"/>
        </w:rPr>
        <w:t xml:space="preserve">-- (Ronald Bailey, Science Correspondent @ Reason Foundation, Bachelor’s degree in Philosophy and Economics @ University of Virginia, Highest Distinction, Free Markets = Sustainable Development, Reason, 6-12-2012, accessed 7-2-2018, </w:t>
      </w:r>
      <w:hyperlink r:id="rId338" w:history="1">
        <w:r w:rsidRPr="005C7BCC">
          <w:rPr>
            <w:rFonts w:eastAsia="Cambria" w:cs="Calibri"/>
          </w:rPr>
          <w:t>http://reason.com/archives/2012/06/12/free-markets-are-sustainable-development)//JS</w:t>
        </w:r>
      </w:hyperlink>
    </w:p>
    <w:p w14:paraId="4695E4F5" w14:textId="77777777" w:rsidR="0003227E" w:rsidRPr="005C7BCC" w:rsidRDefault="0003227E" w:rsidP="0003227E">
      <w:pPr>
        <w:spacing w:line="256" w:lineRule="auto"/>
        <w:rPr>
          <w:rFonts w:eastAsia="Cambria" w:cs="Calibri"/>
          <w:u w:val="single"/>
        </w:rPr>
      </w:pPr>
      <w:r w:rsidRPr="005C7BCC">
        <w:rPr>
          <w:rFonts w:eastAsia="Cambria" w:cs="Calibri"/>
          <w:u w:val="single"/>
        </w:rPr>
        <w:t>Without capitalism, true sustainability is impossible. “The current global development model is unsustainable.” That is the conclusion of the High-Level Panel on Global Sustainability, appointed earlier this year by United Nations Secretary-General Ban Ki Moon to outline the economic and social changes needed to achieve global sustainability.</w:t>
      </w:r>
      <w:r w:rsidRPr="005C7BCC">
        <w:rPr>
          <w:rFonts w:eastAsia="Cambria" w:cs="Calibri"/>
          <w:sz w:val="8"/>
        </w:rPr>
        <w:t xml:space="preserve"> The Panel urged the world leaders who will gather in Rio de Janeiro next week for the U.N. Conference on Sustainable Development to embrace “a new approach to the political economy of sustainable development.” The Panel’s report, Resilient People, Resilient Planet: A Future Worth Choosing [PDF], specifically cited the definition of sustainable development devised in Our Common Future, another U.N. report from an expert panel of headed by former Norwegian Prime Minister Gro Harland Brundtland issued in 1987. “</w:t>
      </w:r>
      <w:r w:rsidRPr="005C7BCC">
        <w:rPr>
          <w:rFonts w:eastAsia="Cambria" w:cs="Calibri"/>
          <w:u w:val="single"/>
        </w:rPr>
        <w:t xml:space="preserve">Sustainable development is development that meets the needs of the present without compromising the ability of future generations to meet their own needs,” declared the Brundtland report. It turns out that the only form of society that has so far met this criterion is democratic free-market capitalism. </w:t>
      </w:r>
      <w:r w:rsidRPr="005C7BCC">
        <w:rPr>
          <w:rFonts w:eastAsia="Cambria" w:cs="Calibri"/>
          <w:sz w:val="8"/>
        </w:rPr>
        <w:t>How can that be? Let’s take a look at the two terms, sustainable and development. With regard to most of human history there has been precious little in the way of “development.” The vast majority of people lived and died in humanity’s natural state of disease-ridden abject poverty and pervasive ignorance. Economic historian Angus Maddison calculated that per capita Western European incomes in 1 A.D. averaged $600 and rose by 1500 to $800 reaching $1,200 by 1820. In China average per capita income was $450 in 1 A.D. rising by 1500 to $600 and reaching $700 by 1820. And the rise was anything but steady, e.g., income in Western Europe fell from the early Roman Empire average to $425 by 1000 A.D. And what about the other term, sustainable? Again, looking across history and the globe, we know for a fact that there have been, until now, no sustainable societies. All of the earlier civilizations in both the Old and New Worlds collapsed at various times, e.g., Babylonia, Rome, the Umayyad Caliphate, Harrapan, Gupta, Tang, Mayan, Olmec, Anasazi, Moche, just to mention a few. Of course, collapse in this context doesn’t mean that everybody died, but that their ways of life radically shifted and often much of the population migrated to other regions</w:t>
      </w:r>
      <w:r w:rsidRPr="005C7BCC">
        <w:rPr>
          <w:rFonts w:eastAsia="Cambria" w:cs="Calibri"/>
          <w:u w:val="single"/>
        </w:rPr>
        <w:t xml:space="preserve">. In other words, history provides us with no models of sustainable development other than democratic capitalism. </w:t>
      </w:r>
      <w:r w:rsidRPr="005C7BCC">
        <w:rPr>
          <w:rFonts w:eastAsia="Cambria" w:cs="Calibri"/>
          <w:sz w:val="8"/>
        </w:rPr>
        <w:t xml:space="preserve">Every one of these earlier ultimately unsustainable societies were what economics Nobelist Douglass North and his colleagues call “natural states” in Violence and Social Orders: A Conceptual Framework for Interpreting Recorded Human History. Natural states are basically organized as hierarchical patron-client networks in which small militarily potent elites extract resources from a subject population. The basic deal is a Hobbesian contract in which elites promise their subjects an end to the “war of all against all” in exchange for wealth and power. Natural states operate by limiting access to valuable resources, e.g., by creating and sharing the rewards of monopolies. One fundamental downside to this form of social organization is that innovation, both social and technological, is stifled because it threatens the monopolies through which elite patrons extract wealth. While natural states do succeed in dramatically reducing interpersonal violence, they have one appalling consequence as Maddison’s data show: persistently low average incomes. Again, as history teaches, civilizations organized as natural states are not sustainable in the long run. Lots of thinkers have pondered what causes the collapse of civilizations, i.e., why they are unsustainable over the long run. Let’s take a brief look at three recent theories of unsustainability: climate change, complexity, and self-organized criticality cascades. In January 26, 2001, issue of Science, Yale University Anthropologist Harvey Weiss and University of Massachusetts Geoscientist Raymond Bradley asked, “What Drives Societal Collapse?” They concluded, “Many lines of evidence now point to climate forcing as the primary agent in repeated social collapse.” Basically they argue that abrupt and long-lasting droughts caused the downfalls of civilizations in both the Old and New Worlds. Utah State University anthropologist Joseph Tainter, author of the 1988 classic, The Collapse of Complex Societies, asserts that societies fall apart when their problem solving institutions fail. Tainter argues, [PDF] “Confronted with problems, we often respond by developing more complex technologies, establishing new institutions, adding more specialists or bureaucratic levels to an institution, increasing organization or regulation, or gathering and processing more information.” Tainter maintains that this strategy of building complex institutions ultimately fails as the result of diminishing marginal returns to the social investment in them. Collapse occurs when accumulating unaddressed problems overwhelm a society. Interestingly, Tainter notes, “In a hierarchical institution, the flow of information from the bottom to the top is frequently inaccurate and ineffective.” In a 2002 article, “Why Do Societies Collapse?,” published in the Journal of Theoretical Politics, independent political scientist Gregory Brunk argues that societies are self-organizing critical systems. The usual example of self-organizing criticality is a sand pile in which grains of sand are constantly being added. Many land and simply find a place in the pile; some grains land and cause small local avalanches that soon come to rest; and eventually a grain lands that causes a huge avalanche that changes the shape of the whole pile. In a 2009 article, “Society as a Self-Organized Critical System,” in Cybernetics and Human Knowing, researchers Thomas Kron and Thomas Grund suggest the example of the start of World War I as a social avalanche. In that case, an unlikely series of events involving a lost driver gave Serbian nationalist assassin Gavrilo Princip the opportunity to kill Franz Ferdinand, the archduke of the Austrian-Hungarian Empire, and his wife Sophie. And as the phrase goes, the rest was history. Brunk suggests the main mechanism by which societies reach a critical point where collapses are realized was outlined by economist Mancur Olson in his 1982 book, The Rise and Decline of Nations: Economic Growth, Stagflation, and Social Rigidities. Olson argued that over time interest group politics produces over-bureaucratization, essentially recreating the patron-client networks characteristic of natural states. These three theories of societal collapse can complement one another. Long duration intense local droughts would no doubt constitute a problem that complex hierarchical institutions would have difficulty solving, thus producing a criticality cascade that results in social collapse. It’s important to stress that all of the social collapses cited by these authors occurred with natural states, that is, societies organized as patron-client networks. In fact, the more recent social collapses, e.g., the Soviet Union, Yugoslavia, the Congo, Somalia, and Libya, all also occurred in residual natural states that had persisted into the modern era. The plain fact is that development (rising incomes, health, and education) occurred only after what North and his colleagues identify as a new form of social organization, open access orders, arose during the past two centuries. Open access orders are basically societies organized as democratic free-market capitalism, and are characterized by the rule of law, the proliferation of private economic, social, religious, and political institutions, and civilian control of the military. </w:t>
      </w:r>
      <w:r w:rsidRPr="005C7BCC">
        <w:rPr>
          <w:rFonts w:eastAsia="Cambria" w:cs="Calibri"/>
          <w:u w:val="single"/>
        </w:rPr>
        <w:t>In all of history, the only kind of development has been capitalist development, along with parasitical versions of development that some remaining natural states can attain for a while by imitating aspects of open access orders.</w:t>
      </w:r>
      <w:r w:rsidRPr="005C7BCC">
        <w:rPr>
          <w:rFonts w:eastAsia="Cambria" w:cs="Calibri"/>
          <w:sz w:val="8"/>
        </w:rPr>
        <w:t xml:space="preserve"> By 2008, average per capita income in Western Europe was $22,200 and in China $6,800. Is free-market development sustainable? After all, it’s only been around for 200 years. Obviously, most of the folks gathering next week at the U.N. conference in Rio don’t think so. Last September a U.N.-sponsored activist conference issued a declaration, Sustainable Societies, Responsive Citizens, that urged the replacement of “the current economic model, which promotes unsustainable consumption and production patterns, facilitates a grossly inequitable trading system, fails to eradicate poverty, assists in the exploitation of natural resources to the verge of extinction and total depletion, and has induced multiple crises on Earth” with “sustainable economies in the community, local, national, regional and international spheres.” </w:t>
      </w:r>
      <w:r w:rsidRPr="005C7BCC">
        <w:rPr>
          <w:rFonts w:eastAsia="Cambria" w:cs="Calibri"/>
          <w:u w:val="single"/>
        </w:rPr>
        <w:t>Perhaps free-market capitalism will prove itself unsustainable in the long run. But I don’t think so.</w:t>
      </w:r>
      <w:r w:rsidRPr="005C7BCC">
        <w:rPr>
          <w:rFonts w:eastAsia="Cambria" w:cs="Calibri"/>
          <w:sz w:val="8"/>
        </w:rPr>
        <w:t xml:space="preserve"> Brunk suggests that humans don’t just take complexity cascades (avalanches) lying down; they attempt to foresee and dampen them. “From this perspective, the fundamental reason that civilization has advanced is because societies have become more adept in addressing the problems caused by complexity cascades" [emphasis in original], claims Brunk. The chief way in which modern societies have “become more adept in addressing the problems caused by complexity cascades” is free markets. Free markets are the most robust mechanism ever devised by humanity for delivering rapid feedback on how decisions turn out. Profits and losses discipline people to learn quickly from and fix their mistakes. Consequently, markets are superb at using trial-and-error to find solutions to problems. What about the Brundtland report criterion? </w:t>
      </w:r>
      <w:r w:rsidRPr="005C7BCC">
        <w:rPr>
          <w:rFonts w:eastAsia="Cambria" w:cs="Calibri"/>
          <w:u w:val="single"/>
        </w:rPr>
        <w:t>As I have argued elsewhere, "There is only one proven way to improve the lot of hundreds of millions of poor people, and that is democratic capitalism. It is in rich democratic capitalist countries that the air and water are becoming cleaner, forests are expanding, food is abundant, education is universal, and women's rights respected. Whatever slows down economic growth also slows down environmental improvement." By vastly increasing knowledge and pursuing technological progress, past generations met their needs and vastly increased the ability of our generation to meet our needs. We should do no less for future generations. Top-down bureaucratization of the sort favored by the delegates who will be meeting in Rio moves societies back in the direction of natural states in which monopolies are secured and run by elites. Innovation would thus stall and the ability of people and societies to adapt rapidly to changing conditions, economic and ecological, via free markets and democratic politics, would falter. “Ironically, instead of eliminating all complexity cascades, what the increasing bureaucratization of mature societies may do is increase the impact of the really big cascades when they overwhelm a society's barricades,” argues Brunk. That’s entirely correct. What well-meaning activists and U.N. bureaucrats are trying to do is centrally plan the world’s ecology. History suggests that that would work out about as well for humanity and the natural world as centrally-planned economies did.</w:t>
      </w:r>
    </w:p>
    <w:p w14:paraId="7F7D54F4" w14:textId="77777777" w:rsidR="0003227E" w:rsidRPr="005C7BCC" w:rsidRDefault="0003227E" w:rsidP="0003227E">
      <w:pPr>
        <w:spacing w:line="256" w:lineRule="auto"/>
        <w:rPr>
          <w:rFonts w:eastAsia="Cambria" w:cs="Calibri"/>
        </w:rPr>
      </w:pPr>
    </w:p>
    <w:p w14:paraId="06311F90" w14:textId="77777777" w:rsidR="0003227E" w:rsidRPr="005C7BCC" w:rsidRDefault="0003227E" w:rsidP="0003227E">
      <w:pPr>
        <w:keepNext/>
        <w:keepLines/>
        <w:spacing w:before="40" w:after="0" w:line="256" w:lineRule="auto"/>
        <w:outlineLvl w:val="3"/>
        <w:rPr>
          <w:rFonts w:eastAsia="MS Gothic" w:cs="Calibri"/>
          <w:b/>
          <w:iCs/>
          <w:sz w:val="26"/>
        </w:rPr>
      </w:pPr>
      <w:r w:rsidRPr="005C7BCC">
        <w:rPr>
          <w:rFonts w:eastAsia="MS Gothic" w:cs="Calibri"/>
          <w:b/>
          <w:iCs/>
          <w:sz w:val="26"/>
        </w:rPr>
        <w:t>Cap is key to ensure a sustainable future</w:t>
      </w:r>
    </w:p>
    <w:p w14:paraId="259481CC" w14:textId="77777777" w:rsidR="0003227E" w:rsidRPr="005C7BCC" w:rsidRDefault="0003227E" w:rsidP="0003227E">
      <w:pPr>
        <w:spacing w:line="256" w:lineRule="auto"/>
        <w:rPr>
          <w:rFonts w:eastAsia="Cambria" w:cs="Calibri"/>
        </w:rPr>
      </w:pPr>
      <w:r w:rsidRPr="005C7BCC">
        <w:rPr>
          <w:rStyle w:val="Style13ptBold"/>
          <w:rFonts w:cs="Calibri"/>
        </w:rPr>
        <w:t>Polman 17</w:t>
      </w:r>
      <w:r w:rsidRPr="005C7BCC">
        <w:rPr>
          <w:rFonts w:eastAsia="Cambria" w:cs="Calibri"/>
        </w:rPr>
        <w:t xml:space="preserve"> – (Paul Polman, Unilever CEO, The Case for Sustainable Capitalism, Cornell University, 10-12-2017, accessed 7-2-2018, http://www.cornell.edu/video/unilever-ceo-paul-polman-sustainable-capitalism)//JS</w:t>
      </w:r>
    </w:p>
    <w:p w14:paraId="4D444893" w14:textId="77777777" w:rsidR="0003227E" w:rsidRPr="005C7BCC" w:rsidRDefault="0003227E" w:rsidP="0003227E">
      <w:pPr>
        <w:spacing w:line="256" w:lineRule="auto"/>
        <w:rPr>
          <w:rFonts w:eastAsia="Cambria" w:cs="Calibri"/>
          <w:u w:val="single"/>
        </w:rPr>
      </w:pPr>
      <w:r w:rsidRPr="005C7BCC">
        <w:rPr>
          <w:rFonts w:eastAsia="Cambria" w:cs="Calibri"/>
          <w:sz w:val="8"/>
        </w:rPr>
        <w:t xml:space="preserve">Now, my argument to you is very simple-- that in any system where too many people feel that they're not getting the benefits or not fully participating will ultimately reject against itself. And I think one of the reasons you see the Brexits, the enormous political tension in this country, without entering into that debate. You see it happening all around you, from Catalonia, to UK, to here, to many other places in the world. </w:t>
      </w:r>
      <w:r w:rsidRPr="005C7BCC">
        <w:rPr>
          <w:rFonts w:eastAsia="Cambria" w:cs="Calibri"/>
          <w:u w:val="single"/>
        </w:rPr>
        <w:t>So we need to figure out how we evolve capitalism.</w:t>
      </w:r>
      <w:r w:rsidRPr="005C7BCC">
        <w:rPr>
          <w:rFonts w:eastAsia="Cambria" w:cs="Calibri"/>
          <w:sz w:val="8"/>
        </w:rPr>
        <w:t xml:space="preserve"> I don't want to enter into a discussion if capitalism is good or bad, because at the end of the day, it's just a word. It doesn't really interest me. The question that is far more important to ask is, how do we need to evolve it? Just like Franklin Roosevelt in this country invented the New Deal-- which actually was a very good deal for America, which made it a little bit more inclusive, which got you into health care, which got you into Social Security. Which got you into a society where, actually, people were taking care of others. </w:t>
      </w:r>
      <w:r w:rsidRPr="005C7BCC">
        <w:rPr>
          <w:rFonts w:eastAsia="Cambria" w:cs="Calibri"/>
          <w:u w:val="single"/>
        </w:rPr>
        <w:t>I always say very simply, the definition of sustainability is as if the future of your children and their children is more important to you than your personal greed.</w:t>
      </w:r>
      <w:r w:rsidRPr="005C7BCC">
        <w:rPr>
          <w:rFonts w:eastAsia="Cambria" w:cs="Calibri"/>
          <w:sz w:val="8"/>
        </w:rPr>
        <w:t xml:space="preserve"> What we have to deal with right now is, unfortunately, too many people that feel they are in charge acting on their own personal greed. That is one of the things that we need to solve. Now, to find these solutions are not so easy, because there are many things that are coming together here at the same time that have never come together before. Because so many people have been lifted out of poverty, it actually happened in the East and in the South-- places like China have played a big part of that. And so have many other countries. As these countries are coming out of poverty, unfortunately, the global governance system hasn't adjusted. Any company-- a company like Unilever-- will have new strategies every five years or 10 years, increasingly more often, where you have to adjust your business models to stay relevant. But our global governance system still dates from Bretton Woods in 1944, when 44 countries, by coincidence, signed the agreements that created the OECD, or the World Bank, or the Security Council, the WTO. And frankly, that was very effective at that time, but basically dominated by the US and Europe, which was about 85% of the global economy. Now, we have a quite different situation, and these institutions haven't recognized that-- one of the reasons that you have the Asian Infrastructure and Investment Bank popping up in many other things. </w:t>
      </w:r>
      <w:r w:rsidRPr="005C7BCC">
        <w:rPr>
          <w:rFonts w:eastAsia="Cambria" w:cs="Calibri"/>
          <w:u w:val="single"/>
        </w:rPr>
        <w:t>Many of the issues that we need to face-- the financial markets' interdependence, climate change, technology. All these issues are not being addressed anymore in the way we used to, where people would sit together at governmental level-- people that we had elected, representing us-- to try to find solutions.</w:t>
      </w:r>
      <w:r w:rsidRPr="005C7BCC">
        <w:rPr>
          <w:rFonts w:eastAsia="Cambria" w:cs="Calibri"/>
          <w:sz w:val="8"/>
        </w:rPr>
        <w:t xml:space="preserve"> Now, it looks like, on a daily basis, we're in this famous prisoner's dilemma or a zero sum game. It's challenge number one is global governance. Challenge number two should not surprise you really, is the limits of planetary boundaries. We've lifted so many people out of poverty-- obviously, provided goods and services to them, but we've done it in a linear way. Meaning we dig in the Earth, we take material out of it, we make something out of it. And when we have made use of it in one form or another, we ditch it in landfills or in the ocean, up to the point now that, in about 20 years time, you'll have more plastic in the oceans than fish. In fact, it's highly likely that any fish you're eating will already come with a certain amount of plastic that then ends into our part of the food chain, with all the consequences accordingly. Johan Rockstrom, who runs the Stockholm Resilience Institute, talks about nine planetary boundaries that define the health of this planet Earth-- biodiversity, climate change, nitrogen levels. And in fact, four of these boundaries are already what he would argue beyond the minimal acceptable levels. We are playing with Mother Earth in a way that we will not win. In the battle between nature and us, nature will win. Half of the wild species will disappear by 2020. Half of the [? furtherized ?] species will disappear by 2030. It's our turn if we don't stop that-- become conscious that we have to live in harmony with planet Earth. Hubert Reeves, who is a philosopher from Canada, said it very well in one of his books where he said, "Man is the most insane species. He worships an invisible God to destroy a visible nature, not realizing that the visible nature he destroys is the invisible God he actually worships in the first place." And that is what we are doing, day in, day out. And you'll see-- the insurance industry this year has paid out more than any in previous histories. The intensity of climate change effects are enormous. You've just suffered from that in Florida, in Texas. You're seeing now the raging fires in California. They absorb your newspapers. But I just came back from the Assam region, the Bangladesh region, and Nepal, where we were working on the issue of the Rohingyas. 3,500 people have lost their lives. I haven't found a US paper yet that actually reports on that. Most of the refugees that we have-- about 40% of those are climate-related refugees. There's all the tension that that brings with it. 70 million people right now being displaced from their homes. 8,000 more coming every day. And frankly, it could have been us. But we've just been darn lucky to be born on this side of the world. The third challenge that we have, next to the global governance and the planetary boundaries, is really the technology challenge. Without any doubt, a tremendous advantage. We couldn't do any more without our mobile phones, the internet, and many other things that technology brings. The access this has given us to education, financial inclusion, health care. We know the advantages. But it's also causing an enormous angst. It's causing an enormous angst between the people that are there and the people that are not included in the technology revolution. Business models are disrupted at a pace faster than economies can adjust. In fact, the losses of jobs in American manufacturing industry-- 85% of that is due to technology. It's not due to globalization at all. It's in fact the opposite. But your president has obviously smartly played on that. But it's technology that is actually doing that. The other thing that technology is clearly allowing people to do is, increasingly, while the wealth might be concentrated, power is actually very dispersed, because of that technology. But unfortunately, it also makes us increasingly more polarized. The amount of information that we get around us, and the type of information, is increasingly narrowing our perspectives that we get on the issues. Discussions are summarized in 140 characters now. And that's unfortunately the world we live in. Some people would argue that technology-- what we could call the forced Industrial Revolution-- Internet of Things, artificial intelligence, robotics, et cetera, is going to destroy up to 1.9 billion jobs. Now, that is going to happen at a time when we already have 3 and 1/2 billion people in this world living in marginal jobs, 400 million officially unemployed. And still have 2 to 2 and 1/2 billion people coming into this wealth. One of the biggest challenges, I would argue, coming out of that is actually the challenge of social cohesion that comes with it. And part of the issue we now see in Catalonia, for example, is you have a huge population with about 45% youth unemployment that has been out of work for more than five years. In this case, more or less 10 years since the financial crisis. Once you've been that long out of a job, it's very difficult to get back into the workforce. So enormous challenges that we have to deal with there. I just wanted to move fairly quickly forward, to say, so what are we doing about it? The big question that we really have in front of us is, how do we generate and distribute wealth that is more needed? We're not able to grow these economies. How do we do that, and do that, actually, in a more equitable and a more sustainable way? And we'd be well-served to do that. More sustainable is in harmony with planet Earth. More equitable is to make it a more inclusive growth, so that people feel that they are part of this, and actually end up lifting more people out of poverty. Now, the answers are not so simple, and require us to do things differently. Because think about the challenges that we've given ourselves. And they're good challenges, by the way, and I believe we can solve them. The biggest need that we have, I would argue in a minute, is the need for leadership-- for human willpower to do something about it. Feel always a little bit awkward when I'm in a university environment to tell you that we don't need more PhDs. But frankly, to solve the world's problems-- to come to a more sustainable and inclusive growth-- we don't need more PhDs. We really need human willpower-- people who don't care about the next quarter, but care about the next generation. People who really put the interests of others ahead of themselves, knowing that, by doing so, they'd be better off themselves, as well. What are these challenges that we need to solve at the same time? Why it's such an enormous difficulty. As I said, we need to move the global economy from a linear consumption model to a circular consumption model. Circular is how the Earth functions. The planet never wastes a resource. Everything goes back. We have invented waste. It wasn't there before. How do we decarbonize the global economy? We've become carbon junkies. We don't know how to grow anymore unless we do it with carbon. So how do you decarbonize that? Challenge number two-- how do you move the financial markets to the longer term, when they've become increasingly shorter term? Taking the oxygen away from any business. And the statistics would support that. The amount of publicly-traded companies in the US has halved. The average lengths of the life of a company in the US was about 65 years when I was born. It's less than 17 years now. We're starving the oxygen of the economy. We also need to get a more inclusive growth. Not easy to do, where there is a vested order that obviously is very happy with the way things are going, and frankly, advocate for things that will probably increase the divide even more. And finally, we need to solve all these challenges-- from circular economy, to decarbonizing the economy, to make it longer term, to make it more inclusive, at a time, as I mentioned, that global governance isn't working. Not surprising that trust is at a low level. If you look at the latest Edelman survey-- the 2007 Edelman Trust Survey that comes always out at the time of the World Economic Forum-- you see that about 50% of the population, if you want to, have absolutely lost trust in business and government. And these numbers have gotten worse over time. By the way, in media, as well, and in CEOs-- that list of lack of trust goes on. And you won't build prosperity, you won't to get people to work together differently, if we don't create an environment that is obviously more trustworthy-- to be able to attack these challenges. I always look at the Financial Times. I don't need to do much. I just take the Financial Times of the day. I apologize, I live in Europe. You probably take The Wall Street Journal, although the Financial Times is probably a little bit better paper. But you take the Financial Times of today. First article-- BMP, a big French bank, is getting out of shale and tar energy-- totally decarbonizing their portfolio. Equifax with their security issues-- big, big issue of privacy discussion. Hong Kong-- investigating 15 banks that have manipulated IPOs. The founder of Umart, which is actually an e-commerce like Amazon in this country, put in jail for fraud-- today, by the way. Catalonia asking for independence. The UN stepping out of UNESCO-- a little bit of a tragedy. But I think the world will come over that. Kobe, a steel company in Japan, apologizing today on television for providing subpar quality data on information about their steel. eBay and Netflix today, in court in the UK for combined only paying 1.2 million pounds in tax-- a tax rate that's lower than the Virgin Islands, the Bahamas, or some of the other places. And then obviously, Brexit would be a good dominant. That's about the average number of articles, with the average titles, that you find nowadays in a newspaper. So no wonder that trust is very low. </w:t>
      </w:r>
      <w:r w:rsidRPr="005C7BCC">
        <w:rPr>
          <w:rFonts w:eastAsia="Cambria" w:cs="Calibri"/>
          <w:u w:val="single"/>
        </w:rPr>
        <w:t>Now, the good thing is, we have a solution. In September, 2015, in the UN in New York-- not far from here-- 193 countries came together to sign what is called the Sustainable Development Goals. Never have we had such an agreement with so many countries signing at the UN. The last one was the Law of the Seas, in fact. It's got about 140 countries to sign. And the objective of the Sustainable Development Goals is very simple-- to use the next 15 years to irreversibly eradicate poverty, and to do that in a more sustainable and equitable way. What's wrong with that? It's a plan for our planet, for our people, for peace, for prosperity. But above all, if we want to make it come alive, a plan of partnership.</w:t>
      </w:r>
      <w:r w:rsidRPr="005C7BCC">
        <w:rPr>
          <w:rFonts w:eastAsia="Cambria" w:cs="Calibri"/>
          <w:sz w:val="8"/>
        </w:rPr>
        <w:t xml:space="preserve"> We created a commission with the objective to reach about 1,000 CEOs, to get them to integrate the Sustainable Development Goals into their business plans. To bring a purpose to a business is really what this is about. I've always believed that when we have this many challenges, a business can not just be a bystander, because they need this world to function for themselves to function. There is no business case in poverty. And when the political process is a little bit more difficult, it is what it is. Business actually has to step up to the plate to help de-risk that political process, just as they actually have done in Paris with the climate change agreement, where we got a reasonably aggressive agreement-- well beyond what countries would normally have done-- because of citizen pressure. But I would argue also of pressure from the business community. When the US and the Supreme Court overruled some of these states which wanted discriminatory laws against the LGBT community, again the business community stood up, and got into a situation that I would find more acceptable, from a respect and dignity point of view, than otherwise would have happened. Business increasingly has to step up to de-risk that political process. </w:t>
      </w:r>
      <w:r w:rsidRPr="005C7BCC">
        <w:rPr>
          <w:rFonts w:eastAsia="Cambria" w:cs="Calibri"/>
          <w:u w:val="single"/>
        </w:rPr>
        <w:t>Now, we created this commission to look at the Sustainable Development Goals, because there are 17 goals, 169 targets-- it's way too much for business.</w:t>
      </w:r>
      <w:r w:rsidRPr="005C7BCC">
        <w:rPr>
          <w:rFonts w:eastAsia="Cambria" w:cs="Calibri"/>
          <w:sz w:val="8"/>
        </w:rPr>
        <w:t xml:space="preserve"> Most of the CEOs in business don't have the capacity to manage so many things. So we thought, how can we make this a little bit more palatable to make it attractive to business? And when we looked at four areas-- energy, food and land use, cities, and mobility-- we actually found a opportunity with the Sustainable Development Goals of, as a minimum, $12 trillion, if not $30 trillion. And an opportunity to create about 400 million jobs in this world. 400 million jobs, as a minimum. $12 trillion more in a global economy. We've never had that opportunity. Many businesses are dying to find a way to grow their business models. They haven't found any of that. And here we actually have it. </w:t>
      </w:r>
      <w:r w:rsidRPr="005C7BCC">
        <w:rPr>
          <w:rFonts w:eastAsia="Cambria" w:cs="Calibri"/>
          <w:u w:val="single"/>
        </w:rPr>
        <w:t>In fact, we've come to the point in this world that any investment we make around the Sustainable Development Goals has a significantly bigger payout.</w:t>
      </w:r>
      <w:r w:rsidRPr="005C7BCC">
        <w:rPr>
          <w:rFonts w:eastAsia="Cambria" w:cs="Calibri"/>
          <w:sz w:val="8"/>
        </w:rPr>
        <w:t xml:space="preserve"> Which is interesting, because business might not have the moral compass, but business certainly wants to see something with a higher return. So if you cannot swing the CEOs on the argument of everybody should be having an opportunity that we've taken for granted, you certainly should get them along now on the economic argument. Let me give you one example. To implement these Sustainable Development Goals would cost us about $3 to $4 trillion a year. Sounds like a lot, but that is about 3% to 4% of the global economy</w:t>
      </w:r>
      <w:r w:rsidRPr="005C7BCC">
        <w:rPr>
          <w:rFonts w:eastAsia="Cambria" w:cs="Calibri"/>
          <w:u w:val="single"/>
        </w:rPr>
        <w:t>. The cost that we have currently today in this world on climate prevention and wars is 9% to 12% of GDP. We're spending 9% to 12% of GDP to deal with the symptoms, and we refuse to spend 3% to 4% to attack the underlying cause.</w:t>
      </w:r>
      <w:r w:rsidRPr="005C7BCC">
        <w:rPr>
          <w:rFonts w:eastAsia="Cambria" w:cs="Calibri"/>
          <w:sz w:val="8"/>
        </w:rPr>
        <w:t xml:space="preserve"> Sounds crazy to me. The 800 million people that go to bed today cost only $80 billion to solve. In fact, we're wasting 30%, 40% of the food in the value chain. Wouldn't it be smart to waste a little less? Economically justifiable, and give it to those people? We'd have a lot less issues. In fact, the food waste is about $800 billion a year. $800 billion in food waste, $80 billion to not have people go to bed hungry. In many parts of sub-Sahara Africa or India, about 160 million children every year are stunted, which simply means not getting enough of the nutritional values in their first 1,000 days. They're scarred for the rest of their lives. Cost of GDP for these countries? 10% to 12% of their economy. Women-- just giving women everywhere the same opportunities to education, land rights, financing could potentially increase the global economy, according to McKinsey, up to $28 trillion. Keeping a girl one year more in school increases her income by 20% for the rest of her life. Any of the goals you look at is a payout that is higher than any of the businesses probably have today. We are at a point today which is actually certainly very encouraging-- where the cost of not acting is becoming higher than the cost of acting. On climate change, cost is 5.3% of the global GDP, according to the World Bank. Only 3% to 4% needed to make this total SDG agenda come alive. So until we start shaping up and do better, I don't think we deserve the right to call ourselves the most intelligent species. At Unilever, we said something very simple. Let's be sure that when you have so many issues, if you want to be around as a company long term, and don't fall into this trap of 17 years or less that we're currently at, be sure that you are a positive contributor, not a negative contributor. Be a giver, not a taker. In that case, society will let you be around. So run your business not for your shareholders or shareholder primacy. But run your business, really, for the people you need to serve, who give you the reason to be there in the first place. It's not easy to do. Unlike CSR, we said, we do it, obviously, across our total value chain-- from farm to fork, if you want to. </w:t>
      </w:r>
      <w:r w:rsidRPr="005C7BCC">
        <w:rPr>
          <w:rFonts w:eastAsia="Cambria" w:cs="Calibri"/>
          <w:u w:val="single"/>
        </w:rPr>
        <w:t>One of the reasons we stopped quarterly reporting and moved our compensation systems and everything to the long term is that we very well understand that these issues of food security, or climate change, or poverty, or youth in employment cannot be solved on a quarterly basis.</w:t>
      </w:r>
      <w:r w:rsidRPr="005C7BCC">
        <w:rPr>
          <w:rFonts w:eastAsia="Cambria" w:cs="Calibri"/>
          <w:sz w:val="8"/>
        </w:rPr>
        <w:t xml:space="preserve"> They need longer term plans. We also realized that we couldn't do it all by ourselves. So what made this scary plan even for us acceptable was, frankly, two things. By publicly acknowledging that we didn't have all the answers-- which seems to be difficult for a lot of CEOs to do. And that we needed to work in partnership to solve it. The steps to go through is, obviously, to get your own house in order in the first place. You cannot deserve a seat at the table if you don't do your own things first. So we move-- in the US and Europe, already done. But we move everything to green energy. Everything has a payload of less than three years right now. No question. Easy to do. I wish others would do it a little quicker. We moved all of our factories to zero waste. People said, that cannot be done. We did it two years earlier-- 500 plants, over 500 factories-- by just thinking about it differently. Our value chain, we said, let's do this sustainable sourcing. So we get our palm oil, our soy, our beef, our pulp-- whatever we need now-- from sustainable sourcing. So that's the first step-- get your own house in order. The second step, then, is-- work through your value chain. You have more influence with your suppliers, obviously, than with anybody else. Get them to sign up the same to human rights standards in your value chain. Be sure that your people get fair wages. That they are being treated in a way that you'd like yourself or your family to be treated. A little bit the golden rule. It's actually a good principle-- do unto others as you'd like to have done unto yourselves. Interestingly, it's the only rule that's in all religions in the world. Many companies think that when they outsource their supply chain, they can also outsource their responsibilities. But the citizens of this world don't accept that anymore. That's why you see so many headings every day in the Financial Times. After taking the value chain, you can do and work on more transformative things. Work it on an industry association level, or other bigger organizations, like the World Business Council for Sustainable Development, or the World Economic Forum, the Consumer Goods Forum. There are many of these organizations now. The Consumer Goods Forum made a commitment that by 2020 everybody would be out of illegal deforestation. Companies like Walmart here in the US, or Kraft, or Pepsi, and likewise, other major companies globally, that represent $4 to $5 trillion of sales-- a big movement. The World Business Council members identified up to 60% of the solutions to the carbon emission between now and 2050-- well ahead of the agreement even that was set in Paris. By working together with industries, you can actually get bigger breakthroughs. We put all the ice cream manufacturers together. And the beverage cabinet companies-- Pepsi, Coke, Nestle-- for ice cream ourselves. And we move all these cabinets to natural refrigerants. That's 3% of global warming. Transformative changes by working together. And then-- obviously, not surprisingly, go more into advocacy. You have to help governments to be sure that your rules and regulations actually work for transforming these economies, not against it. And we still have many rules and regulations that actually have the unintended consequences. Why? Because the life of politicians has become so short that they tend to 100% focus on the symptoms, and really don't have the patience and the time to address the underlying causes. </w:t>
      </w:r>
      <w:r w:rsidRPr="005C7BCC">
        <w:rPr>
          <w:rFonts w:eastAsia="Cambria" w:cs="Calibri"/>
          <w:u w:val="single"/>
        </w:rPr>
        <w:t>Now, in order to make this Sustainable Development agenda come alive, it's absolutely true that business has to take responsibility more than anything.</w:t>
      </w:r>
      <w:r w:rsidRPr="005C7BCC">
        <w:rPr>
          <w:rFonts w:eastAsia="Cambria" w:cs="Calibri"/>
          <w:sz w:val="8"/>
        </w:rPr>
        <w:t xml:space="preserve"> The 3 to $4 trillion agenda has to be compared with overseas development aid of all countries together of about $150 billion. $150 billion on overseas development aid. $3 to $4 trillion on the global agenda. </w:t>
      </w:r>
      <w:r w:rsidRPr="005C7BCC">
        <w:rPr>
          <w:rFonts w:eastAsia="Cambria" w:cs="Calibri"/>
          <w:u w:val="single"/>
        </w:rPr>
        <w:t>So we need to move these billions to trillions. That can only come from the private sector. Not surprisingly, the private sector is about 60% of the global economy. It's about 80% of the global financing, and about 90% of the global job creation. So that's why these partnerships are important.</w:t>
      </w:r>
      <w:r w:rsidRPr="005C7BCC">
        <w:rPr>
          <w:rFonts w:eastAsia="Cambria" w:cs="Calibri"/>
          <w:sz w:val="8"/>
        </w:rPr>
        <w:t xml:space="preserve"> Einstein said it well when he said, "the definition of insanity is to try to do the same thing over and over again and to get different results." It's not going to work. We need to do things differently. And for that, we need this trust level to go up. Trust can only go up with transparency. So I would advocate, the first thing you need to do as a company-- not only run your business with a responsible, purpose-driven model, but run it with a high level of transparency and accountability. In Unilever, we put out 50 targets. We have them audited, and anybody can look at them. Transparency builds trust, which is the basis for prosperity. You also need leaders that work more in partnership, obviously, which means give and take. It's not easy to do that. To develop those leaders is clearly something we don't have enough of. You need leaders that are more purpose driven. You need leaders that are more long term focused, leaders that understand that they have to put the interests of others ahead of themselves. So leadership is probably the shortest commodity that we have, next to trees, I would argue. Now, the good thing is that we have a young population. And that's why it's great to be here at the University. Half of the population is below 25 years old. In fact, your next election in the US will be the first election where Millennials will have the majority of the votes. And the same is happening in Europe, but certainly in the emerging markets, where the population is significantly younger. So my argument is, always be sure that we enroll the young. It is their future. The next 15 years, if you are 25 years old, it's between 25 and 40 is the crucial part of your life. So it's not only enrolling the youth in it. It is making the youth actually active part of designing the agenda. I would argue they shouldn't have a seat at the table-- they should have the table in the first place. Now it also is for very good reasons. Because if we like it or not, there is no doubt from even the research that young people have the skill sets that we probably don't have anymore. More collaborative, without any doubt. More creative, more observant, more curious, more willing to experiment. Better networked in the way that they have grown up, questioning the status quo. More visionary about the changes that need to happen. So absolutely crucial to get these young people at the table. What type of young people do we want? The ones with a high level of awareness-- absolutely key-- that understand what is going on in this world-- understand that complexity, can do some systemic thinking, and drive that down to simplicity and action. So awareness is not only enough. But you need people that are also willing to have a high level of engagement. Fortunately, as I look at social entrepreneurs in many parts of the world-- in Europe now, half the new businesses that have come up are social entrepreneurs. In Africa, one of the most entrepreneurial continents with young people. I'm very confident that we have these people out there with that high level of awareness and engagement. And then, obviously, with a certain level of humanity and humility. Great networks, by the way-- the Ashoka Fellows and actors, or WE Day. Or I just came from Colombia with One Young World, where thousands of young people come together, and pledging, and helping each other, obviously, to put these social business models together. </w:t>
      </w:r>
      <w:r w:rsidRPr="005C7BCC">
        <w:rPr>
          <w:rFonts w:eastAsia="Cambria" w:cs="Calibri"/>
          <w:u w:val="single"/>
        </w:rPr>
        <w:t>So if we can connect these networks, there's an incredible power for change. I am convinced that the best thing we can do to move it forward is to get increasingly the companies to report-- or integrate, if you want to-- the Sustainable Development goals.</w:t>
      </w:r>
      <w:r w:rsidRPr="005C7BCC">
        <w:rPr>
          <w:rFonts w:eastAsia="Cambria" w:cs="Calibri"/>
          <w:sz w:val="8"/>
        </w:rPr>
        <w:t xml:space="preserve"> We have to move some boundaries that drive behavior, which I can talk about at another time. But at the end of the day, we need leaders that actually, as I mentioned, are far more purpose driven, and put the interest of others ahead of their own. It really boils down to that, I think. The Dalai Lama said it very well when he said, "If you seek enlightenment for yourself simply to enhance yourself and your position, you miss purpose. But if you seek enlightenment to enable you to serve others, you actually are with purpose." And I think that captured it very well. Let me just summarize by my final observation before we'll take the Q and A's. And that is just to realize once more all of us sitting here in the audience, or myself included, how darn lucky we are. I was born in the Netherlands. We had six children. My father worked in a factory. He could have never, ever sent us to University. But obviously, that was his wildest dream, coming out of a World War II. Be sure that the next generation has it better than I have. Be sure that we have peace. Be sure that the communities in which we live and operate function again, for the benefit of all of us. That was their goal. I grew up in a country where there was enough food. I didn't have to worry about going to bed hungry. I had my bar of soap, so I made it past the age of five. I had my toilet and sanitation. And yes, in the Netherlands, education was free. So if you belong to that group of people in society that can do and like what they want-- not have to worry about too many things, move around, be part of the global community, educated-- you actually belong to only 2% of the world population. </w:t>
      </w:r>
      <w:r w:rsidRPr="005C7BCC">
        <w:rPr>
          <w:rFonts w:eastAsia="Cambria" w:cs="Calibri"/>
          <w:u w:val="single"/>
        </w:rPr>
        <w:t>Then my simple request to you is, if you belong to the 2% of the population, it is your duty to put yourself to the service of the other 98%. Thank you very much.</w:t>
      </w:r>
    </w:p>
    <w:p w14:paraId="4FA10498" w14:textId="77777777" w:rsidR="0003227E" w:rsidRPr="005C7BCC" w:rsidRDefault="0003227E" w:rsidP="0003227E">
      <w:pPr>
        <w:spacing w:line="256" w:lineRule="auto"/>
        <w:rPr>
          <w:rFonts w:eastAsia="Cambria" w:cs="Calibri"/>
          <w:u w:val="single"/>
        </w:rPr>
      </w:pPr>
    </w:p>
    <w:p w14:paraId="6F3A2936" w14:textId="77777777" w:rsidR="0003227E" w:rsidRPr="005C7BCC" w:rsidRDefault="0003227E" w:rsidP="0003227E">
      <w:pPr>
        <w:pStyle w:val="Heading4"/>
        <w:rPr>
          <w:rFonts w:eastAsia="MS Gothic" w:cs="Calibri"/>
        </w:rPr>
      </w:pPr>
      <w:r w:rsidRPr="005C7BCC">
        <w:rPr>
          <w:rFonts w:eastAsia="MS Gothic" w:cs="Calibri"/>
        </w:rPr>
        <w:t>Capitalism now is inherently sustainable</w:t>
      </w:r>
    </w:p>
    <w:p w14:paraId="254BEF56" w14:textId="77777777" w:rsidR="0003227E" w:rsidRPr="005C7BCC" w:rsidRDefault="0003227E" w:rsidP="0003227E">
      <w:pPr>
        <w:spacing w:line="256" w:lineRule="auto"/>
        <w:rPr>
          <w:rFonts w:eastAsia="Cambria" w:cs="Calibri"/>
          <w:u w:val="single"/>
        </w:rPr>
      </w:pPr>
      <w:r w:rsidRPr="005C7BCC">
        <w:rPr>
          <w:rFonts w:eastAsia="Cambria" w:cs="Calibri"/>
          <w:b/>
          <w:bCs/>
          <w:sz w:val="26"/>
        </w:rPr>
        <w:t xml:space="preserve">VanderBrug 16 </w:t>
      </w:r>
      <w:r w:rsidRPr="005C7BCC">
        <w:rPr>
          <w:rFonts w:eastAsia="Cambria" w:cs="Calibri"/>
          <w:u w:val="single"/>
        </w:rPr>
        <w:t xml:space="preserve">– (Jackie Vanderbrug, Managing Director and Investment Strategist, U.S. Trust, Bank of America Private Wealth Management, Capitalism and the Rise of Responsible Growth, Merrill Lynch, 2016, accessed 7-2-2018, </w:t>
      </w:r>
      <w:hyperlink r:id="rId339" w:history="1">
        <w:r w:rsidRPr="005C7BCC">
          <w:rPr>
            <w:rFonts w:eastAsia="Cambria" w:cs="Calibri"/>
          </w:rPr>
          <w:t>https://www.ml.com/articles/capitalism-and-the-rise-of-responsible-growth.html)//JS</w:t>
        </w:r>
      </w:hyperlink>
    </w:p>
    <w:p w14:paraId="6D296D50" w14:textId="77777777" w:rsidR="0003227E" w:rsidRPr="005C7BCC" w:rsidRDefault="0003227E" w:rsidP="0003227E">
      <w:pPr>
        <w:spacing w:line="256" w:lineRule="auto"/>
        <w:rPr>
          <w:rFonts w:eastAsia="Cambria" w:cs="Calibri"/>
          <w:u w:val="single"/>
        </w:rPr>
      </w:pPr>
      <w:r w:rsidRPr="005C7BCC">
        <w:rPr>
          <w:rFonts w:eastAsia="Cambria" w:cs="Calibri"/>
          <w:u w:val="single"/>
        </w:rPr>
        <w:t>IT WOULD BE HARD TO OVERSTATE how much capitalism has transformed the world. In the last couple of decades alone it has given us longer life spans, generated a global online economy, spurred countless innovations, turned China into an economic powerhouse and connected billions of people via social media.</w:t>
      </w:r>
      <w:r w:rsidRPr="005C7BCC">
        <w:rPr>
          <w:rFonts w:eastAsia="Cambria" w:cs="Calibri"/>
          <w:sz w:val="10"/>
          <w:u w:val="single"/>
        </w:rPr>
        <w:t xml:space="preserve"> Indeed, the fall of the Berlin Wall in 1989 was a potent symbol of the triumph of free markets over more repressive economic and social orders. For all the prosperity that global capitalism has brought to so many people, though, the world remains beset with social and environmental challenges, from income inequality to water scarcity to climate change. </w:t>
      </w:r>
      <w:r w:rsidRPr="005C7BCC">
        <w:rPr>
          <w:rFonts w:eastAsia="Cambria" w:cs="Calibri"/>
          <w:u w:val="single"/>
        </w:rPr>
        <w:t>Now individuals, societies and capitalists themselves are asking whether the system that won that epic battle over values and freedom in the 20th century can fully live up to its ideals in the 21st. Can private enterprise harness its awesome strength and innovative potential in ways calculated not just to increase sales, grow the bottom line and reward shareholders, but also to address some of the world’s great problems? Enter the age of responsible growth. “Of course, we have to grow,” says Brian Moynihan, chief executive officer of Bank of America Corporation. “But we have to do it the right way: Our growth has to come from what we do for our customers; we succeed when they succeed. We have to take acceptable risk. And — core to responsible growth — we have to do it in a sustainable way. That gets to how we govern our activities, how we treat our employees, our support for the communities we serve.”</w:t>
      </w:r>
      <w:r w:rsidRPr="005C7BCC">
        <w:rPr>
          <w:rFonts w:eastAsia="Cambria" w:cs="Calibri"/>
          <w:sz w:val="10"/>
          <w:u w:val="single"/>
        </w:rPr>
        <w:t xml:space="preserve"> The Search for a Better Way In the past, when private companies talked about helping the environment or easing poverty, “people’s immediate assumption was that you were doing charity,” says Christopher M. Hyzy, chief investment officer at Bank of America Global Wealth &amp; Investment Management. Good deeds were gestures to be made after counting profits and rewarding shareholders. But that calculus is changing. There is now a growing consensus that capitalism can’t just say it’s better — it must actually be better. What’s behind this awakening? One clear factor is the lingering effect of the 2008 financial crisis. </w:t>
      </w:r>
      <w:r w:rsidRPr="005C7BCC">
        <w:rPr>
          <w:rFonts w:eastAsia="Cambria" w:cs="Calibri"/>
          <w:u w:val="single"/>
        </w:rPr>
        <w:t xml:space="preserve">Now, a decade later, slow economic growth in much of the world has led to a conviction that traditional laissez-faire capitalism alone may not be the panacea many predicted back in 1989 — that perhaps a greater sense of underlying purpose could lift prosperity of companies and countries alike. “There’s a sense that capitalism may have been too narrowly defined as just allowing market forces to solve problems,” Hyzy notes. “People are starting to say, ‘No, it’s important for a firm’s identity to be holistically intertwined with how they see their role in the community.’” </w:t>
      </w:r>
      <w:r w:rsidRPr="005C7BCC">
        <w:rPr>
          <w:rFonts w:eastAsia="Cambria" w:cs="Calibri"/>
          <w:sz w:val="10"/>
          <w:u w:val="single"/>
        </w:rPr>
        <w:t xml:space="preserve">An Emerging Vision Evidence is building that concern for environmental, social and governance (ESG) practices isn’t just good for the world, but good for a company’s financial health — potentially enhancing returns and lowering its stock volatility. “In fact, we’ve found that ESG factors overall can enhance rather than detract from returns, especially for larger companies,” says Savita Subramanian, head of U.S. Equity and Quantitative Strategy at BofA Merrill Lynch Global Research. “The idea that these concerns are just for tree-huggers is simply not true.” In her recent report “ESG: good companies can make good stocks,” Subramanian reported that 80% of fund managers who incorporate such factors into their investment decisions cite better returns as the main reason.1 Among S&amp;P Common Stock companies, those with high ESG ratings averaged 5% higher return on total equity than did poorly rated companies.2 ESG performance can also help forecast future risks. Subramanian adds, “An investor who purchased only stocks with above-average ESG ratings would have avoided 90% of the bankruptcies we’ve seen since 2008.”3 This message is resonating at the top levels of corporate leadership. In 2015, global CEOs surveyed by the Conference Board identified sustainability as one of the top five challenges they face, the first time they’ve done so since the survey started in 1999.4 In part, such concerns reflect intense and growing interest among investors about investing in “responsible companies.” Once a sideline niche, widely regarded as offering subpar returns, investments in companies that actively pursue responsible, sustainable growth now account for some $8.72 trillion, or one in every five dollars of assets under management in the United States. “Great companies are getting much more strategically aligned between their ESG work and their core business,” says Jane Nelson, head of the Corporate Social Responsibility Initiative at Harvard’s Kennedy School of Government. “You’ve now got senior executives talking about this in a strategic way, whether it’s the CEO at the top of the company or business unit presidents and managers at the country level and the operational level.” Expanding the Invisible Hand </w:t>
      </w:r>
      <w:r w:rsidRPr="005C7BCC">
        <w:rPr>
          <w:rFonts w:eastAsia="Cambria" w:cs="Calibri"/>
          <w:u w:val="single"/>
        </w:rPr>
        <w:t xml:space="preserve">Capitalism, at its best, has always been about enlightened self-interest: hard work, ingenuity, freedom, innovation, and taking calculated risks in exchange for the potential rewards of profit, prosperity and a better life. </w:t>
      </w:r>
      <w:r w:rsidRPr="005C7BCC">
        <w:rPr>
          <w:rFonts w:eastAsia="Cambria" w:cs="Calibri"/>
          <w:sz w:val="10"/>
          <w:u w:val="single"/>
        </w:rPr>
        <w:t xml:space="preserve">Adam Smith, in his treatise The Wealth of Nations, published in 1776, famously described a butcher, a brewer and a baker using quality materials and all of their skills to produce good products at a fair price. They were motivated not by altruism or regard for customers they didn’t even know, but by personal profit — the “invisible hand” of self-interest. </w:t>
      </w:r>
      <w:r w:rsidRPr="005C7BCC">
        <w:rPr>
          <w:rFonts w:eastAsia="Cambria" w:cs="Calibri"/>
          <w:u w:val="single"/>
        </w:rPr>
        <w:t>But with today’s increasing emphasis on responsible growth, Adam Smith’s baker can’t think only about making the best bread — though that’s still paramount. There’s also the smoke from his ovens to be considered — what impact is that having on the air quality of his neighbors? What are the working conditions for the laborers who grow his wheat or grind his flour? And what can he do as a business owner to improve the overall quality of life in his town? This new mission for private business should not be confused with anti-capitalism or a call for the end of global free markets. Rather, the idea behind responsible growth is that private capital and innovative companies have special strengths and untapped potential to change the world — for the better. “People, particularly younger generations, very much believe in the power of capitalism to make a difference,” says Jackie VanderBrug, managing director and investment strategist at U.S. Trust, Bank of America Private Wealth Management. “As a result, they’re asking more from capitalism, not less.” Indeed, 68% of baby boomers and 83% of millennials say private businesses are better able than governments to solve our toughest environmental and social problems, according to the 2016 U.S. Trust Insights on Wealth and Worth survey. If anything, Hyzy sees a dissolving of old barriers in which “companies thought only about the needs of the private sector and government only about the needs of the public sector. Today, we’re looking at where those needs intersect, where they are the same, and, when it comes to addressing those needs, where can we make the greatest impact in a responsible way. That’s the new capitalism.”</w:t>
      </w:r>
      <w:r w:rsidRPr="005C7BCC">
        <w:rPr>
          <w:rFonts w:eastAsia="Cambria" w:cs="Calibri"/>
          <w:sz w:val="10"/>
          <w:u w:val="single"/>
        </w:rPr>
        <w:t xml:space="preserve"> Toward Greater Connectivity Journalist James Fallows, a longtime writer for The Atlantic, says a recent trip to dozens of struggling small cities and towns across the American heartland convinced him that people are longing for what he calls “connectivity.” “I’ve seen it in every corner of the country,” Fallows says, “an understanding by people in business, finance, schools, local philanthropists, young people moving to town and families who may be struggling, that there is some shared interest in what their community is going to be like 20 years from now.” Marc Morial, president of the National Urban League, sees the same phenomenon taking place in large cities, with the same crucial involvement by businesses. </w:t>
      </w:r>
      <w:r w:rsidRPr="005C7BCC">
        <w:rPr>
          <w:rFonts w:eastAsia="Cambria" w:cs="Calibri"/>
          <w:u w:val="single"/>
        </w:rPr>
        <w:t xml:space="preserve">“The private sector has such an important role to play in building and rebuilding communities,” Morial says. “It’s more than writing a check — it’s a relationship.” </w:t>
      </w:r>
      <w:r w:rsidRPr="005C7BCC">
        <w:rPr>
          <w:rFonts w:eastAsia="Cambria" w:cs="Calibri"/>
          <w:sz w:val="10"/>
          <w:u w:val="single"/>
        </w:rPr>
        <w:t xml:space="preserve">Toward Greater Connectivity Journalist James Fallows, a longtime writer for The Atlantic, says a recent trip to dozens of struggling small cities and towns across the American heartland convinced him that people are longing for what he calls “connectivity.” “I’ve seen it in every corner of the country,” Fallows says, “an understanding by people in business, finance, schools, local philanthropists, young people moving to town and families who may be struggling, that there is some shared interest in what their community is going to be like 20 years from now.” Marc Morial, president of the National Urban League, sees the same phenomenon taking place in large cities, with the same crucial involvement by businesses. </w:t>
      </w:r>
      <w:r w:rsidRPr="005C7BCC">
        <w:rPr>
          <w:rFonts w:eastAsia="Cambria" w:cs="Calibri"/>
          <w:u w:val="single"/>
        </w:rPr>
        <w:t xml:space="preserve">“The private sector has such an important role to play in building and rebuilding communities,” Morial says. “It’s more than writing a check — it’s a relationship.” In a global economy, the desire for connections and shared solutions isn’t limited to or contained within individual countries or regions. Responsible growth compels companies that might traditionally have seen foreign nations primarily as sources of natural resources or cheap labor to consider whether their own practices are, on the one hand, exploiting local populations and degrading the environment or, on the other, creating opportunities and helping communities lead better lives. </w:t>
      </w:r>
      <w:r w:rsidRPr="005C7BCC">
        <w:rPr>
          <w:rFonts w:eastAsia="Cambria" w:cs="Calibri"/>
          <w:sz w:val="10"/>
          <w:u w:val="single"/>
        </w:rPr>
        <w:t xml:space="preserve">It may also mean taking a hand in solving larger global problems — whether it’s an international agriculture company finding ways for farmers in arid regions to grow more crops with less water, or a financial firm issuing green bonds to help spur the growth of small businesses in an impoverished nation while at the same time generating potential returns for investors. New Voices, and a Clear Message Another force behind responsible growth is the rising financial power of women — who control an increasing percentage of the nation’s wealth — and millennials now between the ages of 19 and 35, who already outnumber boomers as the largest generation in U.S. history. With that economic reality might come new perspectives on the relationship between capital and society. While 58% of high-net-worth individuals in the U.S. Trust Wealth and Worth survey say that companies’ social or environmental impact is important in their investment decisions, that number rises to 73% among women, and 93% for millennials. “They’re at the point where they’re saying, ‘Why are you asking me this question? Of course it’s important to me,’” says VanderBrug. Companies Are Responding </w:t>
      </w:r>
      <w:r w:rsidRPr="005C7BCC">
        <w:rPr>
          <w:rFonts w:eastAsia="Cambria" w:cs="Calibri"/>
          <w:u w:val="single"/>
        </w:rPr>
        <w:t>Companies seeking to remain relevant, and to attract not just investment dollars but the best and brightest workers, are realizing that they must offer a sense of purpose above and beyond salary and job security — a sense that they’re part of a greater mission. In the end, that symbiotic relationship represents the best of enlightened self-interest.</w:t>
      </w:r>
      <w:r w:rsidRPr="005C7BCC">
        <w:rPr>
          <w:rFonts w:eastAsia="Cambria" w:cs="Calibri"/>
          <w:sz w:val="10"/>
          <w:u w:val="single"/>
        </w:rPr>
        <w:t xml:space="preserve"> “You don’t just want to hire talented people,” says Bank of America Corporation’s Moynihan. “You want them to be able to say: ‘I can do everything I dreamed of doing at this company.’” </w:t>
      </w:r>
      <w:r w:rsidRPr="005C7BCC">
        <w:rPr>
          <w:rFonts w:eastAsia="Cambria" w:cs="Calibri"/>
          <w:u w:val="single"/>
        </w:rPr>
        <w:t>The benefits of such an approach redound to employers when idealistic employees enrich the company’s vision for the future. Says Moynihan, “We’re looking to them for the ideas and vitality to help us understand the world and our place in the world. And when you’re pursuing responsible growth, that understanding is critical.”</w:t>
      </w:r>
    </w:p>
    <w:p w14:paraId="2446D0A4" w14:textId="77777777" w:rsidR="0003227E" w:rsidRPr="005C7BCC" w:rsidRDefault="0003227E" w:rsidP="0003227E">
      <w:pPr>
        <w:rPr>
          <w:rFonts w:cs="Calibri"/>
        </w:rPr>
      </w:pPr>
    </w:p>
    <w:p w14:paraId="76729334" w14:textId="77777777" w:rsidR="00306F94" w:rsidRPr="005C7BCC" w:rsidRDefault="00306F94" w:rsidP="00306F94">
      <w:pPr>
        <w:pStyle w:val="Heading4"/>
        <w:rPr>
          <w:rFonts w:cs="Calibri"/>
        </w:rPr>
      </w:pPr>
      <w:r w:rsidRPr="005C7BCC">
        <w:rPr>
          <w:rFonts w:cs="Calibri"/>
        </w:rPr>
        <w:t>Neoliberalism Sustainable</w:t>
      </w:r>
    </w:p>
    <w:p w14:paraId="2486255B" w14:textId="77777777" w:rsidR="00306F94" w:rsidRPr="005C7BCC" w:rsidRDefault="00306F94" w:rsidP="00306F94">
      <w:pPr>
        <w:rPr>
          <w:rStyle w:val="Style13ptBold"/>
          <w:rFonts w:cs="Calibri"/>
          <w:b w:val="0"/>
          <w:sz w:val="20"/>
        </w:rPr>
      </w:pPr>
      <w:r w:rsidRPr="005C7BCC">
        <w:rPr>
          <w:rStyle w:val="Style13ptBold"/>
          <w:rFonts w:cs="Calibri"/>
        </w:rPr>
        <w:t xml:space="preserve">Wanner 15 </w:t>
      </w:r>
      <w:r w:rsidRPr="005C7BCC">
        <w:rPr>
          <w:rStyle w:val="Style13ptBold"/>
          <w:rFonts w:cs="Calibri"/>
          <w:b w:val="0"/>
          <w:sz w:val="20"/>
        </w:rPr>
        <w:t xml:space="preserve">(Thomas Wanner, department of mathematical sciences, “The New ‘Passive Revolution’ of the Green Economy and Growth Discourse: Maintaining the ‘Sustainable Development’ of Neoliberal Capitalism”, January 2 2015, </w:t>
      </w:r>
      <w:hyperlink r:id="rId340" w:history="1">
        <w:r w:rsidRPr="005C7BCC">
          <w:rPr>
            <w:rStyle w:val="Hyperlink"/>
            <w:rFonts w:cs="Calibri"/>
            <w:sz w:val="20"/>
          </w:rPr>
          <w:t>https://www.lib.umich.edu/articles/details/FETCH-LOGICAL-c3322-658f092a84b79f2940ca93f4263cf154a6248d76e30ab91a3777b4e29fd74cba3</w:t>
        </w:r>
      </w:hyperlink>
      <w:r w:rsidRPr="005C7BCC">
        <w:rPr>
          <w:rStyle w:val="Style13ptBold"/>
          <w:rFonts w:cs="Calibri"/>
          <w:b w:val="0"/>
          <w:sz w:val="20"/>
        </w:rPr>
        <w:t xml:space="preserve"> /EK)</w:t>
      </w:r>
    </w:p>
    <w:p w14:paraId="4953EA73" w14:textId="77777777" w:rsidR="00306F94" w:rsidRPr="005C7BCC" w:rsidRDefault="00306F94" w:rsidP="00306F94">
      <w:pPr>
        <w:rPr>
          <w:rFonts w:cs="Calibri"/>
          <w:u w:val="single"/>
        </w:rPr>
      </w:pPr>
      <w:r w:rsidRPr="005C7BCC">
        <w:rPr>
          <w:rFonts w:cs="Calibri"/>
          <w:sz w:val="14"/>
        </w:rPr>
        <w:t xml:space="preserve">This paper analyses the rapidly emerging discourse of a green economy based on green growth. It highlights inherent conflicts and contradictions of this discourse such as the myth of decoupling growth from the environment, pollution generations and resource consumption. Using key theoretical constructs of both Gramsci and Polanyi, the paper argues </w:t>
      </w:r>
      <w:r w:rsidRPr="005C7BCC">
        <w:rPr>
          <w:rFonts w:cs="Calibri"/>
          <w:u w:val="single"/>
        </w:rPr>
        <w:t>that the green economy/growth discourse can be seen as a Gramscian 'passive revolution' whereby the dominant sustainable development discourse, subsumed by capitalist hegemony, is protected in the context of global environmental, economic and development crises. The 'neoliberalising of nature', or in other words, the privatisation, marketisation and commodification of nature, akin to Polanyi's fictitious commodities, continues and intensifies with green economy/growth strategies.</w:t>
      </w:r>
      <w:r w:rsidRPr="005C7BCC">
        <w:rPr>
          <w:rFonts w:cs="Calibri"/>
          <w:sz w:val="14"/>
        </w:rPr>
        <w:t xml:space="preserve"> Greening the economy and associated strategies of green growth divert attention from the social and political dimensions of sustainability and issues of social and international justice. </w:t>
      </w:r>
      <w:r w:rsidRPr="005C7BCC">
        <w:rPr>
          <w:rFonts w:cs="Calibri"/>
          <w:u w:val="single"/>
        </w:rPr>
        <w:t>In this way, the inexorable march or 'sustainable development' of neoliberal capitalism is maintained. This paper goes on to argue that contesting the claims of green economy/growth discourse through political struggles by civil society against the neoliberalisation of nature is a sign of a slowly emerging counter-hegemonic 'double movement' which challenges capitalist hegemony and the commodification of society-nature relations.</w:t>
      </w:r>
    </w:p>
    <w:p w14:paraId="3A85D7C3" w14:textId="49139C9A" w:rsidR="00306F94" w:rsidRPr="005C7BCC" w:rsidRDefault="00306F94" w:rsidP="00306F94">
      <w:pPr>
        <w:rPr>
          <w:rFonts w:cs="Calibri"/>
        </w:rPr>
      </w:pPr>
    </w:p>
    <w:p w14:paraId="0241CC6C" w14:textId="77777777" w:rsidR="003231D6" w:rsidRPr="005C7BCC" w:rsidRDefault="003231D6" w:rsidP="003231D6">
      <w:pPr>
        <w:pStyle w:val="Heading4"/>
        <w:rPr>
          <w:rFonts w:cs="Calibri"/>
        </w:rPr>
      </w:pPr>
      <w:r w:rsidRPr="005C7BCC">
        <w:rPr>
          <w:rFonts w:cs="Calibri"/>
        </w:rPr>
        <w:t>Capitalism is sustainable</w:t>
      </w:r>
    </w:p>
    <w:p w14:paraId="314C03E2" w14:textId="77777777" w:rsidR="003231D6" w:rsidRPr="005C7BCC" w:rsidRDefault="003231D6" w:rsidP="003231D6">
      <w:pPr>
        <w:rPr>
          <w:rFonts w:cs="Calibri"/>
        </w:rPr>
      </w:pPr>
      <w:r w:rsidRPr="005C7BCC">
        <w:rPr>
          <w:rStyle w:val="Style13ptBold"/>
          <w:rFonts w:cs="Calibri"/>
        </w:rPr>
        <w:t>Gore and Blood 12</w:t>
      </w:r>
      <w:r w:rsidRPr="005C7BCC">
        <w:rPr>
          <w:rStyle w:val="StyleUnderline"/>
          <w:rFonts w:cs="Calibri"/>
          <w:szCs w:val="26"/>
        </w:rPr>
        <w:t xml:space="preserve"> </w:t>
      </w:r>
      <w:r w:rsidRPr="005C7BCC">
        <w:rPr>
          <w:rFonts w:cs="Calibri"/>
        </w:rPr>
        <w:t xml:space="preserve">– (Al Gore, American politician and environmentalist, 45th vice president of the US, and David Blood, co-founder and Senior Partner of Generation Investment Management, A Manifesto for Sustainable Capitalism with Commentary, 04-2012, accessed 6-28-2018, </w:t>
      </w:r>
      <w:hyperlink r:id="rId341" w:history="1">
        <w:r w:rsidRPr="005C7BCC">
          <w:rPr>
            <w:rStyle w:val="Hyperlink"/>
            <w:rFonts w:cs="Calibri"/>
          </w:rPr>
          <w:t>https://www-liebertpub-com.proxy.lib.umich.edu/doi/pdf/10.1089/SUS.2012.9971)//JS</w:t>
        </w:r>
      </w:hyperlink>
    </w:p>
    <w:p w14:paraId="4C3DB4DE" w14:textId="77777777" w:rsidR="003231D6" w:rsidRPr="005C7BCC" w:rsidRDefault="003231D6" w:rsidP="003231D6">
      <w:pPr>
        <w:rPr>
          <w:rFonts w:cs="Calibri"/>
          <w:sz w:val="10"/>
        </w:rPr>
      </w:pPr>
      <w:r w:rsidRPr="005C7BCC">
        <w:rPr>
          <w:rStyle w:val="StyleUnderline"/>
          <w:rFonts w:cs="Calibri"/>
          <w:sz w:val="10"/>
        </w:rPr>
        <w:t xml:space="preserve">In the immediate aftermath of World War II, when the United States was preparing its visionary plan for nurturing democratic capitalism abroad, General Omar Bradley said, “It is time to steer by the stars, and not by the lights of each passing ship.” </w:t>
      </w:r>
      <w:r w:rsidRPr="005C7BCC">
        <w:rPr>
          <w:rStyle w:val="StyleUnderline"/>
          <w:rFonts w:cs="Calibri"/>
        </w:rPr>
        <w:t>Today, more than 60 years later, that means abandoning short-term economic thinking for “sustainable capitalism.” We are once again facing one of those rare turning points in history when dangerous challenges and limitless opportunities cry out for clear, longterm thinking. The disruptive threats now facing the planet are extraordinary: climate change, water scarcity, poverty, disease, growing income inequality, urbanization, massive economic volatility and more. Businesses cannot be asked to do the job of governments, but companies and investors will ultimately mobilize most of the capital needed to overcome the unprecedented challenges we now face. Before the crisis and since, we and others have called for a more responsible form of capitalism, what we call sustainable capitalism: a framework that seeks to maximize long-term economic value by reforming markets to address real needs while integrating environmental, social and governance (ESG) metrics throughout the decision-making process. Such sustainable capitalism applies to the entire investment value chain—from entrepreneurial ventures to large public companies, seed-capital providers to institutional investors, employees to CEOs, activists to policy makers. It transcends borders, industries, asset classes and stakeholders.</w:t>
      </w:r>
      <w:r w:rsidRPr="005C7BCC">
        <w:rPr>
          <w:rStyle w:val="StyleUnderline"/>
          <w:rFonts w:cs="Calibri"/>
          <w:sz w:val="10"/>
        </w:rPr>
        <w:t xml:space="preserve"> </w:t>
      </w:r>
      <w:r w:rsidRPr="005C7BCC">
        <w:rPr>
          <w:rFonts w:cs="Calibri"/>
          <w:sz w:val="10"/>
        </w:rPr>
        <w:t xml:space="preserve">Those who advocate sustainable capitalism are often challenged to spell out why sustainability adds value. Yet the question that should be asked instead is: “Why does an absence of sustainability not damage companies, investors and society at large?” From BP to Lehman Brothers, there is a long list of examples proving that it does. </w:t>
      </w:r>
      <w:r w:rsidRPr="005C7BCC">
        <w:rPr>
          <w:rStyle w:val="StyleUnderline"/>
          <w:rFonts w:cs="Calibri"/>
        </w:rPr>
        <w:t>Moreover, companies and investors that integrate sustainability into their business practices are finding that it enhances profitability over the longer term. Experience and research show that embracing sustainable capitalism yields four kinds of important benefits for companies: Developing sustainable products and services can increase a company’s profits, enhance its brand, and improve its competitive positioning, as the market increasingly rewards this behavior. Sustainable capitalism can also help companies save money by reducing waste and increasing energy efficiency in the supply chain, and by improving human-capital practices so that retention rates rise and the costs of training new employees decline. Third, focusing on ESG metrics allows companies to achieve higher compliance standards and better manage risk since they have a more holistic understanding of the material issues affecting their business. Researchers (including Rob Bauer and Daniel Hann of Maastricht University, and Beiting Cheng, Ioannis Ioannou and George Serafeim of Harvard) have found that sustainable businesses realize financial benefits such as lower cost of debt and lower capital constraints. Sustainable capitalism is also important for investors.</w:t>
      </w:r>
      <w:r w:rsidRPr="005C7BCC">
        <w:rPr>
          <w:rFonts w:cs="Calibri"/>
          <w:sz w:val="10"/>
        </w:rPr>
        <w:t xml:space="preserve"> Mr. Serafeim and his colleague Robert G. Eccles have shown that sustainable companies outperform their unsustainable peers in the long term. Therefore, investors who identify companies that embed sustainability into their strategies can earn substantial returns, while experiencing low volatility.</w:t>
      </w:r>
    </w:p>
    <w:p w14:paraId="0AD5073F" w14:textId="506DC7C8" w:rsidR="00306F94" w:rsidRPr="005C7BCC" w:rsidRDefault="00306F94" w:rsidP="00306F94">
      <w:pPr>
        <w:rPr>
          <w:rFonts w:cs="Calibri"/>
        </w:rPr>
      </w:pPr>
    </w:p>
    <w:p w14:paraId="5BE61BDA" w14:textId="77777777" w:rsidR="009D60B4" w:rsidRPr="005C7BCC" w:rsidRDefault="009D60B4" w:rsidP="009D60B4">
      <w:pPr>
        <w:keepNext/>
        <w:keepLines/>
        <w:spacing w:before="40" w:after="0" w:line="256" w:lineRule="auto"/>
        <w:outlineLvl w:val="3"/>
        <w:rPr>
          <w:rFonts w:eastAsia="Times New Roman" w:cs="Calibri"/>
          <w:b/>
          <w:iCs/>
          <w:sz w:val="26"/>
        </w:rPr>
      </w:pPr>
      <w:r w:rsidRPr="005C7BCC">
        <w:rPr>
          <w:rFonts w:eastAsia="Times New Roman" w:cs="Calibri"/>
          <w:b/>
          <w:iCs/>
          <w:sz w:val="26"/>
        </w:rPr>
        <w:t>Capitalism is the only economic system which can solve climate change – businesses are already taking steps while increasing profits</w:t>
      </w:r>
    </w:p>
    <w:p w14:paraId="25C75948" w14:textId="77777777" w:rsidR="009D60B4" w:rsidRPr="005C7BCC" w:rsidRDefault="009D60B4" w:rsidP="009D60B4">
      <w:pPr>
        <w:shd w:val="clear" w:color="auto" w:fill="FFFFFF"/>
        <w:spacing w:line="256" w:lineRule="auto"/>
        <w:rPr>
          <w:rFonts w:eastAsia="Times New Roman" w:cs="Calibri"/>
          <w:b/>
          <w:color w:val="333333"/>
          <w:sz w:val="21"/>
          <w:szCs w:val="21"/>
        </w:rPr>
      </w:pPr>
      <w:r w:rsidRPr="005C7BCC">
        <w:rPr>
          <w:rFonts w:eastAsia="Calibri" w:cs="Calibri"/>
          <w:b/>
          <w:bCs/>
          <w:sz w:val="26"/>
        </w:rPr>
        <w:t xml:space="preserve">Fedrizzi 15 – </w:t>
      </w:r>
      <w:r w:rsidRPr="005C7BCC">
        <w:rPr>
          <w:rFonts w:eastAsia="Calibri" w:cs="Calibri"/>
          <w:sz w:val="18"/>
        </w:rPr>
        <w:t xml:space="preserve">(Rick Fedrizzi, CEO, US Green Building Council, “Capitalism is the solution to climate change,” November 30, 2015, </w:t>
      </w:r>
      <w:hyperlink r:id="rId342" w:history="1">
        <w:r w:rsidRPr="005C7BCC">
          <w:rPr>
            <w:rFonts w:eastAsia="Calibri" w:cs="Calibri"/>
            <w:sz w:val="18"/>
          </w:rPr>
          <w:t>https://www.cnbc.com/2015/11/30/capitalism-is-the-solution-to-climate-change-commentary.html</w:t>
        </w:r>
      </w:hyperlink>
      <w:r w:rsidRPr="005C7BCC">
        <w:rPr>
          <w:rFonts w:eastAsia="Calibri" w:cs="Calibri"/>
          <w:sz w:val="18"/>
        </w:rPr>
        <w:t>) // S.Y.</w:t>
      </w:r>
    </w:p>
    <w:p w14:paraId="6BB8E5E3" w14:textId="77777777" w:rsidR="009D60B4" w:rsidRPr="005C7BCC" w:rsidRDefault="009D60B4" w:rsidP="009D60B4">
      <w:pPr>
        <w:spacing w:line="256" w:lineRule="auto"/>
        <w:rPr>
          <w:rFonts w:eastAsia="Calibri" w:cs="Calibri"/>
          <w:sz w:val="16"/>
        </w:rPr>
      </w:pPr>
      <w:r w:rsidRPr="005C7BCC">
        <w:rPr>
          <w:rFonts w:eastAsia="Calibri" w:cs="Calibri"/>
          <w:sz w:val="16"/>
        </w:rPr>
        <w:t xml:space="preserve">Environmentalists around the world are pinning their hopes on the international climate talks happening now. But </w:t>
      </w:r>
      <w:r w:rsidRPr="005C7BCC">
        <w:rPr>
          <w:rFonts w:eastAsia="Calibri" w:cs="Calibri"/>
          <w:u w:val="single"/>
        </w:rPr>
        <w:t>conference rooms in Paris are not where the action on climate change really is. Rather, it's in boardrooms around the world.</w:t>
      </w:r>
      <w:r w:rsidRPr="005C7BCC">
        <w:rPr>
          <w:rFonts w:eastAsia="Calibri" w:cs="Calibri"/>
          <w:sz w:val="16"/>
        </w:rPr>
        <w:t xml:space="preserve"> </w:t>
      </w:r>
      <w:r w:rsidRPr="005C7BCC">
        <w:rPr>
          <w:rFonts w:eastAsia="Calibri" w:cs="Calibri"/>
          <w:b/>
          <w:u w:val="single"/>
          <w:bdr w:val="none" w:sz="0" w:space="0" w:color="auto" w:frame="1"/>
        </w:rPr>
        <w:t>Companies large and small are taking steps to protect the environment, while increasing their profits</w:t>
      </w:r>
      <w:r w:rsidRPr="005C7BCC">
        <w:rPr>
          <w:rFonts w:eastAsia="Calibri" w:cs="Calibri"/>
          <w:sz w:val="16"/>
        </w:rPr>
        <w:t>. They're motivated not by consensus or conservation, but by cold hard cash.</w:t>
      </w:r>
    </w:p>
    <w:p w14:paraId="2F58214A" w14:textId="77777777" w:rsidR="009D60B4" w:rsidRPr="005C7BCC" w:rsidRDefault="009D60B4" w:rsidP="009D60B4">
      <w:pPr>
        <w:spacing w:line="256" w:lineRule="auto"/>
        <w:rPr>
          <w:rFonts w:eastAsia="Calibri" w:cs="Calibri"/>
          <w:b/>
          <w:u w:val="single"/>
          <w:bdr w:val="none" w:sz="0" w:space="0" w:color="auto" w:frame="1"/>
        </w:rPr>
      </w:pPr>
      <w:r w:rsidRPr="005C7BCC">
        <w:rPr>
          <w:rFonts w:eastAsia="Calibri" w:cs="Calibri"/>
          <w:u w:val="single"/>
        </w:rPr>
        <w:t>It's true that industry has contributed enormously to climate change and environmental degradation</w:t>
      </w:r>
      <w:r w:rsidRPr="005C7BCC">
        <w:rPr>
          <w:rFonts w:eastAsia="Calibri" w:cs="Calibri"/>
          <w:sz w:val="16"/>
        </w:rPr>
        <w:t xml:space="preserve">. Business interests have long opposed sustainable practices they believed would negatively impact profits. And the environmental community has held fast to this dynamic, holding up industry and capitalism as the enemy for decades. </w:t>
      </w:r>
      <w:r w:rsidRPr="005C7BCC">
        <w:rPr>
          <w:rFonts w:eastAsia="Calibri" w:cs="Calibri"/>
          <w:b/>
          <w:u w:val="single"/>
          <w:bdr w:val="none" w:sz="0" w:space="0" w:color="auto" w:frame="1"/>
        </w:rPr>
        <w:t>But the truth is that capitalism is the only force strong enough and capable of acting quickly enough to address climate change before the damage becomes irreversible.</w:t>
      </w:r>
    </w:p>
    <w:p w14:paraId="6301D60B" w14:textId="77777777" w:rsidR="009D60B4" w:rsidRPr="005C7BCC" w:rsidRDefault="009D60B4" w:rsidP="009D60B4">
      <w:pPr>
        <w:spacing w:line="256" w:lineRule="auto"/>
        <w:rPr>
          <w:rFonts w:eastAsia="Calibri" w:cs="Calibri"/>
          <w:u w:val="single"/>
        </w:rPr>
      </w:pPr>
      <w:r w:rsidRPr="005C7BCC">
        <w:rPr>
          <w:rFonts w:eastAsia="Calibri" w:cs="Calibri"/>
          <w:u w:val="single"/>
        </w:rPr>
        <w:t>I've seen the kind of positive effect business can have on our environment when driven by profit and economic growth — and in one of the world's largest, dirtiest industries no less: real estate.</w:t>
      </w:r>
    </w:p>
    <w:p w14:paraId="587D4CBF" w14:textId="77777777" w:rsidR="009D60B4" w:rsidRPr="005C7BCC" w:rsidRDefault="009D60B4" w:rsidP="009D60B4">
      <w:pPr>
        <w:spacing w:line="256" w:lineRule="auto"/>
        <w:rPr>
          <w:rFonts w:eastAsia="Calibri" w:cs="Calibri"/>
        </w:rPr>
      </w:pPr>
      <w:r w:rsidRPr="005C7BCC">
        <w:rPr>
          <w:rFonts w:eastAsia="Calibri" w:cs="Calibri"/>
          <w:u w:val="single"/>
        </w:rPr>
        <w:t>In 1993, I co-founded the U.S. Green Building Council (USGBC), a non-profit organization dedicated to sustainability in our built environment. USGBC created a voluntary rating system — Leadership in Energy and Environmental Design, or LEED — which allows buildings to earn credits for their sustainable features, including energy and water efficiency, indoor environmental quality, and recycled materials</w:t>
      </w:r>
      <w:r w:rsidRPr="005C7BCC">
        <w:rPr>
          <w:rFonts w:eastAsia="Calibri" w:cs="Calibri"/>
        </w:rPr>
        <w:t>.</w:t>
      </w:r>
    </w:p>
    <w:p w14:paraId="59F612AD" w14:textId="77777777" w:rsidR="009D60B4" w:rsidRPr="005C7BCC" w:rsidRDefault="009D60B4" w:rsidP="009D60B4">
      <w:pPr>
        <w:spacing w:line="256" w:lineRule="auto"/>
        <w:rPr>
          <w:rFonts w:eastAsia="Calibri" w:cs="Calibri"/>
          <w:sz w:val="16"/>
        </w:rPr>
      </w:pPr>
      <w:r w:rsidRPr="005C7BCC">
        <w:rPr>
          <w:rFonts w:eastAsia="Calibri" w:cs="Calibri"/>
          <w:u w:val="single"/>
        </w:rPr>
        <w:t>LEED has had a dramatic impact on profits and the planet. In just 15 short years, 14 billion square feet of real estate have been LEED registered</w:t>
      </w:r>
      <w:r w:rsidRPr="005C7BCC">
        <w:rPr>
          <w:rFonts w:eastAsia="Calibri" w:cs="Calibri"/>
          <w:sz w:val="16"/>
        </w:rPr>
        <w:t xml:space="preserve"> and certified in more than 150 countries, </w:t>
      </w:r>
      <w:r w:rsidRPr="005C7BCC">
        <w:rPr>
          <w:rFonts w:eastAsia="Calibri" w:cs="Calibri"/>
          <w:u w:val="single"/>
        </w:rPr>
        <w:t>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 from the road</w:t>
      </w:r>
      <w:r w:rsidRPr="005C7BCC">
        <w:rPr>
          <w:rFonts w:eastAsia="Calibri" w:cs="Calibri"/>
          <w:sz w:val="16"/>
        </w:rPr>
        <w:t>. Thanks to LEED, as legendary environmentalist Paul Hawken put it, "USGBC may have had a greater impact than any other single organization in the world on materials saved, toxins eliminated, greenhouse gases avoided, and human health enhanced."</w:t>
      </w:r>
    </w:p>
    <w:p w14:paraId="50376823" w14:textId="77777777" w:rsidR="009D60B4" w:rsidRPr="005C7BCC" w:rsidRDefault="009D60B4" w:rsidP="009D60B4">
      <w:pPr>
        <w:spacing w:line="256" w:lineRule="auto"/>
        <w:rPr>
          <w:rFonts w:eastAsia="Calibri" w:cs="Calibri"/>
          <w:u w:val="single"/>
        </w:rPr>
      </w:pPr>
      <w:r w:rsidRPr="005C7BCC">
        <w:rPr>
          <w:rFonts w:eastAsia="Calibri" w:cs="Calibri"/>
          <w:u w:val="single"/>
        </w:rPr>
        <w:t>But the benefits are more than just environmental — they're economic</w:t>
      </w:r>
      <w:r w:rsidRPr="005C7BCC">
        <w:rPr>
          <w:rFonts w:eastAsia="Calibri" w:cs="Calibri"/>
          <w:sz w:val="16"/>
        </w:rPr>
        <w:t xml:space="preserve">. From hospitals to schools to skyscrapers to factories, communities and </w:t>
      </w:r>
      <w:r w:rsidRPr="005C7BCC">
        <w:rPr>
          <w:rFonts w:eastAsia="Calibri" w:cs="Calibri"/>
          <w:b/>
          <w:u w:val="single"/>
          <w:bdr w:val="none" w:sz="0" w:space="0" w:color="auto" w:frame="1"/>
        </w:rPr>
        <w:t>companies that have invested in LEED see energy savings, cost savings, and a significant return on their investment</w:t>
      </w:r>
      <w:r w:rsidRPr="005C7BCC">
        <w:rPr>
          <w:rFonts w:eastAsia="Calibri" w:cs="Calibri"/>
          <w:sz w:val="16"/>
        </w:rPr>
        <w:t xml:space="preserve">. </w:t>
      </w:r>
      <w:r w:rsidRPr="005C7BCC">
        <w:rPr>
          <w:rFonts w:eastAsia="Calibri" w:cs="Calibri"/>
          <w:b/>
          <w:u w:val="single"/>
          <w:bdr w:val="none" w:sz="0" w:space="0" w:color="auto" w:frame="1"/>
        </w:rPr>
        <w:t>And green buildings haven't only been profitable for building owners, but also for the American economy at large. Green construction added $167.4 billion to the U.S. GDP from 2011 to 2014</w:t>
      </w:r>
      <w:r w:rsidRPr="005C7BCC">
        <w:rPr>
          <w:rFonts w:eastAsia="Calibri" w:cs="Calibri"/>
          <w:sz w:val="16"/>
        </w:rPr>
        <w:t xml:space="preserve">, according to a new 2015 Green Building Economic Impact Study. </w:t>
      </w:r>
      <w:r w:rsidRPr="005C7BCC">
        <w:rPr>
          <w:rFonts w:eastAsia="Calibri" w:cs="Calibri"/>
          <w:u w:val="single"/>
        </w:rPr>
        <w:t>This year, the green building sector will employ more than 2.3 million Americans, and by 2018, it is expected to nearly double in size.</w:t>
      </w:r>
    </w:p>
    <w:p w14:paraId="78A2F921" w14:textId="77777777" w:rsidR="009D60B4" w:rsidRPr="005C7BCC" w:rsidRDefault="009D60B4" w:rsidP="009D60B4">
      <w:pPr>
        <w:spacing w:line="256" w:lineRule="auto"/>
        <w:rPr>
          <w:rFonts w:eastAsia="Calibri" w:cs="Calibri"/>
          <w:sz w:val="16"/>
        </w:rPr>
      </w:pPr>
      <w:r w:rsidRPr="005C7BCC">
        <w:rPr>
          <w:rFonts w:eastAsia="Calibri" w:cs="Calibri"/>
          <w:sz w:val="16"/>
        </w:rPr>
        <w:t xml:space="preserve">Of course, real estate isn't the only industry where economic and environmental benefits align. </w:t>
      </w:r>
      <w:r w:rsidRPr="005C7BCC">
        <w:rPr>
          <w:rFonts w:eastAsia="Calibri" w:cs="Calibri"/>
          <w:u w:val="single"/>
        </w:rPr>
        <w:t>Today, the power of sustainability to drive profits is being quietly embraced throughout the global economy</w:t>
      </w:r>
      <w:r w:rsidRPr="005C7BCC">
        <w:rPr>
          <w:rFonts w:eastAsia="Calibri" w:cs="Calibri"/>
          <w:sz w:val="16"/>
        </w:rPr>
        <w:t>, and major companies are reaping the benefits.</w:t>
      </w:r>
    </w:p>
    <w:p w14:paraId="1F3C4ED7" w14:textId="77777777" w:rsidR="009D60B4" w:rsidRPr="005C7BCC" w:rsidRDefault="009D60B4" w:rsidP="009D60B4">
      <w:pPr>
        <w:spacing w:line="256" w:lineRule="auto"/>
        <w:rPr>
          <w:rFonts w:eastAsia="Calibri" w:cs="Calibri"/>
          <w:u w:val="single"/>
        </w:rPr>
      </w:pPr>
      <w:r w:rsidRPr="005C7BCC">
        <w:rPr>
          <w:rFonts w:eastAsia="Calibri" w:cs="Calibri"/>
          <w:sz w:val="16"/>
        </w:rPr>
        <w:t>Take </w:t>
      </w:r>
      <w:hyperlink r:id="rId343" w:tgtFrame="_blank" w:history="1">
        <w:r w:rsidRPr="005C7BCC">
          <w:rPr>
            <w:rFonts w:eastAsia="Calibri" w:cs="Calibri"/>
            <w:u w:val="single"/>
          </w:rPr>
          <w:t>United Technologies</w:t>
        </w:r>
      </w:hyperlink>
      <w:r w:rsidRPr="005C7BCC">
        <w:rPr>
          <w:rFonts w:eastAsia="Calibri" w:cs="Calibri"/>
          <w:sz w:val="16"/>
        </w:rPr>
        <w:t xml:space="preserve">, the manufacturing powerhouse that </w:t>
      </w:r>
      <w:r w:rsidRPr="005C7BCC">
        <w:rPr>
          <w:rFonts w:eastAsia="Calibri" w:cs="Calibri"/>
          <w:u w:val="single"/>
        </w:rPr>
        <w:t>ranks 45th on the Fortune 500 list.</w:t>
      </w:r>
      <w:r w:rsidRPr="005C7BCC">
        <w:rPr>
          <w:rFonts w:eastAsia="Calibri" w:cs="Calibri"/>
          <w:sz w:val="16"/>
        </w:rPr>
        <w:t xml:space="preserve"> </w:t>
      </w:r>
      <w:r w:rsidRPr="005C7BCC">
        <w:rPr>
          <w:rFonts w:eastAsia="Calibri" w:cs="Calibri"/>
          <w:u w:val="single"/>
        </w:rPr>
        <w:t>Between 2006 and 2014, UTC reduced its greenhouse gas emissions by 30 percent, and water use by 33 percent. Over those same eight years, its stock price more than doubled.</w:t>
      </w:r>
    </w:p>
    <w:p w14:paraId="67A95EA7" w14:textId="77777777" w:rsidR="009D60B4" w:rsidRPr="005C7BCC" w:rsidRDefault="00F520FC" w:rsidP="009D60B4">
      <w:pPr>
        <w:spacing w:line="256" w:lineRule="auto"/>
        <w:rPr>
          <w:rFonts w:eastAsia="Calibri" w:cs="Calibri"/>
          <w:u w:val="single"/>
        </w:rPr>
      </w:pPr>
      <w:hyperlink r:id="rId344" w:tgtFrame="_blank" w:history="1">
        <w:r w:rsidR="009D60B4" w:rsidRPr="005C7BCC">
          <w:rPr>
            <w:rFonts w:eastAsia="Calibri" w:cs="Calibri"/>
            <w:u w:val="single"/>
          </w:rPr>
          <w:t>Unilever</w:t>
        </w:r>
      </w:hyperlink>
      <w:r w:rsidR="009D60B4" w:rsidRPr="005C7BCC">
        <w:rPr>
          <w:rFonts w:eastAsia="Calibri" w:cs="Calibri"/>
          <w:sz w:val="16"/>
        </w:rPr>
        <w:t xml:space="preserve">, one of the world's largest consumer-goods companies, </w:t>
      </w:r>
      <w:r w:rsidR="009D60B4" w:rsidRPr="005C7BCC">
        <w:rPr>
          <w:rFonts w:eastAsia="Calibri" w:cs="Calibri"/>
          <w:u w:val="single"/>
        </w:rPr>
        <w:t>has reduced emissions by 37 percent since 2008, and its efforts have saved the company more than 400 million euros (US$422 million).</w:t>
      </w:r>
    </w:p>
    <w:p w14:paraId="67A1109F" w14:textId="77777777" w:rsidR="009D60B4" w:rsidRPr="005C7BCC" w:rsidRDefault="00F520FC" w:rsidP="009D60B4">
      <w:pPr>
        <w:spacing w:line="256" w:lineRule="auto"/>
        <w:rPr>
          <w:rFonts w:eastAsia="Calibri" w:cs="Calibri"/>
          <w:sz w:val="16"/>
        </w:rPr>
      </w:pPr>
      <w:hyperlink r:id="rId345" w:tgtFrame="_blank" w:history="1">
        <w:r w:rsidR="009D60B4" w:rsidRPr="005C7BCC">
          <w:rPr>
            <w:rFonts w:eastAsia="Calibri" w:cs="Calibri"/>
            <w:sz w:val="16"/>
          </w:rPr>
          <w:t>GE</w:t>
        </w:r>
      </w:hyperlink>
      <w:r w:rsidR="009D60B4" w:rsidRPr="005C7BCC">
        <w:rPr>
          <w:rFonts w:eastAsia="Calibri" w:cs="Calibri"/>
          <w:sz w:val="16"/>
        </w:rPr>
        <w:t xml:space="preserve">'s Ecomagination program has boosted its top line by $200 billion over the past decade, growing at four times the rate of the company at large. Last year, </w:t>
      </w:r>
      <w:r w:rsidR="009D60B4" w:rsidRPr="005C7BCC">
        <w:rPr>
          <w:rFonts w:eastAsia="Calibri" w:cs="Calibri"/>
          <w:u w:val="single"/>
        </w:rPr>
        <w:t>Siemens' Environmental Portfolio not only eliminated 428 million tons of CO2 emissions for its customers, but also brought in €33 billion. The list goes on and on</w:t>
      </w:r>
      <w:r w:rsidR="009D60B4" w:rsidRPr="005C7BCC">
        <w:rPr>
          <w:rFonts w:eastAsia="Calibri" w:cs="Calibri"/>
          <w:sz w:val="16"/>
        </w:rPr>
        <w:t>. As Patagonia's CEO Yvon Chouinard says: "</w:t>
      </w:r>
      <w:r w:rsidR="009D60B4" w:rsidRPr="005C7BCC">
        <w:rPr>
          <w:rFonts w:eastAsia="Calibri" w:cs="Calibri"/>
          <w:b/>
          <w:u w:val="single"/>
          <w:bdr w:val="none" w:sz="0" w:space="0" w:color="auto" w:frame="1"/>
        </w:rPr>
        <w:t>Every time we've made a decision that's right for the planet, it's made us more money</w:t>
      </w:r>
      <w:r w:rsidR="009D60B4" w:rsidRPr="005C7BCC">
        <w:rPr>
          <w:rFonts w:eastAsia="Calibri" w:cs="Calibri"/>
          <w:sz w:val="16"/>
        </w:rPr>
        <w:t>."</w:t>
      </w:r>
    </w:p>
    <w:p w14:paraId="29078971" w14:textId="77777777" w:rsidR="009D60B4" w:rsidRPr="005C7BCC" w:rsidRDefault="009D60B4" w:rsidP="009D60B4">
      <w:pPr>
        <w:spacing w:line="256" w:lineRule="auto"/>
        <w:rPr>
          <w:rFonts w:eastAsia="Calibri" w:cs="Calibri"/>
          <w:sz w:val="16"/>
        </w:rPr>
      </w:pPr>
      <w:r w:rsidRPr="005C7BCC">
        <w:rPr>
          <w:rFonts w:eastAsia="Calibri" w:cs="Calibri"/>
          <w:sz w:val="16"/>
        </w:rPr>
        <w:t>The private sector has long been seen as the enemy of environmentalism, and for good reason. But times have changed. Today, a select number of enlightened corporations are wasting less, earning more, and proving just how profitable sustainability can be. There's no reason to keep waiting for an elusive climate agreement. Instead, let's take action to advance market-driven solutions that have the potential — and the ability — to save the planet.</w:t>
      </w:r>
    </w:p>
    <w:p w14:paraId="21307A30" w14:textId="77777777" w:rsidR="009D60B4" w:rsidRPr="005C7BCC" w:rsidRDefault="009D60B4" w:rsidP="009D60B4">
      <w:pPr>
        <w:spacing w:line="256" w:lineRule="auto"/>
        <w:rPr>
          <w:rFonts w:eastAsia="Calibri" w:cs="Calibri"/>
          <w:sz w:val="16"/>
        </w:rPr>
      </w:pPr>
      <w:r w:rsidRPr="005C7BCC">
        <w:rPr>
          <w:rFonts w:eastAsia="Calibri" w:cs="Calibri"/>
          <w:sz w:val="16"/>
        </w:rPr>
        <w:t>It's time for environmentalists and business leaders to leverage the profit motive to achieve our common goal: a sustainable, profitable future.</w:t>
      </w:r>
    </w:p>
    <w:p w14:paraId="1E9612C8" w14:textId="77777777" w:rsidR="009D60B4" w:rsidRPr="005C7BCC" w:rsidRDefault="009D60B4" w:rsidP="00306F94">
      <w:pPr>
        <w:rPr>
          <w:rFonts w:cs="Calibri"/>
        </w:rPr>
      </w:pPr>
    </w:p>
    <w:p w14:paraId="2983BA01" w14:textId="50E028B4" w:rsidR="00306F94" w:rsidRPr="005C7BCC" w:rsidRDefault="00306F94" w:rsidP="00306F94">
      <w:pPr>
        <w:pStyle w:val="Heading3"/>
        <w:rPr>
          <w:rFonts w:cs="Calibri"/>
        </w:rPr>
      </w:pPr>
      <w:r w:rsidRPr="005C7BCC">
        <w:rPr>
          <w:rFonts w:cs="Calibri"/>
        </w:rPr>
        <w:t>Alternative---No Solvency---2AC</w:t>
      </w:r>
    </w:p>
    <w:p w14:paraId="3D838218" w14:textId="77777777" w:rsidR="00306F94" w:rsidRPr="005C7BCC" w:rsidRDefault="00306F94" w:rsidP="00306F94">
      <w:pPr>
        <w:pStyle w:val="Heading4"/>
        <w:rPr>
          <w:rFonts w:cs="Calibri"/>
        </w:rPr>
      </w:pPr>
      <w:r w:rsidRPr="005C7BCC">
        <w:rPr>
          <w:rFonts w:cs="Calibri"/>
        </w:rPr>
        <w:t>No root cause or alt solvency</w:t>
      </w:r>
    </w:p>
    <w:p w14:paraId="7922A25D" w14:textId="77777777" w:rsidR="00306F94" w:rsidRPr="005C7BCC" w:rsidRDefault="00306F94" w:rsidP="00306F94">
      <w:pPr>
        <w:rPr>
          <w:rFonts w:cs="Calibri"/>
          <w:b/>
        </w:rPr>
      </w:pPr>
      <w:r w:rsidRPr="005C7BCC">
        <w:rPr>
          <w:rStyle w:val="Style13ptBold"/>
          <w:rFonts w:cs="Calibri"/>
        </w:rPr>
        <w:t>Larrivee 10</w:t>
      </w:r>
      <w:r w:rsidRPr="005C7BCC">
        <w:rPr>
          <w:rFonts w:cs="Calibri"/>
        </w:rPr>
        <w:t xml:space="preserve"> – (John Larrivee is professor of economics at Mount St. Mary’s University with a masters from Harvard Kennedy School and Phd in economics from Wisconsin., 10-1-10, </w:t>
      </w:r>
      <w:hyperlink r:id="rId346" w:history="1">
        <w:r w:rsidRPr="005C7BCC">
          <w:rPr>
            <w:rStyle w:val="Hyperlink"/>
            <w:rFonts w:eastAsia="Times New Roman" w:cs="Calibri"/>
          </w:rPr>
          <w:t>http://www.teacheconomicfreedom.org/files/larrivee-paper-1.pdf</w:t>
        </w:r>
      </w:hyperlink>
      <w:r w:rsidRPr="005C7BCC">
        <w:rPr>
          <w:rFonts w:cs="Calibri"/>
        </w:rPr>
        <w:t xml:space="preserve"> /DOA: 6/28/2018)//JDi</w:t>
      </w:r>
    </w:p>
    <w:p w14:paraId="40BBCD36" w14:textId="77777777" w:rsidR="00306F94" w:rsidRPr="005C7BCC" w:rsidRDefault="00306F94" w:rsidP="00306F94">
      <w:pPr>
        <w:pStyle w:val="cardtext"/>
        <w:ind w:left="0"/>
        <w:rPr>
          <w:rStyle w:val="StyleUnderline"/>
          <w:rFonts w:cs="Calibri"/>
          <w:bCs/>
          <w:sz w:val="12"/>
        </w:rPr>
      </w:pPr>
      <w:r w:rsidRPr="005C7BCC">
        <w:rPr>
          <w:rFonts w:cs="Calibri"/>
          <w:sz w:val="14"/>
        </w:rPr>
        <w:t xml:space="preserve">The Second Focal Point: Moral, Social, and Cultural Issues of Capitalism </w:t>
      </w:r>
      <w:r w:rsidRPr="005C7BCC">
        <w:rPr>
          <w:rStyle w:val="Emphasis"/>
          <w:rFonts w:cs="Calibri"/>
        </w:rPr>
        <w:t>Logical errors abound in critical commentary on capitalism</w:t>
      </w:r>
      <w:r w:rsidRPr="005C7BCC">
        <w:rPr>
          <w:rStyle w:val="StyleUnderline"/>
          <w:rFonts w:cs="Calibri"/>
        </w:rPr>
        <w:t xml:space="preserve">. Some critics observe a problem and conclude: “I see X in our society. We have a capitalist economy. </w:t>
      </w:r>
      <w:r w:rsidRPr="005C7BCC">
        <w:rPr>
          <w:rStyle w:val="Emphasis"/>
          <w:rFonts w:cs="Calibri"/>
        </w:rPr>
        <w:t>Therefore capitalism causes X</w:t>
      </w:r>
      <w:r w:rsidRPr="005C7BCC">
        <w:rPr>
          <w:rStyle w:val="StyleUnderline"/>
          <w:rFonts w:cs="Calibri"/>
        </w:rPr>
        <w:t>.</w:t>
      </w:r>
      <w:r w:rsidRPr="005C7BCC">
        <w:rPr>
          <w:rFonts w:cs="Calibri"/>
          <w:sz w:val="14"/>
        </w:rPr>
        <w:t xml:space="preserve">” They draw their conclusion by looking at a phenomenon as it appears only in one system. Others merely follow a host of popular theories according to which capitalism is particularly bad. 6 </w:t>
      </w:r>
      <w:r w:rsidRPr="005C7BCC">
        <w:rPr>
          <w:rStyle w:val="Emphasis"/>
          <w:rFonts w:cs="Calibri"/>
        </w:rPr>
        <w:t>The solution to such flawed reasoning is to be comprehensive</w:t>
      </w:r>
      <w:r w:rsidRPr="005C7BCC">
        <w:rPr>
          <w:rStyle w:val="StyleUnderline"/>
          <w:rFonts w:cs="Calibri"/>
        </w:rPr>
        <w:t>, to look at the good and bad</w:t>
      </w:r>
      <w:r w:rsidRPr="005C7BCC">
        <w:rPr>
          <w:rFonts w:cs="Calibri"/>
          <w:sz w:val="14"/>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5C7BCC">
        <w:rPr>
          <w:rStyle w:val="StyleUnderline"/>
          <w:rFonts w:cs="Calibri"/>
        </w:rPr>
        <w:t>also  been problematic in other systems  and usually in more extreme form</w:t>
      </w:r>
      <w:r w:rsidRPr="005C7BCC">
        <w:rPr>
          <w:rFonts w:cs="Calibri"/>
          <w:sz w:val="14"/>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5C7BCC">
        <w:rPr>
          <w:rStyle w:val="Emphasis"/>
          <w:rFonts w:cs="Calibri"/>
        </w:rPr>
        <w:t>The critical point is that certain people</w:t>
      </w:r>
      <w:r w:rsidRPr="005C7BCC">
        <w:rPr>
          <w:rStyle w:val="StyleUnderline"/>
          <w:rFonts w:cs="Calibri"/>
        </w:rPr>
        <w:t xml:space="preserve"> thought various social ills resulted from capitalism, and on this basis they took action to establish alternative economic systems to solve the problems they had identified. That they failed to solve the problems, and in fact exacerbated them while also creating new problems, implies that capitalism itself wasn’t the cause of the problems in the first place</w:t>
      </w:r>
      <w:r w:rsidRPr="005C7BCC">
        <w:rPr>
          <w:rFonts w:cs="Calibri"/>
          <w:sz w:val="14"/>
        </w:rPr>
        <w:t xml:space="preserve">, at least not to the degree theorized. </w:t>
      </w:r>
    </w:p>
    <w:p w14:paraId="106B98E3" w14:textId="1F84B4B7" w:rsidR="00306F94" w:rsidRPr="005C7BCC" w:rsidRDefault="00306F94" w:rsidP="00306F94">
      <w:pPr>
        <w:rPr>
          <w:rFonts w:cs="Calibri"/>
        </w:rPr>
      </w:pPr>
    </w:p>
    <w:p w14:paraId="4115A599" w14:textId="7229994B" w:rsidR="002F5BDC" w:rsidRPr="005C7BCC" w:rsidRDefault="002F5BDC" w:rsidP="002F5BDC">
      <w:pPr>
        <w:pStyle w:val="Heading3"/>
        <w:rPr>
          <w:rFonts w:cs="Calibri"/>
        </w:rPr>
      </w:pPr>
      <w:r w:rsidRPr="005C7BCC">
        <w:rPr>
          <w:rFonts w:cs="Calibri"/>
        </w:rPr>
        <w:t>AT: Pollution</w:t>
      </w:r>
    </w:p>
    <w:p w14:paraId="20F61054" w14:textId="77777777" w:rsidR="002F5BDC" w:rsidRPr="005C7BCC" w:rsidRDefault="002F5BDC" w:rsidP="002F5BDC">
      <w:pPr>
        <w:pStyle w:val="Heading4"/>
        <w:rPr>
          <w:rFonts w:cs="Calibri"/>
        </w:rPr>
      </w:pPr>
      <w:r w:rsidRPr="005C7BCC">
        <w:rPr>
          <w:rFonts w:cs="Calibri"/>
        </w:rPr>
        <w:t xml:space="preserve">Pollution is pre-capitalist, but it is being solved by technological development </w:t>
      </w:r>
    </w:p>
    <w:p w14:paraId="1ADD3185" w14:textId="77777777" w:rsidR="002F5BDC" w:rsidRPr="005C7BCC" w:rsidRDefault="002F5BDC" w:rsidP="002F5BDC">
      <w:pPr>
        <w:rPr>
          <w:rFonts w:cs="Calibri"/>
        </w:rPr>
      </w:pPr>
      <w:r w:rsidRPr="005C7BCC">
        <w:rPr>
          <w:rStyle w:val="Style13ptBold"/>
          <w:rFonts w:cs="Calibri"/>
        </w:rPr>
        <w:t xml:space="preserve">Pinker 18 – </w:t>
      </w:r>
      <w:r w:rsidRPr="005C7BCC">
        <w:rPr>
          <w:rFonts w:cs="Calibri"/>
          <w:sz w:val="18"/>
        </w:rPr>
        <w:t>(Steven Pinker, Johnstone Family Professor in the Department of Psychology at Harvard University, “Enlightenment Now: The Case for Reason, Science, Humanism, and Progress,” Viking, Chapter 10: The Environment, 2018) // S.Y.</w:t>
      </w:r>
    </w:p>
    <w:p w14:paraId="32C18E57" w14:textId="77777777" w:rsidR="002F5BDC" w:rsidRPr="005C7BCC" w:rsidRDefault="002F5BDC" w:rsidP="002F5BDC">
      <w:pPr>
        <w:rPr>
          <w:rFonts w:cs="Calibri"/>
          <w:sz w:val="16"/>
        </w:rPr>
      </w:pPr>
      <w:r w:rsidRPr="005C7BCC">
        <w:rPr>
          <w:rStyle w:val="StyleUnderline"/>
          <w:rFonts w:cs="Calibri"/>
        </w:rPr>
        <w:t xml:space="preserve">Ecomodernism begins with the realization that </w:t>
      </w:r>
      <w:r w:rsidRPr="005C7BCC">
        <w:rPr>
          <w:rStyle w:val="Emphasis"/>
          <w:rFonts w:cs="Calibri"/>
        </w:rPr>
        <w:t>some degree of pollution is an inescapable consequence of the Second Law of Thermodynamics</w:t>
      </w:r>
      <w:r w:rsidRPr="005C7BCC">
        <w:rPr>
          <w:rStyle w:val="StyleUnderline"/>
          <w:rFonts w:cs="Calibri"/>
        </w:rPr>
        <w:t>. When people use energy to create a zone of structure in their bodies and homes, they must increase entropy elsewhere in the environment in the form of waste, pollution, and other forms of disorder</w:t>
      </w:r>
      <w:r w:rsidRPr="005C7BCC">
        <w:rPr>
          <w:rFonts w:cs="Calibri"/>
          <w:sz w:val="16"/>
        </w:rPr>
        <w:t xml:space="preserve">. The human species has always been ingenious at doing this—that’s what differentiates us from other mammals—and it has never lived in harmony with the environment. </w:t>
      </w:r>
      <w:r w:rsidRPr="005C7BCC">
        <w:rPr>
          <w:rStyle w:val="StyleUnderline"/>
          <w:rFonts w:cs="Calibri"/>
        </w:rPr>
        <w:t>When native peoples first set foot in an ecosystem, they typically hunted large animals to extinction, and often burned and cleared vast swaths of forest</w:t>
      </w:r>
      <w:r w:rsidRPr="005C7BCC">
        <w:rPr>
          <w:rFonts w:cs="Calibri"/>
          <w:sz w:val="16"/>
        </w:rPr>
        <w:t xml:space="preserve">.4 </w:t>
      </w:r>
      <w:r w:rsidRPr="005C7BCC">
        <w:rPr>
          <w:rStyle w:val="StyleUnderline"/>
          <w:rFonts w:cs="Calibri"/>
        </w:rPr>
        <w:t>A dirty secret of the conservation movement is that wilderness preserves are set up only after indigenous peoples have been decimated or forcibly removed from them</w:t>
      </w:r>
      <w:r w:rsidRPr="005C7BCC">
        <w:rPr>
          <w:rFonts w:cs="Calibri"/>
          <w:sz w:val="16"/>
        </w:rPr>
        <w:t>, including the national parks in the United States and the Serengeti in EastAfrica.5 As the environmental historian William Cronon writes, “</w:t>
      </w:r>
      <w:r w:rsidRPr="005C7BCC">
        <w:rPr>
          <w:rStyle w:val="StyleUnderline"/>
          <w:rFonts w:cs="Calibri"/>
        </w:rPr>
        <w:t>wilderness “is not a pristine sanctuary; it is itself a product of civilization. When humans took up farming, they became more disruptive still</w:t>
      </w:r>
      <w:r w:rsidRPr="005C7BCC">
        <w:rPr>
          <w:rFonts w:cs="Calibri"/>
          <w:sz w:val="16"/>
        </w:rPr>
        <w:t xml:space="preserve">. According to the paleoclimatologist William Ruddiman, </w:t>
      </w:r>
      <w:r w:rsidRPr="005C7BCC">
        <w:rPr>
          <w:rStyle w:val="StyleUnderline"/>
          <w:rFonts w:cs="Calibri"/>
        </w:rPr>
        <w:t>the adoption of wet rice cultivation in Asia some five thousand years ago may have released so much methane into the atmosphere from rotting vegetation as to have changed the climate</w:t>
      </w:r>
      <w:r w:rsidRPr="005C7BCC">
        <w:rPr>
          <w:rFonts w:cs="Calibri"/>
          <w:sz w:val="16"/>
        </w:rPr>
        <w:t>. “A good case can be made,” he suggests, that “</w:t>
      </w:r>
      <w:r w:rsidRPr="005C7BCC">
        <w:rPr>
          <w:rStyle w:val="Emphasis"/>
          <w:rFonts w:cs="Calibri"/>
        </w:rPr>
        <w:t>the people in the Iron Age and even the late Stone Age had a much greater per-capita impact on the earth’s landscape than the average modern-day person</w:t>
      </w:r>
      <w:r w:rsidRPr="005C7BCC">
        <w:rPr>
          <w:rFonts w:cs="Calibri"/>
          <w:sz w:val="16"/>
        </w:rPr>
        <w:t>.”6 And as Brandhas pointed out (chapter 7), “</w:t>
      </w:r>
      <w:r w:rsidRPr="005C7BCC">
        <w:rPr>
          <w:rStyle w:val="Emphasis"/>
          <w:rFonts w:cs="Calibri"/>
        </w:rPr>
        <w:t>natural farming” is a contradiction in terms</w:t>
      </w:r>
      <w:r w:rsidRPr="005C7BCC">
        <w:rPr>
          <w:rFonts w:cs="Calibri"/>
          <w:sz w:val="16"/>
        </w:rPr>
        <w:t xml:space="preserve">. Whenever he hears the words natural food, he is tempted to rail: No product of agriculture is the slightest bit natural to an ecologist! </w:t>
      </w:r>
      <w:r w:rsidRPr="005C7BCC">
        <w:rPr>
          <w:rStyle w:val="StyleUnderline"/>
          <w:rFonts w:cs="Calibri"/>
        </w:rPr>
        <w:t>You take a nice complex ecosystem, chop it into rectangles, clear it to the ground, and hammer it into perpetual early succession! You bust its foodflation it flat, and drench it with vast quantities of constant water! Then you populate it with uniform monocrops of profoundly damaged plants incapable of living on their own!</w:t>
      </w:r>
      <w:r w:rsidRPr="005C7BCC">
        <w:rPr>
          <w:rFonts w:cs="Calibri"/>
          <w:sz w:val="16"/>
        </w:rPr>
        <w:t xml:space="preserve"> Every food plant is a pathetic narrow specialist in one skill, inbred for thousands of years to a state of genetic idiocy! Those plants are so fragile, they had to domesticate humans just to take endless care of them! </w:t>
      </w:r>
      <w:r w:rsidRPr="005C7BCC">
        <w:rPr>
          <w:rStyle w:val="Emphasis"/>
          <w:rFonts w:cs="Calibri"/>
        </w:rPr>
        <w:t xml:space="preserve">A second realization of the ecomodernist movement is that industrialization has been good for humanity. </w:t>
      </w:r>
      <w:r w:rsidRPr="005C7BCC">
        <w:rPr>
          <w:rStyle w:val="StyleUnderline"/>
          <w:rFonts w:cs="Calibri"/>
        </w:rPr>
        <w:t>It has fed billions, doubled lifespans, slashed extreme poverty, and, by replacing muscle with machinery, made it easier to end slavery, emancipate women, and educate children</w:t>
      </w:r>
      <w:r w:rsidRPr="005C7BCC">
        <w:rPr>
          <w:rFonts w:cs="Calibri"/>
          <w:sz w:val="16"/>
        </w:rPr>
        <w:t xml:space="preserve">(chapters 7, 15, and 17). It has </w:t>
      </w:r>
      <w:r w:rsidRPr="005C7BCC">
        <w:rPr>
          <w:rStyle w:val="StyleUnderline"/>
          <w:rFonts w:cs="Calibri"/>
        </w:rPr>
        <w:t xml:space="preserve">allowed people to read at night, live where they want, stay warm in winter, see the world, and multiply human contact. </w:t>
      </w:r>
      <w:r w:rsidRPr="005C7BCC">
        <w:rPr>
          <w:rStyle w:val="Emphasis"/>
          <w:rFonts w:cs="Calibri"/>
        </w:rPr>
        <w:t>Any costs in pollution and habitat loss have to be weighed against these gifts</w:t>
      </w:r>
      <w:r w:rsidRPr="005C7BCC">
        <w:rPr>
          <w:rFonts w:cs="Calibri"/>
          <w:sz w:val="16"/>
        </w:rPr>
        <w:t xml:space="preserve">. As the economist Robert Frank has put it, there is an optimal amount of pollution in the environment, just as there is an optimal amount of dirt in your house. Cleaner is better, but not at the expense of everything else in life. </w:t>
      </w:r>
      <w:r w:rsidRPr="005C7BCC">
        <w:rPr>
          <w:rStyle w:val="StyleUnderline"/>
          <w:rFonts w:cs="Calibri"/>
        </w:rPr>
        <w:t xml:space="preserve">The third premise is that the tradeoff that pits human well-being against environmental damage can be renegotiated by technology. How to enjoy more calories, lumens, BTUs, bits, and miles with less pollution and land is itself a technological problem, </w:t>
      </w:r>
      <w:r w:rsidRPr="005C7BCC">
        <w:rPr>
          <w:rStyle w:val="Emphasis"/>
          <w:rFonts w:cs="Calibri"/>
        </w:rPr>
        <w:t>and one that the world is increasingly solving</w:t>
      </w:r>
      <w:r w:rsidRPr="005C7BCC">
        <w:rPr>
          <w:rFonts w:cs="Calibri"/>
          <w:sz w:val="16"/>
        </w:rPr>
        <w:t xml:space="preserve">. Economists speak of the environmental Kuznets curve, a counterpart to the U-shaped arc for inequality as a function of economic growth. </w:t>
      </w:r>
      <w:r w:rsidRPr="005C7BCC">
        <w:rPr>
          <w:rStyle w:val="Emphasis"/>
          <w:rFonts w:cs="Calibri"/>
        </w:rPr>
        <w:t>As countries first develop, they prioritize growth over environmental purity. But as they get richer, their thoughts turn to the environment</w:t>
      </w:r>
      <w:r w:rsidRPr="005C7BCC">
        <w:rPr>
          <w:rFonts w:cs="Calibri"/>
          <w:sz w:val="16"/>
        </w:rPr>
        <w:t xml:space="preserve">. </w:t>
      </w:r>
      <w:r w:rsidRPr="005C7BCC">
        <w:rPr>
          <w:rStyle w:val="StyleUnderline"/>
          <w:rFonts w:cs="Calibri"/>
        </w:rPr>
        <w:t>If people can afford electricity only at the cost of some smog, they’ll live with the smog, but when they can afford both electricity and clean air, they’ll spring for the clean air. This can happen all the faster as technology makes cars and factories and power plants cleaner and thus makes clean air more affordable</w:t>
      </w:r>
      <w:r w:rsidRPr="005C7BCC">
        <w:rPr>
          <w:rFonts w:cs="Calibri"/>
          <w:sz w:val="16"/>
        </w:rPr>
        <w:t xml:space="preserve">. Economic growth bends the environmental Kuznets curve by advances not just in technology but in values. Some environmental concerns are entirely practical: people complain about smog in their city, or green space getting paved over. But other concerns are more spiritual. </w:t>
      </w:r>
      <w:r w:rsidRPr="005C7BCC">
        <w:rPr>
          <w:rStyle w:val="StyleUnderline"/>
          <w:rFonts w:cs="Calibri"/>
        </w:rPr>
        <w:t>The fate of the black rhinoceros and the well-being of our descendants in the year 2525 are significant moral concerns, but worrying about them now is something of a luxury. As societies get richer and people no longer think about putting food on the table or a roof over their heads, their values climb a hierarchy of needs, and the scope of their concern expands in space and time.</w:t>
      </w:r>
      <w:r w:rsidRPr="005C7BCC">
        <w:rPr>
          <w:rFonts w:cs="Calibri"/>
          <w:sz w:val="16"/>
        </w:rPr>
        <w:t xml:space="preserve"> Ronald Inglehart and Christian Wetzel, using data from the World Values Survey, have found that people with stronger emancipative values—tolerance, equality, freedom of thought and speech—which tend to go with affluence and education, are also more likely to recycle and to pressure governments and businesses into protecting the environment. </w:t>
      </w:r>
    </w:p>
    <w:p w14:paraId="6F0E355A" w14:textId="77777777" w:rsidR="001D22E2" w:rsidRPr="005C7BCC" w:rsidRDefault="001D22E2" w:rsidP="002F5BDC">
      <w:pPr>
        <w:rPr>
          <w:rFonts w:cs="Calibri"/>
          <w:sz w:val="16"/>
        </w:rPr>
      </w:pPr>
    </w:p>
    <w:p w14:paraId="67A2144E" w14:textId="4DFB0727" w:rsidR="003231D6" w:rsidRPr="005C7BCC" w:rsidRDefault="003231D6" w:rsidP="003231D6">
      <w:pPr>
        <w:pStyle w:val="Heading3"/>
        <w:rPr>
          <w:rFonts w:cs="Calibri"/>
        </w:rPr>
      </w:pPr>
      <w:r w:rsidRPr="005C7BCC">
        <w:rPr>
          <w:rFonts w:cs="Calibri"/>
        </w:rPr>
        <w:t>Alternative---No Solvency---Transition Wars---2AC</w:t>
      </w:r>
    </w:p>
    <w:p w14:paraId="3CBF79BB" w14:textId="77777777" w:rsidR="003231D6" w:rsidRPr="005C7BCC" w:rsidRDefault="003231D6" w:rsidP="003231D6">
      <w:pPr>
        <w:pStyle w:val="Heading4"/>
        <w:rPr>
          <w:rFonts w:cs="Calibri"/>
        </w:rPr>
      </w:pPr>
      <w:r w:rsidRPr="005C7BCC">
        <w:rPr>
          <w:rFonts w:cs="Calibri"/>
        </w:rPr>
        <w:t>Transition to capitalism fails – public property constrains commitment and promotes arms races</w:t>
      </w:r>
    </w:p>
    <w:p w14:paraId="18ADC69D" w14:textId="77777777" w:rsidR="003231D6" w:rsidRPr="005C7BCC" w:rsidRDefault="003231D6" w:rsidP="003231D6">
      <w:pPr>
        <w:rPr>
          <w:rFonts w:cs="Calibri"/>
        </w:rPr>
      </w:pPr>
      <w:r w:rsidRPr="005C7BCC">
        <w:rPr>
          <w:rStyle w:val="Style13ptBold"/>
          <w:rFonts w:cs="Calibri"/>
        </w:rPr>
        <w:t>McDonald 10</w:t>
      </w:r>
      <w:r w:rsidRPr="005C7BCC">
        <w:rPr>
          <w:rFonts w:cs="Calibri"/>
        </w:rPr>
        <w:t xml:space="preserve"> – (Patrick J. McDonald, Ph. D., associate professor of international relations @ Department of Government @ University of Texas @ Austin, Capitalism, Commitment, and Peace, International Relations, 36:2, 146-168, 04-18-2010, accessed 06-28-2018, </w:t>
      </w:r>
      <w:hyperlink r:id="rId347" w:history="1">
        <w:r w:rsidRPr="005C7BCC">
          <w:rPr>
            <w:rStyle w:val="Hyperlink"/>
            <w:rFonts w:cs="Calibri"/>
          </w:rPr>
          <w:t>https://www-tandfonline-com.proxy.lib.umich.edu/doi/pdf/10.1080/03050621003784911?needAccess=true)//JS</w:t>
        </w:r>
      </w:hyperlink>
    </w:p>
    <w:p w14:paraId="5DA93A0B" w14:textId="77777777" w:rsidR="003231D6" w:rsidRPr="005C7BCC" w:rsidRDefault="003231D6" w:rsidP="003231D6">
      <w:pPr>
        <w:rPr>
          <w:rStyle w:val="StyleUnderline"/>
          <w:rFonts w:cs="Calibri"/>
        </w:rPr>
      </w:pPr>
      <w:r w:rsidRPr="005C7BCC">
        <w:rPr>
          <w:rStyle w:val="StyleUnderline"/>
          <w:rFonts w:cs="Calibri"/>
          <w:sz w:val="10"/>
        </w:rPr>
        <w:t xml:space="preserve">Constraining Commitment: Public Property and Arms Races </w:t>
      </w:r>
      <w:r w:rsidRPr="005C7BCC">
        <w:rPr>
          <w:rStyle w:val="StyleUnderline"/>
          <w:rFonts w:cs="Calibri"/>
        </w:rPr>
        <w:t>This institutional separation between government authority and citizen ownership also bears on the connection among arms races, the distribution of power among states, commitment problems, and war.</w:t>
      </w:r>
      <w:r w:rsidRPr="005C7BCC">
        <w:rPr>
          <w:rStyle w:val="StyleUnderline"/>
          <w:rFonts w:cs="Calibri"/>
          <w:sz w:val="10"/>
        </w:rPr>
        <w:t xml:space="preserve"> The domestic political capacity to sustain an arms race can shift the balance of military power between states, increase a government’s bargaining leverage relative to its adversaries, and tempt adversaries to launch a preventive war that helps alleviate the long term domestic costs associated with sustaining a program of armaments expansion (Powell 2006). Kydd (2000) and Wagner (2007) both compare an arms race to fighting a limited war. </w:t>
      </w:r>
      <w:r w:rsidRPr="005C7BCC">
        <w:rPr>
          <w:rStyle w:val="StyleUnderline"/>
          <w:rFonts w:cs="Calibri"/>
        </w:rPr>
        <w:t>Just as a limited war is a form of bargaining while fighting that reveals information about which state is likely to win a total war in which one state completely disarms the other, an armaments competition is also a form of bargaining that precedes the outbreak of fighting.</w:t>
      </w:r>
      <w:r w:rsidRPr="005C7BCC">
        <w:rPr>
          <w:rStyle w:val="StyleUnderline"/>
          <w:rFonts w:cs="Calibri"/>
          <w:sz w:val="10"/>
        </w:rPr>
        <w:t xml:space="preserve"> Greater defense spending increases the likelihood of victory in a military contest and enhances a state’s capacity to extract more concessions during the bargaining process that precedes war. </w:t>
      </w:r>
      <w:r w:rsidRPr="005C7BCC">
        <w:rPr>
          <w:rStyle w:val="StyleUnderline"/>
          <w:rFonts w:cs="Calibri"/>
        </w:rPr>
        <w:t>Like war, this struggle is costly in that resources deployed for military uses could instead expand the productive capacity of the domestic economy.</w:t>
      </w:r>
      <w:r w:rsidRPr="005C7BCC">
        <w:rPr>
          <w:rStyle w:val="StyleUnderline"/>
          <w:rFonts w:cs="Calibri"/>
          <w:sz w:val="10"/>
        </w:rPr>
        <w:t xml:space="preserve"> Moreover, given the incentive of both sides to preserve bargaining power by matching an adversary’s increase in military spending, the balance of military power could remain unchanged. Consequently, each side may “destroy” productive assets without improving their international bargaining position. </w:t>
      </w:r>
      <w:r w:rsidRPr="005C7BCC">
        <w:rPr>
          <w:rStyle w:val="StyleUnderline"/>
          <w:rFonts w:cs="Calibri"/>
        </w:rPr>
        <w:t>Given this possibility, both parties have an interest in striking a bargain, namely an arms control agreement, that halts the joint diversion of economic resources to the military. By increasing military expenditures, arms races can pose significant domestic challenges to governments by necessitating a revision of the fiscal contract between state and society that regulates the conditions under which the former gains access to the assets of the latter to secure the means of external defense.</w:t>
      </w:r>
      <w:r w:rsidRPr="005C7BCC">
        <w:rPr>
          <w:rStyle w:val="StyleUnderline"/>
          <w:rFonts w:cs="Calibri"/>
          <w:sz w:val="10"/>
        </w:rPr>
        <w:t xml:space="preserve"> Despite characterizations of national defense as a public good, groups within society still disagree about the necessary quantity of the public good or an equitable distribution of its costs (e.g., Narizny 2007). Society can use such negotiations with the state to extract political concessions in the form of greater control over national security policy or future restrictions on military spending. </w:t>
      </w:r>
      <w:r w:rsidRPr="005C7BCC">
        <w:rPr>
          <w:rStyle w:val="StyleUnderline"/>
          <w:rFonts w:cs="Calibri"/>
        </w:rPr>
        <w:t xml:space="preserve">Arms races can thus threaten any internal political equilibrium by forcing the state to violate past tax agreements while attempting to extract even more resources from society. This possibility possesses important implications for thinking about how domestic institutional structures that regulate the economy may shape both a state’s capacity to procure national resources for war and how this internal contract influences the terms of international settlements, including those created via war, governments make among themselves. First, significant domestic differences in the political process by which states mobilize societal wealth for defense can shape the military balance of power among states and expectations about the capacity of states to alter this balance in the future through an arms race. Second, this underlying domestic political capacity can threaten the sustainability of peaceful bargains among states via commitment problems. </w:t>
      </w:r>
      <w:r w:rsidRPr="005C7BCC">
        <w:rPr>
          <w:rStyle w:val="StyleUnderline"/>
          <w:rFonts w:cs="Calibri"/>
          <w:sz w:val="10"/>
        </w:rPr>
        <w:t xml:space="preserve">Domestic institutions that reduce the concessions made to society to mobilize national wealth for defense can make suspect any commitment by a government not to exploit such a political resource in an arms race. A brief examination of the arms races on land and sea in the decade before 1914 illustrates this intimate connection between domestic and international bargaining. The British, French, and German governments adopted similar political strategies to sustain these arms races.8 Prior to the turn of the century, they all relied primarily on regressive tax schemes that shifted most of the burdens of public finance on the political left via tariffs and consumption taxes. Because this constituency possessed a relatively smaller portion of the wealth in these societies, the arms race threatened this financial paradigm by exposing its limited capacity to generate sufficient revenue growth to match the exploding costs of manpower and capitalintensive equipment like battleships.9 </w:t>
      </w:r>
      <w:r w:rsidRPr="005C7BCC">
        <w:rPr>
          <w:rStyle w:val="StyleUnderline"/>
          <w:rFonts w:cs="Calibri"/>
        </w:rPr>
        <w:t>When faced with the need to mobilize more of society’s wealth to augment military capabilities, all three governments revolutionized their systems of public finance by introducing property and incomes taxes whose burdens fell more on the political right.</w:t>
      </w:r>
      <w:r w:rsidRPr="005C7BCC">
        <w:rPr>
          <w:rStyle w:val="StyleUnderline"/>
          <w:rFonts w:cs="Calibri"/>
          <w:sz w:val="10"/>
        </w:rPr>
        <w:t xml:space="preserve"> While the political left had long opposed armaments spending, governments bought their support via reform that promised to distribute the burdens of public finance more equitably. In France and Germany, these decisions upset traditional political coalitions and necessarily created great uncertainty as to whether the government could remain in power and/or sustain the arms race. Because the left had long opposed arms spending, its willingness to countenance future increases was highly unlikely. Moreover, these political tactics threatened to provoke a conservative revolt from the right that could leave both governments without any reliable coalition of support. In short, the arms race forced a revision of the domestic bargain by which governments secured societal resources for their war machines. This revision necessitated political concessions that circumscribed the ability of these governments to secure new financing in the future and created significant doubts about their capacity to sustain the arms race over the long term. How did this arms race shape the decision for war in 1914? </w:t>
      </w:r>
      <w:r w:rsidRPr="005C7BCC">
        <w:rPr>
          <w:rStyle w:val="StyleUnderline"/>
          <w:rFonts w:cs="Calibri"/>
        </w:rPr>
        <w:t>McDonald (2009) shows how French loans and the revenues generated from two key state-owned resources, namely railroads and vodka, gave Russia a distinct advantage in the armaments race on land beginning in 1912 that rapidly altered the balance of military power on the continent. Unconstrained by the need to renegotiate the basic tax contract with society, the Tsar dramatically increased Russian military expenditures.</w:t>
      </w:r>
      <w:r w:rsidRPr="005C7BCC">
        <w:rPr>
          <w:rStyle w:val="StyleUnderline"/>
          <w:rFonts w:cs="Calibri"/>
          <w:sz w:val="10"/>
        </w:rPr>
        <w:t xml:space="preserve"> His capacity to surge ahead in the arms race simultaneously demonstrated to German leaders that they were politically incapable of making additional domestic political concessions necessary to maintain the pace of the arms race (Ferguson 1994). Peace may have been preserved with a Russian commitment to slow its program of military expansion. </w:t>
      </w:r>
      <w:r w:rsidRPr="005C7BCC">
        <w:rPr>
          <w:rStyle w:val="StyleUnderline"/>
          <w:rFonts w:cs="Calibri"/>
        </w:rPr>
        <w:t>However, any promise to do so would have been incredible because the institutional separation between state control and private ownership necessary to force political leaders to bargain with society for the right to tax was simply absent in Russia.</w:t>
      </w:r>
      <w:r w:rsidRPr="005C7BCC">
        <w:rPr>
          <w:rStyle w:val="StyleUnderline"/>
          <w:rFonts w:cs="Calibri"/>
          <w:sz w:val="10"/>
        </w:rPr>
        <w:t xml:space="preserve"> Germany launched a preventive war in 1914 in large part because it could no longer pay the domestic costs of preserving the balance of military power on the continent. This example illustrates how the quantity of public property shapes the size of the resource transfer a state must secure from society to build and maintain its military power. </w:t>
      </w:r>
      <w:r w:rsidRPr="005C7BCC">
        <w:rPr>
          <w:rStyle w:val="StyleUnderline"/>
          <w:rFonts w:cs="Calibri"/>
        </w:rPr>
        <w:t>Large quantities of public property free the state from having to mobilize more wealth from society, a process that often requires a series of political concessions, such as democratic oversight or fiscal reform. In this light, public property can serve as a revenue source for the state that is acquired independently of societal oversight. Alternatively, privatization necessarily reduces the amount of resources owned by the state. As public property decreases, the state must undertake a broader mobilization effort that either risks alienating societal support or results in voluntary limits on its own political autonomy as greater quantities of consumption are sacrificed to prepare for war.10 By freeing a government from having to make domestic political concessions to obtain the resources necessary to construct a war machine, large quantities of public property enhance a government’s capacity to sustain an arms race. This political capacity to sustain an arms race shapes the likelihood of war by influencing expectations about the present and future balance of military power. While an arms race can reveal information about the balance of military capabilities between states, it can also reveal an organizational imbalance between two states in their respective political capacities to fund programs of armaments expansion.</w:t>
      </w:r>
      <w:r w:rsidRPr="005C7BCC">
        <w:rPr>
          <w:rStyle w:val="StyleUnderline"/>
          <w:rFonts w:cs="Calibri"/>
          <w:sz w:val="10"/>
        </w:rPr>
        <w:t xml:space="preserve"> Powell’s discussion about commitment problems suggests why the revelation of this organizational imbalance might lead to war. Because the state possessing the mobilizational advantage finds it difficult to commit to arms control that necessarily limits its ability to exploit this political resource, this disparity can lead its adversary to launch a preventive war to avoid either the costs of the arms race or detrimental shifts in the balance of military power. </w:t>
      </w:r>
      <w:r w:rsidRPr="005C7BCC">
        <w:rPr>
          <w:rStyle w:val="StyleUnderline"/>
          <w:rFonts w:cs="Calibri"/>
        </w:rPr>
        <w:t>In sum, large quantities of public property can make military conflict more likely by increasing the chances that its holders will be targeted in a preventive strike. This claim was built by examining two examples of how commitment problems can lead to bargaining failures and war. First, by strengthening a government at home, large quantities of public property eliminate domestic incentives to uphold international settlements. Second, large quantities of public property enable governments to sustain the domestic political costs associated with arms races and tempt adversaries to launch a preventive strike to avoid paying such costs.</w:t>
      </w:r>
      <w:r w:rsidRPr="005C7BCC">
        <w:rPr>
          <w:rStyle w:val="StyleUnderline"/>
          <w:rFonts w:cs="Calibri"/>
          <w:sz w:val="10"/>
        </w:rPr>
        <w:t xml:space="preserve"> Alternatively, by forcing governments to renegotiate the basic tax contract with society, the</w:t>
      </w:r>
      <w:r w:rsidRPr="005C7BCC">
        <w:rPr>
          <w:rFonts w:cs="Calibri"/>
          <w:sz w:val="10"/>
        </w:rPr>
        <w:t xml:space="preserve"> </w:t>
      </w:r>
      <w:r w:rsidRPr="005C7BCC">
        <w:rPr>
          <w:rStyle w:val="StyleUnderline"/>
          <w:rFonts w:cs="Calibri"/>
          <w:sz w:val="10"/>
        </w:rPr>
        <w:t>predominance of private property in an economy acts as a device by which governments can commit to some form of arms control.11 The next section offers some statistical evidence supporting this relationship between public property and military conflict.</w:t>
      </w:r>
      <w:r w:rsidRPr="005C7BCC">
        <w:rPr>
          <w:rFonts w:cs="Calibri"/>
          <w:sz w:val="10"/>
        </w:rPr>
        <w:t xml:space="preserve"> </w:t>
      </w:r>
      <w:r w:rsidRPr="005C7BCC">
        <w:rPr>
          <w:rStyle w:val="StyleUnderline"/>
          <w:rFonts w:cs="Calibri"/>
        </w:rPr>
        <w:t>TARGETING PUBLIC PROPERTY REGIMES IN MILITARY CONFLICT This section presents a series of statistical tests of the hypothesis that large quantities of public property heighten the risks of being targeted in a military conflict.</w:t>
      </w:r>
      <w:r w:rsidRPr="005C7BCC">
        <w:rPr>
          <w:rStyle w:val="StyleUnderline"/>
          <w:rFonts w:cs="Calibri"/>
          <w:sz w:val="10"/>
        </w:rPr>
        <w:t xml:space="preserve"> These tests differ on three critical dimensions—the choice of monadic or directed dyadic research designs; operationalization of the dependent variable, namely being the target of a militarized interstate dispute or the target of a war; and the operationalization of the primary independent variable, the relative distribution of public and private property in a domestic economy.12 </w:t>
      </w:r>
      <w:r w:rsidRPr="005C7BCC">
        <w:rPr>
          <w:rStyle w:val="StyleUnderline"/>
          <w:rFonts w:cs="Calibri"/>
        </w:rPr>
        <w:t>Together, these regressions demonstrate robust support for this principal hypothesis and offer more empirical verification of the larger claim that capitalism promotes peace.</w:t>
      </w:r>
    </w:p>
    <w:p w14:paraId="3D90F663" w14:textId="04576F5B" w:rsidR="003231D6" w:rsidRPr="005C7BCC" w:rsidRDefault="003231D6" w:rsidP="003231D6">
      <w:pPr>
        <w:rPr>
          <w:rFonts w:cs="Calibri"/>
        </w:rPr>
      </w:pPr>
    </w:p>
    <w:p w14:paraId="4E7EF2CB" w14:textId="581FF715" w:rsidR="009D60B4" w:rsidRPr="005C7BCC" w:rsidRDefault="009D60B4" w:rsidP="009D60B4">
      <w:pPr>
        <w:pStyle w:val="Heading3"/>
        <w:rPr>
          <w:rFonts w:cs="Calibri"/>
        </w:rPr>
      </w:pPr>
      <w:r w:rsidRPr="005C7BCC">
        <w:rPr>
          <w:rFonts w:cs="Calibri"/>
        </w:rPr>
        <w:t>Alternative---No Solvency---Transition Wars---1AR</w:t>
      </w:r>
    </w:p>
    <w:p w14:paraId="138D40A3" w14:textId="77777777" w:rsidR="009D60B4" w:rsidRPr="005C7BCC" w:rsidRDefault="009D60B4" w:rsidP="009D60B4">
      <w:pPr>
        <w:pStyle w:val="Heading4"/>
        <w:rPr>
          <w:rFonts w:cs="Calibri"/>
        </w:rPr>
      </w:pPr>
      <w:r w:rsidRPr="005C7BCC">
        <w:rPr>
          <w:rFonts w:cs="Calibri"/>
        </w:rPr>
        <w:t>The alt causes transition wars – a complete revolution needs all workers to believe their conditions will get worse</w:t>
      </w:r>
    </w:p>
    <w:p w14:paraId="2CF55933" w14:textId="77777777" w:rsidR="009D60B4" w:rsidRPr="005C7BCC" w:rsidRDefault="009D60B4" w:rsidP="009D60B4">
      <w:pPr>
        <w:rPr>
          <w:rStyle w:val="Style13ptBold"/>
          <w:rFonts w:cs="Calibri"/>
        </w:rPr>
      </w:pPr>
      <w:r w:rsidRPr="005C7BCC">
        <w:rPr>
          <w:rStyle w:val="Style13ptBold"/>
          <w:rFonts w:cs="Calibri"/>
        </w:rPr>
        <w:t xml:space="preserve">Harris 02 – </w:t>
      </w:r>
      <w:r w:rsidRPr="005C7BCC">
        <w:rPr>
          <w:rFonts w:cs="Calibri"/>
          <w:sz w:val="18"/>
        </w:rPr>
        <w:t xml:space="preserve">(Lee Harris, Hoover Institution and Author of The Suicide of Reason, “The Intellectual Origins of America-Bashing,” Hoover Institution, December 2002 &amp; January 2003, </w:t>
      </w:r>
      <w:hyperlink r:id="rId348" w:history="1">
        <w:r w:rsidRPr="005C7BCC">
          <w:rPr>
            <w:rStyle w:val="Hyperlink"/>
            <w:rFonts w:cs="Calibri"/>
            <w:sz w:val="18"/>
          </w:rPr>
          <w:t>https://www.hoover.org/research/intellectual-origins-america-bashing</w:t>
        </w:r>
      </w:hyperlink>
      <w:r w:rsidRPr="005C7BCC">
        <w:rPr>
          <w:rFonts w:cs="Calibri"/>
          <w:sz w:val="18"/>
        </w:rPr>
        <w:t>) // S.Y.</w:t>
      </w:r>
    </w:p>
    <w:p w14:paraId="5B6BC4E7" w14:textId="77777777" w:rsidR="009D60B4" w:rsidRPr="005C7BCC" w:rsidRDefault="009D60B4" w:rsidP="009D60B4">
      <w:pPr>
        <w:rPr>
          <w:rFonts w:cs="Calibri"/>
          <w:sz w:val="16"/>
        </w:rPr>
      </w:pPr>
      <w:r w:rsidRPr="005C7BCC">
        <w:rPr>
          <w:rStyle w:val="StyleUnderline"/>
          <w:rFonts w:cs="Calibri"/>
        </w:rPr>
        <w:t>For Marx it is absolutely essential that revolutionary activities be justifiable on realistic premises. If they cannot be, then they are actions that cannot possibly have a real political objectiv</w:t>
      </w:r>
      <w:r w:rsidRPr="005C7BCC">
        <w:rPr>
          <w:rFonts w:cs="Calibri"/>
          <w:sz w:val="16"/>
        </w:rPr>
        <w:t xml:space="preserve">e — and therefore, </w:t>
      </w:r>
      <w:r w:rsidRPr="005C7BCC">
        <w:rPr>
          <w:rStyle w:val="StyleUnderline"/>
          <w:rFonts w:cs="Calibri"/>
        </w:rPr>
        <w:t xml:space="preserve">their only value can be the private emotional or spiritual satisfaction of the people carrying out this </w:t>
      </w:r>
      <w:r w:rsidRPr="005C7BCC">
        <w:rPr>
          <w:rFonts w:cs="Calibri"/>
          <w:sz w:val="16"/>
        </w:rPr>
        <w:t>pseudo-political</w:t>
      </w:r>
      <w:r w:rsidRPr="005C7BCC">
        <w:rPr>
          <w:rStyle w:val="StyleUnderline"/>
          <w:rFonts w:cs="Calibri"/>
        </w:rPr>
        <w:t xml:space="preserve"> action. So in order for revolutionary activity to have a chance of succeeding, there is an unavoidable precondition: The workers must have become much poorer over time</w:t>
      </w:r>
      <w:r w:rsidRPr="005C7BCC">
        <w:rPr>
          <w:rFonts w:cs="Calibri"/>
          <w:sz w:val="16"/>
        </w:rPr>
        <w:t xml:space="preserve">. </w:t>
      </w:r>
      <w:r w:rsidRPr="005C7BCC">
        <w:rPr>
          <w:rStyle w:val="StyleUnderline"/>
          <w:rFonts w:cs="Calibri"/>
        </w:rPr>
        <w:t>Furthermore, there had to be not merely an increase of poverty, but a conviction on the part of the workers that their material circumstances would only get worse, and not better</w:t>
      </w:r>
      <w:r w:rsidRPr="005C7BCC">
        <w:rPr>
          <w:rFonts w:cs="Calibri"/>
          <w:sz w:val="16"/>
        </w:rPr>
        <w:t xml:space="preserve"> — and this would require genuine misery. 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w:t>
      </w:r>
      <w:r w:rsidRPr="005C7BCC">
        <w:rPr>
          <w:rStyle w:val="StyleUnderline"/>
          <w:rFonts w:cs="Calibri"/>
        </w:rPr>
        <w:t>Only genuine misery on the part of the workers would be sufficient to overturn the whole apparatus of the capitalist state, simply because</w:t>
      </w:r>
      <w:r w:rsidRPr="005C7BCC">
        <w:rPr>
          <w:rFonts w:cs="Calibri"/>
          <w:sz w:val="16"/>
        </w:rPr>
        <w:t xml:space="preserve">, as Marx insisted, </w:t>
      </w:r>
      <w:r w:rsidRPr="005C7BCC">
        <w:rPr>
          <w:rStyle w:val="Emphasis"/>
          <w:rFonts w:cs="Calibri"/>
        </w:rPr>
        <w:t xml:space="preserve">the capitalist class could not be realistically expected to relinquish control of the state apparatus </w:t>
      </w:r>
      <w:r w:rsidRPr="005C7BCC">
        <w:rPr>
          <w:rFonts w:cs="Calibri"/>
          <w:sz w:val="16"/>
        </w:rPr>
        <w:t xml:space="preserve">and, with it, the monopoly of force. In this, Marx was absolutely correct. </w:t>
      </w:r>
      <w:r w:rsidRPr="005C7BCC">
        <w:rPr>
          <w:rStyle w:val="Emphasis"/>
          <w:rFonts w:cs="Calibri"/>
        </w:rPr>
        <w:t>No capitalist society has ever willingly liquidated itself, and it is utopian to think that any ever will</w:t>
      </w:r>
      <w:r w:rsidRPr="005C7BCC">
        <w:rPr>
          <w:rFonts w:cs="Calibri"/>
          <w:sz w:val="16"/>
        </w:rPr>
        <w:t xml:space="preserve">. </w:t>
      </w:r>
      <w:r w:rsidRPr="005C7BCC">
        <w:rPr>
          <w:rStyle w:val="StyleUnderline"/>
          <w:rFonts w:cs="Calibri"/>
        </w:rPr>
        <w:t xml:space="preserve">Therefore, in order to achieve the goal of socialism, </w:t>
      </w:r>
      <w:r w:rsidRPr="005C7BCC">
        <w:rPr>
          <w:rStyle w:val="Emphasis"/>
          <w:rFonts w:cs="Calibri"/>
        </w:rPr>
        <w:t>nothing short of a complete revolution would do;</w:t>
      </w:r>
      <w:r w:rsidRPr="005C7BCC">
        <w:rPr>
          <w:rStyle w:val="StyleUnderline"/>
          <w:rFonts w:cs="Calibri"/>
        </w:rPr>
        <w:t xml:space="preserve"> and this means, in point of fact, </w:t>
      </w:r>
      <w:r w:rsidRPr="005C7BCC">
        <w:rPr>
          <w:rStyle w:val="Emphasis"/>
          <w:rFonts w:cs="Calibri"/>
        </w:rPr>
        <w:t>a full-fledged civil war not just within one society, but across the globe</w:t>
      </w:r>
      <w:r w:rsidRPr="005C7BCC">
        <w:rPr>
          <w:rFonts w:cs="Calibri"/>
          <w:sz w:val="16"/>
        </w:rPr>
        <w:t xml:space="preserve">. </w:t>
      </w:r>
      <w:r w:rsidRPr="005C7BCC">
        <w:rPr>
          <w:rStyle w:val="StyleUnderline"/>
          <w:rFonts w:cs="Calibri"/>
        </w:rPr>
        <w:t>Without thisis  catastrophic upheaval, capitalism would remain completely in control of the social order and all socialist schemes would be reduced to pipe dreams.</w:t>
      </w:r>
      <w:r w:rsidRPr="005C7BCC">
        <w:rPr>
          <w:rFonts w:cs="Calibri"/>
          <w:sz w:val="16"/>
        </w:rPr>
        <w:t xml:space="preserve"> The immiserization thesis, therefore, is critical to Marx, for without it there would be no objective conditions in response to which workers might be driven to overthrow the capitalist system. If the workers were becoming better off with time, then why jump into an utterly untested and highly speculative economic scheme? Especially when even socialists themselves were bitterly divided over what such a scheme would be like in actual practice. Indeed, Marx never committed himself to offering a single suggestion about how socialism would actually function in the real world.</w:t>
      </w:r>
    </w:p>
    <w:p w14:paraId="5D56BD8A" w14:textId="77777777" w:rsidR="009D60B4" w:rsidRPr="005C7BCC" w:rsidRDefault="009D60B4" w:rsidP="009D60B4">
      <w:pPr>
        <w:rPr>
          <w:rFonts w:cs="Calibri"/>
        </w:rPr>
      </w:pPr>
    </w:p>
    <w:p w14:paraId="295797DA" w14:textId="77777777" w:rsidR="009D60B4" w:rsidRPr="005C7BCC" w:rsidRDefault="009D60B4" w:rsidP="003231D6">
      <w:pPr>
        <w:rPr>
          <w:rFonts w:cs="Calibri"/>
        </w:rPr>
      </w:pPr>
    </w:p>
    <w:sectPr w:rsidR="009D60B4" w:rsidRPr="005C7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1B0372C"/>
    <w:multiLevelType w:val="hybridMultilevel"/>
    <w:tmpl w:val="0A4C794A"/>
    <w:lvl w:ilvl="0" w:tplc="95926E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Jordan Di"/>
    <w:docVar w:name="RibbonPointer" w:val="248764232"/>
    <w:docVar w:name="VerbatimVersion" w:val="5.1"/>
  </w:docVars>
  <w:rsids>
    <w:rsidRoot w:val="00741E60"/>
    <w:rsid w:val="000139A3"/>
    <w:rsid w:val="0003227E"/>
    <w:rsid w:val="00083F9A"/>
    <w:rsid w:val="000860B8"/>
    <w:rsid w:val="00090DDE"/>
    <w:rsid w:val="000C0F2A"/>
    <w:rsid w:val="000F5ADB"/>
    <w:rsid w:val="00100833"/>
    <w:rsid w:val="00104529"/>
    <w:rsid w:val="00105942"/>
    <w:rsid w:val="00107396"/>
    <w:rsid w:val="001141C8"/>
    <w:rsid w:val="00121874"/>
    <w:rsid w:val="00144A4C"/>
    <w:rsid w:val="001624D1"/>
    <w:rsid w:val="00166CFC"/>
    <w:rsid w:val="00167866"/>
    <w:rsid w:val="00171EA2"/>
    <w:rsid w:val="00176AB0"/>
    <w:rsid w:val="00177B7D"/>
    <w:rsid w:val="0018322D"/>
    <w:rsid w:val="001845A3"/>
    <w:rsid w:val="001B5776"/>
    <w:rsid w:val="001D11B3"/>
    <w:rsid w:val="001D22E2"/>
    <w:rsid w:val="001E27EE"/>
    <w:rsid w:val="001E527A"/>
    <w:rsid w:val="001F78CE"/>
    <w:rsid w:val="002071CA"/>
    <w:rsid w:val="00215E9D"/>
    <w:rsid w:val="00251114"/>
    <w:rsid w:val="00251FC7"/>
    <w:rsid w:val="00271650"/>
    <w:rsid w:val="0028494C"/>
    <w:rsid w:val="002855A7"/>
    <w:rsid w:val="00291AE9"/>
    <w:rsid w:val="002B00C1"/>
    <w:rsid w:val="002B146A"/>
    <w:rsid w:val="002B5E17"/>
    <w:rsid w:val="002C03CA"/>
    <w:rsid w:val="002E76E2"/>
    <w:rsid w:val="002F5BDC"/>
    <w:rsid w:val="002F7661"/>
    <w:rsid w:val="00306F94"/>
    <w:rsid w:val="00315690"/>
    <w:rsid w:val="00316B75"/>
    <w:rsid w:val="003231D6"/>
    <w:rsid w:val="00325646"/>
    <w:rsid w:val="003460F2"/>
    <w:rsid w:val="00347B77"/>
    <w:rsid w:val="003505CA"/>
    <w:rsid w:val="003534F3"/>
    <w:rsid w:val="00362B25"/>
    <w:rsid w:val="0038158C"/>
    <w:rsid w:val="003902BA"/>
    <w:rsid w:val="003A09E2"/>
    <w:rsid w:val="003D2484"/>
    <w:rsid w:val="003F3F57"/>
    <w:rsid w:val="00407037"/>
    <w:rsid w:val="00435070"/>
    <w:rsid w:val="00440AB6"/>
    <w:rsid w:val="0044675A"/>
    <w:rsid w:val="00446B45"/>
    <w:rsid w:val="004605D6"/>
    <w:rsid w:val="0046588B"/>
    <w:rsid w:val="00467BAE"/>
    <w:rsid w:val="0047357B"/>
    <w:rsid w:val="00487917"/>
    <w:rsid w:val="004C60E8"/>
    <w:rsid w:val="004E3579"/>
    <w:rsid w:val="004E728B"/>
    <w:rsid w:val="004F39E0"/>
    <w:rsid w:val="005070A8"/>
    <w:rsid w:val="00535DC7"/>
    <w:rsid w:val="00537BD5"/>
    <w:rsid w:val="0057268A"/>
    <w:rsid w:val="005B379F"/>
    <w:rsid w:val="005B3C90"/>
    <w:rsid w:val="005C0366"/>
    <w:rsid w:val="005C7BCC"/>
    <w:rsid w:val="005D2912"/>
    <w:rsid w:val="00605D00"/>
    <w:rsid w:val="006065BD"/>
    <w:rsid w:val="00623143"/>
    <w:rsid w:val="00635904"/>
    <w:rsid w:val="00645FA9"/>
    <w:rsid w:val="00647866"/>
    <w:rsid w:val="006572B0"/>
    <w:rsid w:val="00660CAF"/>
    <w:rsid w:val="00661793"/>
    <w:rsid w:val="00665003"/>
    <w:rsid w:val="006752A3"/>
    <w:rsid w:val="006A2AD0"/>
    <w:rsid w:val="006B037C"/>
    <w:rsid w:val="006B33CE"/>
    <w:rsid w:val="006B59A2"/>
    <w:rsid w:val="006C2375"/>
    <w:rsid w:val="006D44E5"/>
    <w:rsid w:val="006D4ECC"/>
    <w:rsid w:val="006F26B9"/>
    <w:rsid w:val="00722258"/>
    <w:rsid w:val="007243E5"/>
    <w:rsid w:val="007352E1"/>
    <w:rsid w:val="00741E60"/>
    <w:rsid w:val="007477D0"/>
    <w:rsid w:val="007525CB"/>
    <w:rsid w:val="00766EA0"/>
    <w:rsid w:val="0077651A"/>
    <w:rsid w:val="007A2226"/>
    <w:rsid w:val="007D5FDE"/>
    <w:rsid w:val="007F3686"/>
    <w:rsid w:val="007F5B66"/>
    <w:rsid w:val="00804425"/>
    <w:rsid w:val="00823A1C"/>
    <w:rsid w:val="00845B9D"/>
    <w:rsid w:val="00853006"/>
    <w:rsid w:val="008543EE"/>
    <w:rsid w:val="00860984"/>
    <w:rsid w:val="00880079"/>
    <w:rsid w:val="008B3ECB"/>
    <w:rsid w:val="008B4E85"/>
    <w:rsid w:val="008C1B2E"/>
    <w:rsid w:val="008D0E9C"/>
    <w:rsid w:val="008F6C02"/>
    <w:rsid w:val="00905661"/>
    <w:rsid w:val="00907986"/>
    <w:rsid w:val="0091627E"/>
    <w:rsid w:val="009423D7"/>
    <w:rsid w:val="00957F3B"/>
    <w:rsid w:val="0097032B"/>
    <w:rsid w:val="00970966"/>
    <w:rsid w:val="00972D63"/>
    <w:rsid w:val="00982C9A"/>
    <w:rsid w:val="00984646"/>
    <w:rsid w:val="009870C6"/>
    <w:rsid w:val="00996DB9"/>
    <w:rsid w:val="009D2EAD"/>
    <w:rsid w:val="009D54B2"/>
    <w:rsid w:val="009D60B4"/>
    <w:rsid w:val="009E1630"/>
    <w:rsid w:val="009E1922"/>
    <w:rsid w:val="009F2417"/>
    <w:rsid w:val="009F72F7"/>
    <w:rsid w:val="009F7ED2"/>
    <w:rsid w:val="00A233C6"/>
    <w:rsid w:val="00A4354D"/>
    <w:rsid w:val="00A620BA"/>
    <w:rsid w:val="00A651AA"/>
    <w:rsid w:val="00A93661"/>
    <w:rsid w:val="00A95652"/>
    <w:rsid w:val="00A9634F"/>
    <w:rsid w:val="00AC0AB8"/>
    <w:rsid w:val="00AD1C87"/>
    <w:rsid w:val="00AF3651"/>
    <w:rsid w:val="00B2587A"/>
    <w:rsid w:val="00B33C6D"/>
    <w:rsid w:val="00B4508F"/>
    <w:rsid w:val="00B55AD5"/>
    <w:rsid w:val="00B772F7"/>
    <w:rsid w:val="00B8057C"/>
    <w:rsid w:val="00B8154A"/>
    <w:rsid w:val="00BA34EC"/>
    <w:rsid w:val="00BC32A1"/>
    <w:rsid w:val="00BD6238"/>
    <w:rsid w:val="00BD6508"/>
    <w:rsid w:val="00BF211B"/>
    <w:rsid w:val="00BF593B"/>
    <w:rsid w:val="00BF773A"/>
    <w:rsid w:val="00BF7E81"/>
    <w:rsid w:val="00C0726A"/>
    <w:rsid w:val="00C13773"/>
    <w:rsid w:val="00C17CC8"/>
    <w:rsid w:val="00C512C8"/>
    <w:rsid w:val="00C56651"/>
    <w:rsid w:val="00C83417"/>
    <w:rsid w:val="00C9604F"/>
    <w:rsid w:val="00CA19AA"/>
    <w:rsid w:val="00CC5298"/>
    <w:rsid w:val="00CC7D46"/>
    <w:rsid w:val="00CD736E"/>
    <w:rsid w:val="00CD798D"/>
    <w:rsid w:val="00CE161E"/>
    <w:rsid w:val="00CE34DB"/>
    <w:rsid w:val="00CE5613"/>
    <w:rsid w:val="00CF59A8"/>
    <w:rsid w:val="00D1433A"/>
    <w:rsid w:val="00D157F7"/>
    <w:rsid w:val="00D270DA"/>
    <w:rsid w:val="00D325A9"/>
    <w:rsid w:val="00D36A8A"/>
    <w:rsid w:val="00D61409"/>
    <w:rsid w:val="00D6691E"/>
    <w:rsid w:val="00D71170"/>
    <w:rsid w:val="00D718D4"/>
    <w:rsid w:val="00D74B5B"/>
    <w:rsid w:val="00DA1C92"/>
    <w:rsid w:val="00DA25D4"/>
    <w:rsid w:val="00DA486B"/>
    <w:rsid w:val="00DA6538"/>
    <w:rsid w:val="00DB109D"/>
    <w:rsid w:val="00DB2E19"/>
    <w:rsid w:val="00DD0AA4"/>
    <w:rsid w:val="00DE28D5"/>
    <w:rsid w:val="00DE2F90"/>
    <w:rsid w:val="00DF5AE2"/>
    <w:rsid w:val="00DF7BBA"/>
    <w:rsid w:val="00E15E75"/>
    <w:rsid w:val="00E24BA3"/>
    <w:rsid w:val="00E35B54"/>
    <w:rsid w:val="00E5262C"/>
    <w:rsid w:val="00E93BFC"/>
    <w:rsid w:val="00E95B42"/>
    <w:rsid w:val="00EC0582"/>
    <w:rsid w:val="00EC4513"/>
    <w:rsid w:val="00EC7DC4"/>
    <w:rsid w:val="00ED30CF"/>
    <w:rsid w:val="00EF4B7E"/>
    <w:rsid w:val="00F018E7"/>
    <w:rsid w:val="00F176EF"/>
    <w:rsid w:val="00F206F3"/>
    <w:rsid w:val="00F32A50"/>
    <w:rsid w:val="00F45E10"/>
    <w:rsid w:val="00F520FC"/>
    <w:rsid w:val="00F6364A"/>
    <w:rsid w:val="00F70FB4"/>
    <w:rsid w:val="00F90652"/>
    <w:rsid w:val="00F9113A"/>
    <w:rsid w:val="00F923ED"/>
    <w:rsid w:val="00FB18BF"/>
    <w:rsid w:val="00FC02FE"/>
    <w:rsid w:val="00FE2546"/>
    <w:rsid w:val="00FF53A6"/>
    <w:rsid w:val="00FF5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8F7A"/>
  <w15:chartTrackingRefBased/>
  <w15:docId w15:val="{1B448EFE-709D-4B89-A372-209E4324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520FC"/>
    <w:rPr>
      <w:rFonts w:ascii="Georgia" w:hAnsi="Georgia"/>
    </w:rPr>
  </w:style>
  <w:style w:type="paragraph" w:styleId="Heading1">
    <w:name w:val="heading 1"/>
    <w:aliases w:val="Pocket"/>
    <w:basedOn w:val="Normal"/>
    <w:next w:val="Normal"/>
    <w:link w:val="Heading1Char"/>
    <w:qFormat/>
    <w:rsid w:val="00F520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20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520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F520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20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20FC"/>
  </w:style>
  <w:style w:type="character" w:customStyle="1" w:styleId="Heading1Char">
    <w:name w:val="Heading 1 Char"/>
    <w:aliases w:val="Pocket Char"/>
    <w:basedOn w:val="DefaultParagraphFont"/>
    <w:link w:val="Heading1"/>
    <w:rsid w:val="00F520F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520F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520FC"/>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520FC"/>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Emphasis1"/>
    <w:uiPriority w:val="7"/>
    <w:qFormat/>
    <w:rsid w:val="00F520F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520F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Bo,B,no Char,8"/>
    <w:basedOn w:val="DefaultParagraphFont"/>
    <w:uiPriority w:val="6"/>
    <w:qFormat/>
    <w:rsid w:val="00F520FC"/>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F520FC"/>
    <w:rPr>
      <w:color w:val="auto"/>
      <w:u w:val="none"/>
    </w:rPr>
  </w:style>
  <w:style w:type="character" w:styleId="FollowedHyperlink">
    <w:name w:val="FollowedHyperlink"/>
    <w:basedOn w:val="DefaultParagraphFont"/>
    <w:uiPriority w:val="99"/>
    <w:semiHidden/>
    <w:unhideWhenUsed/>
    <w:rsid w:val="00F520FC"/>
    <w:rPr>
      <w:color w:val="auto"/>
      <w:u w:val="none"/>
    </w:rPr>
  </w:style>
  <w:style w:type="paragraph" w:styleId="NormalWeb">
    <w:name w:val="Normal (Web)"/>
    <w:basedOn w:val="Normal"/>
    <w:uiPriority w:val="99"/>
    <w:unhideWhenUsed/>
    <w:rsid w:val="006B037C"/>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7"/>
    <w:qFormat/>
    <w:rsid w:val="00FB18B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uiPriority w:val="1"/>
    <w:qFormat/>
    <w:rsid w:val="00D718D4"/>
    <w:rPr>
      <w:u w:val="single"/>
    </w:rPr>
  </w:style>
  <w:style w:type="paragraph" w:styleId="Title">
    <w:name w:val="Title"/>
    <w:basedOn w:val="Normal"/>
    <w:next w:val="Normal"/>
    <w:link w:val="TitleChar"/>
    <w:uiPriority w:val="1"/>
    <w:qFormat/>
    <w:rsid w:val="00D718D4"/>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D718D4"/>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306F94"/>
    <w:pPr>
      <w:ind w:left="288" w:right="288"/>
    </w:pPr>
    <w:rPr>
      <w:sz w:val="24"/>
    </w:rPr>
  </w:style>
  <w:style w:type="character" w:customStyle="1" w:styleId="cardtextChar">
    <w:name w:val="card text Char"/>
    <w:link w:val="cardtext"/>
    <w:rsid w:val="00306F94"/>
    <w:rPr>
      <w:rFonts w:ascii="Calibri" w:hAnsi="Calibri" w:cs="Calibri"/>
      <w:sz w:val="24"/>
    </w:rPr>
  </w:style>
  <w:style w:type="paragraph" w:styleId="ListParagraph">
    <w:name w:val="List Paragraph"/>
    <w:basedOn w:val="Normal"/>
    <w:uiPriority w:val="99"/>
    <w:unhideWhenUsed/>
    <w:qFormat/>
    <w:rsid w:val="00306F94"/>
    <w:pPr>
      <w:ind w:left="720"/>
      <w:contextualSpacing/>
    </w:pPr>
  </w:style>
  <w:style w:type="paragraph" w:styleId="NoSpacing">
    <w:name w:val="No Spacing"/>
    <w:uiPriority w:val="1"/>
    <w:qFormat/>
    <w:rsid w:val="00DE2F90"/>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7352E1"/>
    <w:rPr>
      <w:color w:val="605E5C"/>
      <w:shd w:val="clear" w:color="auto" w:fill="E1DFDD"/>
    </w:rPr>
  </w:style>
  <w:style w:type="character" w:customStyle="1" w:styleId="current-selection">
    <w:name w:val="current-selection"/>
    <w:basedOn w:val="DefaultParagraphFont"/>
    <w:rsid w:val="00291AE9"/>
  </w:style>
  <w:style w:type="character" w:customStyle="1" w:styleId="a">
    <w:name w:val="_"/>
    <w:basedOn w:val="DefaultParagraphFont"/>
    <w:rsid w:val="00291AE9"/>
  </w:style>
  <w:style w:type="paragraph" w:styleId="DocumentMap">
    <w:name w:val="Document Map"/>
    <w:basedOn w:val="Normal"/>
    <w:link w:val="DocumentMapChar"/>
    <w:uiPriority w:val="99"/>
    <w:semiHidden/>
    <w:unhideWhenUsed/>
    <w:rsid w:val="00BC32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32A1"/>
    <w:rPr>
      <w:rFonts w:ascii="Lucida Grande" w:eastAsiaTheme="minorEastAsia" w:hAnsi="Lucida Grande" w:cs="Lucida Grande"/>
      <w:sz w:val="24"/>
      <w:szCs w:val="24"/>
    </w:rPr>
  </w:style>
  <w:style w:type="paragraph" w:customStyle="1" w:styleId="textbold">
    <w:name w:val="text bold"/>
    <w:basedOn w:val="Normal"/>
    <w:uiPriority w:val="7"/>
    <w:qFormat/>
    <w:rsid w:val="00996DB9"/>
    <w:pPr>
      <w:ind w:left="720"/>
      <w:jc w:val="both"/>
    </w:pPr>
    <w:rPr>
      <w:rFonts w:cs="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44414">
      <w:bodyDiv w:val="1"/>
      <w:marLeft w:val="0"/>
      <w:marRight w:val="0"/>
      <w:marTop w:val="0"/>
      <w:marBottom w:val="0"/>
      <w:divBdr>
        <w:top w:val="none" w:sz="0" w:space="0" w:color="auto"/>
        <w:left w:val="none" w:sz="0" w:space="0" w:color="auto"/>
        <w:bottom w:val="none" w:sz="0" w:space="0" w:color="auto"/>
        <w:right w:val="none" w:sz="0" w:space="0" w:color="auto"/>
      </w:divBdr>
    </w:div>
    <w:div w:id="75791746">
      <w:bodyDiv w:val="1"/>
      <w:marLeft w:val="0"/>
      <w:marRight w:val="0"/>
      <w:marTop w:val="0"/>
      <w:marBottom w:val="0"/>
      <w:divBdr>
        <w:top w:val="none" w:sz="0" w:space="0" w:color="auto"/>
        <w:left w:val="none" w:sz="0" w:space="0" w:color="auto"/>
        <w:bottom w:val="none" w:sz="0" w:space="0" w:color="auto"/>
        <w:right w:val="none" w:sz="0" w:space="0" w:color="auto"/>
      </w:divBdr>
    </w:div>
    <w:div w:id="83381181">
      <w:bodyDiv w:val="1"/>
      <w:marLeft w:val="0"/>
      <w:marRight w:val="0"/>
      <w:marTop w:val="0"/>
      <w:marBottom w:val="0"/>
      <w:divBdr>
        <w:top w:val="none" w:sz="0" w:space="0" w:color="auto"/>
        <w:left w:val="none" w:sz="0" w:space="0" w:color="auto"/>
        <w:bottom w:val="none" w:sz="0" w:space="0" w:color="auto"/>
        <w:right w:val="none" w:sz="0" w:space="0" w:color="auto"/>
      </w:divBdr>
    </w:div>
    <w:div w:id="110781318">
      <w:bodyDiv w:val="1"/>
      <w:marLeft w:val="0"/>
      <w:marRight w:val="0"/>
      <w:marTop w:val="0"/>
      <w:marBottom w:val="0"/>
      <w:divBdr>
        <w:top w:val="none" w:sz="0" w:space="0" w:color="auto"/>
        <w:left w:val="none" w:sz="0" w:space="0" w:color="auto"/>
        <w:bottom w:val="none" w:sz="0" w:space="0" w:color="auto"/>
        <w:right w:val="none" w:sz="0" w:space="0" w:color="auto"/>
      </w:divBdr>
    </w:div>
    <w:div w:id="164515053">
      <w:bodyDiv w:val="1"/>
      <w:marLeft w:val="0"/>
      <w:marRight w:val="0"/>
      <w:marTop w:val="0"/>
      <w:marBottom w:val="0"/>
      <w:divBdr>
        <w:top w:val="none" w:sz="0" w:space="0" w:color="auto"/>
        <w:left w:val="none" w:sz="0" w:space="0" w:color="auto"/>
        <w:bottom w:val="none" w:sz="0" w:space="0" w:color="auto"/>
        <w:right w:val="none" w:sz="0" w:space="0" w:color="auto"/>
      </w:divBdr>
    </w:div>
    <w:div w:id="198904978">
      <w:bodyDiv w:val="1"/>
      <w:marLeft w:val="0"/>
      <w:marRight w:val="0"/>
      <w:marTop w:val="0"/>
      <w:marBottom w:val="0"/>
      <w:divBdr>
        <w:top w:val="none" w:sz="0" w:space="0" w:color="auto"/>
        <w:left w:val="none" w:sz="0" w:space="0" w:color="auto"/>
        <w:bottom w:val="none" w:sz="0" w:space="0" w:color="auto"/>
        <w:right w:val="none" w:sz="0" w:space="0" w:color="auto"/>
      </w:divBdr>
    </w:div>
    <w:div w:id="199366707">
      <w:bodyDiv w:val="1"/>
      <w:marLeft w:val="0"/>
      <w:marRight w:val="0"/>
      <w:marTop w:val="0"/>
      <w:marBottom w:val="0"/>
      <w:divBdr>
        <w:top w:val="none" w:sz="0" w:space="0" w:color="auto"/>
        <w:left w:val="none" w:sz="0" w:space="0" w:color="auto"/>
        <w:bottom w:val="none" w:sz="0" w:space="0" w:color="auto"/>
        <w:right w:val="none" w:sz="0" w:space="0" w:color="auto"/>
      </w:divBdr>
    </w:div>
    <w:div w:id="217713185">
      <w:bodyDiv w:val="1"/>
      <w:marLeft w:val="0"/>
      <w:marRight w:val="0"/>
      <w:marTop w:val="0"/>
      <w:marBottom w:val="0"/>
      <w:divBdr>
        <w:top w:val="none" w:sz="0" w:space="0" w:color="auto"/>
        <w:left w:val="none" w:sz="0" w:space="0" w:color="auto"/>
        <w:bottom w:val="none" w:sz="0" w:space="0" w:color="auto"/>
        <w:right w:val="none" w:sz="0" w:space="0" w:color="auto"/>
      </w:divBdr>
    </w:div>
    <w:div w:id="223876537">
      <w:bodyDiv w:val="1"/>
      <w:marLeft w:val="0"/>
      <w:marRight w:val="0"/>
      <w:marTop w:val="0"/>
      <w:marBottom w:val="0"/>
      <w:divBdr>
        <w:top w:val="none" w:sz="0" w:space="0" w:color="auto"/>
        <w:left w:val="none" w:sz="0" w:space="0" w:color="auto"/>
        <w:bottom w:val="none" w:sz="0" w:space="0" w:color="auto"/>
        <w:right w:val="none" w:sz="0" w:space="0" w:color="auto"/>
      </w:divBdr>
    </w:div>
    <w:div w:id="303899475">
      <w:bodyDiv w:val="1"/>
      <w:marLeft w:val="0"/>
      <w:marRight w:val="0"/>
      <w:marTop w:val="0"/>
      <w:marBottom w:val="0"/>
      <w:divBdr>
        <w:top w:val="none" w:sz="0" w:space="0" w:color="auto"/>
        <w:left w:val="none" w:sz="0" w:space="0" w:color="auto"/>
        <w:bottom w:val="none" w:sz="0" w:space="0" w:color="auto"/>
        <w:right w:val="none" w:sz="0" w:space="0" w:color="auto"/>
      </w:divBdr>
    </w:div>
    <w:div w:id="334185863">
      <w:bodyDiv w:val="1"/>
      <w:marLeft w:val="0"/>
      <w:marRight w:val="0"/>
      <w:marTop w:val="0"/>
      <w:marBottom w:val="0"/>
      <w:divBdr>
        <w:top w:val="none" w:sz="0" w:space="0" w:color="auto"/>
        <w:left w:val="none" w:sz="0" w:space="0" w:color="auto"/>
        <w:bottom w:val="none" w:sz="0" w:space="0" w:color="auto"/>
        <w:right w:val="none" w:sz="0" w:space="0" w:color="auto"/>
      </w:divBdr>
    </w:div>
    <w:div w:id="353115714">
      <w:bodyDiv w:val="1"/>
      <w:marLeft w:val="0"/>
      <w:marRight w:val="0"/>
      <w:marTop w:val="0"/>
      <w:marBottom w:val="0"/>
      <w:divBdr>
        <w:top w:val="none" w:sz="0" w:space="0" w:color="auto"/>
        <w:left w:val="none" w:sz="0" w:space="0" w:color="auto"/>
        <w:bottom w:val="none" w:sz="0" w:space="0" w:color="auto"/>
        <w:right w:val="none" w:sz="0" w:space="0" w:color="auto"/>
      </w:divBdr>
    </w:div>
    <w:div w:id="353653462">
      <w:bodyDiv w:val="1"/>
      <w:marLeft w:val="0"/>
      <w:marRight w:val="0"/>
      <w:marTop w:val="0"/>
      <w:marBottom w:val="0"/>
      <w:divBdr>
        <w:top w:val="none" w:sz="0" w:space="0" w:color="auto"/>
        <w:left w:val="none" w:sz="0" w:space="0" w:color="auto"/>
        <w:bottom w:val="none" w:sz="0" w:space="0" w:color="auto"/>
        <w:right w:val="none" w:sz="0" w:space="0" w:color="auto"/>
      </w:divBdr>
    </w:div>
    <w:div w:id="359624865">
      <w:bodyDiv w:val="1"/>
      <w:marLeft w:val="0"/>
      <w:marRight w:val="0"/>
      <w:marTop w:val="0"/>
      <w:marBottom w:val="0"/>
      <w:divBdr>
        <w:top w:val="none" w:sz="0" w:space="0" w:color="auto"/>
        <w:left w:val="none" w:sz="0" w:space="0" w:color="auto"/>
        <w:bottom w:val="none" w:sz="0" w:space="0" w:color="auto"/>
        <w:right w:val="none" w:sz="0" w:space="0" w:color="auto"/>
      </w:divBdr>
    </w:div>
    <w:div w:id="385763160">
      <w:bodyDiv w:val="1"/>
      <w:marLeft w:val="0"/>
      <w:marRight w:val="0"/>
      <w:marTop w:val="0"/>
      <w:marBottom w:val="0"/>
      <w:divBdr>
        <w:top w:val="none" w:sz="0" w:space="0" w:color="auto"/>
        <w:left w:val="none" w:sz="0" w:space="0" w:color="auto"/>
        <w:bottom w:val="none" w:sz="0" w:space="0" w:color="auto"/>
        <w:right w:val="none" w:sz="0" w:space="0" w:color="auto"/>
      </w:divBdr>
    </w:div>
    <w:div w:id="418210774">
      <w:bodyDiv w:val="1"/>
      <w:marLeft w:val="0"/>
      <w:marRight w:val="0"/>
      <w:marTop w:val="0"/>
      <w:marBottom w:val="0"/>
      <w:divBdr>
        <w:top w:val="none" w:sz="0" w:space="0" w:color="auto"/>
        <w:left w:val="none" w:sz="0" w:space="0" w:color="auto"/>
        <w:bottom w:val="none" w:sz="0" w:space="0" w:color="auto"/>
        <w:right w:val="none" w:sz="0" w:space="0" w:color="auto"/>
      </w:divBdr>
    </w:div>
    <w:div w:id="422454604">
      <w:bodyDiv w:val="1"/>
      <w:marLeft w:val="0"/>
      <w:marRight w:val="0"/>
      <w:marTop w:val="0"/>
      <w:marBottom w:val="0"/>
      <w:divBdr>
        <w:top w:val="none" w:sz="0" w:space="0" w:color="auto"/>
        <w:left w:val="none" w:sz="0" w:space="0" w:color="auto"/>
        <w:bottom w:val="none" w:sz="0" w:space="0" w:color="auto"/>
        <w:right w:val="none" w:sz="0" w:space="0" w:color="auto"/>
      </w:divBdr>
    </w:div>
    <w:div w:id="430664733">
      <w:bodyDiv w:val="1"/>
      <w:marLeft w:val="0"/>
      <w:marRight w:val="0"/>
      <w:marTop w:val="0"/>
      <w:marBottom w:val="0"/>
      <w:divBdr>
        <w:top w:val="none" w:sz="0" w:space="0" w:color="auto"/>
        <w:left w:val="none" w:sz="0" w:space="0" w:color="auto"/>
        <w:bottom w:val="none" w:sz="0" w:space="0" w:color="auto"/>
        <w:right w:val="none" w:sz="0" w:space="0" w:color="auto"/>
      </w:divBdr>
    </w:div>
    <w:div w:id="474224356">
      <w:bodyDiv w:val="1"/>
      <w:marLeft w:val="0"/>
      <w:marRight w:val="0"/>
      <w:marTop w:val="0"/>
      <w:marBottom w:val="0"/>
      <w:divBdr>
        <w:top w:val="none" w:sz="0" w:space="0" w:color="auto"/>
        <w:left w:val="none" w:sz="0" w:space="0" w:color="auto"/>
        <w:bottom w:val="none" w:sz="0" w:space="0" w:color="auto"/>
        <w:right w:val="none" w:sz="0" w:space="0" w:color="auto"/>
      </w:divBdr>
    </w:div>
    <w:div w:id="494567188">
      <w:bodyDiv w:val="1"/>
      <w:marLeft w:val="0"/>
      <w:marRight w:val="0"/>
      <w:marTop w:val="0"/>
      <w:marBottom w:val="0"/>
      <w:divBdr>
        <w:top w:val="none" w:sz="0" w:space="0" w:color="auto"/>
        <w:left w:val="none" w:sz="0" w:space="0" w:color="auto"/>
        <w:bottom w:val="none" w:sz="0" w:space="0" w:color="auto"/>
        <w:right w:val="none" w:sz="0" w:space="0" w:color="auto"/>
      </w:divBdr>
    </w:div>
    <w:div w:id="524097767">
      <w:bodyDiv w:val="1"/>
      <w:marLeft w:val="0"/>
      <w:marRight w:val="0"/>
      <w:marTop w:val="0"/>
      <w:marBottom w:val="0"/>
      <w:divBdr>
        <w:top w:val="none" w:sz="0" w:space="0" w:color="auto"/>
        <w:left w:val="none" w:sz="0" w:space="0" w:color="auto"/>
        <w:bottom w:val="none" w:sz="0" w:space="0" w:color="auto"/>
        <w:right w:val="none" w:sz="0" w:space="0" w:color="auto"/>
      </w:divBdr>
    </w:div>
    <w:div w:id="534466963">
      <w:bodyDiv w:val="1"/>
      <w:marLeft w:val="0"/>
      <w:marRight w:val="0"/>
      <w:marTop w:val="0"/>
      <w:marBottom w:val="0"/>
      <w:divBdr>
        <w:top w:val="none" w:sz="0" w:space="0" w:color="auto"/>
        <w:left w:val="none" w:sz="0" w:space="0" w:color="auto"/>
        <w:bottom w:val="none" w:sz="0" w:space="0" w:color="auto"/>
        <w:right w:val="none" w:sz="0" w:space="0" w:color="auto"/>
      </w:divBdr>
    </w:div>
    <w:div w:id="536088710">
      <w:bodyDiv w:val="1"/>
      <w:marLeft w:val="0"/>
      <w:marRight w:val="0"/>
      <w:marTop w:val="0"/>
      <w:marBottom w:val="0"/>
      <w:divBdr>
        <w:top w:val="none" w:sz="0" w:space="0" w:color="auto"/>
        <w:left w:val="none" w:sz="0" w:space="0" w:color="auto"/>
        <w:bottom w:val="none" w:sz="0" w:space="0" w:color="auto"/>
        <w:right w:val="none" w:sz="0" w:space="0" w:color="auto"/>
      </w:divBdr>
    </w:div>
    <w:div w:id="542443597">
      <w:bodyDiv w:val="1"/>
      <w:marLeft w:val="0"/>
      <w:marRight w:val="0"/>
      <w:marTop w:val="0"/>
      <w:marBottom w:val="0"/>
      <w:divBdr>
        <w:top w:val="none" w:sz="0" w:space="0" w:color="auto"/>
        <w:left w:val="none" w:sz="0" w:space="0" w:color="auto"/>
        <w:bottom w:val="none" w:sz="0" w:space="0" w:color="auto"/>
        <w:right w:val="none" w:sz="0" w:space="0" w:color="auto"/>
      </w:divBdr>
    </w:div>
    <w:div w:id="548298760">
      <w:bodyDiv w:val="1"/>
      <w:marLeft w:val="0"/>
      <w:marRight w:val="0"/>
      <w:marTop w:val="0"/>
      <w:marBottom w:val="0"/>
      <w:divBdr>
        <w:top w:val="none" w:sz="0" w:space="0" w:color="auto"/>
        <w:left w:val="none" w:sz="0" w:space="0" w:color="auto"/>
        <w:bottom w:val="none" w:sz="0" w:space="0" w:color="auto"/>
        <w:right w:val="none" w:sz="0" w:space="0" w:color="auto"/>
      </w:divBdr>
    </w:div>
    <w:div w:id="585460991">
      <w:bodyDiv w:val="1"/>
      <w:marLeft w:val="0"/>
      <w:marRight w:val="0"/>
      <w:marTop w:val="0"/>
      <w:marBottom w:val="0"/>
      <w:divBdr>
        <w:top w:val="none" w:sz="0" w:space="0" w:color="auto"/>
        <w:left w:val="none" w:sz="0" w:space="0" w:color="auto"/>
        <w:bottom w:val="none" w:sz="0" w:space="0" w:color="auto"/>
        <w:right w:val="none" w:sz="0" w:space="0" w:color="auto"/>
      </w:divBdr>
    </w:div>
    <w:div w:id="618226928">
      <w:bodyDiv w:val="1"/>
      <w:marLeft w:val="0"/>
      <w:marRight w:val="0"/>
      <w:marTop w:val="0"/>
      <w:marBottom w:val="0"/>
      <w:divBdr>
        <w:top w:val="none" w:sz="0" w:space="0" w:color="auto"/>
        <w:left w:val="none" w:sz="0" w:space="0" w:color="auto"/>
        <w:bottom w:val="none" w:sz="0" w:space="0" w:color="auto"/>
        <w:right w:val="none" w:sz="0" w:space="0" w:color="auto"/>
      </w:divBdr>
    </w:div>
    <w:div w:id="647051890">
      <w:bodyDiv w:val="1"/>
      <w:marLeft w:val="0"/>
      <w:marRight w:val="0"/>
      <w:marTop w:val="0"/>
      <w:marBottom w:val="0"/>
      <w:divBdr>
        <w:top w:val="none" w:sz="0" w:space="0" w:color="auto"/>
        <w:left w:val="none" w:sz="0" w:space="0" w:color="auto"/>
        <w:bottom w:val="none" w:sz="0" w:space="0" w:color="auto"/>
        <w:right w:val="none" w:sz="0" w:space="0" w:color="auto"/>
      </w:divBdr>
    </w:div>
    <w:div w:id="654066891">
      <w:bodyDiv w:val="1"/>
      <w:marLeft w:val="0"/>
      <w:marRight w:val="0"/>
      <w:marTop w:val="0"/>
      <w:marBottom w:val="0"/>
      <w:divBdr>
        <w:top w:val="none" w:sz="0" w:space="0" w:color="auto"/>
        <w:left w:val="none" w:sz="0" w:space="0" w:color="auto"/>
        <w:bottom w:val="none" w:sz="0" w:space="0" w:color="auto"/>
        <w:right w:val="none" w:sz="0" w:space="0" w:color="auto"/>
      </w:divBdr>
    </w:div>
    <w:div w:id="748500326">
      <w:bodyDiv w:val="1"/>
      <w:marLeft w:val="0"/>
      <w:marRight w:val="0"/>
      <w:marTop w:val="0"/>
      <w:marBottom w:val="0"/>
      <w:divBdr>
        <w:top w:val="none" w:sz="0" w:space="0" w:color="auto"/>
        <w:left w:val="none" w:sz="0" w:space="0" w:color="auto"/>
        <w:bottom w:val="none" w:sz="0" w:space="0" w:color="auto"/>
        <w:right w:val="none" w:sz="0" w:space="0" w:color="auto"/>
      </w:divBdr>
    </w:div>
    <w:div w:id="767315484">
      <w:bodyDiv w:val="1"/>
      <w:marLeft w:val="0"/>
      <w:marRight w:val="0"/>
      <w:marTop w:val="0"/>
      <w:marBottom w:val="0"/>
      <w:divBdr>
        <w:top w:val="none" w:sz="0" w:space="0" w:color="auto"/>
        <w:left w:val="none" w:sz="0" w:space="0" w:color="auto"/>
        <w:bottom w:val="none" w:sz="0" w:space="0" w:color="auto"/>
        <w:right w:val="none" w:sz="0" w:space="0" w:color="auto"/>
      </w:divBdr>
    </w:div>
    <w:div w:id="774715851">
      <w:bodyDiv w:val="1"/>
      <w:marLeft w:val="0"/>
      <w:marRight w:val="0"/>
      <w:marTop w:val="0"/>
      <w:marBottom w:val="0"/>
      <w:divBdr>
        <w:top w:val="none" w:sz="0" w:space="0" w:color="auto"/>
        <w:left w:val="none" w:sz="0" w:space="0" w:color="auto"/>
        <w:bottom w:val="none" w:sz="0" w:space="0" w:color="auto"/>
        <w:right w:val="none" w:sz="0" w:space="0" w:color="auto"/>
      </w:divBdr>
    </w:div>
    <w:div w:id="781461411">
      <w:bodyDiv w:val="1"/>
      <w:marLeft w:val="0"/>
      <w:marRight w:val="0"/>
      <w:marTop w:val="0"/>
      <w:marBottom w:val="0"/>
      <w:divBdr>
        <w:top w:val="none" w:sz="0" w:space="0" w:color="auto"/>
        <w:left w:val="none" w:sz="0" w:space="0" w:color="auto"/>
        <w:bottom w:val="none" w:sz="0" w:space="0" w:color="auto"/>
        <w:right w:val="none" w:sz="0" w:space="0" w:color="auto"/>
      </w:divBdr>
    </w:div>
    <w:div w:id="827987297">
      <w:bodyDiv w:val="1"/>
      <w:marLeft w:val="0"/>
      <w:marRight w:val="0"/>
      <w:marTop w:val="0"/>
      <w:marBottom w:val="0"/>
      <w:divBdr>
        <w:top w:val="none" w:sz="0" w:space="0" w:color="auto"/>
        <w:left w:val="none" w:sz="0" w:space="0" w:color="auto"/>
        <w:bottom w:val="none" w:sz="0" w:space="0" w:color="auto"/>
        <w:right w:val="none" w:sz="0" w:space="0" w:color="auto"/>
      </w:divBdr>
    </w:div>
    <w:div w:id="835389445">
      <w:bodyDiv w:val="1"/>
      <w:marLeft w:val="0"/>
      <w:marRight w:val="0"/>
      <w:marTop w:val="0"/>
      <w:marBottom w:val="0"/>
      <w:divBdr>
        <w:top w:val="none" w:sz="0" w:space="0" w:color="auto"/>
        <w:left w:val="none" w:sz="0" w:space="0" w:color="auto"/>
        <w:bottom w:val="none" w:sz="0" w:space="0" w:color="auto"/>
        <w:right w:val="none" w:sz="0" w:space="0" w:color="auto"/>
      </w:divBdr>
    </w:div>
    <w:div w:id="862671357">
      <w:bodyDiv w:val="1"/>
      <w:marLeft w:val="0"/>
      <w:marRight w:val="0"/>
      <w:marTop w:val="0"/>
      <w:marBottom w:val="0"/>
      <w:divBdr>
        <w:top w:val="none" w:sz="0" w:space="0" w:color="auto"/>
        <w:left w:val="none" w:sz="0" w:space="0" w:color="auto"/>
        <w:bottom w:val="none" w:sz="0" w:space="0" w:color="auto"/>
        <w:right w:val="none" w:sz="0" w:space="0" w:color="auto"/>
      </w:divBdr>
    </w:div>
    <w:div w:id="877742328">
      <w:bodyDiv w:val="1"/>
      <w:marLeft w:val="0"/>
      <w:marRight w:val="0"/>
      <w:marTop w:val="0"/>
      <w:marBottom w:val="0"/>
      <w:divBdr>
        <w:top w:val="none" w:sz="0" w:space="0" w:color="auto"/>
        <w:left w:val="none" w:sz="0" w:space="0" w:color="auto"/>
        <w:bottom w:val="none" w:sz="0" w:space="0" w:color="auto"/>
        <w:right w:val="none" w:sz="0" w:space="0" w:color="auto"/>
      </w:divBdr>
    </w:div>
    <w:div w:id="928778030">
      <w:bodyDiv w:val="1"/>
      <w:marLeft w:val="0"/>
      <w:marRight w:val="0"/>
      <w:marTop w:val="0"/>
      <w:marBottom w:val="0"/>
      <w:divBdr>
        <w:top w:val="none" w:sz="0" w:space="0" w:color="auto"/>
        <w:left w:val="none" w:sz="0" w:space="0" w:color="auto"/>
        <w:bottom w:val="none" w:sz="0" w:space="0" w:color="auto"/>
        <w:right w:val="none" w:sz="0" w:space="0" w:color="auto"/>
      </w:divBdr>
    </w:div>
    <w:div w:id="931743819">
      <w:bodyDiv w:val="1"/>
      <w:marLeft w:val="0"/>
      <w:marRight w:val="0"/>
      <w:marTop w:val="0"/>
      <w:marBottom w:val="0"/>
      <w:divBdr>
        <w:top w:val="none" w:sz="0" w:space="0" w:color="auto"/>
        <w:left w:val="none" w:sz="0" w:space="0" w:color="auto"/>
        <w:bottom w:val="none" w:sz="0" w:space="0" w:color="auto"/>
        <w:right w:val="none" w:sz="0" w:space="0" w:color="auto"/>
      </w:divBdr>
    </w:div>
    <w:div w:id="965047697">
      <w:bodyDiv w:val="1"/>
      <w:marLeft w:val="0"/>
      <w:marRight w:val="0"/>
      <w:marTop w:val="0"/>
      <w:marBottom w:val="0"/>
      <w:divBdr>
        <w:top w:val="none" w:sz="0" w:space="0" w:color="auto"/>
        <w:left w:val="none" w:sz="0" w:space="0" w:color="auto"/>
        <w:bottom w:val="none" w:sz="0" w:space="0" w:color="auto"/>
        <w:right w:val="none" w:sz="0" w:space="0" w:color="auto"/>
      </w:divBdr>
    </w:div>
    <w:div w:id="975257756">
      <w:bodyDiv w:val="1"/>
      <w:marLeft w:val="0"/>
      <w:marRight w:val="0"/>
      <w:marTop w:val="0"/>
      <w:marBottom w:val="0"/>
      <w:divBdr>
        <w:top w:val="none" w:sz="0" w:space="0" w:color="auto"/>
        <w:left w:val="none" w:sz="0" w:space="0" w:color="auto"/>
        <w:bottom w:val="none" w:sz="0" w:space="0" w:color="auto"/>
        <w:right w:val="none" w:sz="0" w:space="0" w:color="auto"/>
      </w:divBdr>
    </w:div>
    <w:div w:id="983704252">
      <w:bodyDiv w:val="1"/>
      <w:marLeft w:val="0"/>
      <w:marRight w:val="0"/>
      <w:marTop w:val="0"/>
      <w:marBottom w:val="0"/>
      <w:divBdr>
        <w:top w:val="none" w:sz="0" w:space="0" w:color="auto"/>
        <w:left w:val="none" w:sz="0" w:space="0" w:color="auto"/>
        <w:bottom w:val="none" w:sz="0" w:space="0" w:color="auto"/>
        <w:right w:val="none" w:sz="0" w:space="0" w:color="auto"/>
      </w:divBdr>
    </w:div>
    <w:div w:id="993294669">
      <w:bodyDiv w:val="1"/>
      <w:marLeft w:val="0"/>
      <w:marRight w:val="0"/>
      <w:marTop w:val="0"/>
      <w:marBottom w:val="0"/>
      <w:divBdr>
        <w:top w:val="none" w:sz="0" w:space="0" w:color="auto"/>
        <w:left w:val="none" w:sz="0" w:space="0" w:color="auto"/>
        <w:bottom w:val="none" w:sz="0" w:space="0" w:color="auto"/>
        <w:right w:val="none" w:sz="0" w:space="0" w:color="auto"/>
      </w:divBdr>
    </w:div>
    <w:div w:id="1045181169">
      <w:bodyDiv w:val="1"/>
      <w:marLeft w:val="0"/>
      <w:marRight w:val="0"/>
      <w:marTop w:val="0"/>
      <w:marBottom w:val="0"/>
      <w:divBdr>
        <w:top w:val="none" w:sz="0" w:space="0" w:color="auto"/>
        <w:left w:val="none" w:sz="0" w:space="0" w:color="auto"/>
        <w:bottom w:val="none" w:sz="0" w:space="0" w:color="auto"/>
        <w:right w:val="none" w:sz="0" w:space="0" w:color="auto"/>
      </w:divBdr>
    </w:div>
    <w:div w:id="1093746999">
      <w:bodyDiv w:val="1"/>
      <w:marLeft w:val="0"/>
      <w:marRight w:val="0"/>
      <w:marTop w:val="0"/>
      <w:marBottom w:val="0"/>
      <w:divBdr>
        <w:top w:val="none" w:sz="0" w:space="0" w:color="auto"/>
        <w:left w:val="none" w:sz="0" w:space="0" w:color="auto"/>
        <w:bottom w:val="none" w:sz="0" w:space="0" w:color="auto"/>
        <w:right w:val="none" w:sz="0" w:space="0" w:color="auto"/>
      </w:divBdr>
    </w:div>
    <w:div w:id="1098217828">
      <w:bodyDiv w:val="1"/>
      <w:marLeft w:val="0"/>
      <w:marRight w:val="0"/>
      <w:marTop w:val="0"/>
      <w:marBottom w:val="0"/>
      <w:divBdr>
        <w:top w:val="none" w:sz="0" w:space="0" w:color="auto"/>
        <w:left w:val="none" w:sz="0" w:space="0" w:color="auto"/>
        <w:bottom w:val="none" w:sz="0" w:space="0" w:color="auto"/>
        <w:right w:val="none" w:sz="0" w:space="0" w:color="auto"/>
      </w:divBdr>
    </w:div>
    <w:div w:id="1166893687">
      <w:bodyDiv w:val="1"/>
      <w:marLeft w:val="0"/>
      <w:marRight w:val="0"/>
      <w:marTop w:val="0"/>
      <w:marBottom w:val="0"/>
      <w:divBdr>
        <w:top w:val="none" w:sz="0" w:space="0" w:color="auto"/>
        <w:left w:val="none" w:sz="0" w:space="0" w:color="auto"/>
        <w:bottom w:val="none" w:sz="0" w:space="0" w:color="auto"/>
        <w:right w:val="none" w:sz="0" w:space="0" w:color="auto"/>
      </w:divBdr>
    </w:div>
    <w:div w:id="1171602750">
      <w:bodyDiv w:val="1"/>
      <w:marLeft w:val="0"/>
      <w:marRight w:val="0"/>
      <w:marTop w:val="0"/>
      <w:marBottom w:val="0"/>
      <w:divBdr>
        <w:top w:val="none" w:sz="0" w:space="0" w:color="auto"/>
        <w:left w:val="none" w:sz="0" w:space="0" w:color="auto"/>
        <w:bottom w:val="none" w:sz="0" w:space="0" w:color="auto"/>
        <w:right w:val="none" w:sz="0" w:space="0" w:color="auto"/>
      </w:divBdr>
    </w:div>
    <w:div w:id="1171946470">
      <w:bodyDiv w:val="1"/>
      <w:marLeft w:val="0"/>
      <w:marRight w:val="0"/>
      <w:marTop w:val="0"/>
      <w:marBottom w:val="0"/>
      <w:divBdr>
        <w:top w:val="none" w:sz="0" w:space="0" w:color="auto"/>
        <w:left w:val="none" w:sz="0" w:space="0" w:color="auto"/>
        <w:bottom w:val="none" w:sz="0" w:space="0" w:color="auto"/>
        <w:right w:val="none" w:sz="0" w:space="0" w:color="auto"/>
      </w:divBdr>
    </w:div>
    <w:div w:id="1196580296">
      <w:bodyDiv w:val="1"/>
      <w:marLeft w:val="0"/>
      <w:marRight w:val="0"/>
      <w:marTop w:val="0"/>
      <w:marBottom w:val="0"/>
      <w:divBdr>
        <w:top w:val="none" w:sz="0" w:space="0" w:color="auto"/>
        <w:left w:val="none" w:sz="0" w:space="0" w:color="auto"/>
        <w:bottom w:val="none" w:sz="0" w:space="0" w:color="auto"/>
        <w:right w:val="none" w:sz="0" w:space="0" w:color="auto"/>
      </w:divBdr>
    </w:div>
    <w:div w:id="1226716461">
      <w:bodyDiv w:val="1"/>
      <w:marLeft w:val="0"/>
      <w:marRight w:val="0"/>
      <w:marTop w:val="0"/>
      <w:marBottom w:val="0"/>
      <w:divBdr>
        <w:top w:val="none" w:sz="0" w:space="0" w:color="auto"/>
        <w:left w:val="none" w:sz="0" w:space="0" w:color="auto"/>
        <w:bottom w:val="none" w:sz="0" w:space="0" w:color="auto"/>
        <w:right w:val="none" w:sz="0" w:space="0" w:color="auto"/>
      </w:divBdr>
    </w:div>
    <w:div w:id="1266571858">
      <w:bodyDiv w:val="1"/>
      <w:marLeft w:val="0"/>
      <w:marRight w:val="0"/>
      <w:marTop w:val="0"/>
      <w:marBottom w:val="0"/>
      <w:divBdr>
        <w:top w:val="none" w:sz="0" w:space="0" w:color="auto"/>
        <w:left w:val="none" w:sz="0" w:space="0" w:color="auto"/>
        <w:bottom w:val="none" w:sz="0" w:space="0" w:color="auto"/>
        <w:right w:val="none" w:sz="0" w:space="0" w:color="auto"/>
      </w:divBdr>
    </w:div>
    <w:div w:id="1284384247">
      <w:bodyDiv w:val="1"/>
      <w:marLeft w:val="0"/>
      <w:marRight w:val="0"/>
      <w:marTop w:val="0"/>
      <w:marBottom w:val="0"/>
      <w:divBdr>
        <w:top w:val="none" w:sz="0" w:space="0" w:color="auto"/>
        <w:left w:val="none" w:sz="0" w:space="0" w:color="auto"/>
        <w:bottom w:val="none" w:sz="0" w:space="0" w:color="auto"/>
        <w:right w:val="none" w:sz="0" w:space="0" w:color="auto"/>
      </w:divBdr>
    </w:div>
    <w:div w:id="1290893832">
      <w:bodyDiv w:val="1"/>
      <w:marLeft w:val="0"/>
      <w:marRight w:val="0"/>
      <w:marTop w:val="0"/>
      <w:marBottom w:val="0"/>
      <w:divBdr>
        <w:top w:val="none" w:sz="0" w:space="0" w:color="auto"/>
        <w:left w:val="none" w:sz="0" w:space="0" w:color="auto"/>
        <w:bottom w:val="none" w:sz="0" w:space="0" w:color="auto"/>
        <w:right w:val="none" w:sz="0" w:space="0" w:color="auto"/>
      </w:divBdr>
    </w:div>
    <w:div w:id="1292513335">
      <w:bodyDiv w:val="1"/>
      <w:marLeft w:val="0"/>
      <w:marRight w:val="0"/>
      <w:marTop w:val="0"/>
      <w:marBottom w:val="0"/>
      <w:divBdr>
        <w:top w:val="none" w:sz="0" w:space="0" w:color="auto"/>
        <w:left w:val="none" w:sz="0" w:space="0" w:color="auto"/>
        <w:bottom w:val="none" w:sz="0" w:space="0" w:color="auto"/>
        <w:right w:val="none" w:sz="0" w:space="0" w:color="auto"/>
      </w:divBdr>
    </w:div>
    <w:div w:id="1316110570">
      <w:bodyDiv w:val="1"/>
      <w:marLeft w:val="0"/>
      <w:marRight w:val="0"/>
      <w:marTop w:val="0"/>
      <w:marBottom w:val="0"/>
      <w:divBdr>
        <w:top w:val="none" w:sz="0" w:space="0" w:color="auto"/>
        <w:left w:val="none" w:sz="0" w:space="0" w:color="auto"/>
        <w:bottom w:val="none" w:sz="0" w:space="0" w:color="auto"/>
        <w:right w:val="none" w:sz="0" w:space="0" w:color="auto"/>
      </w:divBdr>
    </w:div>
    <w:div w:id="1332903447">
      <w:bodyDiv w:val="1"/>
      <w:marLeft w:val="0"/>
      <w:marRight w:val="0"/>
      <w:marTop w:val="0"/>
      <w:marBottom w:val="0"/>
      <w:divBdr>
        <w:top w:val="none" w:sz="0" w:space="0" w:color="auto"/>
        <w:left w:val="none" w:sz="0" w:space="0" w:color="auto"/>
        <w:bottom w:val="none" w:sz="0" w:space="0" w:color="auto"/>
        <w:right w:val="none" w:sz="0" w:space="0" w:color="auto"/>
      </w:divBdr>
    </w:div>
    <w:div w:id="1358894211">
      <w:bodyDiv w:val="1"/>
      <w:marLeft w:val="0"/>
      <w:marRight w:val="0"/>
      <w:marTop w:val="0"/>
      <w:marBottom w:val="0"/>
      <w:divBdr>
        <w:top w:val="none" w:sz="0" w:space="0" w:color="auto"/>
        <w:left w:val="none" w:sz="0" w:space="0" w:color="auto"/>
        <w:bottom w:val="none" w:sz="0" w:space="0" w:color="auto"/>
        <w:right w:val="none" w:sz="0" w:space="0" w:color="auto"/>
      </w:divBdr>
    </w:div>
    <w:div w:id="1359283645">
      <w:bodyDiv w:val="1"/>
      <w:marLeft w:val="0"/>
      <w:marRight w:val="0"/>
      <w:marTop w:val="0"/>
      <w:marBottom w:val="0"/>
      <w:divBdr>
        <w:top w:val="none" w:sz="0" w:space="0" w:color="auto"/>
        <w:left w:val="none" w:sz="0" w:space="0" w:color="auto"/>
        <w:bottom w:val="none" w:sz="0" w:space="0" w:color="auto"/>
        <w:right w:val="none" w:sz="0" w:space="0" w:color="auto"/>
      </w:divBdr>
    </w:div>
    <w:div w:id="1366566211">
      <w:bodyDiv w:val="1"/>
      <w:marLeft w:val="0"/>
      <w:marRight w:val="0"/>
      <w:marTop w:val="0"/>
      <w:marBottom w:val="0"/>
      <w:divBdr>
        <w:top w:val="none" w:sz="0" w:space="0" w:color="auto"/>
        <w:left w:val="none" w:sz="0" w:space="0" w:color="auto"/>
        <w:bottom w:val="none" w:sz="0" w:space="0" w:color="auto"/>
        <w:right w:val="none" w:sz="0" w:space="0" w:color="auto"/>
      </w:divBdr>
    </w:div>
    <w:div w:id="1380787694">
      <w:bodyDiv w:val="1"/>
      <w:marLeft w:val="0"/>
      <w:marRight w:val="0"/>
      <w:marTop w:val="0"/>
      <w:marBottom w:val="0"/>
      <w:divBdr>
        <w:top w:val="none" w:sz="0" w:space="0" w:color="auto"/>
        <w:left w:val="none" w:sz="0" w:space="0" w:color="auto"/>
        <w:bottom w:val="none" w:sz="0" w:space="0" w:color="auto"/>
        <w:right w:val="none" w:sz="0" w:space="0" w:color="auto"/>
      </w:divBdr>
    </w:div>
    <w:div w:id="1384645691">
      <w:bodyDiv w:val="1"/>
      <w:marLeft w:val="0"/>
      <w:marRight w:val="0"/>
      <w:marTop w:val="0"/>
      <w:marBottom w:val="0"/>
      <w:divBdr>
        <w:top w:val="none" w:sz="0" w:space="0" w:color="auto"/>
        <w:left w:val="none" w:sz="0" w:space="0" w:color="auto"/>
        <w:bottom w:val="none" w:sz="0" w:space="0" w:color="auto"/>
        <w:right w:val="none" w:sz="0" w:space="0" w:color="auto"/>
      </w:divBdr>
    </w:div>
    <w:div w:id="1458185045">
      <w:bodyDiv w:val="1"/>
      <w:marLeft w:val="0"/>
      <w:marRight w:val="0"/>
      <w:marTop w:val="0"/>
      <w:marBottom w:val="0"/>
      <w:divBdr>
        <w:top w:val="none" w:sz="0" w:space="0" w:color="auto"/>
        <w:left w:val="none" w:sz="0" w:space="0" w:color="auto"/>
        <w:bottom w:val="none" w:sz="0" w:space="0" w:color="auto"/>
        <w:right w:val="none" w:sz="0" w:space="0" w:color="auto"/>
      </w:divBdr>
    </w:div>
    <w:div w:id="1460949780">
      <w:bodyDiv w:val="1"/>
      <w:marLeft w:val="0"/>
      <w:marRight w:val="0"/>
      <w:marTop w:val="0"/>
      <w:marBottom w:val="0"/>
      <w:divBdr>
        <w:top w:val="none" w:sz="0" w:space="0" w:color="auto"/>
        <w:left w:val="none" w:sz="0" w:space="0" w:color="auto"/>
        <w:bottom w:val="none" w:sz="0" w:space="0" w:color="auto"/>
        <w:right w:val="none" w:sz="0" w:space="0" w:color="auto"/>
      </w:divBdr>
    </w:div>
    <w:div w:id="1497958045">
      <w:bodyDiv w:val="1"/>
      <w:marLeft w:val="0"/>
      <w:marRight w:val="0"/>
      <w:marTop w:val="0"/>
      <w:marBottom w:val="0"/>
      <w:divBdr>
        <w:top w:val="none" w:sz="0" w:space="0" w:color="auto"/>
        <w:left w:val="none" w:sz="0" w:space="0" w:color="auto"/>
        <w:bottom w:val="none" w:sz="0" w:space="0" w:color="auto"/>
        <w:right w:val="none" w:sz="0" w:space="0" w:color="auto"/>
      </w:divBdr>
    </w:div>
    <w:div w:id="1514539774">
      <w:bodyDiv w:val="1"/>
      <w:marLeft w:val="0"/>
      <w:marRight w:val="0"/>
      <w:marTop w:val="0"/>
      <w:marBottom w:val="0"/>
      <w:divBdr>
        <w:top w:val="none" w:sz="0" w:space="0" w:color="auto"/>
        <w:left w:val="none" w:sz="0" w:space="0" w:color="auto"/>
        <w:bottom w:val="none" w:sz="0" w:space="0" w:color="auto"/>
        <w:right w:val="none" w:sz="0" w:space="0" w:color="auto"/>
      </w:divBdr>
    </w:div>
    <w:div w:id="1540624027">
      <w:bodyDiv w:val="1"/>
      <w:marLeft w:val="0"/>
      <w:marRight w:val="0"/>
      <w:marTop w:val="0"/>
      <w:marBottom w:val="0"/>
      <w:divBdr>
        <w:top w:val="none" w:sz="0" w:space="0" w:color="auto"/>
        <w:left w:val="none" w:sz="0" w:space="0" w:color="auto"/>
        <w:bottom w:val="none" w:sz="0" w:space="0" w:color="auto"/>
        <w:right w:val="none" w:sz="0" w:space="0" w:color="auto"/>
      </w:divBdr>
    </w:div>
    <w:div w:id="1578435514">
      <w:bodyDiv w:val="1"/>
      <w:marLeft w:val="0"/>
      <w:marRight w:val="0"/>
      <w:marTop w:val="0"/>
      <w:marBottom w:val="0"/>
      <w:divBdr>
        <w:top w:val="none" w:sz="0" w:space="0" w:color="auto"/>
        <w:left w:val="none" w:sz="0" w:space="0" w:color="auto"/>
        <w:bottom w:val="none" w:sz="0" w:space="0" w:color="auto"/>
        <w:right w:val="none" w:sz="0" w:space="0" w:color="auto"/>
      </w:divBdr>
    </w:div>
    <w:div w:id="1643923903">
      <w:bodyDiv w:val="1"/>
      <w:marLeft w:val="0"/>
      <w:marRight w:val="0"/>
      <w:marTop w:val="0"/>
      <w:marBottom w:val="0"/>
      <w:divBdr>
        <w:top w:val="none" w:sz="0" w:space="0" w:color="auto"/>
        <w:left w:val="none" w:sz="0" w:space="0" w:color="auto"/>
        <w:bottom w:val="none" w:sz="0" w:space="0" w:color="auto"/>
        <w:right w:val="none" w:sz="0" w:space="0" w:color="auto"/>
      </w:divBdr>
    </w:div>
    <w:div w:id="1659843110">
      <w:bodyDiv w:val="1"/>
      <w:marLeft w:val="0"/>
      <w:marRight w:val="0"/>
      <w:marTop w:val="0"/>
      <w:marBottom w:val="0"/>
      <w:divBdr>
        <w:top w:val="none" w:sz="0" w:space="0" w:color="auto"/>
        <w:left w:val="none" w:sz="0" w:space="0" w:color="auto"/>
        <w:bottom w:val="none" w:sz="0" w:space="0" w:color="auto"/>
        <w:right w:val="none" w:sz="0" w:space="0" w:color="auto"/>
      </w:divBdr>
    </w:div>
    <w:div w:id="1719939009">
      <w:bodyDiv w:val="1"/>
      <w:marLeft w:val="0"/>
      <w:marRight w:val="0"/>
      <w:marTop w:val="0"/>
      <w:marBottom w:val="0"/>
      <w:divBdr>
        <w:top w:val="none" w:sz="0" w:space="0" w:color="auto"/>
        <w:left w:val="none" w:sz="0" w:space="0" w:color="auto"/>
        <w:bottom w:val="none" w:sz="0" w:space="0" w:color="auto"/>
        <w:right w:val="none" w:sz="0" w:space="0" w:color="auto"/>
      </w:divBdr>
    </w:div>
    <w:div w:id="1777557466">
      <w:bodyDiv w:val="1"/>
      <w:marLeft w:val="0"/>
      <w:marRight w:val="0"/>
      <w:marTop w:val="0"/>
      <w:marBottom w:val="0"/>
      <w:divBdr>
        <w:top w:val="none" w:sz="0" w:space="0" w:color="auto"/>
        <w:left w:val="none" w:sz="0" w:space="0" w:color="auto"/>
        <w:bottom w:val="none" w:sz="0" w:space="0" w:color="auto"/>
        <w:right w:val="none" w:sz="0" w:space="0" w:color="auto"/>
      </w:divBdr>
    </w:div>
    <w:div w:id="1781024773">
      <w:bodyDiv w:val="1"/>
      <w:marLeft w:val="0"/>
      <w:marRight w:val="0"/>
      <w:marTop w:val="0"/>
      <w:marBottom w:val="0"/>
      <w:divBdr>
        <w:top w:val="none" w:sz="0" w:space="0" w:color="auto"/>
        <w:left w:val="none" w:sz="0" w:space="0" w:color="auto"/>
        <w:bottom w:val="none" w:sz="0" w:space="0" w:color="auto"/>
        <w:right w:val="none" w:sz="0" w:space="0" w:color="auto"/>
      </w:divBdr>
    </w:div>
    <w:div w:id="1788498909">
      <w:bodyDiv w:val="1"/>
      <w:marLeft w:val="0"/>
      <w:marRight w:val="0"/>
      <w:marTop w:val="0"/>
      <w:marBottom w:val="0"/>
      <w:divBdr>
        <w:top w:val="none" w:sz="0" w:space="0" w:color="auto"/>
        <w:left w:val="none" w:sz="0" w:space="0" w:color="auto"/>
        <w:bottom w:val="none" w:sz="0" w:space="0" w:color="auto"/>
        <w:right w:val="none" w:sz="0" w:space="0" w:color="auto"/>
      </w:divBdr>
    </w:div>
    <w:div w:id="1816683723">
      <w:bodyDiv w:val="1"/>
      <w:marLeft w:val="0"/>
      <w:marRight w:val="0"/>
      <w:marTop w:val="0"/>
      <w:marBottom w:val="0"/>
      <w:divBdr>
        <w:top w:val="none" w:sz="0" w:space="0" w:color="auto"/>
        <w:left w:val="none" w:sz="0" w:space="0" w:color="auto"/>
        <w:bottom w:val="none" w:sz="0" w:space="0" w:color="auto"/>
        <w:right w:val="none" w:sz="0" w:space="0" w:color="auto"/>
      </w:divBdr>
    </w:div>
    <w:div w:id="1819105028">
      <w:bodyDiv w:val="1"/>
      <w:marLeft w:val="0"/>
      <w:marRight w:val="0"/>
      <w:marTop w:val="0"/>
      <w:marBottom w:val="0"/>
      <w:divBdr>
        <w:top w:val="none" w:sz="0" w:space="0" w:color="auto"/>
        <w:left w:val="none" w:sz="0" w:space="0" w:color="auto"/>
        <w:bottom w:val="none" w:sz="0" w:space="0" w:color="auto"/>
        <w:right w:val="none" w:sz="0" w:space="0" w:color="auto"/>
      </w:divBdr>
    </w:div>
    <w:div w:id="1832332935">
      <w:bodyDiv w:val="1"/>
      <w:marLeft w:val="0"/>
      <w:marRight w:val="0"/>
      <w:marTop w:val="0"/>
      <w:marBottom w:val="0"/>
      <w:divBdr>
        <w:top w:val="none" w:sz="0" w:space="0" w:color="auto"/>
        <w:left w:val="none" w:sz="0" w:space="0" w:color="auto"/>
        <w:bottom w:val="none" w:sz="0" w:space="0" w:color="auto"/>
        <w:right w:val="none" w:sz="0" w:space="0" w:color="auto"/>
      </w:divBdr>
    </w:div>
    <w:div w:id="1840005020">
      <w:bodyDiv w:val="1"/>
      <w:marLeft w:val="0"/>
      <w:marRight w:val="0"/>
      <w:marTop w:val="0"/>
      <w:marBottom w:val="0"/>
      <w:divBdr>
        <w:top w:val="none" w:sz="0" w:space="0" w:color="auto"/>
        <w:left w:val="none" w:sz="0" w:space="0" w:color="auto"/>
        <w:bottom w:val="none" w:sz="0" w:space="0" w:color="auto"/>
        <w:right w:val="none" w:sz="0" w:space="0" w:color="auto"/>
      </w:divBdr>
    </w:div>
    <w:div w:id="1910453769">
      <w:bodyDiv w:val="1"/>
      <w:marLeft w:val="0"/>
      <w:marRight w:val="0"/>
      <w:marTop w:val="0"/>
      <w:marBottom w:val="0"/>
      <w:divBdr>
        <w:top w:val="none" w:sz="0" w:space="0" w:color="auto"/>
        <w:left w:val="none" w:sz="0" w:space="0" w:color="auto"/>
        <w:bottom w:val="none" w:sz="0" w:space="0" w:color="auto"/>
        <w:right w:val="none" w:sz="0" w:space="0" w:color="auto"/>
      </w:divBdr>
    </w:div>
    <w:div w:id="1952979558">
      <w:bodyDiv w:val="1"/>
      <w:marLeft w:val="0"/>
      <w:marRight w:val="0"/>
      <w:marTop w:val="0"/>
      <w:marBottom w:val="0"/>
      <w:divBdr>
        <w:top w:val="none" w:sz="0" w:space="0" w:color="auto"/>
        <w:left w:val="none" w:sz="0" w:space="0" w:color="auto"/>
        <w:bottom w:val="none" w:sz="0" w:space="0" w:color="auto"/>
        <w:right w:val="none" w:sz="0" w:space="0" w:color="auto"/>
      </w:divBdr>
    </w:div>
    <w:div w:id="2000576714">
      <w:bodyDiv w:val="1"/>
      <w:marLeft w:val="0"/>
      <w:marRight w:val="0"/>
      <w:marTop w:val="0"/>
      <w:marBottom w:val="0"/>
      <w:divBdr>
        <w:top w:val="none" w:sz="0" w:space="0" w:color="auto"/>
        <w:left w:val="none" w:sz="0" w:space="0" w:color="auto"/>
        <w:bottom w:val="none" w:sz="0" w:space="0" w:color="auto"/>
        <w:right w:val="none" w:sz="0" w:space="0" w:color="auto"/>
      </w:divBdr>
    </w:div>
    <w:div w:id="2060930982">
      <w:bodyDiv w:val="1"/>
      <w:marLeft w:val="0"/>
      <w:marRight w:val="0"/>
      <w:marTop w:val="0"/>
      <w:marBottom w:val="0"/>
      <w:divBdr>
        <w:top w:val="none" w:sz="0" w:space="0" w:color="auto"/>
        <w:left w:val="none" w:sz="0" w:space="0" w:color="auto"/>
        <w:bottom w:val="none" w:sz="0" w:space="0" w:color="auto"/>
        <w:right w:val="none" w:sz="0" w:space="0" w:color="auto"/>
      </w:divBdr>
    </w:div>
    <w:div w:id="2065177466">
      <w:bodyDiv w:val="1"/>
      <w:marLeft w:val="0"/>
      <w:marRight w:val="0"/>
      <w:marTop w:val="0"/>
      <w:marBottom w:val="0"/>
      <w:divBdr>
        <w:top w:val="none" w:sz="0" w:space="0" w:color="auto"/>
        <w:left w:val="none" w:sz="0" w:space="0" w:color="auto"/>
        <w:bottom w:val="none" w:sz="0" w:space="0" w:color="auto"/>
        <w:right w:val="none" w:sz="0" w:space="0" w:color="auto"/>
      </w:divBdr>
    </w:div>
    <w:div w:id="2077244672">
      <w:bodyDiv w:val="1"/>
      <w:marLeft w:val="0"/>
      <w:marRight w:val="0"/>
      <w:marTop w:val="0"/>
      <w:marBottom w:val="0"/>
      <w:divBdr>
        <w:top w:val="none" w:sz="0" w:space="0" w:color="auto"/>
        <w:left w:val="none" w:sz="0" w:space="0" w:color="auto"/>
        <w:bottom w:val="none" w:sz="0" w:space="0" w:color="auto"/>
        <w:right w:val="none" w:sz="0" w:space="0" w:color="auto"/>
      </w:divBdr>
    </w:div>
    <w:div w:id="2083521158">
      <w:bodyDiv w:val="1"/>
      <w:marLeft w:val="0"/>
      <w:marRight w:val="0"/>
      <w:marTop w:val="0"/>
      <w:marBottom w:val="0"/>
      <w:divBdr>
        <w:top w:val="none" w:sz="0" w:space="0" w:color="auto"/>
        <w:left w:val="none" w:sz="0" w:space="0" w:color="auto"/>
        <w:bottom w:val="none" w:sz="0" w:space="0" w:color="auto"/>
        <w:right w:val="none" w:sz="0" w:space="0" w:color="auto"/>
      </w:divBdr>
    </w:div>
    <w:div w:id="209886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dpi.com/2071-1050/10/1/269/htm" TargetMode="External"/><Relationship Id="rId299" Type="http://schemas.openxmlformats.org/officeDocument/2006/relationships/hyperlink" Target="https://niskanencenter.org/blog/why-not-give-neoliberalism-a-chance-to-save-the-world/" TargetMode="External"/><Relationship Id="rId303" Type="http://schemas.openxmlformats.org/officeDocument/2006/relationships/hyperlink" Target="https://thepolicy.us/a-case-for-capitalism-in-regards-to-space-travel-d77e50f8116e)//JS" TargetMode="External"/><Relationship Id="rId21" Type="http://schemas.openxmlformats.org/officeDocument/2006/relationships/hyperlink" Target="https://www.emeraldinsight.com/doi/full/10.1108/AAAJ-09-2013-1470" TargetMode="External"/><Relationship Id="rId42" Type="http://schemas.openxmlformats.org/officeDocument/2006/relationships/hyperlink" Target="https://eand.co/why-the-american-way-of-thinking-about-everything-doesnt-work-anymore-d2f7c6036c7f)/CW" TargetMode="External"/><Relationship Id="rId63" Type="http://schemas.openxmlformats.org/officeDocument/2006/relationships/hyperlink" Target="https://ebookcentral-proquest-com.proxy.lib.umich.edu/lib/umichigan/reader.action?docID=542510&amp;query" TargetMode="External"/><Relationship Id="rId84" Type="http://schemas.openxmlformats.org/officeDocument/2006/relationships/hyperlink" Target="https://www-cambridge-org.proxy.lib.umich.edu/core/services/aop-cambridge-core/content/view/A4D27B45795866B756F16F4B3FC59171/S1474746410000126a.pdf/migration_and_care_work_in_spain_the_domestic_sector_revisited.pdf" TargetMode="External"/><Relationship Id="rId138" Type="http://schemas.openxmlformats.org/officeDocument/2006/relationships/hyperlink" Target="http://www.mdpi.com/2071-1050/10/1/269/htm" TargetMode="External"/><Relationship Id="rId159" Type="http://schemas.openxmlformats.org/officeDocument/2006/relationships/hyperlink" Target="http://onestruggle.net/2018/02/08/imperialism-immigration/" TargetMode="External"/><Relationship Id="rId324" Type="http://schemas.openxmlformats.org/officeDocument/2006/relationships/hyperlink" Target="https://www.cnbc.com/2015/11/30/capitalism-is-the-solution-to-climate-change-commentary.html" TargetMode="External"/><Relationship Id="rId345" Type="http://schemas.openxmlformats.org/officeDocument/2006/relationships/hyperlink" Target="https://www.cnbc.com/quotes/?symbol=GE" TargetMode="External"/><Relationship Id="rId170" Type="http://schemas.openxmlformats.org/officeDocument/2006/relationships/hyperlink" Target="https://ckmurray.blogspot.com.au/2014/02/poverty-is-always-relative-concept.html" TargetMode="External"/><Relationship Id="rId191" Type="http://schemas.openxmlformats.org/officeDocument/2006/relationships/hyperlink" Target="file:///C:\Users\jordankopcha\Downloads\%5b1799649X%20-%20Nordic%20Journal%20of%20Migration%20Research%5d%20Student-Migrant-Workers_.pdf" TargetMode="External"/><Relationship Id="rId205" Type="http://schemas.openxmlformats.org/officeDocument/2006/relationships/hyperlink" Target="http://journals.sagepub.com.proxy.lib.umich.edu/doi/pdf/10.1068/a4071)/JS" TargetMode="External"/><Relationship Id="rId226" Type="http://schemas.openxmlformats.org/officeDocument/2006/relationships/hyperlink" Target="https://www.emeraldinsight.com/doi/full/10.1108/AAAJ-09-2013-1470" TargetMode="External"/><Relationship Id="rId247" Type="http://schemas.openxmlformats.org/officeDocument/2006/relationships/hyperlink" Target="http://iopscience.iop.org/article/10.1088/1748-9326/10/12/125017" TargetMode="External"/><Relationship Id="rId107" Type="http://schemas.openxmlformats.org/officeDocument/2006/relationships/hyperlink" Target="http://www.mdpi.com/2071-1050/10/1/269/htm" TargetMode="External"/><Relationship Id="rId268" Type="http://schemas.openxmlformats.org/officeDocument/2006/relationships/hyperlink" Target="https://www.peoplesworld.org/article/capitalism-is-destructive-and-unsustainable-it-needs-to-be-replaced/)/JS" TargetMode="External"/><Relationship Id="rId289" Type="http://schemas.openxmlformats.org/officeDocument/2006/relationships/hyperlink" Target="https://faculty.missouri.edu/ikerdj/papers/WIMadisonSustainCapitalism.pdf" TargetMode="External"/><Relationship Id="rId11" Type="http://schemas.openxmlformats.org/officeDocument/2006/relationships/hyperlink" Target="https://www.emeraldinsight.com/doi/full/10.1108/AAAJ-09-2013-1470" TargetMode="External"/><Relationship Id="rId32" Type="http://schemas.openxmlformats.org/officeDocument/2006/relationships/hyperlink" Target="https://www.emeraldinsight.com/doi/full/10.1108/AAAJ-09-2013-1470" TargetMode="External"/><Relationship Id="rId53" Type="http://schemas.openxmlformats.org/officeDocument/2006/relationships/hyperlink" Target="https://www.emeraldinsight.com/doi/full/10.1108/AAAJ-09-2013-1470" TargetMode="External"/><Relationship Id="rId74" Type="http://schemas.openxmlformats.org/officeDocument/2006/relationships/hyperlink" Target="https://www.emeraldinsight.com/doi/full/10.1108/AAAJ-09-2013-1470" TargetMode="External"/><Relationship Id="rId128" Type="http://schemas.openxmlformats.org/officeDocument/2006/relationships/hyperlink" Target="http://www.mdpi.com/2071-1050/10/1/269/htm" TargetMode="External"/><Relationship Id="rId149" Type="http://schemas.openxmlformats.org/officeDocument/2006/relationships/hyperlink" Target="http://www.mdpi.com/2071-1050/10/1/269/htm" TargetMode="External"/><Relationship Id="rId314" Type="http://schemas.openxmlformats.org/officeDocument/2006/relationships/hyperlink" Target="https://www.washingtonpost.com/graphics/2017/world/north-korea-defectors/?utm_term=.1d09c6df6e35" TargetMode="External"/><Relationship Id="rId335" Type="http://schemas.openxmlformats.org/officeDocument/2006/relationships/hyperlink" Target="http://reason.com/archives/2012/06/12/free-markets-are-sustainable-development)/JS" TargetMode="External"/><Relationship Id="rId5" Type="http://schemas.openxmlformats.org/officeDocument/2006/relationships/webSettings" Target="webSettings.xml"/><Relationship Id="rId95" Type="http://schemas.openxmlformats.org/officeDocument/2006/relationships/hyperlink" Target="https://doi.org/10.3390/su10010269" TargetMode="External"/><Relationship Id="rId160" Type="http://schemas.openxmlformats.org/officeDocument/2006/relationships/hyperlink" Target="https://www.yachana.org/teaching/resources/interventions.html" TargetMode="External"/><Relationship Id="rId181" Type="http://schemas.openxmlformats.org/officeDocument/2006/relationships/hyperlink" Target="https://www.emeraldinsight.com/doi/full/10.1108/AAAJ-09-2013-1470" TargetMode="External"/><Relationship Id="rId216" Type="http://schemas.openxmlformats.org/officeDocument/2006/relationships/hyperlink" Target="https://www.emeraldinsight.com/doi/full/10.1108/AAAJ-09-2013-1470" TargetMode="External"/><Relationship Id="rId237" Type="http://schemas.openxmlformats.org/officeDocument/2006/relationships/hyperlink" Target="http://iopscience.iop.org/article/10.1088/1748-9326/10/12/125017" TargetMode="External"/><Relationship Id="rId258" Type="http://schemas.openxmlformats.org/officeDocument/2006/relationships/hyperlink" Target="http://journals.sagepub.com/doi/abs/10.2190/HS.42.3.b" TargetMode="External"/><Relationship Id="rId279" Type="http://schemas.openxmlformats.org/officeDocument/2006/relationships/hyperlink" Target="https://books.google.com/books/about/Climate_Change_Capitalism_and_Corporatio.html?id=UrNOrgEACAAJ" TargetMode="External"/><Relationship Id="rId22" Type="http://schemas.openxmlformats.org/officeDocument/2006/relationships/hyperlink" Target="https://www.emeraldinsight.com/doi/full/10.1108/AAAJ-09-2013-1470" TargetMode="External"/><Relationship Id="rId43" Type="http://schemas.openxmlformats.org/officeDocument/2006/relationships/hyperlink" Target="https://www.emeraldinsight.com/doi/full/10.1108/AAAJ-09-2013-1470" TargetMode="External"/><Relationship Id="rId64" Type="http://schemas.openxmlformats.org/officeDocument/2006/relationships/hyperlink" Target="https://www.emeraldinsight.com/doi/full/10.1108/AAAJ-09-2013-1470" TargetMode="External"/><Relationship Id="rId118" Type="http://schemas.openxmlformats.org/officeDocument/2006/relationships/hyperlink" Target="http://www.mdpi.com/2071-1050/10/1/269/htm" TargetMode="External"/><Relationship Id="rId139" Type="http://schemas.openxmlformats.org/officeDocument/2006/relationships/hyperlink" Target="http://www.mdpi.com/2071-1050/10/1/269/htm" TargetMode="External"/><Relationship Id="rId290" Type="http://schemas.openxmlformats.org/officeDocument/2006/relationships/hyperlink" Target="https://academic.oup.com/joeg/article/5/3/285/947008" TargetMode="External"/><Relationship Id="rId304" Type="http://schemas.openxmlformats.org/officeDocument/2006/relationships/hyperlink" Target="https://www.independent.co.uk/news/science/stephen-hawking-space-travel-will-save-mankind-and-we-should-colonise-other-planets-10058811.html)//JS" TargetMode="External"/><Relationship Id="rId325" Type="http://schemas.openxmlformats.org/officeDocument/2006/relationships/hyperlink" Target="https://www.cnbc.com/quotes/?symbol=UTX" TargetMode="External"/><Relationship Id="rId346" Type="http://schemas.openxmlformats.org/officeDocument/2006/relationships/hyperlink" Target="http://www.teacheconomicfreedom.org/files/larrivee-paper-1.pdf" TargetMode="External"/><Relationship Id="rId85" Type="http://schemas.openxmlformats.org/officeDocument/2006/relationships/hyperlink" Target="https://www-cambridge-org.proxy.lib.umich.edu/core/services/aop-cambridge-core/content/view/A4D27B45795866B756F16F4B3FC59171/S1474746410000126a.pdf/migration_and_care_work_in_spain_the_domestic_sector_revisited.pdf" TargetMode="External"/><Relationship Id="rId150" Type="http://schemas.openxmlformats.org/officeDocument/2006/relationships/hyperlink" Target="http://www.ephemerajournal.org/contribution/capitalizing-chaos-climate-change-and-disaster-capitalism" TargetMode="External"/><Relationship Id="rId171" Type="http://schemas.openxmlformats.org/officeDocument/2006/relationships/hyperlink" Target="http://www.jstor.org/stable/23070750" TargetMode="External"/><Relationship Id="rId192" Type="http://schemas.openxmlformats.org/officeDocument/2006/relationships/hyperlink" Target="http://watson.brown.edu/mes/files/mes/imce/for-students/Harris-Rebecca-Thesis-Final-to-Post.pdf" TargetMode="External"/><Relationship Id="rId206" Type="http://schemas.openxmlformats.org/officeDocument/2006/relationships/hyperlink" Target="http://simplicityinstitute.org/wp-content/uploads/2011/04/The-Deep-Green-Alternative.pdf" TargetMode="External"/><Relationship Id="rId227" Type="http://schemas.openxmlformats.org/officeDocument/2006/relationships/hyperlink" Target="https://muse-jhu-edu.ezp3.lib.umn.edu/article/590756" TargetMode="External"/><Relationship Id="rId248" Type="http://schemas.openxmlformats.org/officeDocument/2006/relationships/hyperlink" Target="http://iopscience.iop.org/article/10.1088/1748-9326/10/12/125017" TargetMode="External"/><Relationship Id="rId269" Type="http://schemas.openxmlformats.org/officeDocument/2006/relationships/hyperlink" Target="https://www-sciencedirect-com.proxy.lib.umich.edu/science/article/pii/S0016328717303828" TargetMode="External"/><Relationship Id="rId12" Type="http://schemas.openxmlformats.org/officeDocument/2006/relationships/hyperlink" Target="https://www.emeraldinsight.com/doi/full/10.1108/AAAJ-09-2013-1470" TargetMode="External"/><Relationship Id="rId33" Type="http://schemas.openxmlformats.org/officeDocument/2006/relationships/hyperlink" Target="https://www.emeraldinsight.com/doi/full/10.1108/AAAJ-09-2013-1470" TargetMode="External"/><Relationship Id="rId108" Type="http://schemas.openxmlformats.org/officeDocument/2006/relationships/hyperlink" Target="http://www.mdpi.com/2071-1050/10/1/269/htm" TargetMode="External"/><Relationship Id="rId129" Type="http://schemas.openxmlformats.org/officeDocument/2006/relationships/hyperlink" Target="http://www.mdpi.com/2071-1050/10/1/269/htm" TargetMode="External"/><Relationship Id="rId280" Type="http://schemas.openxmlformats.org/officeDocument/2006/relationships/hyperlink" Target="http://theconversation.com/creative-self-destruction-the-climate-crisis-and-the-myth-of-green-capitalism-47479" TargetMode="External"/><Relationship Id="rId315" Type="http://schemas.openxmlformats.org/officeDocument/2006/relationships/hyperlink" Target="https://www.facebook.com/ianbremmer/videos/760485680791145/" TargetMode="External"/><Relationship Id="rId336" Type="http://schemas.openxmlformats.org/officeDocument/2006/relationships/hyperlink" Target="https://faculty.missouri.edu/ikerdj/papers/WIMadisonSustainCapitalism.pdf" TargetMode="External"/><Relationship Id="rId54" Type="http://schemas.openxmlformats.org/officeDocument/2006/relationships/hyperlink" Target="https://www.emeraldinsight.com/doi/full/10.1108/AAAJ-09-2013-1470" TargetMode="External"/><Relationship Id="rId75" Type="http://schemas.openxmlformats.org/officeDocument/2006/relationships/hyperlink" Target="https://www.emeraldinsight.com/doi/full/10.1108/AAAJ-09-2013-1470" TargetMode="External"/><Relationship Id="rId96" Type="http://schemas.openxmlformats.org/officeDocument/2006/relationships/hyperlink" Target="http://www.mdpi.com/2071-1050/10/1/269/htm" TargetMode="External"/><Relationship Id="rId140" Type="http://schemas.openxmlformats.org/officeDocument/2006/relationships/hyperlink" Target="http://www.mdpi.com/2071-1050/10/1/269/htm" TargetMode="External"/><Relationship Id="rId161" Type="http://schemas.openxmlformats.org/officeDocument/2006/relationships/hyperlink" Target="https://www.liberationnews.org/imperialism-immigration-and-latin-america-html/" TargetMode="External"/><Relationship Id="rId182" Type="http://schemas.openxmlformats.org/officeDocument/2006/relationships/hyperlink" Target="https://www.emeraldinsight.com/doi/full/10.1108/AAAJ-09-2013-1470" TargetMode="External"/><Relationship Id="rId217" Type="http://schemas.openxmlformats.org/officeDocument/2006/relationships/hyperlink" Target="https://www.emeraldinsight.com/doi/full/10.1108/AAAJ-09-2013-1470" TargetMode="External"/><Relationship Id="rId6" Type="http://schemas.openxmlformats.org/officeDocument/2006/relationships/hyperlink" Target="https://www.emeraldinsight.com/doi/full/10.1108/AAAJ-09-2013-1470" TargetMode="External"/><Relationship Id="rId238" Type="http://schemas.openxmlformats.org/officeDocument/2006/relationships/hyperlink" Target="http://iopscience.iop.org/article/10.1088/1748-9326/10/12/125017" TargetMode="External"/><Relationship Id="rId259" Type="http://schemas.openxmlformats.org/officeDocument/2006/relationships/hyperlink" Target="https://encompass.eku.edu/cgi/viewcontent.cgi?article=1305&amp;context=etd" TargetMode="External"/><Relationship Id="rId23" Type="http://schemas.openxmlformats.org/officeDocument/2006/relationships/hyperlink" Target="https://www.emeraldinsight.com/doi/full/10.1108/AAAJ-09-2013-1470" TargetMode="External"/><Relationship Id="rId119" Type="http://schemas.openxmlformats.org/officeDocument/2006/relationships/hyperlink" Target="http://www.mdpi.com/2071-1050/10/1/269/htm" TargetMode="External"/><Relationship Id="rId270" Type="http://schemas.openxmlformats.org/officeDocument/2006/relationships/hyperlink" Target="http://www.jstor.org/stable/25515165" TargetMode="External"/><Relationship Id="rId291" Type="http://schemas.openxmlformats.org/officeDocument/2006/relationships/hyperlink" Target="https://academic.oup.com/joeg/article/5/3/285/947008" TargetMode="External"/><Relationship Id="rId305" Type="http://schemas.openxmlformats.org/officeDocument/2006/relationships/hyperlink" Target="https://www.rt.com/uk/234155-hawking-earth-colonise-planets/)//JS" TargetMode="External"/><Relationship Id="rId326" Type="http://schemas.openxmlformats.org/officeDocument/2006/relationships/hyperlink" Target="https://www.cnbc.com/quotes/?symbol=UNA-NL" TargetMode="External"/><Relationship Id="rId347" Type="http://schemas.openxmlformats.org/officeDocument/2006/relationships/hyperlink" Target="https://www-tandfonline-com.proxy.lib.umich.edu/doi/pdf/10.1080/03050621003784911?needAccess=true)//JS" TargetMode="External"/><Relationship Id="rId44" Type="http://schemas.openxmlformats.org/officeDocument/2006/relationships/hyperlink" Target="https://www.emeraldinsight.com/doi/full/10.1108/AAAJ-09-2013-1470" TargetMode="External"/><Relationship Id="rId65" Type="http://schemas.openxmlformats.org/officeDocument/2006/relationships/hyperlink" Target="https://www.emeraldinsight.com/doi/full/10.1108/AAAJ-09-2013-1470" TargetMode="External"/><Relationship Id="rId86" Type="http://schemas.openxmlformats.org/officeDocument/2006/relationships/hyperlink" Target="https://www.tandfonline.com/doi/abs/10.1080/13563467.2017.1417364?journalCode=cnpe20" TargetMode="External"/><Relationship Id="rId130" Type="http://schemas.openxmlformats.org/officeDocument/2006/relationships/hyperlink" Target="https://doi.org/10.3390/su10010269" TargetMode="External"/><Relationship Id="rId151" Type="http://schemas.openxmlformats.org/officeDocument/2006/relationships/hyperlink" Target="https://www.researchgate.net/profile/Ishani_Mukherjee/publication/269753520_Framing_the_Globalization%20Migration_Debate_Continuing_Impact_of_US_Economic_Crises_on_Indian_H1-B_Immigrant_Professionals_in_America/links/5880113108ae71eb5dbfb661/Framing-the-Globalization-Migration-Debate-Continuing%20Impact-of-US-Economic-Crises-on-Indian-H1-B-Immigrant-Professionals-in-America.pdf" TargetMode="External"/><Relationship Id="rId172" Type="http://schemas.openxmlformats.org/officeDocument/2006/relationships/hyperlink" Target="http://citeseerx.ist.psu.edu/viewdoc/download?doi=10.1.1.865.5382&amp;rep=rep1&amp;type=pdf" TargetMode="External"/><Relationship Id="rId193" Type="http://schemas.openxmlformats.org/officeDocument/2006/relationships/hyperlink" Target="http://www.jstor.org/stable/44148647" TargetMode="External"/><Relationship Id="rId207" Type="http://schemas.openxmlformats.org/officeDocument/2006/relationships/hyperlink" Target="https://www-tandfonline-com.proxy.lib.umich.edu/doi/full/10.1080/03017605.2017.1337964?scroll=top&amp;needAccess=true" TargetMode="External"/><Relationship Id="rId228" Type="http://schemas.openxmlformats.org/officeDocument/2006/relationships/hyperlink" Target="https://muse-jhu-edu.ezp3.lib.umn.edu/article/590756" TargetMode="External"/><Relationship Id="rId249" Type="http://schemas.openxmlformats.org/officeDocument/2006/relationships/hyperlink" Target="http://www.jstor.org/stable/26188749.)SVN" TargetMode="External"/><Relationship Id="rId13" Type="http://schemas.openxmlformats.org/officeDocument/2006/relationships/hyperlink" Target="https://www.emeraldinsight.com/doi/full/10.1108/AAAJ-09-2013-1470" TargetMode="External"/><Relationship Id="rId109" Type="http://schemas.openxmlformats.org/officeDocument/2006/relationships/hyperlink" Target="http://www.mdpi.com/2071-1050/10/1/269/htm" TargetMode="External"/><Relationship Id="rId260" Type="http://schemas.openxmlformats.org/officeDocument/2006/relationships/hyperlink" Target="https://newint.org/blog/2014/10/15/feminism-capitalism-equal-pay" TargetMode="External"/><Relationship Id="rId281" Type="http://schemas.openxmlformats.org/officeDocument/2006/relationships/hyperlink" Target="https://www.washingtonpost.com/news/energy-environment/wp/2015/11/23/why-are-so-many-americans-skeptical-about-climate-change-a-study-offers-a-surprising-answer/" TargetMode="External"/><Relationship Id="rId316" Type="http://schemas.openxmlformats.org/officeDocument/2006/relationships/hyperlink" Target="http://beyondparallel.csis.org/view-inside-north-korea-meager-rations-banned-markets-and-growing-anger-toward-govt/" TargetMode="External"/><Relationship Id="rId337" Type="http://schemas.openxmlformats.org/officeDocument/2006/relationships/hyperlink" Target="https://www.ml.com/articles/capitalism-and-the-rise-of-responsible-growth.html)/JS" TargetMode="External"/><Relationship Id="rId34" Type="http://schemas.openxmlformats.org/officeDocument/2006/relationships/hyperlink" Target="https://www.emeraldinsight.com/doi/full/10.1108/AAAJ-09-2013-1470" TargetMode="External"/><Relationship Id="rId55" Type="http://schemas.openxmlformats.org/officeDocument/2006/relationships/hyperlink" Target="https://www.emeraldinsight.com/doi/full/10.1108/AAAJ-09-2013-1470" TargetMode="External"/><Relationship Id="rId76" Type="http://schemas.openxmlformats.org/officeDocument/2006/relationships/hyperlink" Target="http://journals.sagepub.com.proxy.lib.umich.edu/doi/pdf/10.1177/1478210316663393" TargetMode="External"/><Relationship Id="rId97" Type="http://schemas.openxmlformats.org/officeDocument/2006/relationships/hyperlink" Target="http://www.mdpi.com/2071-1050/10/1/269/htm" TargetMode="External"/><Relationship Id="rId120" Type="http://schemas.openxmlformats.org/officeDocument/2006/relationships/hyperlink" Target="http://www.mdpi.com/2071-1050/10/1/269/htm" TargetMode="External"/><Relationship Id="rId141" Type="http://schemas.openxmlformats.org/officeDocument/2006/relationships/hyperlink" Target="http://www.mdpi.com/2071-1050/10/1/269/htm" TargetMode="External"/><Relationship Id="rId7" Type="http://schemas.openxmlformats.org/officeDocument/2006/relationships/hyperlink" Target="https://www.emeraldinsight.com/doi/full/10.1108/AAAJ-09-2013-1470" TargetMode="External"/><Relationship Id="rId162" Type="http://schemas.openxmlformats.org/officeDocument/2006/relationships/hyperlink" Target="https://www-jstor-org.proxy.lib.umich.edu/stable/pdf/23339244.pdf?refreqid=excelsior%3A90a1b00a690defde34c724f7c9b466ab" TargetMode="External"/><Relationship Id="rId183" Type="http://schemas.openxmlformats.org/officeDocument/2006/relationships/hyperlink" Target="https://www.emeraldinsight.com/doi/full/10.1108/AAAJ-09-2013-1470" TargetMode="External"/><Relationship Id="rId218" Type="http://schemas.openxmlformats.org/officeDocument/2006/relationships/hyperlink" Target="https://www.emeraldinsight.com/doi/full/10.1108/AAAJ-09-2013-1470" TargetMode="External"/><Relationship Id="rId239" Type="http://schemas.openxmlformats.org/officeDocument/2006/relationships/hyperlink" Target="http://iopscience.iop.org/article/10.1088/1748-9326/10/12/125017" TargetMode="External"/><Relationship Id="rId250" Type="http://schemas.openxmlformats.org/officeDocument/2006/relationships/hyperlink" Target="http://www.jstor.org/stable/26188749.)SVN" TargetMode="External"/><Relationship Id="rId271" Type="http://schemas.openxmlformats.org/officeDocument/2006/relationships/hyperlink" Target="https://hbr.org/2012/04/there-is-no-invisible-hand)/JS" TargetMode="External"/><Relationship Id="rId292" Type="http://schemas.openxmlformats.org/officeDocument/2006/relationships/hyperlink" Target="https://www.nytimes.com/2011/01/24/opinion/24krugman.html" TargetMode="External"/><Relationship Id="rId306" Type="http://schemas.openxmlformats.org/officeDocument/2006/relationships/hyperlink" Target="http://www.jstor.org/stable/23339244" TargetMode="External"/><Relationship Id="rId24" Type="http://schemas.openxmlformats.org/officeDocument/2006/relationships/hyperlink" Target="https://www.emeraldinsight.com/doi/full/10.1108/AAAJ-09-2013-1470" TargetMode="External"/><Relationship Id="rId45" Type="http://schemas.openxmlformats.org/officeDocument/2006/relationships/hyperlink" Target="https://www.emeraldinsight.com/doi/full/10.1108/AAAJ-09-2013-1470" TargetMode="External"/><Relationship Id="rId66" Type="http://schemas.openxmlformats.org/officeDocument/2006/relationships/hyperlink" Target="https://www.emeraldinsight.com/doi/full/10.1108/AAAJ-09-2013-1470" TargetMode="External"/><Relationship Id="rId87" Type="http://schemas.openxmlformats.org/officeDocument/2006/relationships/hyperlink" Target="https://ebookcentral-proquest-com.proxy.lib.umich.edu/lib/umichigan/reader.action?docID=476251&amp;query" TargetMode="External"/><Relationship Id="rId110" Type="http://schemas.openxmlformats.org/officeDocument/2006/relationships/hyperlink" Target="http://www.mdpi.com/2071-1050/10/1/269/htm" TargetMode="External"/><Relationship Id="rId131" Type="http://schemas.openxmlformats.org/officeDocument/2006/relationships/hyperlink" Target="http://www.mdpi.com/2071-1050/10/1/269/htm" TargetMode="External"/><Relationship Id="rId327" Type="http://schemas.openxmlformats.org/officeDocument/2006/relationships/hyperlink" Target="https://www.cnbc.com/quotes/?symbol=GE" TargetMode="External"/><Relationship Id="rId348" Type="http://schemas.openxmlformats.org/officeDocument/2006/relationships/hyperlink" Target="https://www.hoover.org/research/intellectual-origins-america-bashing" TargetMode="External"/><Relationship Id="rId152" Type="http://schemas.openxmlformats.org/officeDocument/2006/relationships/hyperlink" Target="https://www.dailykos.com/stories/2016/8/11/1559098/-Lesser-Evil-The-Democrats-and-immigration-policy-in-the-era-of-neoliberalism" TargetMode="External"/><Relationship Id="rId173" Type="http://schemas.openxmlformats.org/officeDocument/2006/relationships/hyperlink" Target="https://www.cairn.info/revue-l-observatoire-2008-1-page-71.htm" TargetMode="External"/><Relationship Id="rId194" Type="http://schemas.openxmlformats.org/officeDocument/2006/relationships/hyperlink" Target="http://www.jstor.org/stable/23339244" TargetMode="External"/><Relationship Id="rId208" Type="http://schemas.openxmlformats.org/officeDocument/2006/relationships/hyperlink" Target="https://www-tandfonline-com.proxy.lib.umich.edu/doi/full/10.1080/03017605.2017.1337964?scroll=top&amp;needAccess=true" TargetMode="External"/><Relationship Id="rId229" Type="http://schemas.openxmlformats.org/officeDocument/2006/relationships/hyperlink" Target="https://www-tandfonline-com.proxy.lib.umich.edu/doi/pdf/10.1080/17539153.2011.553389?needAccess=true)//JS" TargetMode="External"/><Relationship Id="rId240" Type="http://schemas.openxmlformats.org/officeDocument/2006/relationships/hyperlink" Target="http://iopscience.iop.org/article/10.1088/1748-9326/10/12/125017" TargetMode="External"/><Relationship Id="rId261" Type="http://schemas.openxmlformats.org/officeDocument/2006/relationships/hyperlink" Target="http://www.jstor.org/stable/4418024" TargetMode="External"/><Relationship Id="rId14" Type="http://schemas.openxmlformats.org/officeDocument/2006/relationships/hyperlink" Target="https://www.emeraldinsight.com/doi/full/10.1108/AAAJ-09-2013-1470" TargetMode="External"/><Relationship Id="rId35" Type="http://schemas.openxmlformats.org/officeDocument/2006/relationships/hyperlink" Target="http://www.jstor.org/stable/j.ctt46mwhx.8" TargetMode="External"/><Relationship Id="rId56" Type="http://schemas.openxmlformats.org/officeDocument/2006/relationships/hyperlink" Target="https://www.emeraldinsight.com/doi/full/10.1108/AAAJ-09-2013-1470" TargetMode="External"/><Relationship Id="rId77" Type="http://schemas.openxmlformats.org/officeDocument/2006/relationships/hyperlink" Target="https://ebookcentral-proquest-com.proxy.lib.umich.edu/lib/umichigan/reader.action?docID=542510&amp;ppg=22" TargetMode="External"/><Relationship Id="rId100" Type="http://schemas.openxmlformats.org/officeDocument/2006/relationships/hyperlink" Target="http://www.mdpi.com/2071-1050/10/1/269/htm" TargetMode="External"/><Relationship Id="rId282" Type="http://schemas.openxmlformats.org/officeDocument/2006/relationships/hyperlink" Target="http://www.chgeharvard.org/sites/default/files/resources/182945%20HMS%20Biodiversity%20booklet.pdf" TargetMode="External"/><Relationship Id="rId317" Type="http://schemas.openxmlformats.org/officeDocument/2006/relationships/hyperlink" Target="http://uk.businessinsider.com/north-korean-opinions-kim-jong-un-2016-11" TargetMode="External"/><Relationship Id="rId338" Type="http://schemas.openxmlformats.org/officeDocument/2006/relationships/hyperlink" Target="http://reason.com/archives/2012/06/12/free-markets-are-sustainable-development)/JS" TargetMode="External"/><Relationship Id="rId8" Type="http://schemas.openxmlformats.org/officeDocument/2006/relationships/hyperlink" Target="https://www.emeraldinsight.com/doi/full/10.1108/AAAJ-09-2013-1470" TargetMode="External"/><Relationship Id="rId98" Type="http://schemas.openxmlformats.org/officeDocument/2006/relationships/hyperlink" Target="http://www.mdpi.com/2071-1050/10/1/269/htm" TargetMode="External"/><Relationship Id="rId121" Type="http://schemas.openxmlformats.org/officeDocument/2006/relationships/hyperlink" Target="http://www.mdpi.com/2071-1050/10/1/269/htm" TargetMode="External"/><Relationship Id="rId142" Type="http://schemas.openxmlformats.org/officeDocument/2006/relationships/hyperlink" Target="http://www.mdpi.com/2071-1050/10/1/269/htm" TargetMode="External"/><Relationship Id="rId163" Type="http://schemas.openxmlformats.org/officeDocument/2006/relationships/hyperlink" Target="https://www-jstor-org.proxy.lib.umich.edu/stable/pdf/23339244.pdf?refreqid=excelsior%3A90a1b00a690defde34c724f7c9b466ab" TargetMode="External"/><Relationship Id="rId184" Type="http://schemas.openxmlformats.org/officeDocument/2006/relationships/hyperlink" Target="https://www.emeraldinsight.com/doi/full/10.1108/AAAJ-09-2013-1470" TargetMode="External"/><Relationship Id="rId219" Type="http://schemas.openxmlformats.org/officeDocument/2006/relationships/hyperlink" Target="https://www.emeraldinsight.com/doi/full/10.1108/AAAJ-09-2013-1470" TargetMode="External"/><Relationship Id="rId230" Type="http://schemas.openxmlformats.org/officeDocument/2006/relationships/hyperlink" Target="https://www-tandfonline-com.proxy.lib.umich.edu/doi/pdf/10.1080/17539153.2011.553389?needAccess=true)//JS" TargetMode="External"/><Relationship Id="rId251" Type="http://schemas.openxmlformats.org/officeDocument/2006/relationships/hyperlink" Target="http://inthesetimes.com/article/17079/this_changes_everything_naomi_klein_lessons)/JS" TargetMode="External"/><Relationship Id="rId25" Type="http://schemas.openxmlformats.org/officeDocument/2006/relationships/hyperlink" Target="https://www.emeraldinsight.com/doi/full/10.1108/AAAJ-09-2013-1470" TargetMode="External"/><Relationship Id="rId46" Type="http://schemas.openxmlformats.org/officeDocument/2006/relationships/hyperlink" Target="https://www.emeraldinsight.com/doi/full/10.1108/AAAJ-09-2013-1470" TargetMode="External"/><Relationship Id="rId67" Type="http://schemas.openxmlformats.org/officeDocument/2006/relationships/hyperlink" Target="https://www.emeraldinsight.com/doi/full/10.1108/AAAJ-09-2013-1470" TargetMode="External"/><Relationship Id="rId272" Type="http://schemas.openxmlformats.org/officeDocument/2006/relationships/hyperlink" Target="http://go.galegroup.com.proxy.lib.umich.edu/ps/i.do?p=AONE&amp;u=lom_umichanna&amp;id=GALE|A199122046&amp;v=2.1&amp;it=r&amp;sid=summon)//JS" TargetMode="External"/><Relationship Id="rId293" Type="http://schemas.openxmlformats.org/officeDocument/2006/relationships/hyperlink" Target="https://www-jstor-org.proxy.lib.umich.edu/stable/pdf/3792137.pdf?refreqid=excelsior%3A98e772ae77447cd1a573e0ef4a25a7e5" TargetMode="External"/><Relationship Id="rId307" Type="http://schemas.openxmlformats.org/officeDocument/2006/relationships/hyperlink" Target="https://www-tandfonline-com.proxy.lib.umich.edu/doi/pdf/10.1080/03050621003784911?needAccess=true)//JS" TargetMode="External"/><Relationship Id="rId328" Type="http://schemas.openxmlformats.org/officeDocument/2006/relationships/hyperlink" Target="http://www.jstor.org/stable/26188749.)SVN" TargetMode="External"/><Relationship Id="rId349" Type="http://schemas.openxmlformats.org/officeDocument/2006/relationships/fontTable" Target="fontTable.xml"/><Relationship Id="rId20" Type="http://schemas.openxmlformats.org/officeDocument/2006/relationships/hyperlink" Target="https://www.emeraldinsight.com/doi/full/10.1108/AAAJ-09-2013-1470" TargetMode="External"/><Relationship Id="rId41" Type="http://schemas.openxmlformats.org/officeDocument/2006/relationships/hyperlink" Target="https://www.berghahnjournals.com/view/journals/nature-and-culture/12/3/nc120304.xml" TargetMode="External"/><Relationship Id="rId62" Type="http://schemas.openxmlformats.org/officeDocument/2006/relationships/hyperlink" Target="https://www.emeraldinsight.com/doi/full/10.1108/AAAJ-09-2013-1470" TargetMode="External"/><Relationship Id="rId83" Type="http://schemas.openxmlformats.org/officeDocument/2006/relationships/hyperlink" Target="https://ebookcentral-proquest-com.proxy.lib.umich.edu/lib/umichigan/reader.action?docID=476251&amp;query" TargetMode="External"/><Relationship Id="rId88" Type="http://schemas.openxmlformats.org/officeDocument/2006/relationships/hyperlink" Target="https://ebookcentral-proquest-com.proxy.lib.umich.edu/lib/umichigan/reader.action?docID=476251&amp;query" TargetMode="External"/><Relationship Id="rId111" Type="http://schemas.openxmlformats.org/officeDocument/2006/relationships/hyperlink" Target="http://www.mdpi.com/2071-1050/10/1/269/htm" TargetMode="External"/><Relationship Id="rId132" Type="http://schemas.openxmlformats.org/officeDocument/2006/relationships/hyperlink" Target="http://www.mdpi.com/2071-1050/10/1/269/htm" TargetMode="External"/><Relationship Id="rId153" Type="http://schemas.openxmlformats.org/officeDocument/2006/relationships/hyperlink" Target="http://www.jstor.org/stable/23339244" TargetMode="External"/><Relationship Id="rId174" Type="http://schemas.openxmlformats.org/officeDocument/2006/relationships/hyperlink" Target="http://gpia.info/" TargetMode="External"/><Relationship Id="rId179" Type="http://schemas.openxmlformats.org/officeDocument/2006/relationships/hyperlink" Target="https://www.emeraldinsight.com/doi/full/10.1108/AAAJ-09-2013-1470" TargetMode="External"/><Relationship Id="rId195" Type="http://schemas.openxmlformats.org/officeDocument/2006/relationships/hyperlink" Target="https://www.theguardian.com/news/2017/nov/14/the-fatal-flaw-of-neoliberalism-its-bad-economics)//JS" TargetMode="External"/><Relationship Id="rId209" Type="http://schemas.openxmlformats.org/officeDocument/2006/relationships/hyperlink" Target="https://www-tandfonline-com.proxy.lib.umich.edu/doi/pdf/10.1080/01436590802622441?needAccess=true)//JS" TargetMode="External"/><Relationship Id="rId190" Type="http://schemas.openxmlformats.org/officeDocument/2006/relationships/hyperlink" Target="https://www.emeraldinsight.com/doi/full/10.1108/AAAJ-09-2013-1470" TargetMode="External"/><Relationship Id="rId204" Type="http://schemas.openxmlformats.org/officeDocument/2006/relationships/hyperlink" Target="http://www.mdpi.com/2071-1050/10/1/269/htm" TargetMode="External"/><Relationship Id="rId220" Type="http://schemas.openxmlformats.org/officeDocument/2006/relationships/hyperlink" Target="https://www.emeraldinsight.com/doi/full/10.1108/AAAJ-09-2013-1470" TargetMode="External"/><Relationship Id="rId225" Type="http://schemas.openxmlformats.org/officeDocument/2006/relationships/hyperlink" Target="https://www.emeraldinsight.com/doi/full/10.1108/AAAJ-09-2013-1470" TargetMode="External"/><Relationship Id="rId241" Type="http://schemas.openxmlformats.org/officeDocument/2006/relationships/hyperlink" Target="http://iopscience.iop.org/article/10.1088/1748-9326/10/12/125017" TargetMode="External"/><Relationship Id="rId246" Type="http://schemas.openxmlformats.org/officeDocument/2006/relationships/hyperlink" Target="http://iopscience.iop.org/article/10.1088/1748-9326/10/12/125017" TargetMode="External"/><Relationship Id="rId267" Type="http://schemas.openxmlformats.org/officeDocument/2006/relationships/hyperlink" Target="https://www.forbes.com/sites/drewhansen/2016/02/09/unless-it-changes-capitalism-will-starve-humanity-by-2050/" TargetMode="External"/><Relationship Id="rId288" Type="http://schemas.openxmlformats.org/officeDocument/2006/relationships/hyperlink" Target="https://www-tandfonline-com.proxy.lib.umich.edu/doi/pdf/10.1558/jocr.v5i2.197?needAccess=true" TargetMode="External"/><Relationship Id="rId15" Type="http://schemas.openxmlformats.org/officeDocument/2006/relationships/hyperlink" Target="https://www.emeraldinsight.com/doi/full/10.1108/AAAJ-09-2013-1470" TargetMode="External"/><Relationship Id="rId36" Type="http://schemas.openxmlformats.org/officeDocument/2006/relationships/hyperlink" Target="https://www-sciencedirect-com.proxy.lib.umich.edu/science/article/pii/S0016328717303828" TargetMode="External"/><Relationship Id="rId57" Type="http://schemas.openxmlformats.org/officeDocument/2006/relationships/hyperlink" Target="https://www.emeraldinsight.com/doi/full/10.1108/AAAJ-09-2013-1470" TargetMode="External"/><Relationship Id="rId106" Type="http://schemas.openxmlformats.org/officeDocument/2006/relationships/hyperlink" Target="http://www.mdpi.com/2071-1050/10/1/269/htm" TargetMode="External"/><Relationship Id="rId127" Type="http://schemas.openxmlformats.org/officeDocument/2006/relationships/hyperlink" Target="http://www.mdpi.com/2071-1050/10/1/269/htm" TargetMode="External"/><Relationship Id="rId262" Type="http://schemas.openxmlformats.org/officeDocument/2006/relationships/hyperlink" Target="https://www.dailysignal.com/2018/05/30/capitalism-vs-socialism/" TargetMode="External"/><Relationship Id="rId283" Type="http://schemas.openxmlformats.org/officeDocument/2006/relationships/hyperlink" Target="http://www.forbes.com/management/" TargetMode="External"/><Relationship Id="rId313" Type="http://schemas.openxmlformats.org/officeDocument/2006/relationships/hyperlink" Target="http://www.businessinsider.com/capitalism-north-korea-threat-to-kim-jong-un-2017-11" TargetMode="External"/><Relationship Id="rId318" Type="http://schemas.openxmlformats.org/officeDocument/2006/relationships/hyperlink" Target="http://www.dailynk.com/english/read.php?num=14784&amp;cataId=nk01500" TargetMode="External"/><Relationship Id="rId339" Type="http://schemas.openxmlformats.org/officeDocument/2006/relationships/hyperlink" Target="https://www.ml.com/articles/capitalism-and-the-rise-of-responsible-growth.html)/JS" TargetMode="External"/><Relationship Id="rId10" Type="http://schemas.openxmlformats.org/officeDocument/2006/relationships/hyperlink" Target="https://www.emeraldinsight.com/doi/full/10.1108/AAAJ-09-2013-1470" TargetMode="External"/><Relationship Id="rId31" Type="http://schemas.openxmlformats.org/officeDocument/2006/relationships/hyperlink" Target="https://www.emeraldinsight.com/doi/full/10.1108/AAAJ-09-2013-1470" TargetMode="External"/><Relationship Id="rId52" Type="http://schemas.openxmlformats.org/officeDocument/2006/relationships/hyperlink" Target="https://www.emeraldinsight.com/doi/full/10.1108/AAAJ-09-2013-1470" TargetMode="External"/><Relationship Id="rId73" Type="http://schemas.openxmlformats.org/officeDocument/2006/relationships/hyperlink" Target="https://www.emeraldinsight.com/doi/full/10.1108/AAAJ-09-2013-1470" TargetMode="External"/><Relationship Id="rId78" Type="http://schemas.openxmlformats.org/officeDocument/2006/relationships/hyperlink" Target="https://www.salon.com/2017/08/06/a-radical-new-approach-to-the-immigration-problem-beyond-left-and-right-trumpism-and-neoliberalism-part-two/" TargetMode="External"/><Relationship Id="rId94" Type="http://schemas.openxmlformats.org/officeDocument/2006/relationships/hyperlink" Target="http://www.jstor.org/stable/25679828" TargetMode="External"/><Relationship Id="rId99" Type="http://schemas.openxmlformats.org/officeDocument/2006/relationships/hyperlink" Target="http://www.mdpi.com/2071-1050/10/1/269/htm" TargetMode="External"/><Relationship Id="rId101" Type="http://schemas.openxmlformats.org/officeDocument/2006/relationships/hyperlink" Target="http://www.mdpi.com/2071-1050/10/1/269/htm" TargetMode="External"/><Relationship Id="rId122" Type="http://schemas.openxmlformats.org/officeDocument/2006/relationships/hyperlink" Target="http://www.mdpi.com/2071-1050/10/1/269/htm" TargetMode="External"/><Relationship Id="rId143" Type="http://schemas.openxmlformats.org/officeDocument/2006/relationships/hyperlink" Target="http://www.mdpi.com/2071-1050/10/1/269/htm" TargetMode="External"/><Relationship Id="rId148" Type="http://schemas.openxmlformats.org/officeDocument/2006/relationships/hyperlink" Target="http://www.mdpi.com/2071-1050/10/1/269/htm" TargetMode="External"/><Relationship Id="rId164" Type="http://schemas.openxmlformats.org/officeDocument/2006/relationships/hyperlink" Target="http://www.e-ir.info/2018/02/22/security-state-logic-and-neoliberal-splendor-the-treasure-trove-border/" TargetMode="External"/><Relationship Id="rId169" Type="http://schemas.openxmlformats.org/officeDocument/2006/relationships/hyperlink" Target="http://openborders.info/blog/cosmopolitanism-global-redistribution-versus-open-borders/" TargetMode="External"/><Relationship Id="rId185" Type="http://schemas.openxmlformats.org/officeDocument/2006/relationships/hyperlink" Target="https://www.emeraldinsight.com/doi/full/10.1108/AAAJ-09-2013-1470" TargetMode="External"/><Relationship Id="rId334" Type="http://schemas.openxmlformats.org/officeDocument/2006/relationships/hyperlink" Target="http://irep.ntu.ac.uk/id/eprint/519/1/202832_thinkingaboutregionalcompetitiveness2005.pdf" TargetMode="External"/><Relationship Id="rId35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meraldinsight.com/doi/full/10.1108/AAAJ-09-2013-1470" TargetMode="External"/><Relationship Id="rId180" Type="http://schemas.openxmlformats.org/officeDocument/2006/relationships/hyperlink" Target="https://www.emeraldinsight.com/doi/full/10.1108/AAAJ-09-2013-1470" TargetMode="External"/><Relationship Id="rId210" Type="http://schemas.openxmlformats.org/officeDocument/2006/relationships/hyperlink" Target="http://booksandjournals.brillonline.com.proxy.lib.umich.edu/docserver/journals/15691497/13/1-2/15691497_013_01-02_s004_text.pdf?expires=1530468269&amp;id=id&amp;accname=id23458&amp;checksum=C5DDE1813509B041A0BBAC2B3F6B980E)//JS" TargetMode="External"/><Relationship Id="rId215" Type="http://schemas.openxmlformats.org/officeDocument/2006/relationships/hyperlink" Target="https://www.emeraldinsight.com/doi/full/10.1108/AAAJ-09-2013-1470" TargetMode="External"/><Relationship Id="rId236" Type="http://schemas.openxmlformats.org/officeDocument/2006/relationships/hyperlink" Target="http://iopscience.iop.org/article/10.1088/1748-9326/10/12/125017" TargetMode="External"/><Relationship Id="rId257" Type="http://schemas.openxmlformats.org/officeDocument/2006/relationships/hyperlink" Target="http://journals.sagepub.com.proxy.lib.umich.edu/doi/pdf/10.2190/HS.42.3.b)/JS" TargetMode="External"/><Relationship Id="rId278" Type="http://schemas.openxmlformats.org/officeDocument/2006/relationships/hyperlink" Target="https://downloads.globalchange.gov/usimpacts/pdfs/climate-impacts-report.pdf" TargetMode="External"/><Relationship Id="rId26" Type="http://schemas.openxmlformats.org/officeDocument/2006/relationships/hyperlink" Target="https://www.emeraldinsight.com/doi/full/10.1108/AAAJ-09-2013-1470" TargetMode="External"/><Relationship Id="rId231" Type="http://schemas.openxmlformats.org/officeDocument/2006/relationships/hyperlink" Target="https://www-tandfonline-com.proxy.lib.umich.edu/doi/pdf/10.1080/17539153.2011.553389?needAccess=true)//JS" TargetMode="External"/><Relationship Id="rId252" Type="http://schemas.openxmlformats.org/officeDocument/2006/relationships/hyperlink" Target="https://www.nytimes.com/2017/11/20/opinion/climate-capitalism-crisis.html)/JS" TargetMode="External"/><Relationship Id="rId273" Type="http://schemas.openxmlformats.org/officeDocument/2006/relationships/hyperlink" Target="https://www-tandfonline-com.proxy.lib.umich.edu/doi/pdf/10.1558/jocr.v5i2.197?needAccess=true)//JS" TargetMode="External"/><Relationship Id="rId294" Type="http://schemas.openxmlformats.org/officeDocument/2006/relationships/hyperlink" Target="https://www-jstor-org.proxy.lib.umich.edu/stable/pdf/3792137.pdf?refreqid=excelsior%3A98e772ae77447cd1a573e0ef4a25a7e5" TargetMode="External"/><Relationship Id="rId308" Type="http://schemas.openxmlformats.org/officeDocument/2006/relationships/hyperlink" Target="https://www-tandfonline-com.proxy.lib.umich.edu/doi/pdf/10.1080/03050621003784911?needAccess=true)//JS" TargetMode="External"/><Relationship Id="rId329" Type="http://schemas.openxmlformats.org/officeDocument/2006/relationships/hyperlink" Target="https://www.nist.gov/sites/default/files/documents/2017/05/09/2013-competitiveness-innovation-productivity-clearing-up-confusion.pdf" TargetMode="External"/><Relationship Id="rId47" Type="http://schemas.openxmlformats.org/officeDocument/2006/relationships/hyperlink" Target="https://www.emeraldinsight.com/doi/full/10.1108/AAAJ-09-2013-1470" TargetMode="External"/><Relationship Id="rId68" Type="http://schemas.openxmlformats.org/officeDocument/2006/relationships/hyperlink" Target="https://www.emeraldinsight.com/doi/full/10.1108/AAAJ-09-2013-1470" TargetMode="External"/><Relationship Id="rId89" Type="http://schemas.openxmlformats.org/officeDocument/2006/relationships/hyperlink" Target="http://www.jstor.org/stable/25515165" TargetMode="External"/><Relationship Id="rId112" Type="http://schemas.openxmlformats.org/officeDocument/2006/relationships/hyperlink" Target="http://www.mdpi.com/2071-1050/10/1/269/htm" TargetMode="External"/><Relationship Id="rId133" Type="http://schemas.openxmlformats.org/officeDocument/2006/relationships/hyperlink" Target="http://www.mdpi.com/2071-1050/10/1/269/htm" TargetMode="External"/><Relationship Id="rId154" Type="http://schemas.openxmlformats.org/officeDocument/2006/relationships/hyperlink" Target="http://www.jstor.org/stable/40553638" TargetMode="External"/><Relationship Id="rId175" Type="http://schemas.openxmlformats.org/officeDocument/2006/relationships/hyperlink" Target="http://www.jstor.org/stable/40553638" TargetMode="External"/><Relationship Id="rId340" Type="http://schemas.openxmlformats.org/officeDocument/2006/relationships/hyperlink" Target="https://www.lib.umich.edu/articles/details/FETCH-LOGICAL-c3322-658f092a84b79f2940ca93f4263cf154a6248d76e30ab91a3777b4e29fd74cba3" TargetMode="External"/><Relationship Id="rId196" Type="http://schemas.openxmlformats.org/officeDocument/2006/relationships/hyperlink" Target="https://philpapers.org/rec/GUNPWT" TargetMode="External"/><Relationship Id="rId200" Type="http://schemas.openxmlformats.org/officeDocument/2006/relationships/hyperlink" Target="https://philpapers.org/rec/GUNPWT" TargetMode="External"/><Relationship Id="rId16" Type="http://schemas.openxmlformats.org/officeDocument/2006/relationships/hyperlink" Target="https://www.emeraldinsight.com/doi/full/10.1108/AAAJ-09-2013-1470" TargetMode="External"/><Relationship Id="rId221" Type="http://schemas.openxmlformats.org/officeDocument/2006/relationships/hyperlink" Target="https://www.emeraldinsight.com/doi/full/10.1108/AAAJ-09-2013-1470" TargetMode="External"/><Relationship Id="rId242" Type="http://schemas.openxmlformats.org/officeDocument/2006/relationships/hyperlink" Target="http://iopscience.iop.org/article/10.1088/1748-9326/10/12/125017" TargetMode="External"/><Relationship Id="rId263" Type="http://schemas.openxmlformats.org/officeDocument/2006/relationships/hyperlink" Target="https://motherboard.vice.com/en_us/article/59qmva/jeff-bezos-space-capitalism-outer-space-treaty)//JS" TargetMode="External"/><Relationship Id="rId284" Type="http://schemas.openxmlformats.org/officeDocument/2006/relationships/hyperlink" Target="https://endofcapitalism.com/about/1-is-this-the-end-of-capitalism/)/JS" TargetMode="External"/><Relationship Id="rId319" Type="http://schemas.openxmlformats.org/officeDocument/2006/relationships/hyperlink" Target="http://www.businessinsider.com/defector-information-not-force-can-bring-down-the-north-korean-regime-2017-11" TargetMode="External"/><Relationship Id="rId37" Type="http://schemas.openxmlformats.org/officeDocument/2006/relationships/hyperlink" Target="http://socialistappeal.org/news-analysis/the-economy/1649-capitalism-in-crisis-a-sinking-ship-without-any-lifeboats.html" TargetMode="External"/><Relationship Id="rId58" Type="http://schemas.openxmlformats.org/officeDocument/2006/relationships/hyperlink" Target="https://www.emeraldinsight.com/doi/full/10.1108/AAAJ-09-2013-1470" TargetMode="External"/><Relationship Id="rId79" Type="http://schemas.openxmlformats.org/officeDocument/2006/relationships/hyperlink" Target="https://www-sciencedirect-com.proxy.lib.umich.edu/science/book/9780080281735" TargetMode="External"/><Relationship Id="rId102" Type="http://schemas.openxmlformats.org/officeDocument/2006/relationships/hyperlink" Target="http://www.mdpi.com/2071-1050/10/1/269/htm" TargetMode="External"/><Relationship Id="rId123" Type="http://schemas.openxmlformats.org/officeDocument/2006/relationships/hyperlink" Target="http://www.mdpi.com/2071-1050/10/1/269/htm" TargetMode="External"/><Relationship Id="rId144" Type="http://schemas.openxmlformats.org/officeDocument/2006/relationships/hyperlink" Target="http://www.mdpi.com/2071-1050/10/1/269/htm" TargetMode="External"/><Relationship Id="rId330" Type="http://schemas.openxmlformats.org/officeDocument/2006/relationships/hyperlink" Target="https://www.oecd-ilibrary.org/docserver/5km91nkdt6d6-en.pdf" TargetMode="External"/><Relationship Id="rId90" Type="http://schemas.openxmlformats.org/officeDocument/2006/relationships/hyperlink" Target="https://medium.com/graduatesofdemocracy/how-neoliberalism-influences-immigration-policies-in-modern-western-states-25880433ac07" TargetMode="External"/><Relationship Id="rId165" Type="http://schemas.openxmlformats.org/officeDocument/2006/relationships/hyperlink" Target="https://onlinelibrary.wiley.com/doi/full/10.1111/j.1467-8330.2009.00732.x" TargetMode="External"/><Relationship Id="rId186" Type="http://schemas.openxmlformats.org/officeDocument/2006/relationships/hyperlink" Target="https://www.emeraldinsight.com/doi/full/10.1108/AAAJ-09-2013-1470" TargetMode="External"/><Relationship Id="rId211" Type="http://schemas.openxmlformats.org/officeDocument/2006/relationships/hyperlink" Target="https://isreview.org/issue/98/race-class-and-capitalism" TargetMode="External"/><Relationship Id="rId232" Type="http://schemas.openxmlformats.org/officeDocument/2006/relationships/hyperlink" Target="https://search-proquest-com.proxy.lib.umich.edu/docview/1683507940?pq-origsite=summon&amp;accountid=14667)//JS" TargetMode="External"/><Relationship Id="rId253" Type="http://schemas.openxmlformats.org/officeDocument/2006/relationships/hyperlink" Target="https://isreview.org/issue/92/can-capitalism-prevent-catastrophic-climate-change)/JS" TargetMode="External"/><Relationship Id="rId274" Type="http://schemas.openxmlformats.org/officeDocument/2006/relationships/hyperlink" Target="https://www.forbes.com/sites/drewhansen/2016/02/09/unless-it-changes-capitalism-will-starve-humanity-by-2050/2/" TargetMode="External"/><Relationship Id="rId295" Type="http://schemas.openxmlformats.org/officeDocument/2006/relationships/hyperlink" Target="https://watermark.silverchair.com/lbh063.pdf?token=AQECAHi208BE49Ooan9kkhW_Ercy7Dm3ZL_9Cf3qfKAc485ysgAAAbIwggGuBgkqhkiG9w0BBwagggGfMIIBmwIBADCCAZQGCSqGSIb3DQEHATAeBglghkgBZQMEAS4wEQQMqESKcE666IIeJTj7AgEQgIIBZdzhWHKnXKsSojCQa3cLRvbE3BJZQwB_k8fK4YbaBgfK4bBX673iEsB7qKnmXrCKBIkDaZFtp6EHFTH7qqPkywFOS5uwTS7-P2oApoEiiB1jTz4pmPyH0sqZ0wXrV2WUuo2ahe4enbvI-A_3Bi2L5YdlOjZdB9Kgi3693EWYWK1roZDiEaTAEj9MzYkvYpQmWFb6seX8qzr115bxJwBGmnR6dBlFO0EPKyVIPCGx9uG8LN7xbZ4BJusR09jPQ5-UD7w1Pl9sf2bawTna58eWV033eHlmSpcJH0k3Ej2U33-S64j6mCsP9Ek6_5mGCq0Zk7wmkIXTDhbujIrOkyFMWNpIquL4hM-7MrpK020PMzKNcLztUB2C3lT3b5-gTQKfjkVzjk9onr_L4DAWGF25lS-tsliDVQy0R_0PYQmknx73Ym1Ej80pqAnZjEKjtAeM54WzZq9cir7bhn-a2vs8KKaMfkrkvA" TargetMode="External"/><Relationship Id="rId309" Type="http://schemas.openxmlformats.org/officeDocument/2006/relationships/hyperlink" Target="https://www-tandfonline-com.proxy.lib.umich.edu/doi/pdf/10.1080/03050621003784911?needAccess=true)//JS" TargetMode="External"/><Relationship Id="rId27" Type="http://schemas.openxmlformats.org/officeDocument/2006/relationships/hyperlink" Target="https://www.emeraldinsight.com/doi/full/10.1108/AAAJ-09-2013-1470" TargetMode="External"/><Relationship Id="rId48" Type="http://schemas.openxmlformats.org/officeDocument/2006/relationships/hyperlink" Target="https://www.emeraldinsight.com/doi/full/10.1108/AAAJ-09-2013-1470" TargetMode="External"/><Relationship Id="rId69" Type="http://schemas.openxmlformats.org/officeDocument/2006/relationships/hyperlink" Target="https://www.emeraldinsight.com/doi/full/10.1108/AAAJ-09-2013-1470" TargetMode="External"/><Relationship Id="rId113" Type="http://schemas.openxmlformats.org/officeDocument/2006/relationships/hyperlink" Target="http://www.mdpi.com/2071-1050/10/1/269/htm" TargetMode="External"/><Relationship Id="rId134" Type="http://schemas.openxmlformats.org/officeDocument/2006/relationships/hyperlink" Target="http://www.mdpi.com/2071-1050/10/1/269/htm" TargetMode="External"/><Relationship Id="rId320" Type="http://schemas.openxmlformats.org/officeDocument/2006/relationships/hyperlink" Target="http://www.businessinsider.com/north-korean-defector-thae-yong-ho-kim-jong-un-overthrown-10-years-2017-8" TargetMode="External"/><Relationship Id="rId80" Type="http://schemas.openxmlformats.org/officeDocument/2006/relationships/hyperlink" Target="https://www-sciencedirect-com.proxy.lib.umich.edu/science/book/9780080281735" TargetMode="External"/><Relationship Id="rId155" Type="http://schemas.openxmlformats.org/officeDocument/2006/relationships/hyperlink" Target="http://www.jstor.org/stable/40553638" TargetMode="External"/><Relationship Id="rId176" Type="http://schemas.openxmlformats.org/officeDocument/2006/relationships/hyperlink" Target="https://www.emeraldinsight.com/doi/full/10.1108/AAAJ-09-2013-1470" TargetMode="External"/><Relationship Id="rId197" Type="http://schemas.openxmlformats.org/officeDocument/2006/relationships/hyperlink" Target="https://www.tandfonline.com/doi/abs/10.1080/13563467.2017.1417364?journalCode=cnpe20" TargetMode="External"/><Relationship Id="rId341" Type="http://schemas.openxmlformats.org/officeDocument/2006/relationships/hyperlink" Target="https://www-liebertpub-com.proxy.lib.umich.edu/doi/pdf/10.1089/SUS.2012.9971)/JS" TargetMode="External"/><Relationship Id="rId201" Type="http://schemas.openxmlformats.org/officeDocument/2006/relationships/hyperlink" Target="https://www.tandfonline.com/doi/abs/10.1080/13563467.2017.1417364?journalCode=cnpe20" TargetMode="External"/><Relationship Id="rId222" Type="http://schemas.openxmlformats.org/officeDocument/2006/relationships/hyperlink" Target="https://www.emeraldinsight.com/doi/full/10.1108/AAAJ-09-2013-1470" TargetMode="External"/><Relationship Id="rId243" Type="http://schemas.openxmlformats.org/officeDocument/2006/relationships/hyperlink" Target="http://iopscience.iop.org/article/10.1088/1748-9326/10/12/125017" TargetMode="External"/><Relationship Id="rId264" Type="http://schemas.openxmlformats.org/officeDocument/2006/relationships/hyperlink" Target="https://www.ft.com/content/02aac296-a920-11e3-bf0c-00144feab7de)//JS" TargetMode="External"/><Relationship Id="rId285" Type="http://schemas.openxmlformats.org/officeDocument/2006/relationships/hyperlink" Target="https://faculty.missouri.edu/ikerdj/papers/WIMadisonSustainCapitalism.pdf" TargetMode="External"/><Relationship Id="rId17" Type="http://schemas.openxmlformats.org/officeDocument/2006/relationships/hyperlink" Target="https://www.emeraldinsight.com/doi/full/10.1108/AAAJ-09-2013-1470" TargetMode="External"/><Relationship Id="rId38" Type="http://schemas.openxmlformats.org/officeDocument/2006/relationships/hyperlink" Target="https://www.berghahnjournals.com/view/journals/nature-and-culture/12/3/nc120304.xml" TargetMode="External"/><Relationship Id="rId59" Type="http://schemas.openxmlformats.org/officeDocument/2006/relationships/hyperlink" Target="https://www.emeraldinsight.com/doi/full/10.1108/AAAJ-09-2013-1470" TargetMode="External"/><Relationship Id="rId103" Type="http://schemas.openxmlformats.org/officeDocument/2006/relationships/hyperlink" Target="http://www.mdpi.com/2071-1050/10/1/269/htm" TargetMode="External"/><Relationship Id="rId124" Type="http://schemas.openxmlformats.org/officeDocument/2006/relationships/hyperlink" Target="http://www.mdpi.com/2071-1050/10/1/269/htm" TargetMode="External"/><Relationship Id="rId310" Type="http://schemas.openxmlformats.org/officeDocument/2006/relationships/hyperlink" Target="https://www-tandfonline-com.proxy.lib.umich.edu/doi/pdf/10.1080/03050621003784689?needAccess=true)//JS" TargetMode="External"/><Relationship Id="rId70" Type="http://schemas.openxmlformats.org/officeDocument/2006/relationships/hyperlink" Target="https://www.emeraldinsight.com/doi/full/10.1108/AAAJ-09-2013-1470" TargetMode="External"/><Relationship Id="rId91" Type="http://schemas.openxmlformats.org/officeDocument/2006/relationships/hyperlink" Target="http://www3.grips.ac.jp/~econseminar/20101112Gaston%20-%20Mining%20boom.pdf" TargetMode="External"/><Relationship Id="rId145" Type="http://schemas.openxmlformats.org/officeDocument/2006/relationships/hyperlink" Target="http://www.mdpi.com/2071-1050/10/1/269/htm" TargetMode="External"/><Relationship Id="rId166" Type="http://schemas.openxmlformats.org/officeDocument/2006/relationships/hyperlink" Target="https://www.nakedcapitalism.com/2014/02/open-borders-morality-play-1.html" TargetMode="External"/><Relationship Id="rId187" Type="http://schemas.openxmlformats.org/officeDocument/2006/relationships/hyperlink" Target="https://www.emeraldinsight.com/doi/full/10.1108/AAAJ-09-2013-1470" TargetMode="External"/><Relationship Id="rId331" Type="http://schemas.openxmlformats.org/officeDocument/2006/relationships/hyperlink" Target="https://www-jstor-org.proxy.lib.umich.edu/stable/pdf/1243860.pdf?refreqid=excelsior%3A7212aa593d6aba5e8a8a99768b2836e7" TargetMode="External"/><Relationship Id="rId1" Type="http://schemas.openxmlformats.org/officeDocument/2006/relationships/customXml" Target="../customXml/item1.xml"/><Relationship Id="rId212" Type="http://schemas.openxmlformats.org/officeDocument/2006/relationships/hyperlink" Target="https://truthout.org/articles/how-capitalism-and-racism-support-each-other/" TargetMode="External"/><Relationship Id="rId233" Type="http://schemas.openxmlformats.org/officeDocument/2006/relationships/hyperlink" Target="http://iopscience.iop.org/article/10.1088/1748-9326/10/12/125017" TargetMode="External"/><Relationship Id="rId254" Type="http://schemas.openxmlformats.org/officeDocument/2006/relationships/hyperlink" Target="https://www.tsu.ge/data/file_db/faculty_humanities/Sklair%20-%20Globalization.%20Capitalism%20and%20its%20altematives.pdf" TargetMode="External"/><Relationship Id="rId28" Type="http://schemas.openxmlformats.org/officeDocument/2006/relationships/hyperlink" Target="https://www.emeraldinsight.com/doi/full/10.1108/AAAJ-09-2013-1470" TargetMode="External"/><Relationship Id="rId49" Type="http://schemas.openxmlformats.org/officeDocument/2006/relationships/hyperlink" Target="https://www.emeraldinsight.com/doi/full/10.1108/AAAJ-09-2013-1470" TargetMode="External"/><Relationship Id="rId114" Type="http://schemas.openxmlformats.org/officeDocument/2006/relationships/hyperlink" Target="http://www.mdpi.com/2071-1050/10/1/269/htm" TargetMode="External"/><Relationship Id="rId275" Type="http://schemas.openxmlformats.org/officeDocument/2006/relationships/hyperlink" Target="http://research.eeescience.utoledo.edu/lees/papers_PDF/02_February_Article_Geist_.pdf" TargetMode="External"/><Relationship Id="rId296" Type="http://schemas.openxmlformats.org/officeDocument/2006/relationships/hyperlink" Target="http://www.alternet.org/activism/now-time-nobodies-dean-spade-mutual-aid-and-resistance-trump-era" TargetMode="External"/><Relationship Id="rId300" Type="http://schemas.openxmlformats.org/officeDocument/2006/relationships/hyperlink" Target="https://www.theguardian.com/news/2017/nov/14/the-fatal-flaw-of-neoliberalism-its-bad-economics)//JS" TargetMode="External"/><Relationship Id="rId60" Type="http://schemas.openxmlformats.org/officeDocument/2006/relationships/hyperlink" Target="https://www.emeraldinsight.com/doi/full/10.1108/AAAJ-09-2013-1470" TargetMode="External"/><Relationship Id="rId81" Type="http://schemas.openxmlformats.org/officeDocument/2006/relationships/hyperlink" Target="https://www-jstor-org.westminster.idm.oclc.org/stable/pdf/40470808.pdf?refreqid=excelsior%3A7e4083f6d49eeecdc1d14bbf17142f40" TargetMode="External"/><Relationship Id="rId135" Type="http://schemas.openxmlformats.org/officeDocument/2006/relationships/hyperlink" Target="http://www.mdpi.com/2071-1050/10/1/269/htm" TargetMode="External"/><Relationship Id="rId156" Type="http://schemas.openxmlformats.org/officeDocument/2006/relationships/hyperlink" Target="https://encompass.eku.edu/cgi/viewcontent.cgi?article=1305&amp;context=etd" TargetMode="External"/><Relationship Id="rId177" Type="http://schemas.openxmlformats.org/officeDocument/2006/relationships/hyperlink" Target="https://www.emeraldinsight.com/doi/full/10.1108/AAAJ-09-2013-1470" TargetMode="External"/><Relationship Id="rId198" Type="http://schemas.openxmlformats.org/officeDocument/2006/relationships/hyperlink" Target="https://www-sciencedirect-com.proxy.lib.umich.edu/science/article/pii/S0016328717303828" TargetMode="External"/><Relationship Id="rId321" Type="http://schemas.openxmlformats.org/officeDocument/2006/relationships/hyperlink" Target="http://www.businessinsider.com/us-failed-diplomacy-sanctions-north-korea-2017-3" TargetMode="External"/><Relationship Id="rId342" Type="http://schemas.openxmlformats.org/officeDocument/2006/relationships/hyperlink" Target="https://www.cnbc.com/2015/11/30/capitalism-is-the-solution-to-climate-change-commentary.html" TargetMode="External"/><Relationship Id="rId202" Type="http://schemas.openxmlformats.org/officeDocument/2006/relationships/hyperlink" Target="https://www.berghahnjournals.com/view/journals/nature-and-culture/12/3/nc120304.xml" TargetMode="External"/><Relationship Id="rId223" Type="http://schemas.openxmlformats.org/officeDocument/2006/relationships/hyperlink" Target="https://www.emeraldinsight.com/doi/full/10.1108/AAAJ-09-2013-1470" TargetMode="External"/><Relationship Id="rId244" Type="http://schemas.openxmlformats.org/officeDocument/2006/relationships/hyperlink" Target="http://iopscience.iop.org/article/10.1088/1748-9326/10/12/125017" TargetMode="External"/><Relationship Id="rId18" Type="http://schemas.openxmlformats.org/officeDocument/2006/relationships/hyperlink" Target="https://www.emeraldinsight.com/doi/full/10.1108/AAAJ-09-2013-1470" TargetMode="External"/><Relationship Id="rId39" Type="http://schemas.openxmlformats.org/officeDocument/2006/relationships/hyperlink" Target="https://www.berghahnjournals.com/view/journals/nature-and-culture/12/3/nc120304.xml" TargetMode="External"/><Relationship Id="rId265" Type="http://schemas.openxmlformats.org/officeDocument/2006/relationships/hyperlink" Target="https://www.theguardian.com/books/2016/apr/15/neoliberalism-ideology-problem-george-monbiot" TargetMode="External"/><Relationship Id="rId286" Type="http://schemas.openxmlformats.org/officeDocument/2006/relationships/hyperlink" Target="https://www-tandfonline-com.proxy.lib.umich.edu/doi/pdf/10.1080/09644010701211759?needAccess=true" TargetMode="External"/><Relationship Id="rId50" Type="http://schemas.openxmlformats.org/officeDocument/2006/relationships/hyperlink" Target="https://www.emeraldinsight.com/doi/full/10.1108/AAAJ-09-2013-1470" TargetMode="External"/><Relationship Id="rId104" Type="http://schemas.openxmlformats.org/officeDocument/2006/relationships/hyperlink" Target="http://www.mdpi.com/2071-1050/10/1/269/htm" TargetMode="External"/><Relationship Id="rId125" Type="http://schemas.openxmlformats.org/officeDocument/2006/relationships/hyperlink" Target="http://www.mdpi.com/2071-1050/10/1/269/htm" TargetMode="External"/><Relationship Id="rId146" Type="http://schemas.openxmlformats.org/officeDocument/2006/relationships/hyperlink" Target="http://www.mdpi.com/2071-1050/10/1/269/htm" TargetMode="External"/><Relationship Id="rId167" Type="http://schemas.openxmlformats.org/officeDocument/2006/relationships/hyperlink" Target="https://www.nytimes.com/2014/02/16/business/yes-the-wealthy-can-be-deserving.html?ref=business" TargetMode="External"/><Relationship Id="rId188" Type="http://schemas.openxmlformats.org/officeDocument/2006/relationships/hyperlink" Target="https://www.emeraldinsight.com/doi/full/10.1108/AAAJ-09-2013-1470" TargetMode="External"/><Relationship Id="rId311" Type="http://schemas.openxmlformats.org/officeDocument/2006/relationships/hyperlink" Target="https://fee.org/articles/capitalism-and-the-environment/)/JS" TargetMode="External"/><Relationship Id="rId332" Type="http://schemas.openxmlformats.org/officeDocument/2006/relationships/hyperlink" Target="https://www-sciencedirect-com.proxy.lib.umich.edu/science/article/pii/S0304393208000123" TargetMode="External"/><Relationship Id="rId71" Type="http://schemas.openxmlformats.org/officeDocument/2006/relationships/hyperlink" Target="https://www.emeraldinsight.com/doi/full/10.1108/AAAJ-09-2013-1470" TargetMode="External"/><Relationship Id="rId92" Type="http://schemas.openxmlformats.org/officeDocument/2006/relationships/hyperlink" Target="file:///C:\Users\jordankopcha\Desktop\2461MPI_IMMIGRAZIONE%20(1).pdf" TargetMode="External"/><Relationship Id="rId213" Type="http://schemas.openxmlformats.org/officeDocument/2006/relationships/hyperlink" Target="http://www.jstor.org/stable/23415098" TargetMode="External"/><Relationship Id="rId234" Type="http://schemas.openxmlformats.org/officeDocument/2006/relationships/hyperlink" Target="http://iopscience.iop.org/article/10.1088/1748-9326/10/12/125017" TargetMode="External"/><Relationship Id="rId2" Type="http://schemas.openxmlformats.org/officeDocument/2006/relationships/numbering" Target="numbering.xml"/><Relationship Id="rId29" Type="http://schemas.openxmlformats.org/officeDocument/2006/relationships/hyperlink" Target="https://www.emeraldinsight.com/doi/full/10.1108/AAAJ-09-2013-1470" TargetMode="External"/><Relationship Id="rId255" Type="http://schemas.openxmlformats.org/officeDocument/2006/relationships/hyperlink" Target="https://onlinelibrary-wiley-com.proxy.lib.umich.edu/doi/epdf/10.1002/sd.199" TargetMode="External"/><Relationship Id="rId276" Type="http://schemas.openxmlformats.org/officeDocument/2006/relationships/hyperlink" Target="https://en.wikipedia.org/wiki/Habitat_destruction" TargetMode="External"/><Relationship Id="rId297" Type="http://schemas.openxmlformats.org/officeDocument/2006/relationships/hyperlink" Target="http://onestruggle.net/2018/02/08/imperialism-immigration/" TargetMode="External"/><Relationship Id="rId40" Type="http://schemas.openxmlformats.org/officeDocument/2006/relationships/hyperlink" Target="https://www.bostonglobe.com/opinion/editorials/2015/06/01/the-global-migrant-crisis/cQZsJl2wafcCDvwOIAnCAN/story.html" TargetMode="External"/><Relationship Id="rId115" Type="http://schemas.openxmlformats.org/officeDocument/2006/relationships/hyperlink" Target="http://www.mdpi.com/2071-1050/10/1/269/htm" TargetMode="External"/><Relationship Id="rId136" Type="http://schemas.openxmlformats.org/officeDocument/2006/relationships/hyperlink" Target="http://www.mdpi.com/2071-1050/10/1/269/htm" TargetMode="External"/><Relationship Id="rId157" Type="http://schemas.openxmlformats.org/officeDocument/2006/relationships/hyperlink" Target="https://www.salon.com/2017/08/06/a-radical-new-approach-to-the-immigration-problem-beyond-left-and-right-trumpism-and-neoliberalism-part-two/" TargetMode="External"/><Relationship Id="rId178" Type="http://schemas.openxmlformats.org/officeDocument/2006/relationships/hyperlink" Target="https://www.emeraldinsight.com/doi/full/10.1108/AAAJ-09-2013-1470" TargetMode="External"/><Relationship Id="rId301" Type="http://schemas.openxmlformats.org/officeDocument/2006/relationships/hyperlink" Target="https://www.forbes.com/sites/chrisladd/2017/06/26/commerce-is-replacing-politics-at-the-center-of-our-democracy/" TargetMode="External"/><Relationship Id="rId322" Type="http://schemas.openxmlformats.org/officeDocument/2006/relationships/hyperlink" Target="https://www.youtube.com/watch?v=fgm14D1jHUw&amp;t=3s" TargetMode="External"/><Relationship Id="rId343" Type="http://schemas.openxmlformats.org/officeDocument/2006/relationships/hyperlink" Target="https://www.cnbc.com/quotes/?symbol=UTX" TargetMode="External"/><Relationship Id="rId61" Type="http://schemas.openxmlformats.org/officeDocument/2006/relationships/hyperlink" Target="https://www.emeraldinsight.com/doi/full/10.1108/AAAJ-09-2013-1470" TargetMode="External"/><Relationship Id="rId82" Type="http://schemas.openxmlformats.org/officeDocument/2006/relationships/hyperlink" Target="https://ebookcentral-proquest-com.proxy.lib.umich.edu/lib/umichigan/reader.action?docID=476251&amp;query" TargetMode="External"/><Relationship Id="rId199" Type="http://schemas.openxmlformats.org/officeDocument/2006/relationships/hyperlink" Target="https://www-sciencedirect-com.proxy.lib.umich.edu/science/article/pii/S0016328717303828" TargetMode="External"/><Relationship Id="rId203" Type="http://schemas.openxmlformats.org/officeDocument/2006/relationships/hyperlink" Target="https://doi.org/10.3390/su10010269" TargetMode="External"/><Relationship Id="rId19" Type="http://schemas.openxmlformats.org/officeDocument/2006/relationships/hyperlink" Target="https://www.emeraldinsight.com/doi/full/10.1108/AAAJ-09-2013-1470" TargetMode="External"/><Relationship Id="rId224" Type="http://schemas.openxmlformats.org/officeDocument/2006/relationships/hyperlink" Target="https://www.emeraldinsight.com/doi/full/10.1108/AAAJ-09-2013-1470" TargetMode="External"/><Relationship Id="rId245" Type="http://schemas.openxmlformats.org/officeDocument/2006/relationships/hyperlink" Target="http://iopscience.iop.org/article/10.1088/1748-9326/10/12/125017" TargetMode="External"/><Relationship Id="rId266" Type="http://schemas.openxmlformats.org/officeDocument/2006/relationships/hyperlink" Target="https://theecologist.org/2018/feb/22/why-economic-growth-not-compatible-environmental-sustainability" TargetMode="External"/><Relationship Id="rId287" Type="http://schemas.openxmlformats.org/officeDocument/2006/relationships/hyperlink" Target="https://www-tandfonline-com.proxy.lib.umich.edu/doi/pdf/10.1080/09644010701211759?needAccess=true" TargetMode="External"/><Relationship Id="rId30" Type="http://schemas.openxmlformats.org/officeDocument/2006/relationships/hyperlink" Target="https://www.emeraldinsight.com/doi/full/10.1108/AAAJ-09-2013-1470" TargetMode="External"/><Relationship Id="rId105" Type="http://schemas.openxmlformats.org/officeDocument/2006/relationships/hyperlink" Target="http://www.mdpi.com/2071-1050/10/1/269/htm" TargetMode="External"/><Relationship Id="rId126" Type="http://schemas.openxmlformats.org/officeDocument/2006/relationships/hyperlink" Target="http://www.mdpi.com/2071-1050/10/1/269/htm" TargetMode="External"/><Relationship Id="rId147" Type="http://schemas.openxmlformats.org/officeDocument/2006/relationships/hyperlink" Target="http://www.mdpi.com/2071-1050/10/1/269/htm" TargetMode="External"/><Relationship Id="rId168" Type="http://schemas.openxmlformats.org/officeDocument/2006/relationships/hyperlink" Target="http://www.demos.org/blog/2/17/14/who-are-deserving-rich-rentiers-apparently" TargetMode="External"/><Relationship Id="rId312" Type="http://schemas.openxmlformats.org/officeDocument/2006/relationships/hyperlink" Target="http://www.thelibertypapers.org/2009/12/14/free-market-capitalism-good-for-the-environment/" TargetMode="External"/><Relationship Id="rId333" Type="http://schemas.openxmlformats.org/officeDocument/2006/relationships/hyperlink" Target="http://irep.ntu.ac.uk/id/eprint/519/1/202832_thinkingaboutregionalcompetitiveness2005.pdf" TargetMode="External"/><Relationship Id="rId51" Type="http://schemas.openxmlformats.org/officeDocument/2006/relationships/hyperlink" Target="https://www.emeraldinsight.com/doi/full/10.1108/AAAJ-09-2013-1470" TargetMode="External"/><Relationship Id="rId72" Type="http://schemas.openxmlformats.org/officeDocument/2006/relationships/hyperlink" Target="https://www.emeraldinsight.com/doi/full/10.1108/AAAJ-09-2013-1470" TargetMode="External"/><Relationship Id="rId93" Type="http://schemas.openxmlformats.org/officeDocument/2006/relationships/hyperlink" Target="http://www.jstor.org/stable/25679828" TargetMode="External"/><Relationship Id="rId189" Type="http://schemas.openxmlformats.org/officeDocument/2006/relationships/hyperlink" Target="https://www.emeraldinsight.com/doi/full/10.1108/AAAJ-09-2013-1470" TargetMode="External"/><Relationship Id="rId3" Type="http://schemas.openxmlformats.org/officeDocument/2006/relationships/styles" Target="styles.xml"/><Relationship Id="rId214" Type="http://schemas.openxmlformats.org/officeDocument/2006/relationships/hyperlink" Target="https://www.emeraldinsight.com/doi/full/10.1108/AAAJ-09-2013-1470" TargetMode="External"/><Relationship Id="rId235" Type="http://schemas.openxmlformats.org/officeDocument/2006/relationships/hyperlink" Target="http://iopscience.iop.org/article/10.1088/1748-9326/10/12/125017" TargetMode="External"/><Relationship Id="rId256" Type="http://schemas.openxmlformats.org/officeDocument/2006/relationships/hyperlink" Target="http://www.middleeasteye.net/columns/root-cause-war-oligarchic-capitalism-1397733231)/JS" TargetMode="External"/><Relationship Id="rId277" Type="http://schemas.openxmlformats.org/officeDocument/2006/relationships/hyperlink" Target="http://science.sciencemag.org/content/306/5702/1686.full" TargetMode="External"/><Relationship Id="rId298" Type="http://schemas.openxmlformats.org/officeDocument/2006/relationships/hyperlink" Target="http://booksandjournals.brillonline.com.proxy.lib.umich.edu/docserver/journals/15691497/16/1-3/15691497_016_01-03_s004_text.pdf?expires=1530040118&amp;id=id&amp;accname=id23458&amp;checksum=1E4F418659812CCB11EDC51BD49A7CF6)//JS" TargetMode="External"/><Relationship Id="rId116" Type="http://schemas.openxmlformats.org/officeDocument/2006/relationships/hyperlink" Target="http://www.mdpi.com/2071-1050/10/1/269/htm" TargetMode="External"/><Relationship Id="rId137" Type="http://schemas.openxmlformats.org/officeDocument/2006/relationships/hyperlink" Target="http://www.mdpi.com/2071-1050/10/1/269/htm" TargetMode="External"/><Relationship Id="rId158" Type="http://schemas.openxmlformats.org/officeDocument/2006/relationships/hyperlink" Target="https://etd.ohiolink.edu/pg_10?0::NO:10:P10_ACCESSION_NUM:bgsu1180034821" TargetMode="External"/><Relationship Id="rId302" Type="http://schemas.openxmlformats.org/officeDocument/2006/relationships/hyperlink" Target="http://www.publicseminar.org/2017/04/what-do-you-mean-when-you-use-the-term-neoliberalism/" TargetMode="External"/><Relationship Id="rId323" Type="http://schemas.openxmlformats.org/officeDocument/2006/relationships/hyperlink" Target="https://fee.org/articles/how-capitalism-could-save-the-world/" TargetMode="External"/><Relationship Id="rId344" Type="http://schemas.openxmlformats.org/officeDocument/2006/relationships/hyperlink" Target="https://www.cnbc.com/quotes/?symbol=UNA-N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0F3EA-CB66-451E-BE9E-A6CCE9B80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240829</Words>
  <Characters>1372730</Characters>
  <Application>Microsoft Office Word</Application>
  <DocSecurity>0</DocSecurity>
  <Lines>11439</Lines>
  <Paragraphs>3220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Alexza Barajas Clark</cp:lastModifiedBy>
  <cp:revision>2</cp:revision>
  <dcterms:created xsi:type="dcterms:W3CDTF">2018-07-15T07:59:00Z</dcterms:created>
  <dcterms:modified xsi:type="dcterms:W3CDTF">2018-07-15T07:59:00Z</dcterms:modified>
</cp:coreProperties>
</file>