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6B7848" w14:textId="61856AFC" w:rsidR="00E42E4C" w:rsidRDefault="007726E3" w:rsidP="008714A0">
      <w:pPr>
        <w:pStyle w:val="Heading1"/>
      </w:pPr>
      <w:r>
        <w:t xml:space="preserve">Rando </w:t>
      </w:r>
      <w:r w:rsidR="008714A0">
        <w:t>Cards</w:t>
      </w:r>
    </w:p>
    <w:p w14:paraId="4C1C371C" w14:textId="46523AB1" w:rsidR="005F60B7" w:rsidRDefault="005F60B7" w:rsidP="008714A0">
      <w:pPr>
        <w:pStyle w:val="Heading2"/>
      </w:pPr>
      <w:r>
        <w:t>DREAM Act</w:t>
      </w:r>
    </w:p>
    <w:p w14:paraId="6B6CC1C3" w14:textId="37D730EB" w:rsidR="005F60B7" w:rsidRDefault="00921EE1" w:rsidP="005F60B7">
      <w:pPr>
        <w:pStyle w:val="Heading3"/>
      </w:pPr>
      <w:r>
        <w:t>Deportations</w:t>
      </w:r>
    </w:p>
    <w:p w14:paraId="10DBDFA6" w14:textId="3F607306" w:rsidR="003652B1" w:rsidRPr="003652B1" w:rsidRDefault="003652B1" w:rsidP="003652B1">
      <w:pPr>
        <w:pStyle w:val="Heading4"/>
      </w:pPr>
      <w:r>
        <w:t>The DREAM act is necessary to oppose racist and xenophobic policies – it’s uniquely key to stop deportations</w:t>
      </w:r>
    </w:p>
    <w:p w14:paraId="0CB2007B" w14:textId="639ED1F2" w:rsidR="005F60B7" w:rsidRPr="005F60B7" w:rsidRDefault="005F60B7" w:rsidP="005F60B7">
      <w:r w:rsidRPr="00A37DB0">
        <w:rPr>
          <w:rStyle w:val="Style13ptBold"/>
        </w:rPr>
        <w:t>Jiménez 18</w:t>
      </w:r>
      <w:r>
        <w:rPr>
          <w:sz w:val="18"/>
          <w:szCs w:val="18"/>
        </w:rPr>
        <w:t xml:space="preserve"> </w:t>
      </w:r>
      <w:r w:rsidRPr="005F60B7">
        <w:t>(Cristina Jiménez is the executive director of United We Dream</w:t>
      </w:r>
      <w:r>
        <w:t xml:space="preserve"> and</w:t>
      </w:r>
      <w:r w:rsidR="00EA4985">
        <w:t xml:space="preserve"> is a 2017 MacArthur Fellow,</w:t>
      </w:r>
      <w:r w:rsidRPr="005F60B7">
        <w:t xml:space="preserve"> “CONGRESS MUST REJECT TRUMP’S IMMIGRATION PLAN —I</w:t>
      </w:r>
      <w:r w:rsidR="00EA4985">
        <w:t xml:space="preserve">T IS A CRUEL SOPHIE’S CHOICE,” </w:t>
      </w:r>
      <w:r w:rsidRPr="005F60B7">
        <w:t>Jan</w:t>
      </w:r>
      <w:r w:rsidR="00EA4985">
        <w:t>uary</w:t>
      </w:r>
      <w:r w:rsidRPr="005F60B7">
        <w:t xml:space="preserve"> 29</w:t>
      </w:r>
      <w:r w:rsidR="00EA4985">
        <w:t xml:space="preserve"> 2018,</w:t>
      </w:r>
      <w:r w:rsidRPr="005F60B7">
        <w:t xml:space="preserve"> </w:t>
      </w:r>
      <w:hyperlink r:id="rId10" w:history="1">
        <w:r w:rsidRPr="005F60B7">
          <w:t>http://www.newsweek.com/trumps-immigration-plan-cruel-sophies-choice-congress-must-reject-it-792688</w:t>
        </w:r>
      </w:hyperlink>
      <w:r w:rsidRPr="005F60B7">
        <w:t xml:space="preserve"> ///ghs-sc)</w:t>
      </w:r>
    </w:p>
    <w:p w14:paraId="38EADF0F" w14:textId="64288AC4" w:rsidR="005F60B7" w:rsidRPr="00200DFC" w:rsidRDefault="005F60B7" w:rsidP="005F60B7">
      <w:pPr>
        <w:rPr>
          <w:sz w:val="12"/>
        </w:rPr>
      </w:pPr>
      <w:r w:rsidRPr="00FB36A2">
        <w:rPr>
          <w:rStyle w:val="StyleUnderline"/>
        </w:rPr>
        <w:t xml:space="preserve">Every minute that has passed </w:t>
      </w:r>
      <w:r w:rsidRPr="00353028">
        <w:rPr>
          <w:rStyle w:val="StyleUnderline"/>
          <w:highlight w:val="green"/>
        </w:rPr>
        <w:t>since Trump’s decision to kill</w:t>
      </w:r>
      <w:r w:rsidRPr="00FB36A2">
        <w:rPr>
          <w:rStyle w:val="StyleUnderline"/>
        </w:rPr>
        <w:t xml:space="preserve"> Deferred Action for Childhood Arrivals program, or </w:t>
      </w:r>
      <w:r w:rsidRPr="00353028">
        <w:rPr>
          <w:rStyle w:val="StyleUnderline"/>
          <w:highlight w:val="green"/>
        </w:rPr>
        <w:t>DACA</w:t>
      </w:r>
      <w:r w:rsidRPr="00FB36A2">
        <w:rPr>
          <w:rStyle w:val="StyleUnderline"/>
        </w:rPr>
        <w:t xml:space="preserve">, back in September, more </w:t>
      </w:r>
      <w:r w:rsidRPr="00353028">
        <w:rPr>
          <w:rStyle w:val="StyleUnderline"/>
          <w:highlight w:val="green"/>
        </w:rPr>
        <w:t>immigrants</w:t>
      </w:r>
      <w:r w:rsidRPr="00FB36A2">
        <w:rPr>
          <w:rStyle w:val="StyleUnderline"/>
        </w:rPr>
        <w:t xml:space="preserve"> living in this country </w:t>
      </w:r>
      <w:r w:rsidRPr="00353028">
        <w:rPr>
          <w:rStyle w:val="StyleUnderline"/>
          <w:highlight w:val="green"/>
        </w:rPr>
        <w:t xml:space="preserve">have become </w:t>
      </w:r>
      <w:r w:rsidRPr="00353028">
        <w:rPr>
          <w:rStyle w:val="Emphasis"/>
          <w:highlight w:val="green"/>
        </w:rPr>
        <w:t>vulnerable to deportation</w:t>
      </w:r>
      <w:r w:rsidRPr="00FB36A2">
        <w:rPr>
          <w:rStyle w:val="StyleUnderline"/>
        </w:rPr>
        <w:t>.</w:t>
      </w:r>
      <w:r w:rsidR="003652B1" w:rsidRPr="00FB36A2">
        <w:rPr>
          <w:rStyle w:val="StyleUnderline"/>
        </w:rPr>
        <w:t xml:space="preserve"> </w:t>
      </w:r>
      <w:r w:rsidRPr="00FB36A2">
        <w:rPr>
          <w:rStyle w:val="StyleUnderline"/>
        </w:rPr>
        <w:t>More than 16,000 young people have already lost their DACA status.</w:t>
      </w:r>
      <w:r w:rsidR="003652B1" w:rsidRPr="00FB36A2">
        <w:rPr>
          <w:rStyle w:val="StyleUnderline"/>
        </w:rPr>
        <w:t xml:space="preserve"> </w:t>
      </w:r>
      <w:r w:rsidRPr="00200DFC">
        <w:rPr>
          <w:sz w:val="12"/>
        </w:rPr>
        <w:t>The Trump administration created the current crisis that Congress must now address.</w:t>
      </w:r>
      <w:r w:rsidR="003652B1" w:rsidRPr="00200DFC">
        <w:rPr>
          <w:sz w:val="12"/>
        </w:rPr>
        <w:t xml:space="preserve"> </w:t>
      </w:r>
      <w:r w:rsidRPr="00200DFC">
        <w:rPr>
          <w:sz w:val="12"/>
        </w:rPr>
        <w:t xml:space="preserve">From day one, </w:t>
      </w:r>
      <w:r w:rsidRPr="00353028">
        <w:rPr>
          <w:rStyle w:val="StyleUnderline"/>
          <w:highlight w:val="green"/>
        </w:rPr>
        <w:t>Trump’s anti-immigrant agenda has ripped families apart</w:t>
      </w:r>
      <w:r w:rsidRPr="00FB36A2">
        <w:rPr>
          <w:rStyle w:val="StyleUnderline"/>
        </w:rPr>
        <w:t xml:space="preserve"> and his latest proposal, crafted by political advisor Stephen Miller, pits immigrant youth against our parents and our family members who want to reunite with us and build lives here.</w:t>
      </w:r>
      <w:r w:rsidR="003652B1" w:rsidRPr="00FB36A2">
        <w:rPr>
          <w:rStyle w:val="StyleUnderline"/>
        </w:rPr>
        <w:t xml:space="preserve"> </w:t>
      </w:r>
      <w:r w:rsidRPr="00200DFC">
        <w:rPr>
          <w:sz w:val="12"/>
        </w:rPr>
        <w:t>It’s the definition of divisive. It’s a white supremacist ransom note, and we are ripping it up.</w:t>
      </w:r>
      <w:r w:rsidR="003652B1" w:rsidRPr="00200DFC">
        <w:rPr>
          <w:sz w:val="12"/>
        </w:rPr>
        <w:t xml:space="preserve"> </w:t>
      </w:r>
      <w:r w:rsidRPr="00200DFC">
        <w:rPr>
          <w:sz w:val="12"/>
        </w:rPr>
        <w:t>Let me be very clear on what I mean by that: Immigrant youth and our families will not be held hostage by Trump’s racist policies in this political moment.</w:t>
      </w:r>
      <w:r w:rsidR="003652B1" w:rsidRPr="00200DFC">
        <w:rPr>
          <w:sz w:val="12"/>
        </w:rPr>
        <w:t xml:space="preserve"> </w:t>
      </w:r>
      <w:r w:rsidRPr="00200DFC">
        <w:rPr>
          <w:sz w:val="12"/>
        </w:rPr>
        <w:t xml:space="preserve">How can we accept this Sophie’s choice? Trump is telling us that in order to be safe ourselves, we must watch our parents get deported and see our family members lose the opportunity to be reunited with us. </w:t>
      </w:r>
      <w:r w:rsidRPr="00353028">
        <w:rPr>
          <w:rStyle w:val="Emphasis"/>
          <w:highlight w:val="green"/>
        </w:rPr>
        <w:t>It is cruel, it is wrong and all people of conscience must reject it.</w:t>
      </w:r>
      <w:r w:rsidR="003652B1" w:rsidRPr="00353028">
        <w:rPr>
          <w:rStyle w:val="StyleUnderline"/>
          <w:highlight w:val="green"/>
        </w:rPr>
        <w:t xml:space="preserve"> </w:t>
      </w:r>
      <w:r w:rsidRPr="00353028">
        <w:rPr>
          <w:rStyle w:val="StyleUnderline"/>
          <w:highlight w:val="green"/>
        </w:rPr>
        <w:t>Trump’s</w:t>
      </w:r>
      <w:r w:rsidRPr="00FB36A2">
        <w:rPr>
          <w:rStyle w:val="StyleUnderline"/>
        </w:rPr>
        <w:t xml:space="preserve"> latest </w:t>
      </w:r>
      <w:r w:rsidRPr="00353028">
        <w:rPr>
          <w:rStyle w:val="StyleUnderline"/>
          <w:highlight w:val="green"/>
        </w:rPr>
        <w:t xml:space="preserve">immigration plan builds on a </w:t>
      </w:r>
      <w:r w:rsidRPr="00353028">
        <w:rPr>
          <w:rStyle w:val="Emphasis"/>
          <w:highlight w:val="green"/>
        </w:rPr>
        <w:t>clear pattern of racist policymaking.</w:t>
      </w:r>
      <w:r w:rsidR="003652B1" w:rsidRPr="00353028">
        <w:rPr>
          <w:rStyle w:val="StyleUnderline"/>
          <w:highlight w:val="green"/>
        </w:rPr>
        <w:t xml:space="preserve"> </w:t>
      </w:r>
      <w:r w:rsidRPr="00353028">
        <w:rPr>
          <w:rStyle w:val="StyleUnderline"/>
          <w:highlight w:val="green"/>
        </w:rPr>
        <w:t>The</w:t>
      </w:r>
      <w:r w:rsidRPr="00FB36A2">
        <w:rPr>
          <w:rStyle w:val="StyleUnderline"/>
        </w:rPr>
        <w:t xml:space="preserve"> same </w:t>
      </w:r>
      <w:r w:rsidRPr="00353028">
        <w:rPr>
          <w:rStyle w:val="StyleUnderline"/>
          <w:highlight w:val="green"/>
        </w:rPr>
        <w:t>White House</w:t>
      </w:r>
      <w:r w:rsidRPr="00FB36A2">
        <w:rPr>
          <w:rStyle w:val="StyleUnderline"/>
        </w:rPr>
        <w:t xml:space="preserve"> administration that wants to ban Muslims now </w:t>
      </w:r>
      <w:r w:rsidRPr="00353028">
        <w:rPr>
          <w:rStyle w:val="StyleUnderline"/>
          <w:highlight w:val="green"/>
        </w:rPr>
        <w:t>wants to ban</w:t>
      </w:r>
      <w:r w:rsidRPr="00FB36A2">
        <w:rPr>
          <w:rStyle w:val="StyleUnderline"/>
        </w:rPr>
        <w:t xml:space="preserve"> even more </w:t>
      </w:r>
      <w:r w:rsidRPr="00353028">
        <w:rPr>
          <w:rStyle w:val="StyleUnderline"/>
          <w:highlight w:val="green"/>
        </w:rPr>
        <w:t>immigrant families from countries where people of color live</w:t>
      </w:r>
      <w:r w:rsidRPr="00FB36A2">
        <w:rPr>
          <w:rStyle w:val="StyleUnderline"/>
        </w:rPr>
        <w:t>.</w:t>
      </w:r>
      <w:r w:rsidR="003652B1" w:rsidRPr="00FB36A2">
        <w:rPr>
          <w:rStyle w:val="StyleUnderline"/>
        </w:rPr>
        <w:t xml:space="preserve"> </w:t>
      </w:r>
      <w:r w:rsidRPr="00FB36A2">
        <w:rPr>
          <w:rStyle w:val="StyleUnderline"/>
        </w:rPr>
        <w:t xml:space="preserve">Both Democrats and Republicans have a clear decision to make in this moment: </w:t>
      </w:r>
      <w:r w:rsidRPr="00353028">
        <w:rPr>
          <w:rStyle w:val="StyleUnderline"/>
          <w:highlight w:val="green"/>
        </w:rPr>
        <w:t>If they support Trump’s</w:t>
      </w:r>
      <w:r w:rsidRPr="00FB36A2">
        <w:rPr>
          <w:rStyle w:val="StyleUnderline"/>
        </w:rPr>
        <w:t xml:space="preserve"> latest </w:t>
      </w:r>
      <w:r w:rsidRPr="00353028">
        <w:rPr>
          <w:rStyle w:val="StyleUnderline"/>
          <w:highlight w:val="green"/>
        </w:rPr>
        <w:t>plan</w:t>
      </w:r>
      <w:r w:rsidRPr="00FB36A2">
        <w:rPr>
          <w:rStyle w:val="StyleUnderline"/>
        </w:rPr>
        <w:t xml:space="preserve"> on immigration, </w:t>
      </w:r>
      <w:r w:rsidRPr="00353028">
        <w:rPr>
          <w:rStyle w:val="StyleUnderline"/>
          <w:highlight w:val="green"/>
        </w:rPr>
        <w:t>they are endorsing</w:t>
      </w:r>
      <w:r w:rsidRPr="00FB36A2">
        <w:rPr>
          <w:rStyle w:val="StyleUnderline"/>
        </w:rPr>
        <w:t xml:space="preserve"> his view </w:t>
      </w:r>
      <w:r w:rsidRPr="00353028">
        <w:rPr>
          <w:rStyle w:val="StyleUnderline"/>
          <w:highlight w:val="green"/>
        </w:rPr>
        <w:t>that immigrants of color don’t belong here</w:t>
      </w:r>
      <w:r w:rsidRPr="00FB36A2">
        <w:rPr>
          <w:rStyle w:val="StyleUnderline"/>
        </w:rPr>
        <w:t>, and that the administration would rather see white immigrants from places like Norway.</w:t>
      </w:r>
      <w:r w:rsidR="003652B1" w:rsidRPr="00FB36A2">
        <w:rPr>
          <w:rStyle w:val="StyleUnderline"/>
        </w:rPr>
        <w:t xml:space="preserve"> </w:t>
      </w:r>
      <w:r w:rsidRPr="00200DFC">
        <w:rPr>
          <w:sz w:val="12"/>
        </w:rPr>
        <w:t>Any policymaker who criticized Trump’s racist name-calling of African nations and Haiti cannot also support a plan that would enshrine his draconian views into law.</w:t>
      </w:r>
      <w:r w:rsidR="003652B1" w:rsidRPr="00200DFC">
        <w:rPr>
          <w:sz w:val="12"/>
        </w:rPr>
        <w:t xml:space="preserve"> </w:t>
      </w:r>
      <w:r w:rsidRPr="00353028">
        <w:rPr>
          <w:rStyle w:val="StyleUnderline"/>
          <w:highlight w:val="green"/>
        </w:rPr>
        <w:t>Any effort to advance the Dream Act in exchange for more immigration enforcement and deportations, and greater exclusion of immigrants of color, must be rejected immediately.</w:t>
      </w:r>
      <w:r w:rsidR="003652B1" w:rsidRPr="00353028">
        <w:rPr>
          <w:rStyle w:val="StyleUnderline"/>
          <w:highlight w:val="green"/>
        </w:rPr>
        <w:t xml:space="preserve"> </w:t>
      </w:r>
      <w:r w:rsidRPr="00353028">
        <w:rPr>
          <w:rStyle w:val="StyleUnderline"/>
          <w:highlight w:val="green"/>
        </w:rPr>
        <w:t>Democrats and</w:t>
      </w:r>
      <w:r w:rsidRPr="00FB36A2">
        <w:rPr>
          <w:rStyle w:val="StyleUnderline"/>
        </w:rPr>
        <w:t xml:space="preserve"> moderate </w:t>
      </w:r>
      <w:r w:rsidRPr="00353028">
        <w:rPr>
          <w:rStyle w:val="StyleUnderline"/>
          <w:highlight w:val="green"/>
        </w:rPr>
        <w:t>Republicans</w:t>
      </w:r>
      <w:r w:rsidRPr="00FB36A2">
        <w:rPr>
          <w:rStyle w:val="StyleUnderline"/>
        </w:rPr>
        <w:t xml:space="preserve"> of conscience </w:t>
      </w:r>
      <w:r w:rsidRPr="00353028">
        <w:rPr>
          <w:rStyle w:val="Emphasis"/>
          <w:highlight w:val="green"/>
        </w:rPr>
        <w:t>have the power to</w:t>
      </w:r>
      <w:r w:rsidRPr="00FB36A2">
        <w:rPr>
          <w:rStyle w:val="Emphasis"/>
        </w:rPr>
        <w:t xml:space="preserve"> pass the dream to </w:t>
      </w:r>
      <w:r w:rsidRPr="00353028">
        <w:rPr>
          <w:rStyle w:val="Emphasis"/>
          <w:highlight w:val="green"/>
        </w:rPr>
        <w:t>get a Dream Act done</w:t>
      </w:r>
      <w:r w:rsidRPr="00FB36A2">
        <w:rPr>
          <w:rStyle w:val="StyleUnderline"/>
        </w:rPr>
        <w:t xml:space="preserve"> as part of a federal spending package.</w:t>
      </w:r>
      <w:r w:rsidR="003652B1" w:rsidRPr="00FB36A2">
        <w:rPr>
          <w:rStyle w:val="StyleUnderline"/>
        </w:rPr>
        <w:t xml:space="preserve"> </w:t>
      </w:r>
      <w:r w:rsidRPr="00FB36A2">
        <w:rPr>
          <w:rStyle w:val="StyleUnderline"/>
        </w:rPr>
        <w:t xml:space="preserve">But </w:t>
      </w:r>
      <w:r w:rsidRPr="00353028">
        <w:rPr>
          <w:rStyle w:val="StyleUnderline"/>
          <w:highlight w:val="green"/>
        </w:rPr>
        <w:t>it must be a clean Dream Act that protects immigrant youth</w:t>
      </w:r>
      <w:r w:rsidRPr="00FB36A2">
        <w:rPr>
          <w:rStyle w:val="StyleUnderline"/>
        </w:rPr>
        <w:t xml:space="preserve"> and DACA beneficiaries </w:t>
      </w:r>
      <w:r w:rsidRPr="00353028">
        <w:rPr>
          <w:rStyle w:val="StyleUnderline"/>
          <w:highlight w:val="green"/>
        </w:rPr>
        <w:t>without harming our families through increased</w:t>
      </w:r>
      <w:r w:rsidRPr="00FB36A2">
        <w:rPr>
          <w:rStyle w:val="StyleUnderline"/>
        </w:rPr>
        <w:t xml:space="preserve"> immigration </w:t>
      </w:r>
      <w:r w:rsidRPr="00353028">
        <w:rPr>
          <w:rStyle w:val="StyleUnderline"/>
          <w:highlight w:val="green"/>
        </w:rPr>
        <w:t>enforcement, deportations and exclusion of immigrants of color</w:t>
      </w:r>
      <w:r w:rsidRPr="00FB36A2">
        <w:rPr>
          <w:rStyle w:val="StyleUnderline"/>
        </w:rPr>
        <w:t xml:space="preserve"> from the United States.</w:t>
      </w:r>
      <w:r w:rsidR="003652B1" w:rsidRPr="00FB36A2">
        <w:rPr>
          <w:rStyle w:val="StyleUnderline"/>
        </w:rPr>
        <w:t xml:space="preserve"> </w:t>
      </w:r>
      <w:r w:rsidRPr="00200DFC">
        <w:rPr>
          <w:sz w:val="12"/>
        </w:rPr>
        <w:t xml:space="preserve">In recent months, immigrant youth and our allies have generated enormous support for the Dream Act from American voters in both political parties. Consider one recent poll among many: Quinnipiac, this month, found that </w:t>
      </w:r>
      <w:r w:rsidRPr="00FB36A2">
        <w:rPr>
          <w:rStyle w:val="StyleUnderline"/>
        </w:rPr>
        <w:t>79 percent of voters, including 92 percent of Democrats and 64 percent of Republicans, support the Dream Act</w:t>
      </w:r>
      <w:r w:rsidRPr="00200DFC">
        <w:rPr>
          <w:sz w:val="12"/>
        </w:rPr>
        <w:t>.</w:t>
      </w:r>
      <w:r w:rsidR="003652B1" w:rsidRPr="00200DFC">
        <w:rPr>
          <w:sz w:val="12"/>
        </w:rPr>
        <w:t xml:space="preserve"> </w:t>
      </w:r>
      <w:r w:rsidRPr="00200DFC">
        <w:rPr>
          <w:sz w:val="12"/>
        </w:rPr>
        <w:t>Some polls even show much higher percentages of Republican voters are with us.</w:t>
      </w:r>
      <w:r w:rsidR="003652B1" w:rsidRPr="00200DFC">
        <w:rPr>
          <w:sz w:val="12"/>
        </w:rPr>
        <w:t xml:space="preserve"> </w:t>
      </w:r>
      <w:r w:rsidRPr="00200DFC">
        <w:rPr>
          <w:sz w:val="12"/>
        </w:rPr>
        <w:t>From the past year, thousands of immigrant youth and DACA recipients have traveled to Washington to fight for our right to exist and thrive in this country. We have been a constant, fearless presence in the halls of Congress.</w:t>
      </w:r>
      <w:r w:rsidR="003652B1" w:rsidRPr="00200DFC">
        <w:rPr>
          <w:sz w:val="12"/>
        </w:rPr>
        <w:t xml:space="preserve"> </w:t>
      </w:r>
      <w:r w:rsidRPr="00200DFC">
        <w:rPr>
          <w:sz w:val="12"/>
        </w:rPr>
        <w:t>We’ve occupied congressional offices and held round-the-clock protests. In a strong, unified voice, we have said that delays in the Dream Act mean a vote for more deportations.</w:t>
      </w:r>
      <w:r w:rsidR="003652B1" w:rsidRPr="00200DFC">
        <w:rPr>
          <w:sz w:val="12"/>
        </w:rPr>
        <w:t xml:space="preserve"> </w:t>
      </w:r>
      <w:r w:rsidRPr="00200DFC">
        <w:rPr>
          <w:sz w:val="12"/>
        </w:rPr>
        <w:t>The growing number of Democratic and Republican voters on our side means both parties have no excuse for supporting the Trump plan over the Dream Act. It also means there will be greater political consequences for any failure to get a clean Dream Act done.</w:t>
      </w:r>
      <w:r w:rsidR="003652B1" w:rsidRPr="00200DFC">
        <w:rPr>
          <w:sz w:val="12"/>
        </w:rPr>
        <w:t xml:space="preserve"> </w:t>
      </w:r>
      <w:r w:rsidRPr="00200DFC">
        <w:rPr>
          <w:sz w:val="12"/>
        </w:rPr>
        <w:t>Indeed, any Democrats and Republicans in Congress who go along with using the pain of immigrant youth to advance Trump’s agenda will have no credibility in claiming that they stand on the right side of history. They would show the world that they are out of step with many voters who are strong supporters of immigrants and opponents of racism – a fact that will especially hurt Democrats and moderate Republicans heading into the 2018 midterm elections.</w:t>
      </w:r>
      <w:r w:rsidR="003652B1" w:rsidRPr="00200DFC">
        <w:rPr>
          <w:sz w:val="12"/>
        </w:rPr>
        <w:t xml:space="preserve"> </w:t>
      </w:r>
      <w:r w:rsidRPr="00200DFC">
        <w:rPr>
          <w:sz w:val="12"/>
        </w:rPr>
        <w:t>A recent poll from MoveOn.org showed that active Democratic voters in Arizona, California, Indiana, Missouri and Nevada could support primary challenges to members of Congress who do not support a clean Dream Act as part of a federal spending package.</w:t>
      </w:r>
      <w:r w:rsidR="003652B1" w:rsidRPr="00200DFC">
        <w:rPr>
          <w:sz w:val="12"/>
        </w:rPr>
        <w:t xml:space="preserve"> </w:t>
      </w:r>
      <w:r w:rsidRPr="00200DFC">
        <w:rPr>
          <w:sz w:val="12"/>
        </w:rPr>
        <w:t>The Dream Act has widespread appeal and is a winning issue for Democrats and moderate Republicans. Period. But instead of stepping up as heroes, too many members of Congress in both parties are still acting like cowards, abandoning immigrant families who are natural political allies and have the power to sway elections.</w:t>
      </w:r>
      <w:r w:rsidR="003652B1" w:rsidRPr="00200DFC">
        <w:rPr>
          <w:sz w:val="12"/>
        </w:rPr>
        <w:t xml:space="preserve"> </w:t>
      </w:r>
      <w:r w:rsidRPr="00200DFC">
        <w:rPr>
          <w:sz w:val="12"/>
        </w:rPr>
        <w:t>Year after year, members of Congress count on the support of immigrants and people of color. Our communities regularly show up at the polls. But when we call on Congress to show up for us, some Democrats and moderate Republicans are reluctant to step up.</w:t>
      </w:r>
      <w:r w:rsidR="003652B1" w:rsidRPr="00200DFC">
        <w:rPr>
          <w:sz w:val="12"/>
        </w:rPr>
        <w:t xml:space="preserve"> </w:t>
      </w:r>
      <w:r w:rsidRPr="00200DFC">
        <w:rPr>
          <w:sz w:val="12"/>
        </w:rPr>
        <w:t xml:space="preserve">When considering Trump’s latest plan for immigration and the Dream Act, </w:t>
      </w:r>
      <w:r w:rsidRPr="00353028">
        <w:rPr>
          <w:rStyle w:val="StyleUnderline"/>
          <w:highlight w:val="green"/>
        </w:rPr>
        <w:t>Democrats and Republicans</w:t>
      </w:r>
      <w:r w:rsidRPr="00FB36A2">
        <w:rPr>
          <w:rStyle w:val="StyleUnderline"/>
        </w:rPr>
        <w:t xml:space="preserve"> of conscience </w:t>
      </w:r>
      <w:r w:rsidRPr="00353028">
        <w:rPr>
          <w:rStyle w:val="StyleUnderline"/>
          <w:highlight w:val="green"/>
        </w:rPr>
        <w:t>must</w:t>
      </w:r>
      <w:r w:rsidRPr="00FB36A2">
        <w:rPr>
          <w:rStyle w:val="StyleUnderline"/>
        </w:rPr>
        <w:t xml:space="preserve"> hold the line, and </w:t>
      </w:r>
      <w:r w:rsidRPr="00353028">
        <w:rPr>
          <w:rStyle w:val="StyleUnderline"/>
          <w:highlight w:val="green"/>
        </w:rPr>
        <w:t>do what is morally right</w:t>
      </w:r>
      <w:r w:rsidRPr="00FB36A2">
        <w:rPr>
          <w:rStyle w:val="StyleUnderline"/>
        </w:rPr>
        <w:t xml:space="preserve"> and politically necessary </w:t>
      </w:r>
      <w:r w:rsidRPr="00353028">
        <w:rPr>
          <w:rStyle w:val="StyleUnderline"/>
          <w:highlight w:val="green"/>
        </w:rPr>
        <w:t>for the protection of immigrant youth and families.</w:t>
      </w:r>
      <w:r w:rsidR="003652B1" w:rsidRPr="00353028">
        <w:rPr>
          <w:rStyle w:val="StyleUnderline"/>
          <w:highlight w:val="green"/>
        </w:rPr>
        <w:t xml:space="preserve"> </w:t>
      </w:r>
      <w:r w:rsidRPr="00353028">
        <w:rPr>
          <w:rStyle w:val="StyleUnderline"/>
          <w:highlight w:val="green"/>
        </w:rPr>
        <w:t>Congress must</w:t>
      </w:r>
      <w:r w:rsidRPr="00200DFC">
        <w:rPr>
          <w:sz w:val="12"/>
        </w:rPr>
        <w:t xml:space="preserve"> reject this Sophie’s choice presented by Trump and </w:t>
      </w:r>
      <w:r w:rsidRPr="00353028">
        <w:rPr>
          <w:rStyle w:val="Emphasis"/>
          <w:highlight w:val="green"/>
        </w:rPr>
        <w:t>pass the Dream Act now</w:t>
      </w:r>
      <w:r w:rsidRPr="00200DFC">
        <w:rPr>
          <w:sz w:val="12"/>
        </w:rPr>
        <w:t>.</w:t>
      </w:r>
    </w:p>
    <w:p w14:paraId="4CA1B88D" w14:textId="77777777" w:rsidR="003652B1" w:rsidRDefault="003652B1" w:rsidP="00810240"/>
    <w:p w14:paraId="5BD0C395" w14:textId="77777777" w:rsidR="003652B1" w:rsidRDefault="003652B1" w:rsidP="003652B1">
      <w:pPr>
        <w:pStyle w:val="Heading4"/>
      </w:pPr>
      <w:r>
        <w:t>The DREAM act is essential to protect immigrants from the unique violence of deportation</w:t>
      </w:r>
    </w:p>
    <w:p w14:paraId="72EC1DD7" w14:textId="77777777" w:rsidR="003652B1" w:rsidRPr="008714A0" w:rsidRDefault="003652B1" w:rsidP="003652B1">
      <w:r w:rsidRPr="008714A0">
        <w:rPr>
          <w:rStyle w:val="Style13ptBold"/>
        </w:rPr>
        <w:t>Adair and Adair 15</w:t>
      </w:r>
      <w:r>
        <w:t xml:space="preserve"> (Jennifer Keys Adair is an a</w:t>
      </w:r>
      <w:r w:rsidRPr="008714A0">
        <w:t>ssistant Professor of Early Childhood Education at The University of Texas at Austin</w:t>
      </w:r>
      <w:r>
        <w:t xml:space="preserve">, </w:t>
      </w:r>
      <w:r w:rsidRPr="008714A0">
        <w:t xml:space="preserve">Sam Adair is an immigration attorney </w:t>
      </w:r>
      <w:r>
        <w:t>who</w:t>
      </w:r>
      <w:r w:rsidRPr="008714A0">
        <w:t xml:space="preserve"> serves on the board of directors for the Florence Immig</w:t>
      </w:r>
      <w:r>
        <w:t>rant and Refugee Rights Project</w:t>
      </w:r>
      <w:r w:rsidRPr="008714A0">
        <w:t xml:space="preserve"> and is a founding attorney of the immig</w:t>
      </w:r>
      <w:r>
        <w:t>ration law firm of Graham Adair, “</w:t>
      </w:r>
      <w:r w:rsidRPr="008714A0">
        <w:t>Why Stopping Deportation Is the Right Thing to Do</w:t>
      </w:r>
      <w:r>
        <w:t xml:space="preserve">,” September 4 2015, </w:t>
      </w:r>
      <w:hyperlink r:id="rId11" w:history="1">
        <w:r w:rsidRPr="00665A1D">
          <w:rPr>
            <w:rStyle w:val="Hyperlink"/>
          </w:rPr>
          <w:t>https://www.huffingtonpost.com/jennifer-keys-adair/why-stopping-deportation-_b_7025788.html</w:t>
        </w:r>
      </w:hyperlink>
      <w:r>
        <w:t xml:space="preserve"> ///ghs-sc)</w:t>
      </w:r>
    </w:p>
    <w:p w14:paraId="7331E2A5" w14:textId="6128DF71" w:rsidR="003652B1" w:rsidRDefault="003652B1" w:rsidP="005F60B7">
      <w:pPr>
        <w:rPr>
          <w:sz w:val="14"/>
        </w:rPr>
      </w:pPr>
      <w:r w:rsidRPr="00FB36A2">
        <w:rPr>
          <w:rStyle w:val="StyleUnderline"/>
        </w:rPr>
        <w:t>When speaking of immigration, politicians and policy makers often say that those that are here illegally need to go to the back of the line</w:t>
      </w:r>
      <w:r w:rsidRPr="008714A0">
        <w:rPr>
          <w:sz w:val="14"/>
        </w:rPr>
        <w:t xml:space="preserve">. Those who say this are oversimplifying the situation. </w:t>
      </w:r>
      <w:r w:rsidRPr="00353028">
        <w:rPr>
          <w:rStyle w:val="Emphasis"/>
          <w:highlight w:val="green"/>
        </w:rPr>
        <w:t>There is no single line for immigration</w:t>
      </w:r>
      <w:r w:rsidRPr="00FB36A2">
        <w:rPr>
          <w:rStyle w:val="StyleUnderline"/>
        </w:rPr>
        <w:t>. Once someone has come to the U.S. without documentation or overstays their visa status, with very few exceptions, they lose the ability to get in a line for up to 10 years</w:t>
      </w:r>
      <w:r w:rsidRPr="008714A0">
        <w:rPr>
          <w:sz w:val="14"/>
        </w:rPr>
        <w:t xml:space="preserve">. This issue is further exacerbated by the fact that the wait for someone to come to the U.S. from Mexico when sponsored by a relative can take around 20 years or more. And that is if they have a relative already living in the U.S. As an attorney, Sam does not usually handle family cases for individuals who come to the U.S. without papers. He represents companies that bring in highly skilled workers from around the world: the best scientists, doctors, athletes and business leaders. Unlike the cases in DAPA and DACA, his clients’ cases are straight forward and face little objection because there is a relatively clear path through the process. Still we usually end up talking to the friend and Sam tries to see if there is anything that can be done. But there is usually nothing to be done, hardly ever a clear path to documentation. This is why. </w:t>
      </w:r>
      <w:r w:rsidRPr="00FB36A2">
        <w:rPr>
          <w:rStyle w:val="StyleUnderline"/>
        </w:rPr>
        <w:t xml:space="preserve">Generally, under U.S. immigration law you have to have some sort of tie to the U.S. in order to be able to immigrate. The primary ties that are recognized in the law are either an immediate relative who is a U.S. citizen or a lawful permanent resident or you have to be a highly skilled worker being sponsored by an employer. </w:t>
      </w:r>
      <w:r w:rsidRPr="00353028">
        <w:rPr>
          <w:rStyle w:val="StyleUnderline"/>
          <w:highlight w:val="green"/>
        </w:rPr>
        <w:t>There are currently millions of people who live in the U.S. who would qualify</w:t>
      </w:r>
      <w:r w:rsidRPr="00FB36A2">
        <w:rPr>
          <w:rStyle w:val="StyleUnderline"/>
        </w:rPr>
        <w:t xml:space="preserve"> for a family-based or even an employment-based application. Yet </w:t>
      </w:r>
      <w:r w:rsidRPr="00353028">
        <w:rPr>
          <w:rStyle w:val="StyleUnderline"/>
          <w:highlight w:val="green"/>
        </w:rPr>
        <w:t>because they are out of status or came without documentation in the first place</w:t>
      </w:r>
      <w:r w:rsidRPr="00FB36A2">
        <w:rPr>
          <w:rStyle w:val="StyleUnderline"/>
        </w:rPr>
        <w:t xml:space="preserve"> (even as a child) </w:t>
      </w:r>
      <w:r w:rsidRPr="00353028">
        <w:rPr>
          <w:rStyle w:val="Emphasis"/>
          <w:highlight w:val="green"/>
        </w:rPr>
        <w:t>they have no means by which they can adjust their status to fix past immigration problems</w:t>
      </w:r>
      <w:r w:rsidRPr="00FB36A2">
        <w:rPr>
          <w:rStyle w:val="StyleUnderline"/>
        </w:rPr>
        <w:t xml:space="preserve">. These are people who have families, who have jobs, who have spent years building lives in the U.S. </w:t>
      </w:r>
      <w:r w:rsidRPr="00353028">
        <w:rPr>
          <w:rStyle w:val="Emphasis"/>
          <w:highlight w:val="green"/>
        </w:rPr>
        <w:t>They are not criminals, nor do they deserve to be forced to depart the U.S. at this point in time</w:t>
      </w:r>
      <w:r w:rsidRPr="00FB36A2">
        <w:rPr>
          <w:rStyle w:val="StyleUnderline"/>
        </w:rPr>
        <w:t xml:space="preserve">. And many of the “good guys” are mothers and fathers of school-age children. In fact it is estimated, as of 2012, that 6.9 percent of children in the U.S. in K-12 and have one undocumented parent. In Texas, California and Arizona, it is 11 to 13 percent of school-age children. </w:t>
      </w:r>
      <w:r w:rsidRPr="00353028">
        <w:rPr>
          <w:rStyle w:val="Emphasis"/>
          <w:highlight w:val="green"/>
        </w:rPr>
        <w:t>This is why deportation protection is important.</w:t>
      </w:r>
      <w:r w:rsidRPr="008714A0">
        <w:rPr>
          <w:sz w:val="14"/>
        </w:rPr>
        <w:t xml:space="preserve"> It is estimated that </w:t>
      </w:r>
      <w:r w:rsidRPr="00353028">
        <w:rPr>
          <w:rStyle w:val="Emphasis"/>
          <w:highlight w:val="green"/>
        </w:rPr>
        <w:t>there are</w:t>
      </w:r>
      <w:r w:rsidRPr="00FB36A2">
        <w:rPr>
          <w:rStyle w:val="Emphasis"/>
        </w:rPr>
        <w:t xml:space="preserve"> between 3.7 and </w:t>
      </w:r>
      <w:r w:rsidRPr="00353028">
        <w:rPr>
          <w:rStyle w:val="Emphasis"/>
          <w:highlight w:val="green"/>
        </w:rPr>
        <w:t>5 million people who would benefit from</w:t>
      </w:r>
      <w:r w:rsidRPr="00FB36A2">
        <w:rPr>
          <w:rStyle w:val="Emphasis"/>
        </w:rPr>
        <w:t xml:space="preserve"> the DAPA and expanded </w:t>
      </w:r>
      <w:r w:rsidRPr="00353028">
        <w:rPr>
          <w:rStyle w:val="Emphasis"/>
          <w:highlight w:val="green"/>
        </w:rPr>
        <w:t>DACA</w:t>
      </w:r>
      <w:r w:rsidRPr="00FB36A2">
        <w:rPr>
          <w:rStyle w:val="Emphasis"/>
        </w:rPr>
        <w:t xml:space="preserve"> programs</w:t>
      </w:r>
      <w:r w:rsidRPr="008714A0">
        <w:rPr>
          <w:sz w:val="14"/>
        </w:rPr>
        <w:t xml:space="preserve">. These programs would provide a temporary avenue for adults — often parents of school-age children — who are here working and living in fear of deportation. Both programs require background checks, clear criminal records and an extended presence in the U.S. to qualify. Those who will qualify will likely have been employed long term in the U.S., they will have U.S. citizenship or lawful permanent resident children, and they will have no criminal records. And yet lots of people are fighting against these families. In response to the federal judge’s decision in Brownsville, Texas, politicians like U.S. Rep Steve King (R-Iowa) and recently announced presidential candidate Sen. Ted Cruz (R-Texas) are ecstatic, gloating that this decision blocked a “lawless executive amnesty.” These lawmakers and judges should be accountable for the bad news that your good friend or employee or neighbor cannot stay. </w:t>
      </w:r>
      <w:r w:rsidRPr="00353028">
        <w:rPr>
          <w:rStyle w:val="StyleUnderline"/>
          <w:highlight w:val="green"/>
        </w:rPr>
        <w:t>While DACA</w:t>
      </w:r>
      <w:r w:rsidRPr="00FB36A2">
        <w:rPr>
          <w:rStyle w:val="StyleUnderline"/>
        </w:rPr>
        <w:t xml:space="preserve"> and DAPA </w:t>
      </w:r>
      <w:r w:rsidRPr="00353028">
        <w:rPr>
          <w:rStyle w:val="StyleUnderline"/>
          <w:highlight w:val="green"/>
        </w:rPr>
        <w:t xml:space="preserve">can’t help all families, </w:t>
      </w:r>
      <w:r w:rsidRPr="00353028">
        <w:rPr>
          <w:rStyle w:val="Emphasis"/>
          <w:highlight w:val="green"/>
        </w:rPr>
        <w:t>it is a start</w:t>
      </w:r>
      <w:r w:rsidRPr="00FB36A2">
        <w:rPr>
          <w:rStyle w:val="StyleUnderline"/>
        </w:rPr>
        <w:t xml:space="preserve"> for some individuals who were brought to the U.S. as children without proper documentation.</w:t>
      </w:r>
      <w:r w:rsidRPr="008714A0">
        <w:rPr>
          <w:sz w:val="14"/>
        </w:rPr>
        <w:t xml:space="preserve"> They are not criminals. They are not people looking for a handout from the government. They are people who want to work and go to school. They often already work at multiple jobs, care for children and pay taxes. But they do this with a constant threat hanging over their heads that forces them to live unfairly in fear.</w:t>
      </w:r>
    </w:p>
    <w:p w14:paraId="778EE7DA" w14:textId="77777777" w:rsidR="003A3A51" w:rsidRPr="003652B1" w:rsidRDefault="003A3A51" w:rsidP="003A3A51"/>
    <w:p w14:paraId="6CE42119" w14:textId="6A3D9498" w:rsidR="003A3A51" w:rsidRDefault="003A3A51" w:rsidP="003A3A51">
      <w:pPr>
        <w:pStyle w:val="Heading4"/>
      </w:pPr>
      <w:r>
        <w:t>The DREAM act represents a key aspect of public justice – the utilitarian and moral benefits far outweigh the risks</w:t>
      </w:r>
    </w:p>
    <w:p w14:paraId="73614ABB" w14:textId="099B72D7" w:rsidR="003A3A51" w:rsidRPr="003A3A51" w:rsidRDefault="003A3A51" w:rsidP="003A3A51">
      <w:r w:rsidRPr="003A3A51">
        <w:rPr>
          <w:rStyle w:val="Style13ptBold"/>
        </w:rPr>
        <w:t>Whitworth 17</w:t>
      </w:r>
      <w:r>
        <w:t xml:space="preserve"> (</w:t>
      </w:r>
      <w:r w:rsidRPr="003A3A51">
        <w:t>Andrew Whitworth is a graduate of Taylor University and alumnus of the</w:t>
      </w:r>
      <w:r>
        <w:t xml:space="preserve"> Trinity Fellows Academy, “</w:t>
      </w:r>
      <w:r w:rsidRPr="003A3A51">
        <w:t>DACA:</w:t>
      </w:r>
      <w:r>
        <w:t xml:space="preserve"> A Shared Responsibility to Act,” November 9 2017, </w:t>
      </w:r>
      <w:hyperlink r:id="rId12" w:history="1">
        <w:r w:rsidRPr="00B47944">
          <w:rPr>
            <w:rStyle w:val="Hyperlink"/>
          </w:rPr>
          <w:t>http://www.sharedjustice.org/domestic-justice/2017/11/9/daca-a-shared-responsibility-to-act</w:t>
        </w:r>
      </w:hyperlink>
      <w:r>
        <w:t xml:space="preserve"> ///ghs-sc)</w:t>
      </w:r>
    </w:p>
    <w:p w14:paraId="1F2B82F0" w14:textId="347B4FA7" w:rsidR="003A3A51" w:rsidRPr="00FB36A2" w:rsidRDefault="003A3A51" w:rsidP="003A3A51">
      <w:pPr>
        <w:rPr>
          <w:rStyle w:val="StyleUnderline"/>
        </w:rPr>
      </w:pPr>
      <w:r w:rsidRPr="003A3A51">
        <w:rPr>
          <w:sz w:val="14"/>
        </w:rPr>
        <w:t xml:space="preserve">In 2014, two years after the enactment of DACA, Center for Public Justice CEO Stephanie Summers made the case that </w:t>
      </w:r>
      <w:r w:rsidRPr="00353028">
        <w:rPr>
          <w:rStyle w:val="StyleUnderline"/>
          <w:highlight w:val="green"/>
        </w:rPr>
        <w:t>the enactment of DACA upheld public justice</w:t>
      </w:r>
      <w:r w:rsidRPr="003A3A51">
        <w:rPr>
          <w:sz w:val="14"/>
        </w:rPr>
        <w:t>. Summers argued that “</w:t>
      </w:r>
      <w:r w:rsidRPr="00353028">
        <w:rPr>
          <w:rStyle w:val="StyleUnderline"/>
          <w:highlight w:val="green"/>
        </w:rPr>
        <w:t>Congress violates the standards of public justice when it promotes policies that</w:t>
      </w:r>
      <w:r w:rsidRPr="00FB36A2">
        <w:rPr>
          <w:rStyle w:val="StyleUnderline"/>
        </w:rPr>
        <w:t xml:space="preserve"> ultimately </w:t>
      </w:r>
      <w:r w:rsidRPr="00353028">
        <w:rPr>
          <w:rStyle w:val="StyleUnderline"/>
          <w:highlight w:val="green"/>
        </w:rPr>
        <w:t>interfere with families’ abilities to uphold their responsibilities</w:t>
      </w:r>
      <w:r w:rsidRPr="00FB36A2">
        <w:rPr>
          <w:rStyle w:val="StyleUnderline"/>
        </w:rPr>
        <w:t xml:space="preserve"> by subsuming the right authority of the family to the false sovereignty claim of the state.” </w:t>
      </w:r>
      <w:r w:rsidRPr="00353028">
        <w:rPr>
          <w:rStyle w:val="Emphasis"/>
          <w:highlight w:val="green"/>
        </w:rPr>
        <w:t>The executive branch had a responsibility to intervene</w:t>
      </w:r>
      <w:r w:rsidRPr="00FB36A2">
        <w:rPr>
          <w:rStyle w:val="StyleUnderline"/>
        </w:rPr>
        <w:t>, and found a way to do so in DACA. Those eligible for DACA’s protections did not come to the U.S. by choice, and it isn’t fair to hold them responsible for the decisions of others.</w:t>
      </w:r>
      <w:r w:rsidRPr="003A3A51">
        <w:rPr>
          <w:sz w:val="14"/>
        </w:rPr>
        <w:t xml:space="preserve"> They have established their lives in the U.S. and are contributing members of American society. The rule of law is important—justice depends on it. However, t</w:t>
      </w:r>
      <w:r w:rsidRPr="00353028">
        <w:rPr>
          <w:rStyle w:val="Emphasis"/>
          <w:highlight w:val="green"/>
        </w:rPr>
        <w:t>o deny these protections to those who meet the qualifications of DACA is to violate justice</w:t>
      </w:r>
      <w:r w:rsidRPr="00FB36A2">
        <w:rPr>
          <w:rStyle w:val="StyleUnderline"/>
        </w:rPr>
        <w:t>. True justice has the ends of human flourishing, rather than misdirecting its ends towards laws that hold people to unfair standards and deny them the opportunity to live flourishing lives. Opponents of DACA often argue that undocumented immigrants pose a threat to public safety, that providing a pathway to citizenship will cost U.S. taxpayers significantly, and that giving legal status to undocumented immigrants will overcrowd the U.S. job market. However,</w:t>
      </w:r>
      <w:r w:rsidRPr="003A3A51">
        <w:rPr>
          <w:sz w:val="14"/>
        </w:rPr>
        <w:t xml:space="preserve"> </w:t>
      </w:r>
      <w:r w:rsidRPr="00353028">
        <w:rPr>
          <w:rStyle w:val="Emphasis"/>
          <w:highlight w:val="green"/>
        </w:rPr>
        <w:t>these arguments do not hold up to scrutiny</w:t>
      </w:r>
      <w:r w:rsidRPr="003A3A51">
        <w:rPr>
          <w:sz w:val="14"/>
        </w:rPr>
        <w:t xml:space="preserve">. “True justice has the ends of human flourishing, rather than misdirecting its ends towards laws that hold people to unfair standards and deny them the opportunity to live flourishing lives.” </w:t>
      </w:r>
      <w:r w:rsidRPr="00FB36A2">
        <w:rPr>
          <w:rStyle w:val="StyleUnderline"/>
        </w:rPr>
        <w:t xml:space="preserve">Study after study has shown that </w:t>
      </w:r>
      <w:r w:rsidRPr="00353028">
        <w:rPr>
          <w:rStyle w:val="StyleUnderline"/>
          <w:highlight w:val="green"/>
        </w:rPr>
        <w:t>immigrants</w:t>
      </w:r>
      <w:r w:rsidRPr="00FB36A2">
        <w:rPr>
          <w:rStyle w:val="StyleUnderline"/>
        </w:rPr>
        <w:t xml:space="preserve"> commit crimes at a lesser rate than non-immigrants, suggesting perhaps that they </w:t>
      </w:r>
      <w:r w:rsidRPr="00353028">
        <w:rPr>
          <w:rStyle w:val="StyleUnderline"/>
          <w:highlight w:val="green"/>
        </w:rPr>
        <w:t xml:space="preserve">contribute to </w:t>
      </w:r>
      <w:r w:rsidRPr="00353028">
        <w:rPr>
          <w:rStyle w:val="Emphasis"/>
          <w:highlight w:val="green"/>
        </w:rPr>
        <w:t>more safe</w:t>
      </w:r>
      <w:r w:rsidRPr="00353028">
        <w:rPr>
          <w:rStyle w:val="StyleUnderline"/>
          <w:highlight w:val="green"/>
        </w:rPr>
        <w:t xml:space="preserve"> communities</w:t>
      </w:r>
      <w:r w:rsidRPr="00FB36A2">
        <w:rPr>
          <w:rStyle w:val="StyleUnderline"/>
        </w:rPr>
        <w:t xml:space="preserve">. The argument that those receiving DACA’s protections make the U.S. less safe is simply not factually supported. </w:t>
      </w:r>
      <w:r w:rsidRPr="00353028">
        <w:rPr>
          <w:rStyle w:val="StyleUnderline"/>
          <w:highlight w:val="green"/>
        </w:rPr>
        <w:t>The elimination of DACA</w:t>
      </w:r>
      <w:r w:rsidRPr="00FB36A2">
        <w:rPr>
          <w:rStyle w:val="StyleUnderline"/>
        </w:rPr>
        <w:t xml:space="preserve">’s protections </w:t>
      </w:r>
      <w:r w:rsidRPr="00353028">
        <w:rPr>
          <w:rStyle w:val="StyleUnderline"/>
          <w:highlight w:val="green"/>
        </w:rPr>
        <w:t>would</w:t>
      </w:r>
      <w:r w:rsidRPr="00FB36A2">
        <w:rPr>
          <w:rStyle w:val="StyleUnderline"/>
        </w:rPr>
        <w:t xml:space="preserve"> also </w:t>
      </w:r>
      <w:r w:rsidRPr="00353028">
        <w:rPr>
          <w:rStyle w:val="StyleUnderline"/>
          <w:highlight w:val="green"/>
        </w:rPr>
        <w:t>be a loss to the U.S. tax system</w:t>
      </w:r>
      <w:r w:rsidRPr="00FB36A2">
        <w:rPr>
          <w:rStyle w:val="StyleUnderline"/>
        </w:rPr>
        <w:t>, rather than a benefit.</w:t>
      </w:r>
      <w:r w:rsidRPr="003A3A51">
        <w:rPr>
          <w:sz w:val="14"/>
        </w:rPr>
        <w:t xml:space="preserve"> As the Cato Institute explains, “According to the National Academy of Sciences (NAS), first-generation immigrants who enter the United States as children (including all </w:t>
      </w:r>
      <w:r w:rsidRPr="00FB36A2">
        <w:rPr>
          <w:rStyle w:val="StyleUnderline"/>
        </w:rPr>
        <w:t>DACA recipients) pay</w:t>
      </w:r>
      <w:r w:rsidRPr="003A3A51">
        <w:rPr>
          <w:sz w:val="14"/>
        </w:rPr>
        <w:t xml:space="preserve">, on average, </w:t>
      </w:r>
      <w:r w:rsidRPr="00FB36A2">
        <w:rPr>
          <w:rStyle w:val="StyleUnderline"/>
        </w:rPr>
        <w:t>more in taxes over their lifetimes than they receive in benefits</w:t>
      </w:r>
      <w:r w:rsidRPr="003A3A51">
        <w:rPr>
          <w:sz w:val="14"/>
        </w:rPr>
        <w:t xml:space="preserve">, regardless of their education level. DACA recipients end up contributing more than the average, because they are not eligible for any federal means-tested welfare: cash assistance, food stamps, Medicaid, health-care tax credits or anything else.” While the notion that DACA is too costly to U.S. taxpayers if often cited as a viable reason for repealing DACA, it also is not factually supported. Lastly, </w:t>
      </w:r>
      <w:r w:rsidRPr="00353028">
        <w:rPr>
          <w:rStyle w:val="StyleUnderline"/>
          <w:highlight w:val="green"/>
        </w:rPr>
        <w:t>protecting DACA recipients</w:t>
      </w:r>
      <w:r w:rsidRPr="00FB36A2">
        <w:rPr>
          <w:rStyle w:val="StyleUnderline"/>
        </w:rPr>
        <w:t xml:space="preserve"> and encouraging their employment in the U.S. </w:t>
      </w:r>
      <w:r w:rsidRPr="00353028">
        <w:rPr>
          <w:rStyle w:val="Emphasis"/>
          <w:highlight w:val="green"/>
        </w:rPr>
        <w:t>would not cause fewer available jobs for American workers</w:t>
      </w:r>
      <w:r w:rsidRPr="00FB36A2">
        <w:rPr>
          <w:rStyle w:val="StyleUnderline"/>
        </w:rPr>
        <w:t xml:space="preserve">. Rather, if anything, this would boost the economy as a whole. </w:t>
      </w:r>
      <w:r w:rsidRPr="00353028">
        <w:rPr>
          <w:rStyle w:val="StyleUnderline"/>
          <w:highlight w:val="green"/>
        </w:rPr>
        <w:t>DACA recipients are more educated than the average immigrant and</w:t>
      </w:r>
      <w:r w:rsidRPr="00FB36A2">
        <w:rPr>
          <w:rStyle w:val="StyleUnderline"/>
        </w:rPr>
        <w:t xml:space="preserve">, depending on the education requirements in the legislation, </w:t>
      </w:r>
      <w:r w:rsidRPr="00353028">
        <w:rPr>
          <w:rStyle w:val="StyleUnderline"/>
          <w:highlight w:val="green"/>
        </w:rPr>
        <w:t>would add a sizable</w:t>
      </w:r>
      <w:r w:rsidRPr="00FB36A2">
        <w:rPr>
          <w:rStyle w:val="StyleUnderline"/>
        </w:rPr>
        <w:t xml:space="preserve">, young, </w:t>
      </w:r>
      <w:r w:rsidRPr="00353028">
        <w:rPr>
          <w:rStyle w:val="StyleUnderline"/>
          <w:highlight w:val="green"/>
        </w:rPr>
        <w:t>well-educated</w:t>
      </w:r>
      <w:r w:rsidRPr="00FB36A2">
        <w:rPr>
          <w:rStyle w:val="StyleUnderline"/>
        </w:rPr>
        <w:t xml:space="preserve">, highly capable </w:t>
      </w:r>
      <w:r w:rsidRPr="00353028">
        <w:rPr>
          <w:rStyle w:val="StyleUnderline"/>
          <w:highlight w:val="green"/>
        </w:rPr>
        <w:t>pool of workers</w:t>
      </w:r>
      <w:r w:rsidRPr="00FB36A2">
        <w:rPr>
          <w:rStyle w:val="StyleUnderline"/>
        </w:rPr>
        <w:t xml:space="preserve"> and entrepreneurs to an aging U.S. population.</w:t>
      </w:r>
      <w:r w:rsidRPr="003A3A51">
        <w:rPr>
          <w:sz w:val="14"/>
        </w:rPr>
        <w:t xml:space="preserve"> </w:t>
      </w:r>
      <w:r w:rsidRPr="00353028">
        <w:rPr>
          <w:rStyle w:val="StyleUnderline"/>
          <w:highlight w:val="green"/>
        </w:rPr>
        <w:t xml:space="preserve">The utilitarian argument for protecting Dreamers is strong, </w:t>
      </w:r>
      <w:r w:rsidRPr="00353028">
        <w:rPr>
          <w:rStyle w:val="Emphasis"/>
          <w:highlight w:val="green"/>
        </w:rPr>
        <w:t>but a moral case is equally compelling</w:t>
      </w:r>
      <w:r w:rsidRPr="00FB36A2">
        <w:rPr>
          <w:rStyle w:val="StyleUnderline"/>
        </w:rPr>
        <w:t>. A debate about the value of immigrants’ lives and whether they deserve the opportunity to pursue safety and flourishing for their families should not depend on their education or projected economic benefit</w:t>
      </w:r>
      <w:r w:rsidRPr="003A3A51">
        <w:rPr>
          <w:sz w:val="14"/>
        </w:rPr>
        <w:t>. Further, Christians should keep this commitment at the forefront of the conversation surrounding immigration policy. As the Center for Public Justice Guideline on Family states</w:t>
      </w:r>
      <w:r w:rsidRPr="00FB36A2">
        <w:rPr>
          <w:rStyle w:val="StyleUnderline"/>
        </w:rPr>
        <w:t xml:space="preserve">, “Government’s policies should aim to uphold the integrity and social viability of families.” Removing the protections and benefits of DACA violates this key responsibility of government. </w:t>
      </w:r>
      <w:r w:rsidRPr="00353028">
        <w:rPr>
          <w:rStyle w:val="StyleUnderline"/>
          <w:highlight w:val="green"/>
        </w:rPr>
        <w:t xml:space="preserve">As a part of promoting a </w:t>
      </w:r>
      <w:r w:rsidRPr="00353028">
        <w:rPr>
          <w:rStyle w:val="Emphasis"/>
          <w:highlight w:val="green"/>
        </w:rPr>
        <w:t>just society</w:t>
      </w:r>
      <w:r w:rsidRPr="00FB36A2">
        <w:rPr>
          <w:rStyle w:val="StyleUnderline"/>
        </w:rPr>
        <w:t xml:space="preserve"> that respects the dignity of individuals and families, </w:t>
      </w:r>
      <w:r w:rsidRPr="00353028">
        <w:rPr>
          <w:rStyle w:val="StyleUnderline"/>
          <w:highlight w:val="green"/>
        </w:rPr>
        <w:t>action needs to be taken to enshrine the protections of DACA into law</w:t>
      </w:r>
      <w:r w:rsidRPr="00FB36A2">
        <w:rPr>
          <w:rStyle w:val="StyleUnderline"/>
        </w:rPr>
        <w:t>.</w:t>
      </w:r>
    </w:p>
    <w:p w14:paraId="0360DDB3" w14:textId="6058FBEF" w:rsidR="00384EB4" w:rsidRDefault="00921EE1" w:rsidP="00384EB4">
      <w:pPr>
        <w:pStyle w:val="Heading3"/>
      </w:pPr>
      <w:r>
        <w:t>Stops Trade-Off</w:t>
      </w:r>
    </w:p>
    <w:p w14:paraId="0E6C9698" w14:textId="76D9FB8A" w:rsidR="00384EB4" w:rsidRPr="00384EB4" w:rsidRDefault="00384EB4" w:rsidP="00384EB4">
      <w:pPr>
        <w:pStyle w:val="Heading4"/>
      </w:pPr>
      <w:r>
        <w:t>The aff is essential to stop political trade-offs that discriminate against black immigrants</w:t>
      </w:r>
    </w:p>
    <w:p w14:paraId="339AA0AF" w14:textId="4F45BCFE" w:rsidR="00384EB4" w:rsidRPr="00384EB4" w:rsidRDefault="00384EB4" w:rsidP="00384EB4">
      <w:pPr>
        <w:rPr>
          <w:b/>
          <w:sz w:val="26"/>
        </w:rPr>
      </w:pPr>
      <w:r w:rsidRPr="004E4DA9">
        <w:rPr>
          <w:rStyle w:val="Style13ptBold"/>
        </w:rPr>
        <w:t xml:space="preserve">Tometi </w:t>
      </w:r>
      <w:bookmarkStart w:id="0" w:name="_GoBack"/>
      <w:bookmarkEnd w:id="0"/>
      <w:r w:rsidRPr="004E4DA9">
        <w:rPr>
          <w:rStyle w:val="Style13ptBold"/>
        </w:rPr>
        <w:t>18</w:t>
      </w:r>
      <w:r>
        <w:rPr>
          <w:rStyle w:val="Style13ptBold"/>
        </w:rPr>
        <w:t xml:space="preserve"> </w:t>
      </w:r>
      <w:r w:rsidRPr="007D09EB">
        <w:t>(Opal</w:t>
      </w:r>
      <w:r w:rsidRPr="00384EB4">
        <w:t xml:space="preserve"> Tometi is the Executive Director of Black Alliance for Just Immigration and a Co-</w:t>
      </w:r>
      <w:r>
        <w:t xml:space="preserve">founder of Black Lives Matter, </w:t>
      </w:r>
      <w:r w:rsidRPr="00384EB4">
        <w:t xml:space="preserve">“Democrats Must Not Only Denounce Trump’s Racist </w:t>
      </w:r>
      <w:r>
        <w:t xml:space="preserve">Agenda — They Must Defeat It,” January 12 2018, </w:t>
      </w:r>
      <w:hyperlink r:id="rId13" w:history="1">
        <w:r w:rsidRPr="00B47944">
          <w:rPr>
            <w:rStyle w:val="Hyperlink"/>
          </w:rPr>
          <w:t>http://time.com/5101721/donald-trump-racist-democrats/</w:t>
        </w:r>
      </w:hyperlink>
      <w:r>
        <w:t xml:space="preserve"> ///ghs-sc)</w:t>
      </w:r>
    </w:p>
    <w:p w14:paraId="23B77ACB" w14:textId="0F484B6F" w:rsidR="00384EB4" w:rsidRPr="00200DFC" w:rsidRDefault="00384EB4" w:rsidP="00384EB4">
      <w:pPr>
        <w:rPr>
          <w:sz w:val="14"/>
        </w:rPr>
      </w:pPr>
      <w:r w:rsidRPr="00200DFC">
        <w:rPr>
          <w:sz w:val="14"/>
        </w:rPr>
        <w:t xml:space="preserve">At this moment, our </w:t>
      </w:r>
      <w:r w:rsidRPr="00353028">
        <w:rPr>
          <w:rStyle w:val="StyleUnderline"/>
          <w:highlight w:val="green"/>
        </w:rPr>
        <w:t>lawmakers are negotiating for a solution for DREAMers</w:t>
      </w:r>
      <w:r w:rsidRPr="00200DFC">
        <w:rPr>
          <w:sz w:val="14"/>
        </w:rPr>
        <w:t xml:space="preserve">. Democratic legislators who like to count themselves as part of the Resistance must recognize that their actions will speak louder than anything out of the president’s mouth. As an immigrant justice advocate, I of course want legal status for everyone trying to make it in this country. However, </w:t>
      </w:r>
      <w:r w:rsidRPr="00353028">
        <w:rPr>
          <w:rStyle w:val="StyleUnderline"/>
          <w:highlight w:val="green"/>
        </w:rPr>
        <w:t>we cannot sacrifice one group of immigrants for another</w:t>
      </w:r>
      <w:r w:rsidRPr="00200DFC">
        <w:rPr>
          <w:sz w:val="14"/>
        </w:rPr>
        <w:t xml:space="preserve">. Many of the </w:t>
      </w:r>
      <w:r w:rsidRPr="00353028">
        <w:rPr>
          <w:rStyle w:val="StyleUnderline"/>
          <w:highlight w:val="green"/>
        </w:rPr>
        <w:t>concessions that</w:t>
      </w:r>
      <w:r w:rsidRPr="00FB36A2">
        <w:rPr>
          <w:rStyle w:val="StyleUnderline"/>
        </w:rPr>
        <w:t xml:space="preserve"> leading </w:t>
      </w:r>
      <w:r w:rsidRPr="00353028">
        <w:rPr>
          <w:rStyle w:val="StyleUnderline"/>
          <w:highlight w:val="green"/>
        </w:rPr>
        <w:t>Democrats seem willing to make</w:t>
      </w:r>
      <w:r w:rsidRPr="00FB36A2">
        <w:rPr>
          <w:rStyle w:val="StyleUnderline"/>
        </w:rPr>
        <w:t xml:space="preserve"> — from cutting diversity visas to chipping away at family visas — </w:t>
      </w:r>
      <w:r w:rsidRPr="00353028">
        <w:rPr>
          <w:rStyle w:val="Emphasis"/>
          <w:highlight w:val="green"/>
        </w:rPr>
        <w:t>would be made on the backs of Black immigrants</w:t>
      </w:r>
      <w:r w:rsidRPr="00FB36A2">
        <w:rPr>
          <w:rStyle w:val="StyleUnderline"/>
        </w:rPr>
        <w:t>, people from Africa and the Caribbean who deserve these policies to remain intact as some of the few legal tools they have to immigrate to this country</w:t>
      </w:r>
      <w:r w:rsidRPr="00200DFC">
        <w:rPr>
          <w:sz w:val="14"/>
        </w:rPr>
        <w:t xml:space="preserve">. </w:t>
      </w:r>
      <w:r w:rsidRPr="00353028">
        <w:rPr>
          <w:rStyle w:val="StyleUnderline"/>
          <w:highlight w:val="green"/>
        </w:rPr>
        <w:t>If Democrats concede to Republican demands and allow</w:t>
      </w:r>
      <w:r w:rsidRPr="00FB36A2">
        <w:rPr>
          <w:rStyle w:val="StyleUnderline"/>
        </w:rPr>
        <w:t xml:space="preserve"> DREAM Act negotiations to </w:t>
      </w:r>
      <w:r w:rsidRPr="00353028">
        <w:rPr>
          <w:rStyle w:val="StyleUnderline"/>
          <w:highlight w:val="green"/>
        </w:rPr>
        <w:t>backdoor</w:t>
      </w:r>
      <w:r w:rsidRPr="00FB36A2">
        <w:rPr>
          <w:rStyle w:val="StyleUnderline"/>
        </w:rPr>
        <w:t xml:space="preserve"> in </w:t>
      </w:r>
      <w:r w:rsidRPr="00353028">
        <w:rPr>
          <w:rStyle w:val="StyleUnderline"/>
          <w:highlight w:val="green"/>
        </w:rPr>
        <w:t xml:space="preserve">policies </w:t>
      </w:r>
      <w:r w:rsidRPr="00353028">
        <w:rPr>
          <w:rStyle w:val="Emphasis"/>
          <w:highlight w:val="green"/>
        </w:rPr>
        <w:t>that harm Black immigrants</w:t>
      </w:r>
      <w:r w:rsidRPr="00FB36A2">
        <w:rPr>
          <w:rStyle w:val="StyleUnderline"/>
        </w:rPr>
        <w:t xml:space="preserve"> and their families, they will be just as complicit as the President.</w:t>
      </w:r>
      <w:r w:rsidRPr="00200DFC">
        <w:rPr>
          <w:sz w:val="14"/>
        </w:rPr>
        <w:t xml:space="preserve"> Just because they don’t use Trump’s vulgar language does not mean that history — or their constituents — will forgive them for furthering his racist agenda. </w:t>
      </w:r>
      <w:r w:rsidRPr="00FB36A2">
        <w:rPr>
          <w:rStyle w:val="StyleUnderline"/>
        </w:rPr>
        <w:t xml:space="preserve">I call on </w:t>
      </w:r>
      <w:r w:rsidRPr="00353028">
        <w:rPr>
          <w:rStyle w:val="StyleUnderline"/>
          <w:highlight w:val="green"/>
        </w:rPr>
        <w:t>Democrats</w:t>
      </w:r>
      <w:r w:rsidRPr="00FB36A2">
        <w:rPr>
          <w:rStyle w:val="StyleUnderline"/>
        </w:rPr>
        <w:t xml:space="preserve"> to use their leverage to </w:t>
      </w:r>
      <w:r w:rsidRPr="00353028">
        <w:rPr>
          <w:rStyle w:val="StyleUnderline"/>
          <w:highlight w:val="green"/>
        </w:rPr>
        <w:t xml:space="preserve">fight for </w:t>
      </w:r>
      <w:r w:rsidRPr="00353028">
        <w:rPr>
          <w:rStyle w:val="Emphasis"/>
          <w:highlight w:val="green"/>
        </w:rPr>
        <w:t>a clean DREAM Act and to reject Trump’s racist agenda</w:t>
      </w:r>
      <w:r w:rsidRPr="00200DFC">
        <w:rPr>
          <w:rStyle w:val="Style13ptBold"/>
          <w:sz w:val="14"/>
        </w:rPr>
        <w:t xml:space="preserve"> </w:t>
      </w:r>
      <w:r w:rsidRPr="00200DFC">
        <w:rPr>
          <w:sz w:val="14"/>
        </w:rPr>
        <w:t>— not only in word, but in deed.</w:t>
      </w:r>
    </w:p>
    <w:p w14:paraId="45BBE02C" w14:textId="526CD2B8" w:rsidR="00283B88" w:rsidRDefault="00921EE1" w:rsidP="00283B88">
      <w:pPr>
        <w:pStyle w:val="Heading3"/>
      </w:pPr>
      <w:r>
        <w:t>AT Antiblackness</w:t>
      </w:r>
    </w:p>
    <w:p w14:paraId="77436327" w14:textId="364C1EA0" w:rsidR="00283B88" w:rsidRPr="00283B88" w:rsidRDefault="00283B88" w:rsidP="00283B88">
      <w:pPr>
        <w:pStyle w:val="Heading4"/>
      </w:pPr>
      <w:r>
        <w:t>Refusing to address the need for DREAM because of anti-blackness perpetuates racism and inequality – protecting black immigrants is a key reason we need to do the aff</w:t>
      </w:r>
      <w:r w:rsidR="0026277A">
        <w:t xml:space="preserve"> – their rejection of the aff </w:t>
      </w:r>
      <w:r w:rsidR="0026277A" w:rsidRPr="0026277A">
        <w:rPr>
          <w:i/>
          <w:u w:val="single"/>
        </w:rPr>
        <w:t>is</w:t>
      </w:r>
      <w:r w:rsidR="0026277A">
        <w:t xml:space="preserve"> a form of anti-blackness</w:t>
      </w:r>
    </w:p>
    <w:p w14:paraId="5548E6B1" w14:textId="3BDF7537" w:rsidR="00283B88" w:rsidRPr="00FB36A2" w:rsidRDefault="00283B88" w:rsidP="00283B88">
      <w:pPr>
        <w:rPr>
          <w:rStyle w:val="Emphasis"/>
        </w:rPr>
      </w:pPr>
      <w:r w:rsidRPr="00283B88">
        <w:rPr>
          <w:rStyle w:val="Style13ptBold"/>
        </w:rPr>
        <w:t>Williams 17</w:t>
      </w:r>
      <w:r>
        <w:t xml:space="preserve"> (Anthony James Williams is a </w:t>
      </w:r>
      <w:r w:rsidRPr="00283B88">
        <w:t>writer/editor, organizer, &amp; researcher</w:t>
      </w:r>
      <w:r>
        <w:t xml:space="preserve"> who’s currently finishing up his PhD in Los Angeles, </w:t>
      </w:r>
      <w:r w:rsidR="00422290">
        <w:t>“</w:t>
      </w:r>
      <w:r w:rsidRPr="00353028">
        <w:rPr>
          <w:rStyle w:val="Emphasis"/>
          <w:highlight w:val="green"/>
        </w:rPr>
        <w:t>Dismissing the need for #DACA is anti-Black</w:t>
      </w:r>
      <w:r w:rsidRPr="00283B88">
        <w:t>,</w:t>
      </w:r>
      <w:r w:rsidR="00422290">
        <w:t>”</w:t>
      </w:r>
      <w:r>
        <w:t xml:space="preserve"> September 5 2017, </w:t>
      </w:r>
      <w:hyperlink r:id="rId14" w:history="1">
        <w:r w:rsidRPr="00B47944">
          <w:rPr>
            <w:rStyle w:val="Hyperlink"/>
          </w:rPr>
          <w:t>https://medium.com/@anthoknees/dismissing-the-need-for-daca-is-anti-black-852fca5d29ea</w:t>
        </w:r>
      </w:hyperlink>
      <w:r>
        <w:t xml:space="preserve"> ///ghs-sc)</w:t>
      </w:r>
    </w:p>
    <w:p w14:paraId="66412258" w14:textId="12C68783" w:rsidR="0040008A" w:rsidRPr="0040008A" w:rsidRDefault="00194715" w:rsidP="0040008A">
      <w:pPr>
        <w:rPr>
          <w:sz w:val="12"/>
        </w:rPr>
      </w:pPr>
      <w:r w:rsidRPr="00FB36A2">
        <w:rPr>
          <w:rStyle w:val="StyleUnderline"/>
        </w:rPr>
        <w:t>I wish it did not take Emmett Till, Rodney King, or Mike Brown Jr. — Black boys and men tortured for their Blackness — for non-Black people complicit in anti-Blackness to start caring about anti-Black racism, police brutality, and how they affects us all.</w:t>
      </w:r>
      <w:r w:rsidR="00283B88" w:rsidRPr="00FB36A2">
        <w:rPr>
          <w:rStyle w:val="StyleUnderline"/>
        </w:rPr>
        <w:t xml:space="preserve"> </w:t>
      </w:r>
      <w:r w:rsidRPr="00FB36A2">
        <w:rPr>
          <w:rStyle w:val="StyleUnderline"/>
        </w:rPr>
        <w:t>I wish it did not take Jamie Lee Wounded Arrow, Kiwi Herring, Korryn Gaines, or Kayla Moore — women killed for their color, their transness and/or their disability— for the men and/or cis people complicit in these systems to start caring about cissexism, violence against women, and how they affect us all.</w:t>
      </w:r>
      <w:r w:rsidR="00283B88" w:rsidRPr="00283B88">
        <w:rPr>
          <w:sz w:val="12"/>
        </w:rPr>
        <w:t xml:space="preserve"> </w:t>
      </w:r>
      <w:r w:rsidRPr="00283B88">
        <w:rPr>
          <w:sz w:val="12"/>
        </w:rPr>
        <w:t>I wish it didn’t take the murder of Heather Hayer — a white woman killed while protesting white nationalists — for the white people complicit in white supremacy to start caring about visible white supremacy and how it affects us all.</w:t>
      </w:r>
      <w:r w:rsidR="00283B88" w:rsidRPr="00283B88">
        <w:rPr>
          <w:sz w:val="12"/>
        </w:rPr>
        <w:t xml:space="preserve"> </w:t>
      </w:r>
      <w:r w:rsidRPr="00FB36A2">
        <w:rPr>
          <w:rStyle w:val="StyleUnderline"/>
        </w:rPr>
        <w:t xml:space="preserve">And right now? Right now, </w:t>
      </w:r>
      <w:r w:rsidRPr="00353028">
        <w:rPr>
          <w:rStyle w:val="StyleUnderline"/>
          <w:highlight w:val="green"/>
        </w:rPr>
        <w:t xml:space="preserve">I wish it did not </w:t>
      </w:r>
      <w:r w:rsidR="007726E3" w:rsidRPr="00353028">
        <w:rPr>
          <w:rStyle w:val="StyleUnderline"/>
          <w:highlight w:val="green"/>
        </w:rPr>
        <w:t xml:space="preserve">take </w:t>
      </w:r>
      <w:r w:rsidRPr="00353028">
        <w:rPr>
          <w:rStyle w:val="StyleUnderline"/>
          <w:highlight w:val="green"/>
        </w:rPr>
        <w:t>Alonso Guillén and Tomas Carreon — a DREAMer and his friend who drowned trying to rescue Houston flood victims — to start caring about migrant folks and how xenophobia</w:t>
      </w:r>
      <w:r w:rsidRPr="00FB36A2">
        <w:rPr>
          <w:rStyle w:val="StyleUnderline"/>
        </w:rPr>
        <w:t xml:space="preserve"> (fear of or hate toward people from another country) </w:t>
      </w:r>
      <w:r w:rsidRPr="00353028">
        <w:rPr>
          <w:rStyle w:val="StyleUnderline"/>
          <w:highlight w:val="green"/>
        </w:rPr>
        <w:t>affects us all</w:t>
      </w:r>
      <w:r w:rsidRPr="00FB36A2">
        <w:rPr>
          <w:rStyle w:val="StyleUnderline"/>
        </w:rPr>
        <w:t>.</w:t>
      </w:r>
      <w:r w:rsidR="00283B88" w:rsidRPr="00FB36A2">
        <w:rPr>
          <w:rStyle w:val="StyleUnderline"/>
        </w:rPr>
        <w:t xml:space="preserve"> </w:t>
      </w:r>
      <w:r w:rsidRPr="00FB36A2">
        <w:rPr>
          <w:rStyle w:val="StyleUnderline"/>
        </w:rPr>
        <w:t xml:space="preserve">We are not all muslims, nor are we all Trayvon, nor are we all undocumented. Yet </w:t>
      </w:r>
      <w:r w:rsidRPr="00353028">
        <w:rPr>
          <w:rStyle w:val="StyleUnderline"/>
          <w:highlight w:val="green"/>
        </w:rPr>
        <w:t xml:space="preserve">global history shows us that what affects one group of marginalized people surely has an effect on similarly marginalized groups, </w:t>
      </w:r>
      <w:r w:rsidRPr="00353028">
        <w:rPr>
          <w:rStyle w:val="Emphasis"/>
          <w:highlight w:val="green"/>
        </w:rPr>
        <w:t>particularly when the two groups overlap in the way the social constructs of “Black” and “Latinx” do</w:t>
      </w:r>
      <w:r w:rsidRPr="00FB36A2">
        <w:rPr>
          <w:rStyle w:val="StyleUnderline"/>
        </w:rPr>
        <w:t>. While we do not always get along, our political lives and deaths are intertwined by being ostracized as “Other.”</w:t>
      </w:r>
      <w:r w:rsidR="00283B88" w:rsidRPr="00FB36A2">
        <w:rPr>
          <w:rStyle w:val="StyleUnderline"/>
        </w:rPr>
        <w:t xml:space="preserve"> </w:t>
      </w:r>
      <w:r w:rsidRPr="00353028">
        <w:rPr>
          <w:rStyle w:val="StyleUnderline"/>
          <w:highlight w:val="green"/>
        </w:rPr>
        <w:t>The repeal of DACA</w:t>
      </w:r>
      <w:r w:rsidRPr="00FB36A2">
        <w:rPr>
          <w:rStyle w:val="StyleUnderline"/>
        </w:rPr>
        <w:t xml:space="preserve">, or the Deferred Action for Childhood Arrivals program is not a rumor anymore, it </w:t>
      </w:r>
      <w:r w:rsidRPr="00353028">
        <w:rPr>
          <w:rStyle w:val="Emphasis"/>
          <w:highlight w:val="green"/>
        </w:rPr>
        <w:t>is our reality</w:t>
      </w:r>
      <w:r w:rsidRPr="00FB36A2">
        <w:rPr>
          <w:rStyle w:val="StyleUnderline"/>
        </w:rPr>
        <w:t>. DACA allowed who entered the U.S. as minors “a renewable two-year period of deferred action from deportation and eligibility for a work permit.” DACA was not perfect, but DACA was the least President Obama could do</w:t>
      </w:r>
      <w:r w:rsidRPr="00283B88">
        <w:rPr>
          <w:sz w:val="12"/>
        </w:rPr>
        <w:t xml:space="preserve"> as Deporter-in-Chief. Not everyone knows how many people were deported under President Obama, but believe me, it is way too many.</w:t>
      </w:r>
      <w:r w:rsidR="00283B88" w:rsidRPr="00283B88">
        <w:rPr>
          <w:sz w:val="12"/>
        </w:rPr>
        <w:t xml:space="preserve"> </w:t>
      </w:r>
      <w:r w:rsidRPr="00283B88">
        <w:rPr>
          <w:sz w:val="12"/>
        </w:rPr>
        <w:t xml:space="preserve">There are ways to respond that include direct action, writing to your senators, donating to local organizations doing the work, and more. But that level of action presumes that you — the reader — actually care enough to act. And unfortunately, too many of us do not care because we do not see it as our problem. In fact, </w:t>
      </w:r>
      <w:r w:rsidRPr="00353028">
        <w:rPr>
          <w:rStyle w:val="StyleUnderline"/>
          <w:highlight w:val="green"/>
        </w:rPr>
        <w:t>I have met some people of color who agree with white conservatives, boasting that we haven’t deported enough human lives</w:t>
      </w:r>
      <w:r w:rsidRPr="00FB36A2">
        <w:rPr>
          <w:rStyle w:val="StyleUnderline"/>
        </w:rPr>
        <w:t>. The rebuttal that seems to work on these types of folks is an economic one. Phrases like “they do the jobs we don’t want to do” are commonly thrown around with no regard for the inherent classism, xenophobia, or prejudice that fuels them.</w:t>
      </w:r>
      <w:r w:rsidR="00283B88" w:rsidRPr="00283B88">
        <w:rPr>
          <w:sz w:val="12"/>
        </w:rPr>
        <w:t xml:space="preserve"> </w:t>
      </w:r>
      <w:r w:rsidRPr="00FB36A2">
        <w:rPr>
          <w:rStyle w:val="StyleUnderline"/>
        </w:rPr>
        <w:t>To support immigrants solely because they’re “respectable” </w:t>
      </w:r>
      <w:r w:rsidRPr="00283B88">
        <w:rPr>
          <w:sz w:val="12"/>
        </w:rPr>
        <w:t>— doctors, lawyers, 4.0 students, or generally hard workers who rarely complain — </w:t>
      </w:r>
      <w:r w:rsidRPr="00FB36A2">
        <w:rPr>
          <w:rStyle w:val="StyleUnderline"/>
        </w:rPr>
        <w:t xml:space="preserve">is profoundly wrong. </w:t>
      </w:r>
      <w:r w:rsidRPr="00353028">
        <w:rPr>
          <w:rStyle w:val="StyleUnderline"/>
          <w:highlight w:val="green"/>
        </w:rPr>
        <w:t>The perfect immigrant narrative</w:t>
      </w:r>
      <w:r w:rsidRPr="00FB36A2">
        <w:rPr>
          <w:rStyle w:val="StyleUnderline"/>
        </w:rPr>
        <w:t xml:space="preserve"> is one we must dismantle. It </w:t>
      </w:r>
      <w:r w:rsidRPr="00353028">
        <w:rPr>
          <w:rStyle w:val="StyleUnderline"/>
          <w:highlight w:val="green"/>
        </w:rPr>
        <w:t>denies</w:t>
      </w:r>
      <w:r w:rsidRPr="00FB36A2">
        <w:rPr>
          <w:rStyle w:val="StyleUnderline"/>
        </w:rPr>
        <w:t xml:space="preserve"> these </w:t>
      </w:r>
      <w:r w:rsidRPr="00353028">
        <w:rPr>
          <w:rStyle w:val="StyleUnderline"/>
          <w:highlight w:val="green"/>
        </w:rPr>
        <w:t>individuals</w:t>
      </w:r>
      <w:r w:rsidRPr="00FB36A2">
        <w:rPr>
          <w:rStyle w:val="StyleUnderline"/>
        </w:rPr>
        <w:t xml:space="preserve"> the </w:t>
      </w:r>
      <w:r w:rsidRPr="00353028">
        <w:rPr>
          <w:rStyle w:val="StyleUnderline"/>
          <w:highlight w:val="green"/>
        </w:rPr>
        <w:t>dignity and decency</w:t>
      </w:r>
      <w:r w:rsidRPr="00FB36A2">
        <w:rPr>
          <w:rStyle w:val="StyleUnderline"/>
        </w:rPr>
        <w:t xml:space="preserve"> they are owed, reducing them merely to the value of what they “do” for us.</w:t>
      </w:r>
      <w:r w:rsidRPr="00283B88">
        <w:rPr>
          <w:sz w:val="12"/>
        </w:rPr>
        <w:t xml:space="preserve"> This is a mistake. We should not bid for an economy that uses “our” labor just as readily and carelessly as it does “theirs.” The only “us” and them” that exists is those with and those without. And more than likely, you’re just like me — those without. Capitalism does not care about us, nor do those who benefit from it, so why would we continue to fight each other with no reward?</w:t>
      </w:r>
      <w:r w:rsidR="00283B88" w:rsidRPr="00283B88">
        <w:rPr>
          <w:sz w:val="12"/>
        </w:rPr>
        <w:t xml:space="preserve"> </w:t>
      </w:r>
      <w:r w:rsidRPr="00283B88">
        <w:rPr>
          <w:sz w:val="12"/>
        </w:rPr>
        <w:t xml:space="preserve">Ultimately, </w:t>
      </w:r>
      <w:r w:rsidRPr="00353028">
        <w:rPr>
          <w:rStyle w:val="StyleUnderline"/>
          <w:highlight w:val="green"/>
        </w:rPr>
        <w:t>we need to #defendDACA because of the value of these humans</w:t>
      </w:r>
      <w:r w:rsidRPr="00FB36A2">
        <w:rPr>
          <w:rStyle w:val="StyleUnderline"/>
        </w:rPr>
        <w:t>, not the value of their labor</w:t>
      </w:r>
      <w:r w:rsidRPr="00283B88">
        <w:rPr>
          <w:sz w:val="12"/>
        </w:rPr>
        <w:t xml:space="preserve">. Capitalism thrives on wealth inequality, keeping a select few people rich, leaving some of us in the middle, and placing the majority of us at the bottom. </w:t>
      </w:r>
      <w:r w:rsidRPr="00FB36A2">
        <w:rPr>
          <w:rStyle w:val="StyleUnderline"/>
        </w:rPr>
        <w:t>Economics do not trickle down, and as a result we all fight for scraps</w:t>
      </w:r>
      <w:r w:rsidRPr="00283B88">
        <w:rPr>
          <w:sz w:val="12"/>
        </w:rPr>
        <w:t>. These scraps include minimum wage jobs, competitive housing prices, and the idea that we can all achieve the “American Dream.” We peck at each other for what scraps we can get, devaluing other humans for fear that they will take jobs that neither of us are promised.</w:t>
      </w:r>
      <w:r w:rsidR="00283B88" w:rsidRPr="00283B88">
        <w:rPr>
          <w:sz w:val="12"/>
        </w:rPr>
        <w:t xml:space="preserve"> </w:t>
      </w:r>
      <w:r w:rsidRPr="00353028">
        <w:rPr>
          <w:rStyle w:val="StyleUnderline"/>
          <w:highlight w:val="green"/>
        </w:rPr>
        <w:t>We should care about the almost 800,000 people affected by this unjust repeal because they are humans</w:t>
      </w:r>
      <w:r w:rsidRPr="00283B88">
        <w:rPr>
          <w:sz w:val="12"/>
        </w:rPr>
        <w:t>. That’s it. It’s that simple.</w:t>
      </w:r>
      <w:r w:rsidR="00283B88" w:rsidRPr="00283B88">
        <w:rPr>
          <w:sz w:val="12"/>
        </w:rPr>
        <w:t xml:space="preserve"> </w:t>
      </w:r>
      <w:r w:rsidRPr="00283B88">
        <w:rPr>
          <w:sz w:val="12"/>
        </w:rPr>
        <w:t>I know, however, that it isn’t actually that simple for many of us. And I’m not in the business of changing white folks minds, so I’m speaking directly to Black and non-Black people of color. The skeptics among us need a more tangible reason, especially for folks who like to play oppression olympics. Oppression olympics — the “which marginalized group has it worse” game — has no winners.</w:t>
      </w:r>
      <w:r w:rsidR="00283B88" w:rsidRPr="00283B88">
        <w:rPr>
          <w:sz w:val="12"/>
        </w:rPr>
        <w:t xml:space="preserve"> </w:t>
      </w:r>
      <w:r w:rsidRPr="00283B88">
        <w:rPr>
          <w:sz w:val="12"/>
        </w:rPr>
        <w:t xml:space="preserve">For example, </w:t>
      </w:r>
      <w:r w:rsidRPr="00353028">
        <w:rPr>
          <w:rStyle w:val="Emphasis"/>
          <w:highlight w:val="green"/>
        </w:rPr>
        <w:t>to say that ‘DACA doesn’t matter because Black folks are being killed in the streets’ isn’t just ridiculous, it is also completely ignorant</w:t>
      </w:r>
      <w:r w:rsidRPr="00FB36A2">
        <w:rPr>
          <w:rStyle w:val="StyleUnderline"/>
        </w:rPr>
        <w:t>. What many folks do not recognize is that Latinx is not a race in the way we know it here in the U.S. The ethnic and cultural category of “Latinx” is often conflated with race, but Latinx is not a race. There are Black, white, indigenous, and mestiza/mixed Latinx folks. Latinx folks are not automatically people of color because many are, in fact, white.</w:t>
      </w:r>
      <w:r w:rsidR="00283B88" w:rsidRPr="00FB36A2">
        <w:rPr>
          <w:rStyle w:val="StyleUnderline"/>
        </w:rPr>
        <w:t xml:space="preserve"> </w:t>
      </w:r>
      <w:r w:rsidRPr="00283B88">
        <w:rPr>
          <w:sz w:val="12"/>
        </w:rPr>
        <w:t>As Ingrid Cruz writes:</w:t>
      </w:r>
      <w:r w:rsidR="00283B88" w:rsidRPr="00283B88">
        <w:rPr>
          <w:sz w:val="12"/>
        </w:rPr>
        <w:t xml:space="preserve"> </w:t>
      </w:r>
      <w:r w:rsidRPr="00283B88">
        <w:rPr>
          <w:sz w:val="12"/>
        </w:rPr>
        <w:t>Acting as if citizenship will heal the woes experienced by undocumented folks denies that U.S. citizenship was granted to black folks, and that even as they have contributed to shaping American culture, they paid (and continue to pay) a heavy price for things that white people usually get a slap on the wrist for.</w:t>
      </w:r>
      <w:r w:rsidR="00283B88" w:rsidRPr="00283B88">
        <w:rPr>
          <w:sz w:val="12"/>
        </w:rPr>
        <w:t xml:space="preserve"> </w:t>
      </w:r>
      <w:r w:rsidRPr="00283B88">
        <w:rPr>
          <w:sz w:val="12"/>
        </w:rPr>
        <w:t>Ingrid continues later, building on the same point by highlighting:</w:t>
      </w:r>
      <w:r w:rsidR="00283B88" w:rsidRPr="00283B88">
        <w:rPr>
          <w:sz w:val="12"/>
        </w:rPr>
        <w:t xml:space="preserve"> </w:t>
      </w:r>
      <w:r w:rsidRPr="00283B88">
        <w:rPr>
          <w:sz w:val="12"/>
        </w:rPr>
        <w:t>Citizenship comes with some perks, such as being able to vote, travel, and apply to certain jobs. But citizenship in the United States does not confer human rights.</w:t>
      </w:r>
      <w:r w:rsidR="00283B88" w:rsidRPr="00283B88">
        <w:rPr>
          <w:sz w:val="12"/>
        </w:rPr>
        <w:t xml:space="preserve"> </w:t>
      </w:r>
      <w:r w:rsidRPr="00283B88">
        <w:rPr>
          <w:sz w:val="12"/>
        </w:rPr>
        <w:t>While we fight for the very real protections that documentation provides, we cannot forget that Black folks have been “citizens” for quite some time any without protection from white supremacist violence. This is not something we need to be told, it is something we know and live.</w:t>
      </w:r>
      <w:r w:rsidR="00283B88" w:rsidRPr="00283B88">
        <w:rPr>
          <w:sz w:val="12"/>
        </w:rPr>
        <w:t xml:space="preserve"> </w:t>
      </w:r>
      <w:r w:rsidRPr="00FB36A2">
        <w:rPr>
          <w:rStyle w:val="StyleUnderline"/>
        </w:rPr>
        <w:t>BAJI — </w:t>
      </w:r>
      <w:r w:rsidRPr="00353028">
        <w:rPr>
          <w:rStyle w:val="StyleUnderline"/>
          <w:highlight w:val="green"/>
        </w:rPr>
        <w:t xml:space="preserve">Black Alliance for Just Immigration — shows us, that DACA </w:t>
      </w:r>
      <w:r w:rsidRPr="00353028">
        <w:rPr>
          <w:rStyle w:val="Emphasis"/>
          <w:highlight w:val="green"/>
        </w:rPr>
        <w:t>impacts Black immigrants</w:t>
      </w:r>
      <w:r w:rsidRPr="00FB36A2">
        <w:rPr>
          <w:rStyle w:val="StyleUnderline"/>
        </w:rPr>
        <w:t xml:space="preserve"> who are not Latinx, too</w:t>
      </w:r>
      <w:r w:rsidRPr="00283B88">
        <w:rPr>
          <w:sz w:val="12"/>
        </w:rPr>
        <w:t xml:space="preserve">. The above infographic shows that Jamaica alone has 5,302 DACA approvals. </w:t>
      </w:r>
      <w:r w:rsidRPr="00353028">
        <w:rPr>
          <w:rStyle w:val="StyleUnderline"/>
          <w:highlight w:val="green"/>
        </w:rPr>
        <w:t>So not only does a statement that says to focus on DACA is to disregard Black lives wildly inaccurate, it also does nothing to benefit Black folks being persecuted by police, nor does it help those affected by DACA</w:t>
      </w:r>
      <w:r w:rsidRPr="00283B88">
        <w:rPr>
          <w:sz w:val="12"/>
        </w:rPr>
        <w:t>. In fact, it reinforces both the long standing Black vs. Latinx rivalry and the African-American vs. African Immigrant rivalry that does not serve either community. Just like there are Black folks who are Latinx, there are Black folks who are undocumented.</w:t>
      </w:r>
      <w:r w:rsidR="00283B88" w:rsidRPr="00283B88">
        <w:rPr>
          <w:sz w:val="12"/>
        </w:rPr>
        <w:t xml:space="preserve"> </w:t>
      </w:r>
      <w:r w:rsidRPr="00283B88">
        <w:rPr>
          <w:sz w:val="12"/>
        </w:rPr>
        <w:t xml:space="preserve">And I want to be clear: </w:t>
      </w:r>
      <w:r w:rsidRPr="00353028">
        <w:rPr>
          <w:rStyle w:val="StyleUnderline"/>
          <w:highlight w:val="green"/>
        </w:rPr>
        <w:t>DACA should not have to affect Black folks and non-Black people of color for us to fight for it. But the thing is, it does affect us, and those using ‘that isn’t our fight’ as an excuse need to check themselves</w:t>
      </w:r>
      <w:r w:rsidRPr="00283B88">
        <w:rPr>
          <w:sz w:val="12"/>
        </w:rPr>
        <w:t>. So, again, we should care because these are humans being targeted by an evil man backed by an evil administration. But in case you didn’t already care, I hope this shifted your perspective.</w:t>
      </w:r>
    </w:p>
    <w:p w14:paraId="4CB1006F" w14:textId="69E0F107" w:rsidR="00140369" w:rsidRDefault="00140369" w:rsidP="00140369">
      <w:pPr>
        <w:pStyle w:val="Heading3"/>
      </w:pPr>
      <w:r>
        <w:t>AT Rage/Respectability Politics</w:t>
      </w:r>
    </w:p>
    <w:p w14:paraId="3BB6AB93" w14:textId="4858AF5A" w:rsidR="00140369" w:rsidRDefault="00140369" w:rsidP="00140369">
      <w:pPr>
        <w:pStyle w:val="Heading4"/>
      </w:pPr>
      <w:r>
        <w:t>Perm do both – the activism of the 1AC is consistent with the alt</w:t>
      </w:r>
    </w:p>
    <w:p w14:paraId="33708845" w14:textId="77777777" w:rsidR="00140369" w:rsidRPr="004326EF" w:rsidRDefault="00140369" w:rsidP="00140369">
      <w:pPr>
        <w:rPr>
          <w:sz w:val="16"/>
        </w:rPr>
      </w:pPr>
      <w:r w:rsidRPr="00140369">
        <w:rPr>
          <w:rStyle w:val="Style13ptBold"/>
        </w:rPr>
        <w:t>Hosam 18</w:t>
      </w:r>
      <w:r w:rsidRPr="004326EF">
        <w:rPr>
          <w:sz w:val="16"/>
        </w:rPr>
        <w:t xml:space="preserve"> </w:t>
      </w:r>
      <w:r w:rsidRPr="00140369">
        <w:t>(Christian Hosam, 3-1-2018, Millennial Public Policy Fellow in New America’s Political Reform program, bachelor's degree in African American studies and Government from Wesleyan University, Pedagogies of Rage, New America, https://www.newamerica.org/weekly/edition-196/pedagogies-rage/)//SJK</w:t>
      </w:r>
    </w:p>
    <w:p w14:paraId="7A707C2C" w14:textId="7F289EBF" w:rsidR="00140369" w:rsidRPr="00140369" w:rsidRDefault="00140369" w:rsidP="00140369">
      <w:r w:rsidRPr="0083402E">
        <w:rPr>
          <w:sz w:val="16"/>
        </w:rPr>
        <w:t xml:space="preserve">For one, the </w:t>
      </w:r>
      <w:r w:rsidRPr="00662727">
        <w:rPr>
          <w:rStyle w:val="StyleUnderline"/>
        </w:rPr>
        <w:t>activism</w:t>
      </w:r>
      <w:r w:rsidRPr="0083402E">
        <w:rPr>
          <w:sz w:val="16"/>
        </w:rPr>
        <w:t xml:space="preserve"> on display </w:t>
      </w:r>
      <w:r w:rsidRPr="00662727">
        <w:rPr>
          <w:rStyle w:val="StyleUnderline"/>
        </w:rPr>
        <w:t>in Parkland provides a counter-narrative to the notion of a “perfect victim</w:t>
      </w:r>
      <w:r w:rsidRPr="0083402E">
        <w:rPr>
          <w:sz w:val="16"/>
        </w:rPr>
        <w:t xml:space="preserve">.” </w:t>
      </w:r>
      <w:r w:rsidRPr="00662727">
        <w:rPr>
          <w:rStyle w:val="StyleUnderline"/>
        </w:rPr>
        <w:t>While</w:t>
      </w:r>
      <w:r w:rsidRPr="0083402E">
        <w:rPr>
          <w:sz w:val="16"/>
        </w:rPr>
        <w:t xml:space="preserve"> they’re </w:t>
      </w:r>
      <w:r w:rsidRPr="00662727">
        <w:rPr>
          <w:rStyle w:val="StyleUnderline"/>
        </w:rPr>
        <w:t>primarily white, middle-class suburban kids</w:t>
      </w:r>
      <w:r w:rsidRPr="0083402E">
        <w:rPr>
          <w:sz w:val="16"/>
        </w:rPr>
        <w:t xml:space="preserve">—a fact that’s certainly played to their advantage—the </w:t>
      </w:r>
      <w:r w:rsidRPr="00353028">
        <w:rPr>
          <w:rStyle w:val="StyleUnderline"/>
          <w:highlight w:val="green"/>
        </w:rPr>
        <w:t>Parkland</w:t>
      </w:r>
      <w:r w:rsidRPr="00353028">
        <w:rPr>
          <w:sz w:val="16"/>
          <w:highlight w:val="green"/>
        </w:rPr>
        <w:t xml:space="preserve"> </w:t>
      </w:r>
      <w:r w:rsidRPr="00353028">
        <w:rPr>
          <w:rStyle w:val="StyleUnderline"/>
          <w:highlight w:val="green"/>
        </w:rPr>
        <w:t>students’</w:t>
      </w:r>
      <w:r w:rsidRPr="00662727">
        <w:rPr>
          <w:rStyle w:val="StyleUnderline"/>
        </w:rPr>
        <w:t xml:space="preserve"> anger about the innumerable failures, at all levels of government, that allowed the shooter to legally purchase an </w:t>
      </w:r>
      <w:r w:rsidRPr="0083402E">
        <w:rPr>
          <w:sz w:val="16"/>
        </w:rPr>
        <w:t>assault</w:t>
      </w:r>
      <w:r w:rsidRPr="00662727">
        <w:rPr>
          <w:rStyle w:val="StyleUnderline"/>
        </w:rPr>
        <w:t xml:space="preserve"> rifle has meant that they’ve been unafraid, and</w:t>
      </w:r>
      <w:r w:rsidRPr="0083402E">
        <w:rPr>
          <w:sz w:val="16"/>
        </w:rPr>
        <w:t xml:space="preserve"> indeed </w:t>
      </w:r>
      <w:r w:rsidRPr="00662727">
        <w:rPr>
          <w:rStyle w:val="StyleUnderline"/>
        </w:rPr>
        <w:t xml:space="preserve">willing, to challenge opponents </w:t>
      </w:r>
      <w:r w:rsidRPr="0083402E">
        <w:rPr>
          <w:sz w:val="16"/>
        </w:rPr>
        <w:t>of sensible gun control. Even as the students deal with death threats and rumors that they’re “crisis actors,” their persistence has resulted in a nationally televised town hall, the introduction of legislation at the state and federal level, and even sympathetic statements from the president.</w:t>
      </w:r>
      <w:r w:rsidRPr="0083402E">
        <w:rPr>
          <w:sz w:val="12"/>
        </w:rPr>
        <w:t>¶</w:t>
      </w:r>
      <w:r w:rsidRPr="0083402E">
        <w:rPr>
          <w:sz w:val="16"/>
        </w:rPr>
        <w:t xml:space="preserve"> </w:t>
      </w:r>
      <w:r w:rsidRPr="0083402E">
        <w:rPr>
          <w:rStyle w:val="StyleUnderline"/>
        </w:rPr>
        <w:t>The students’</w:t>
      </w:r>
      <w:r w:rsidRPr="00662727">
        <w:rPr>
          <w:rStyle w:val="StyleUnderline"/>
        </w:rPr>
        <w:t xml:space="preserve"> </w:t>
      </w:r>
      <w:r w:rsidRPr="00353028">
        <w:rPr>
          <w:rStyle w:val="StyleUnderline"/>
          <w:highlight w:val="green"/>
        </w:rPr>
        <w:t>tactics have</w:t>
      </w:r>
      <w:r w:rsidRPr="0083402E">
        <w:rPr>
          <w:sz w:val="16"/>
        </w:rPr>
        <w:t xml:space="preserve">, in turn, </w:t>
      </w:r>
      <w:r w:rsidRPr="00353028">
        <w:rPr>
          <w:rStyle w:val="StyleUnderline"/>
          <w:highlight w:val="green"/>
        </w:rPr>
        <w:t>shown</w:t>
      </w:r>
      <w:r w:rsidRPr="0083402E">
        <w:rPr>
          <w:sz w:val="16"/>
        </w:rPr>
        <w:t xml:space="preserve"> that </w:t>
      </w:r>
      <w:r w:rsidRPr="00353028">
        <w:rPr>
          <w:rStyle w:val="StyleUnderline"/>
          <w:highlight w:val="green"/>
        </w:rPr>
        <w:t>it’s</w:t>
      </w:r>
      <w:r w:rsidRPr="00353028">
        <w:rPr>
          <w:sz w:val="16"/>
          <w:highlight w:val="green"/>
        </w:rPr>
        <w:t xml:space="preserve"> </w:t>
      </w:r>
      <w:r w:rsidRPr="00353028">
        <w:rPr>
          <w:rStyle w:val="StyleUnderline"/>
          <w:highlight w:val="green"/>
        </w:rPr>
        <w:t>sometimes</w:t>
      </w:r>
      <w:r w:rsidRPr="00353028">
        <w:rPr>
          <w:sz w:val="16"/>
          <w:highlight w:val="green"/>
        </w:rPr>
        <w:t xml:space="preserve"> </w:t>
      </w:r>
      <w:r w:rsidRPr="00353028">
        <w:rPr>
          <w:rStyle w:val="StyleUnderline"/>
          <w:highlight w:val="green"/>
        </w:rPr>
        <w:t>beneficial to lean into</w:t>
      </w:r>
      <w:r w:rsidRPr="00662727">
        <w:rPr>
          <w:rStyle w:val="StyleUnderline"/>
        </w:rPr>
        <w:t xml:space="preserve"> perceptions of disrespect and </w:t>
      </w:r>
      <w:r w:rsidRPr="00353028">
        <w:rPr>
          <w:rStyle w:val="StyleUnderline"/>
          <w:highlight w:val="green"/>
        </w:rPr>
        <w:t>anti-respectability</w:t>
      </w:r>
      <w:r w:rsidRPr="0083402E">
        <w:rPr>
          <w:sz w:val="16"/>
        </w:rPr>
        <w:t xml:space="preserve">. For instance, some people disparaged the </w:t>
      </w:r>
      <w:r w:rsidRPr="00662727">
        <w:rPr>
          <w:rStyle w:val="StyleUnderline"/>
        </w:rPr>
        <w:t xml:space="preserve">way in which </w:t>
      </w:r>
      <w:r w:rsidRPr="00353028">
        <w:rPr>
          <w:rStyle w:val="StyleUnderline"/>
          <w:highlight w:val="green"/>
        </w:rPr>
        <w:t>students spoke to</w:t>
      </w:r>
      <w:r w:rsidRPr="0083402E">
        <w:rPr>
          <w:sz w:val="16"/>
        </w:rPr>
        <w:t xml:space="preserve"> Sen. Marco </w:t>
      </w:r>
      <w:r w:rsidRPr="00353028">
        <w:rPr>
          <w:rStyle w:val="StyleUnderline"/>
          <w:highlight w:val="green"/>
        </w:rPr>
        <w:t>Rubio</w:t>
      </w:r>
      <w:r w:rsidRPr="0083402E">
        <w:rPr>
          <w:sz w:val="16"/>
        </w:rPr>
        <w:t xml:space="preserve"> (Fla.-R) at the CNN town hall, and yet that moment </w:t>
      </w:r>
      <w:r w:rsidRPr="00662727">
        <w:rPr>
          <w:rStyle w:val="StyleUnderline"/>
        </w:rPr>
        <w:t xml:space="preserve">has </w:t>
      </w:r>
      <w:r w:rsidRPr="00353028">
        <w:rPr>
          <w:rStyle w:val="StyleUnderline"/>
          <w:highlight w:val="green"/>
        </w:rPr>
        <w:t>led to many notable and material victories</w:t>
      </w:r>
      <w:r w:rsidRPr="0083402E">
        <w:rPr>
          <w:sz w:val="16"/>
        </w:rPr>
        <w:t>, including concessions by the president and advertisers’ being convinced to end their partnerships with the NRA. While these victories are only in the preliminary stages and, in a sense, small, the students’ activism is emblematic of a much longer tradition that undercuts the idea that there’s a “right” way to advocate for social change.</w:t>
      </w:r>
      <w:r w:rsidRPr="0083402E">
        <w:rPr>
          <w:sz w:val="12"/>
        </w:rPr>
        <w:t>¶</w:t>
      </w:r>
      <w:r w:rsidRPr="0083402E">
        <w:rPr>
          <w:sz w:val="16"/>
        </w:rPr>
        <w:t xml:space="preserve"> Indeed, </w:t>
      </w:r>
      <w:r w:rsidRPr="00353028">
        <w:rPr>
          <w:rStyle w:val="StyleUnderline"/>
          <w:highlight w:val="green"/>
        </w:rPr>
        <w:t>this</w:t>
      </w:r>
      <w:r w:rsidRPr="0083402E">
        <w:rPr>
          <w:sz w:val="16"/>
        </w:rPr>
        <w:t xml:space="preserve"> unrepentant </w:t>
      </w:r>
      <w:r w:rsidRPr="00353028">
        <w:rPr>
          <w:rStyle w:val="StyleUnderline"/>
          <w:highlight w:val="green"/>
        </w:rPr>
        <w:t>activism didn’t start with Parkland</w:t>
      </w:r>
      <w:r w:rsidRPr="0083402E">
        <w:rPr>
          <w:sz w:val="16"/>
        </w:rPr>
        <w:t xml:space="preserve">. </w:t>
      </w:r>
      <w:r w:rsidRPr="0083402E">
        <w:rPr>
          <w:rStyle w:val="Emphasis"/>
        </w:rPr>
        <w:t xml:space="preserve">The </w:t>
      </w:r>
      <w:r w:rsidRPr="00353028">
        <w:rPr>
          <w:rStyle w:val="Emphasis"/>
          <w:highlight w:val="green"/>
        </w:rPr>
        <w:t>movement to support undocumented immigrants</w:t>
      </w:r>
      <w:r w:rsidRPr="0083402E">
        <w:rPr>
          <w:rStyle w:val="Emphasis"/>
        </w:rPr>
        <w:t xml:space="preserve"> has</w:t>
      </w:r>
      <w:r w:rsidRPr="0083402E">
        <w:rPr>
          <w:sz w:val="16"/>
        </w:rPr>
        <w:t xml:space="preserve"> also </w:t>
      </w:r>
      <w:r w:rsidRPr="00353028">
        <w:rPr>
          <w:rStyle w:val="Emphasis"/>
          <w:highlight w:val="green"/>
        </w:rPr>
        <w:t>created an important model for how working beyond</w:t>
      </w:r>
      <w:r w:rsidRPr="0083402E">
        <w:rPr>
          <w:rStyle w:val="Emphasis"/>
        </w:rPr>
        <w:t xml:space="preserve"> the </w:t>
      </w:r>
      <w:r w:rsidRPr="00353028">
        <w:rPr>
          <w:rStyle w:val="Emphasis"/>
          <w:highlight w:val="green"/>
        </w:rPr>
        <w:t>formal channels</w:t>
      </w:r>
      <w:r w:rsidRPr="0083402E">
        <w:rPr>
          <w:rStyle w:val="Emphasis"/>
        </w:rPr>
        <w:t xml:space="preserve"> of advocacy </w:t>
      </w:r>
      <w:r w:rsidRPr="00353028">
        <w:rPr>
          <w:rStyle w:val="Emphasis"/>
          <w:highlight w:val="green"/>
        </w:rPr>
        <w:t xml:space="preserve">can create </w:t>
      </w:r>
      <w:r w:rsidRPr="0083402E">
        <w:rPr>
          <w:rStyle w:val="Emphasis"/>
        </w:rPr>
        <w:t xml:space="preserve">real victories for </w:t>
      </w:r>
      <w:r w:rsidRPr="00353028">
        <w:rPr>
          <w:rStyle w:val="Emphasis"/>
          <w:highlight w:val="green"/>
        </w:rPr>
        <w:t>activism</w:t>
      </w:r>
      <w:r w:rsidRPr="0083402E">
        <w:rPr>
          <w:sz w:val="16"/>
        </w:rPr>
        <w:t xml:space="preserve">. </w:t>
      </w:r>
      <w:r w:rsidRPr="0083402E">
        <w:rPr>
          <w:rStyle w:val="StyleUnderline"/>
        </w:rPr>
        <w:t xml:space="preserve">While </w:t>
      </w:r>
      <w:r w:rsidRPr="00353028">
        <w:rPr>
          <w:rStyle w:val="StyleUnderline"/>
          <w:highlight w:val="green"/>
        </w:rPr>
        <w:t>the DREAM Act</w:t>
      </w:r>
      <w:r w:rsidRPr="0083402E">
        <w:rPr>
          <w:sz w:val="16"/>
        </w:rPr>
        <w:t xml:space="preserve"> has </w:t>
      </w:r>
      <w:r w:rsidRPr="0083402E">
        <w:rPr>
          <w:rStyle w:val="StyleUnderline"/>
        </w:rPr>
        <w:t>struggled to pass Congress</w:t>
      </w:r>
      <w:r w:rsidRPr="0083402E">
        <w:rPr>
          <w:sz w:val="16"/>
        </w:rPr>
        <w:t xml:space="preserve">, </w:t>
      </w:r>
      <w:r w:rsidRPr="0083402E">
        <w:rPr>
          <w:rStyle w:val="StyleUnderline"/>
        </w:rPr>
        <w:t xml:space="preserve">this </w:t>
      </w:r>
      <w:r w:rsidRPr="00353028">
        <w:rPr>
          <w:rStyle w:val="StyleUnderline"/>
          <w:highlight w:val="green"/>
        </w:rPr>
        <w:t>hasn’t prevented people</w:t>
      </w:r>
      <w:r w:rsidRPr="0083402E">
        <w:rPr>
          <w:sz w:val="16"/>
        </w:rPr>
        <w:t xml:space="preserve">, </w:t>
      </w:r>
      <w:r w:rsidRPr="0083402E">
        <w:rPr>
          <w:rStyle w:val="StyleUnderline"/>
        </w:rPr>
        <w:t>and</w:t>
      </w:r>
      <w:r w:rsidRPr="0083402E">
        <w:rPr>
          <w:sz w:val="16"/>
        </w:rPr>
        <w:t xml:space="preserve"> even </w:t>
      </w:r>
      <w:r w:rsidRPr="0083402E">
        <w:rPr>
          <w:rStyle w:val="StyleUnderline"/>
        </w:rPr>
        <w:t>institutions</w:t>
      </w:r>
      <w:r w:rsidRPr="0083402E">
        <w:rPr>
          <w:sz w:val="16"/>
        </w:rPr>
        <w:t xml:space="preserve">, across the country </w:t>
      </w:r>
      <w:r w:rsidRPr="00353028">
        <w:rPr>
          <w:rStyle w:val="StyleUnderline"/>
          <w:highlight w:val="green"/>
        </w:rPr>
        <w:t>from embracing it with compassion</w:t>
      </w:r>
      <w:r w:rsidRPr="0083402E">
        <w:rPr>
          <w:sz w:val="16"/>
        </w:rPr>
        <w:t xml:space="preserve">. Take how many </w:t>
      </w:r>
      <w:r w:rsidRPr="00353028">
        <w:rPr>
          <w:rStyle w:val="Emphasis"/>
          <w:highlight w:val="green"/>
        </w:rPr>
        <w:t>schools have amended their financial aid</w:t>
      </w:r>
      <w:r w:rsidRPr="0083402E">
        <w:rPr>
          <w:rStyle w:val="Emphasis"/>
        </w:rPr>
        <w:t xml:space="preserve"> </w:t>
      </w:r>
      <w:r w:rsidRPr="0083402E">
        <w:rPr>
          <w:rStyle w:val="StyleUnderline"/>
        </w:rPr>
        <w:t>policies to more fully accommodate undocumented students</w:t>
      </w:r>
      <w:r w:rsidRPr="0083402E">
        <w:rPr>
          <w:sz w:val="16"/>
        </w:rPr>
        <w:t xml:space="preserve">, instead of treating them as they would international students (who often receive considerably less aid at both public and private institutions). In addition, many </w:t>
      </w:r>
      <w:r w:rsidRPr="00353028">
        <w:rPr>
          <w:rStyle w:val="Emphasis"/>
          <w:highlight w:val="green"/>
        </w:rPr>
        <w:t>employers have</w:t>
      </w:r>
      <w:r w:rsidRPr="0083402E">
        <w:rPr>
          <w:rStyle w:val="Emphasis"/>
        </w:rPr>
        <w:t xml:space="preserve"> been intentional about offering work authorization in their job postings</w:t>
      </w:r>
      <w:r w:rsidRPr="0083402E">
        <w:rPr>
          <w:sz w:val="16"/>
        </w:rPr>
        <w:t xml:space="preserve">, </w:t>
      </w:r>
      <w:r w:rsidRPr="0083402E">
        <w:rPr>
          <w:rStyle w:val="StyleUnderline"/>
        </w:rPr>
        <w:t xml:space="preserve">which </w:t>
      </w:r>
      <w:r w:rsidRPr="00353028">
        <w:rPr>
          <w:rStyle w:val="StyleUnderline"/>
          <w:highlight w:val="green"/>
        </w:rPr>
        <w:t>signals that they’re accepting</w:t>
      </w:r>
      <w:r w:rsidRPr="0083402E">
        <w:rPr>
          <w:rStyle w:val="StyleUnderline"/>
        </w:rPr>
        <w:t xml:space="preserve"> of people who might be on </w:t>
      </w:r>
      <w:r w:rsidRPr="00353028">
        <w:rPr>
          <w:rStyle w:val="StyleUnderline"/>
          <w:highlight w:val="green"/>
        </w:rPr>
        <w:t>DACA status</w:t>
      </w:r>
      <w:r w:rsidRPr="0083402E">
        <w:rPr>
          <w:rStyle w:val="StyleUnderline"/>
        </w:rPr>
        <w:t xml:space="preserve">. </w:t>
      </w:r>
      <w:r w:rsidRPr="0083402E">
        <w:rPr>
          <w:rStyle w:val="Emphasis"/>
        </w:rPr>
        <w:t xml:space="preserve">These actions have taken place </w:t>
      </w:r>
      <w:r w:rsidRPr="00353028">
        <w:rPr>
          <w:rStyle w:val="Emphasis"/>
          <w:highlight w:val="green"/>
        </w:rPr>
        <w:t>alongside</w:t>
      </w:r>
      <w:r w:rsidRPr="0083402E">
        <w:rPr>
          <w:rStyle w:val="Emphasis"/>
        </w:rPr>
        <w:t xml:space="preserve"> the </w:t>
      </w:r>
      <w:r w:rsidRPr="00353028">
        <w:rPr>
          <w:rStyle w:val="Emphasis"/>
          <w:highlight w:val="green"/>
        </w:rPr>
        <w:t>hundreds of demonstrations</w:t>
      </w:r>
      <w:r w:rsidRPr="0083402E">
        <w:rPr>
          <w:rStyle w:val="Emphasis"/>
        </w:rPr>
        <w:t xml:space="preserve"> </w:t>
      </w:r>
      <w:r w:rsidRPr="00353028">
        <w:rPr>
          <w:rStyle w:val="Emphasis"/>
          <w:highlight w:val="green"/>
        </w:rPr>
        <w:t>and</w:t>
      </w:r>
      <w:r w:rsidRPr="0083402E">
        <w:rPr>
          <w:rStyle w:val="Emphasis"/>
        </w:rPr>
        <w:t xml:space="preserve"> other acts of </w:t>
      </w:r>
      <w:r w:rsidRPr="00353028">
        <w:rPr>
          <w:rStyle w:val="Emphasis"/>
          <w:highlight w:val="green"/>
        </w:rPr>
        <w:t>civil disobedience that</w:t>
      </w:r>
      <w:r w:rsidRPr="0083402E">
        <w:rPr>
          <w:rStyle w:val="Emphasis"/>
        </w:rPr>
        <w:t xml:space="preserve"> </w:t>
      </w:r>
      <w:r w:rsidRPr="00353028">
        <w:rPr>
          <w:rStyle w:val="Emphasis"/>
          <w:highlight w:val="green"/>
        </w:rPr>
        <w:t>have held politicians accountable</w:t>
      </w:r>
      <w:r w:rsidRPr="0083402E">
        <w:rPr>
          <w:rStyle w:val="Emphasis"/>
        </w:rPr>
        <w:t xml:space="preserve"> for deporting people who’ve been living without legal citizenship status for most, if not all, of their lives.</w:t>
      </w:r>
      <w:r w:rsidRPr="0083402E">
        <w:rPr>
          <w:rStyle w:val="Emphasis"/>
          <w:b w:val="0"/>
          <w:sz w:val="12"/>
          <w:u w:val="none"/>
        </w:rPr>
        <w:t>¶</w:t>
      </w:r>
      <w:r w:rsidRPr="0083402E">
        <w:rPr>
          <w:rStyle w:val="Emphasis"/>
          <w:sz w:val="12"/>
        </w:rPr>
        <w:t xml:space="preserve"> </w:t>
      </w:r>
      <w:r w:rsidRPr="0083402E">
        <w:rPr>
          <w:rStyle w:val="StyleUnderline"/>
        </w:rPr>
        <w:t>This isn’t to say that activists haven’t stitched more traditional modes of advocacy into their approach:</w:t>
      </w:r>
      <w:r w:rsidRPr="0083402E">
        <w:rPr>
          <w:sz w:val="16"/>
        </w:rPr>
        <w:t xml:space="preserve"> for instance, </w:t>
      </w:r>
      <w:r w:rsidRPr="0083402E">
        <w:rPr>
          <w:rStyle w:val="Emphasis"/>
        </w:rPr>
        <w:t>their push for a “clean” DREAM Act</w:t>
      </w:r>
      <w:r w:rsidRPr="0083402E">
        <w:rPr>
          <w:sz w:val="16"/>
        </w:rPr>
        <w:t xml:space="preserve"> </w:t>
      </w:r>
      <w:r w:rsidRPr="0083402E">
        <w:rPr>
          <w:rStyle w:val="Emphasis"/>
        </w:rPr>
        <w:t>and</w:t>
      </w:r>
      <w:r w:rsidRPr="0083402E">
        <w:rPr>
          <w:sz w:val="16"/>
        </w:rPr>
        <w:t xml:space="preserve"> for </w:t>
      </w:r>
      <w:r w:rsidRPr="0083402E">
        <w:rPr>
          <w:rStyle w:val="Emphasis"/>
        </w:rPr>
        <w:t>legislative fixes on background checks and bans on assault rifles</w:t>
      </w:r>
      <w:r w:rsidRPr="0083402E">
        <w:rPr>
          <w:sz w:val="16"/>
        </w:rPr>
        <w:t xml:space="preserve">. </w:t>
      </w:r>
      <w:r w:rsidRPr="004326EF">
        <w:rPr>
          <w:rStyle w:val="Emphasis"/>
        </w:rPr>
        <w:t xml:space="preserve">The deeper point is that the </w:t>
      </w:r>
      <w:r w:rsidRPr="00353028">
        <w:rPr>
          <w:rStyle w:val="Emphasis"/>
          <w:highlight w:val="green"/>
        </w:rPr>
        <w:t>Parkland students</w:t>
      </w:r>
      <w:r w:rsidRPr="004326EF">
        <w:rPr>
          <w:rStyle w:val="Emphasis"/>
        </w:rPr>
        <w:t xml:space="preserve"> </w:t>
      </w:r>
      <w:r w:rsidRPr="00353028">
        <w:rPr>
          <w:rStyle w:val="Emphasis"/>
          <w:highlight w:val="green"/>
        </w:rPr>
        <w:t>and DREAM Act activists have specific goals in mind when it comes to policy, and they’ve resisted allowing outside noise mute their critiques of state violence, apathy, and political incompetence more generally</w:t>
      </w:r>
      <w:r w:rsidRPr="0083402E">
        <w:rPr>
          <w:sz w:val="16"/>
        </w:rPr>
        <w:t xml:space="preserve">. Here, </w:t>
      </w:r>
      <w:r w:rsidRPr="0083402E">
        <w:rPr>
          <w:rStyle w:val="StyleUnderline"/>
        </w:rPr>
        <w:t xml:space="preserve">there’s a through-line to another key movement: </w:t>
      </w:r>
      <w:r w:rsidRPr="0083402E">
        <w:rPr>
          <w:rStyle w:val="Emphasis"/>
        </w:rPr>
        <w:t>Black Lives Matter.</w:t>
      </w:r>
      <w:r w:rsidRPr="0083402E">
        <w:rPr>
          <w:sz w:val="12"/>
        </w:rPr>
        <w:t>¶</w:t>
      </w:r>
      <w:r w:rsidRPr="0083402E">
        <w:rPr>
          <w:sz w:val="16"/>
        </w:rPr>
        <w:t xml:space="preserve"> As a recent Teen Vogue article highlights, the work of combating police brutality has always included conversations around gun violence. In consequence, and largely </w:t>
      </w:r>
      <w:r w:rsidRPr="00353028">
        <w:rPr>
          <w:rStyle w:val="Emphasis"/>
          <w:highlight w:val="green"/>
        </w:rPr>
        <w:t>as a result of Black Lives Matter, police agencies in over 24 states have introduced</w:t>
      </w:r>
      <w:r w:rsidRPr="0083402E">
        <w:rPr>
          <w:rStyle w:val="Emphasis"/>
        </w:rPr>
        <w:t xml:space="preserve"> some </w:t>
      </w:r>
      <w:r w:rsidRPr="00353028">
        <w:rPr>
          <w:rStyle w:val="Emphasis"/>
          <w:highlight w:val="green"/>
        </w:rPr>
        <w:t>40 laws to curb police misconduct</w:t>
      </w:r>
      <w:r w:rsidRPr="0083402E">
        <w:rPr>
          <w:rStyle w:val="Emphasis"/>
        </w:rPr>
        <w:t>.</w:t>
      </w:r>
      <w:r w:rsidRPr="0083402E">
        <w:rPr>
          <w:sz w:val="16"/>
        </w:rPr>
        <w:t xml:space="preserve"> On top of that, </w:t>
      </w:r>
      <w:r w:rsidRPr="0083402E">
        <w:rPr>
          <w:rStyle w:val="StyleUnderline"/>
        </w:rPr>
        <w:t>protesters convinced the Department of Justice</w:t>
      </w:r>
      <w:r w:rsidRPr="0083402E">
        <w:rPr>
          <w:sz w:val="16"/>
        </w:rPr>
        <w:t xml:space="preserve"> under the Obama administration </w:t>
      </w:r>
      <w:r w:rsidRPr="0083402E">
        <w:rPr>
          <w:rStyle w:val="StyleUnderline"/>
        </w:rPr>
        <w:t>to investigate civil rights abuses</w:t>
      </w:r>
      <w:r w:rsidRPr="0083402E">
        <w:rPr>
          <w:sz w:val="16"/>
        </w:rPr>
        <w:t xml:space="preserve"> that took place </w:t>
      </w:r>
      <w:r w:rsidRPr="0083402E">
        <w:rPr>
          <w:rStyle w:val="StyleUnderline"/>
        </w:rPr>
        <w:t>in a number of major police departments</w:t>
      </w:r>
      <w:r w:rsidRPr="0083402E">
        <w:rPr>
          <w:sz w:val="16"/>
        </w:rPr>
        <w:t>. (And of course, this history has an even longer tail: Today’s “antagonistic” activism follows the mid-century tradition of bottom-up protest not beholden to two-party politics.)</w:t>
      </w:r>
    </w:p>
    <w:p w14:paraId="23F23388" w14:textId="77777777" w:rsidR="008714A0" w:rsidRDefault="008714A0" w:rsidP="008714A0">
      <w:pPr>
        <w:pStyle w:val="Heading2"/>
      </w:pPr>
      <w:r>
        <w:t>Deportations</w:t>
      </w:r>
    </w:p>
    <w:p w14:paraId="19DE1B86" w14:textId="2BD41834" w:rsidR="00440DC2" w:rsidRDefault="00460642" w:rsidP="00440DC2">
      <w:pPr>
        <w:pStyle w:val="Heading3"/>
      </w:pPr>
      <w:r>
        <w:t>Racism Impact</w:t>
      </w:r>
    </w:p>
    <w:p w14:paraId="78D2AC95" w14:textId="2CD2F9C9" w:rsidR="00440DC2" w:rsidRPr="00440DC2" w:rsidRDefault="00440DC2" w:rsidP="00440DC2">
      <w:pPr>
        <w:pStyle w:val="Heading4"/>
      </w:pPr>
      <w:r>
        <w:t xml:space="preserve">America’s system of deportations is </w:t>
      </w:r>
      <w:r w:rsidR="00C41BA7">
        <w:t xml:space="preserve">deeply </w:t>
      </w:r>
      <w:r>
        <w:t>rooted in racism and discrimination</w:t>
      </w:r>
      <w:r w:rsidR="004909EE">
        <w:t xml:space="preserve"> – opposing that</w:t>
      </w:r>
      <w:r w:rsidR="00C41BA7">
        <w:t xml:space="preserve"> system is uniquely key to challenging racist governmentality in the Trump Era</w:t>
      </w:r>
    </w:p>
    <w:p w14:paraId="4533C637" w14:textId="77777777" w:rsidR="00440DC2" w:rsidRPr="00440DC2" w:rsidRDefault="00440DC2" w:rsidP="00440DC2">
      <w:r w:rsidRPr="00440DC2">
        <w:rPr>
          <w:rStyle w:val="Style13ptBold"/>
        </w:rPr>
        <w:t>Hernandez 17</w:t>
      </w:r>
      <w:r>
        <w:t xml:space="preserve"> (</w:t>
      </w:r>
      <w:r w:rsidRPr="00440DC2">
        <w:t>Kelly Lytle Hernandez</w:t>
      </w:r>
      <w:r>
        <w:t xml:space="preserve"> is an Associate Professor of History and African-American Studies at the University of California Los Angeles, “</w:t>
      </w:r>
      <w:r w:rsidRPr="00353028">
        <w:rPr>
          <w:rStyle w:val="StyleUnderline"/>
          <w:highlight w:val="green"/>
        </w:rPr>
        <w:t>America’s mass deportation system is rooted in racism</w:t>
      </w:r>
      <w:r>
        <w:t xml:space="preserve">,” February 26 2017, </w:t>
      </w:r>
      <w:hyperlink r:id="rId15" w:history="1">
        <w:r w:rsidRPr="00665A1D">
          <w:rPr>
            <w:rStyle w:val="Hyperlink"/>
          </w:rPr>
          <w:t>http://theconversation.com/americas-mass-deportation-system-is-rooted-in-racism-73426</w:t>
        </w:r>
      </w:hyperlink>
      <w:r>
        <w:t xml:space="preserve"> ///ghs-sc)</w:t>
      </w:r>
    </w:p>
    <w:p w14:paraId="2F83AB6A" w14:textId="75973E93" w:rsidR="00440DC2" w:rsidRPr="00200DFC" w:rsidRDefault="00440DC2" w:rsidP="00440DC2">
      <w:pPr>
        <w:rPr>
          <w:sz w:val="12"/>
        </w:rPr>
      </w:pPr>
      <w:r w:rsidRPr="00FB36A2">
        <w:rPr>
          <w:rStyle w:val="StyleUnderline"/>
        </w:rPr>
        <w:t>A rowdy segment of the American electorate is hell-bent on banning a specific group of immigrants from entering the United States</w:t>
      </w:r>
      <w:r w:rsidRPr="00200DFC">
        <w:rPr>
          <w:sz w:val="12"/>
        </w:rPr>
        <w:t>. Thousands upon thousands of other people – citizens and immigrants, alike – oppose them, choosing to go to court rather than fulfill the electorate’s narrow vision of what America should look like: white, middle-class and Christian.</w:t>
      </w:r>
      <w:r w:rsidR="00C41BA7" w:rsidRPr="00200DFC">
        <w:rPr>
          <w:sz w:val="12"/>
        </w:rPr>
        <w:t xml:space="preserve"> </w:t>
      </w:r>
      <w:r w:rsidRPr="00FB36A2">
        <w:rPr>
          <w:rStyle w:val="StyleUnderline"/>
        </w:rPr>
        <w:t>Soon a series of U.S. Supreme Court rulings could grant unrestrained power to Congress and the president over immigration control. More than 50 million people could be deported. Countless others might be barred from entering. Most of them would be poor, nonwhite and non-Christian.</w:t>
      </w:r>
      <w:r w:rsidR="00C41BA7" w:rsidRPr="00FB36A2">
        <w:rPr>
          <w:rStyle w:val="StyleUnderline"/>
        </w:rPr>
        <w:t xml:space="preserve"> </w:t>
      </w:r>
      <w:r w:rsidRPr="00200DFC">
        <w:rPr>
          <w:sz w:val="12"/>
        </w:rPr>
        <w:t>This may sound like wild speculation about what is to come in President Donald Trump’s America. It is not. It is the history of U.S. immigration control, which is the focus of my work in the books “Migra! A History of the U.S. Border Patrol” and “City of Inmates: Conquest, Rebellion, and the Rise of Human Caging in Los Angeles.”</w:t>
      </w:r>
      <w:r w:rsidR="00C41BA7" w:rsidRPr="00200DFC">
        <w:rPr>
          <w:sz w:val="12"/>
        </w:rPr>
        <w:t xml:space="preserve"> </w:t>
      </w:r>
      <w:r w:rsidRPr="00200DFC">
        <w:rPr>
          <w:sz w:val="12"/>
        </w:rPr>
        <w:t xml:space="preserve">Historically speaking, </w:t>
      </w:r>
      <w:r w:rsidRPr="00353028">
        <w:rPr>
          <w:rStyle w:val="StyleUnderline"/>
          <w:highlight w:val="green"/>
        </w:rPr>
        <w:t xml:space="preserve">immigration control is one of the </w:t>
      </w:r>
      <w:r w:rsidRPr="00353028">
        <w:rPr>
          <w:rStyle w:val="Emphasis"/>
          <w:highlight w:val="green"/>
        </w:rPr>
        <w:t>least constitutional</w:t>
      </w:r>
      <w:r w:rsidRPr="00353028">
        <w:rPr>
          <w:rStyle w:val="StyleUnderline"/>
          <w:highlight w:val="green"/>
        </w:rPr>
        <w:t xml:space="preserve"> and </w:t>
      </w:r>
      <w:r w:rsidRPr="00353028">
        <w:rPr>
          <w:rStyle w:val="Emphasis"/>
          <w:highlight w:val="green"/>
        </w:rPr>
        <w:t>most racist</w:t>
      </w:r>
      <w:r w:rsidRPr="00353028">
        <w:rPr>
          <w:rStyle w:val="StyleUnderline"/>
          <w:highlight w:val="green"/>
        </w:rPr>
        <w:t xml:space="preserve"> realms of governance</w:t>
      </w:r>
      <w:r w:rsidRPr="00FB36A2">
        <w:rPr>
          <w:rStyle w:val="StyleUnderline"/>
        </w:rPr>
        <w:t xml:space="preserve"> in U.S. law and life.</w:t>
      </w:r>
      <w:r w:rsidR="00C41BA7" w:rsidRPr="00FB36A2">
        <w:rPr>
          <w:rStyle w:val="StyleUnderline"/>
        </w:rPr>
        <w:t xml:space="preserve"> </w:t>
      </w:r>
      <w:r w:rsidRPr="00200DFC">
        <w:rPr>
          <w:sz w:val="12"/>
        </w:rPr>
        <w:t>Made in the American West</w:t>
      </w:r>
      <w:r w:rsidR="00C41BA7" w:rsidRPr="00200DFC">
        <w:rPr>
          <w:sz w:val="12"/>
        </w:rPr>
        <w:t xml:space="preserve"> </w:t>
      </w:r>
      <w:r w:rsidRPr="00200DFC">
        <w:rPr>
          <w:sz w:val="12"/>
        </w:rPr>
        <w:t>The modern system of U.S. immigration control began in the 19th-century American West. Between the 1840s and 1880s, the United States government warred with indigenous peoples and Mexico to lay claim to the region. Droves of Anglo-American families soon followed, believing it was their Manifest Destiny to dominate land, law and life in the region.</w:t>
      </w:r>
      <w:r w:rsidR="00C41BA7" w:rsidRPr="00200DFC">
        <w:rPr>
          <w:sz w:val="12"/>
        </w:rPr>
        <w:t xml:space="preserve"> </w:t>
      </w:r>
      <w:r w:rsidRPr="00FB36A2">
        <w:rPr>
          <w:rStyle w:val="StyleUnderline"/>
        </w:rPr>
        <w:t>But indigenous peoples never disappeared (see Standing Rock) and nonwhite migrants arrived (see the state of California). Chinese immigrants, in particular, arrived in large numbers during the 19th century. A travel writer who was popular at the time, Bayard Taylor, expressed the sentiment settlers felt toward Chinese immigrants in one of his books:</w:t>
      </w:r>
      <w:r w:rsidR="00C41BA7" w:rsidRPr="00FB36A2">
        <w:rPr>
          <w:rStyle w:val="StyleUnderline"/>
        </w:rPr>
        <w:t xml:space="preserve"> </w:t>
      </w:r>
      <w:r w:rsidRPr="00FB36A2">
        <w:rPr>
          <w:rStyle w:val="StyleUnderline"/>
        </w:rPr>
        <w:t>“The Chinese are, morally, the most debased people on the face of the earth… their touch is pollution… They should not be allowed to settle on our soil.”</w:t>
      </w:r>
      <w:r w:rsidR="00C41BA7" w:rsidRPr="00FB36A2">
        <w:rPr>
          <w:rStyle w:val="StyleUnderline"/>
        </w:rPr>
        <w:t xml:space="preserve"> </w:t>
      </w:r>
      <w:r w:rsidRPr="00FB36A2">
        <w:rPr>
          <w:rStyle w:val="StyleUnderline"/>
        </w:rPr>
        <w:t>When discriminatory laws and settler violence failed to expel them from the region, the settlers pounded Congress to develop a system of federal immigration control.</w:t>
      </w:r>
      <w:r w:rsidR="00C41BA7" w:rsidRPr="00FB36A2">
        <w:rPr>
          <w:rStyle w:val="StyleUnderline"/>
        </w:rPr>
        <w:t xml:space="preserve"> </w:t>
      </w:r>
      <w:r w:rsidRPr="00FB36A2">
        <w:rPr>
          <w:rStyle w:val="StyleUnderline"/>
        </w:rPr>
        <w:t>In response to their demands, Congress passed the 1882 Chinese Exclusion Act, which prohibited Chinese laborers from entering the country for 10 years. The law focused on Chinese laborers, the single largest sector of the Chinese immigrant community. In 1884, Congress required all Chinese laborers admitted before the Exclusion Act was passed to secure a certificate of reentry if they wanted to leave and return. But, in 1888, Congress banned even those with certificates from reentering.</w:t>
      </w:r>
      <w:r w:rsidR="00C41BA7" w:rsidRPr="00FB36A2">
        <w:rPr>
          <w:rStyle w:val="StyleUnderline"/>
        </w:rPr>
        <w:t xml:space="preserve"> </w:t>
      </w:r>
      <w:r w:rsidRPr="00200DFC">
        <w:rPr>
          <w:sz w:val="12"/>
        </w:rPr>
        <w:t xml:space="preserve">Then, when the Chinese Exclusion Act was set to expire in 1892, </w:t>
      </w:r>
      <w:r w:rsidRPr="00FB36A2">
        <w:rPr>
          <w:rStyle w:val="StyleUnderline"/>
        </w:rPr>
        <w:t>Congress passed the Geary Act, which again banned all Chinese laborers and required all Chinese immigrants to verify their lawful presence by registering with the federal government. The federal authorities were empowered by the law to find, imprison and deport all Chinese immigrants who failed to register by May 1893.</w:t>
      </w:r>
      <w:r w:rsidR="00C41BA7" w:rsidRPr="00200DFC">
        <w:rPr>
          <w:sz w:val="12"/>
        </w:rPr>
        <w:t xml:space="preserve"> </w:t>
      </w:r>
      <w:r w:rsidRPr="00200DFC">
        <w:rPr>
          <w:sz w:val="12"/>
        </w:rPr>
        <w:t xml:space="preserve">Together, </w:t>
      </w:r>
      <w:r w:rsidRPr="00353028">
        <w:rPr>
          <w:rStyle w:val="StyleUnderline"/>
          <w:highlight w:val="green"/>
        </w:rPr>
        <w:t>these laws banned a nationally targeted population from entering the United States and invented the first system of mass deportation</w:t>
      </w:r>
      <w:r w:rsidRPr="00200DFC">
        <w:rPr>
          <w:sz w:val="12"/>
        </w:rPr>
        <w:t>. Nothing quite like this had ever before been tried in the United States.</w:t>
      </w:r>
      <w:r w:rsidR="00C41BA7" w:rsidRPr="00200DFC">
        <w:rPr>
          <w:sz w:val="12"/>
        </w:rPr>
        <w:t xml:space="preserve"> </w:t>
      </w:r>
      <w:r w:rsidRPr="00200DFC">
        <w:rPr>
          <w:sz w:val="12"/>
        </w:rPr>
        <w:t>Chinese immigrants rebelled against the new laws. In 1888, a laborer named Chae Chan Ping was denied the right of return despite having a reentry certificate and was subsequently confined on a steamship. The Chinese immigrant community hired lawyers to fight his case. The lawyers argued the case up to the U.S. Supreme Court but lost when the court ruled that “the power of exclusion of foreigners [is an] incident of sovereignty belonging to the government of the United States” and “cannot be granted away or restrained on behalf of anyone.”</w:t>
      </w:r>
      <w:r w:rsidR="00C41BA7" w:rsidRPr="00200DFC">
        <w:rPr>
          <w:sz w:val="12"/>
        </w:rPr>
        <w:t xml:space="preserve"> </w:t>
      </w:r>
      <w:r w:rsidRPr="00200DFC">
        <w:rPr>
          <w:sz w:val="12"/>
        </w:rPr>
        <w:t xml:space="preserve">Simply put, </w:t>
      </w:r>
      <w:r w:rsidRPr="00FB36A2">
        <w:rPr>
          <w:rStyle w:val="StyleUnderline"/>
        </w:rPr>
        <w:t>Chae Chan Ping v. U.S. established that Congress and the president hold “absolute” and “unqualified” authority over immigrant entry and exclusion at U.S. borders.</w:t>
      </w:r>
      <w:r w:rsidR="00C41BA7" w:rsidRPr="00200DFC">
        <w:rPr>
          <w:sz w:val="12"/>
        </w:rPr>
        <w:t xml:space="preserve"> </w:t>
      </w:r>
      <w:r w:rsidRPr="00200DFC">
        <w:rPr>
          <w:sz w:val="12"/>
        </w:rPr>
        <w:t>Chinese exclusion cases</w:t>
      </w:r>
      <w:r w:rsidR="00C41BA7" w:rsidRPr="00200DFC">
        <w:rPr>
          <w:sz w:val="12"/>
        </w:rPr>
        <w:t xml:space="preserve"> </w:t>
      </w:r>
      <w:r w:rsidRPr="00200DFC">
        <w:rPr>
          <w:sz w:val="12"/>
        </w:rPr>
        <w:t>Despite this loss, Chinese immigrants refused to comply with the 1892 Geary Act, submitting themselves for arrest and risking both imprisonment and deportation rather than registering with the federal government.</w:t>
      </w:r>
      <w:r w:rsidR="00C41BA7" w:rsidRPr="00200DFC">
        <w:rPr>
          <w:sz w:val="12"/>
        </w:rPr>
        <w:t xml:space="preserve"> </w:t>
      </w:r>
      <w:r w:rsidRPr="00200DFC">
        <w:rPr>
          <w:sz w:val="12"/>
        </w:rPr>
        <w:t xml:space="preserve">They also hired some of the nation’s best constitutional lawyers. Together, they swarmed the courts with challenges to the Geary Act. In May 1893, the U.S. Supreme Court agreed to hear its first deportation case, Fong Yue Ting v. U.S. and quickly ruled that deportation is also a realm of “absolute” authority held by Congress and the president. </w:t>
      </w:r>
      <w:r w:rsidRPr="00353028">
        <w:rPr>
          <w:rStyle w:val="StyleUnderline"/>
          <w:highlight w:val="green"/>
        </w:rPr>
        <w:t>The court wrote</w:t>
      </w:r>
      <w:r w:rsidRPr="00FB36A2">
        <w:rPr>
          <w:rStyle w:val="StyleUnderline"/>
        </w:rPr>
        <w:t>:</w:t>
      </w:r>
      <w:r w:rsidR="00C41BA7" w:rsidRPr="00FB36A2">
        <w:rPr>
          <w:rStyle w:val="StyleUnderline"/>
        </w:rPr>
        <w:t xml:space="preserve"> </w:t>
      </w:r>
      <w:r w:rsidRPr="00FB36A2">
        <w:rPr>
          <w:rStyle w:val="StyleUnderline"/>
        </w:rPr>
        <w:t>“The provisions of the Constitution, securing the right of trial by jury and prohibiting unreasonable searches and seizures, and cruel and unusual punishments, have no application.”</w:t>
      </w:r>
      <w:r w:rsidR="00C41BA7" w:rsidRPr="00FB36A2">
        <w:rPr>
          <w:rStyle w:val="StyleUnderline"/>
        </w:rPr>
        <w:t xml:space="preserve"> </w:t>
      </w:r>
      <w:r w:rsidRPr="00FB36A2">
        <w:rPr>
          <w:rStyle w:val="StyleUnderline"/>
        </w:rPr>
        <w:t xml:space="preserve">In other words, </w:t>
      </w:r>
      <w:r w:rsidRPr="00353028">
        <w:rPr>
          <w:rStyle w:val="Emphasis"/>
          <w:highlight w:val="green"/>
        </w:rPr>
        <w:t>the U.S. Constitution did not apply to deportation</w:t>
      </w:r>
      <w:r w:rsidRPr="00353028">
        <w:rPr>
          <w:rStyle w:val="StyleUnderline"/>
          <w:highlight w:val="green"/>
        </w:rPr>
        <w:t>. Immigration authorities could develop practices to identify, round up and deport noncitizens without constitutional review</w:t>
      </w:r>
      <w:r w:rsidRPr="00FB36A2">
        <w:rPr>
          <w:rStyle w:val="StyleUnderline"/>
        </w:rPr>
        <w:t>.</w:t>
      </w:r>
      <w:r w:rsidR="00C41BA7" w:rsidRPr="00200DFC">
        <w:rPr>
          <w:sz w:val="12"/>
        </w:rPr>
        <w:t xml:space="preserve"> </w:t>
      </w:r>
      <w:r w:rsidRPr="00200DFC">
        <w:rPr>
          <w:sz w:val="12"/>
        </w:rPr>
        <w:t>It was a stunning ruling even by 19th-century standards. So stunning that three of the justices issued scathing dissents, arguing that the U.S. Constitution applies to every law enforced within the United States. As Justice Brewer put it:</w:t>
      </w:r>
      <w:r w:rsidR="00C41BA7" w:rsidRPr="00200DFC">
        <w:rPr>
          <w:sz w:val="12"/>
        </w:rPr>
        <w:t xml:space="preserve"> </w:t>
      </w:r>
      <w:r w:rsidRPr="00200DFC">
        <w:rPr>
          <w:sz w:val="12"/>
        </w:rPr>
        <w:t>“The Constitution has potency everywhere within the limits of our territory, and the powers which the national government may exercise within such limits are those, and only those, given to it by that instrument.”</w:t>
      </w:r>
      <w:r w:rsidR="00C41BA7" w:rsidRPr="00200DFC">
        <w:rPr>
          <w:sz w:val="12"/>
        </w:rPr>
        <w:t xml:space="preserve"> </w:t>
      </w:r>
      <w:r w:rsidRPr="00200DFC">
        <w:rPr>
          <w:sz w:val="12"/>
        </w:rPr>
        <w:t>But such dissent held no sway. Six years later, the U.S. Supreme Court tripled down on immigration control as exempt from judicial review. In that 1896 ruling, Wong Wing v. U.S., which was issued on the same day as the court upheld racial segregation laws in its infamous Plessy v. Ferguson decision, the court held that the Constitution does not apply to the conditions of immigrant detention.</w:t>
      </w:r>
      <w:r w:rsidR="00C41BA7" w:rsidRPr="00200DFC">
        <w:rPr>
          <w:sz w:val="12"/>
        </w:rPr>
        <w:t xml:space="preserve"> </w:t>
      </w:r>
      <w:r w:rsidRPr="00200DFC">
        <w:rPr>
          <w:sz w:val="12"/>
        </w:rPr>
        <w:t>By 1896, the U.S. Supreme Court had granted Congress and the president nearly unrestrained power over excluding, deporting and detaining noncitizens, both at U.S. borders and within the national territory. To date, they have used that authority to deport and forcibly remove more than 50 million people and ban countless others from entering the country. Most of them are nonwhite, many of them poor and a disproportionate share non-Christian.</w:t>
      </w:r>
      <w:r w:rsidR="00C41BA7" w:rsidRPr="00200DFC">
        <w:rPr>
          <w:sz w:val="12"/>
        </w:rPr>
        <w:t xml:space="preserve"> </w:t>
      </w:r>
      <w:r w:rsidRPr="00200DFC">
        <w:rPr>
          <w:sz w:val="12"/>
        </w:rPr>
        <w:t>Making America great again</w:t>
      </w:r>
      <w:r w:rsidR="00C41BA7" w:rsidRPr="00200DFC">
        <w:rPr>
          <w:sz w:val="12"/>
        </w:rPr>
        <w:t xml:space="preserve"> </w:t>
      </w:r>
      <w:r w:rsidRPr="00200DFC">
        <w:rPr>
          <w:sz w:val="12"/>
        </w:rPr>
        <w:t>Over time, Congress and the courts placed several limits on what is allowable in immigration control. For example, the 1965 Immigration Reform Act prohibits discrimination on the basis of “race, gender, nationality, place of birth, or place of residence.” And several court rulings have added a measure of constitutional protections to deportation proceedings and detention conditions.</w:t>
      </w:r>
      <w:r w:rsidR="00C41BA7" w:rsidRPr="00200DFC">
        <w:rPr>
          <w:sz w:val="12"/>
        </w:rPr>
        <w:t xml:space="preserve"> </w:t>
      </w:r>
      <w:r w:rsidRPr="00FB36A2">
        <w:rPr>
          <w:rStyle w:val="StyleUnderline"/>
        </w:rPr>
        <w:t xml:space="preserve">But, in recent weeks, </w:t>
      </w:r>
      <w:r w:rsidRPr="00353028">
        <w:rPr>
          <w:rStyle w:val="StyleUnderline"/>
          <w:highlight w:val="green"/>
        </w:rPr>
        <w:t>Trump and his advisers have tapped into the foundational architecture of U.S. immigration control to argue that the president’s executive orders on immigration control are “unreviewable”</w:t>
      </w:r>
      <w:r w:rsidRPr="00FB36A2">
        <w:rPr>
          <w:rStyle w:val="StyleUnderline"/>
        </w:rPr>
        <w:t xml:space="preserve"> by the courts. As Trump’s senior advisor Stephen Miller put it: The president’s executive powers over immigration control “will not be questioned.”</w:t>
      </w:r>
      <w:r w:rsidR="00C41BA7" w:rsidRPr="00FB36A2">
        <w:rPr>
          <w:rStyle w:val="StyleUnderline"/>
        </w:rPr>
        <w:t xml:space="preserve"> </w:t>
      </w:r>
      <w:r w:rsidRPr="00200DFC">
        <w:rPr>
          <w:sz w:val="12"/>
        </w:rPr>
        <w:t>On Feb. 9, the U.S. Court of Appeals for the Ninth Circuit turned down the administration’s “unreviewable” argument regarding the so-called Muslim ban. But Trump’s immigration enforcement order still stands. This includes a provision that subjects even those unauthorized immigrants who are simply suspected of crime to immediate removal. It also denies many of the immigrants who unlawfully cross our borders the due process protections recently added to deportation proceedings.</w:t>
      </w:r>
      <w:r w:rsidR="00C41BA7" w:rsidRPr="00200DFC">
        <w:rPr>
          <w:sz w:val="12"/>
        </w:rPr>
        <w:t xml:space="preserve"> </w:t>
      </w:r>
      <w:r w:rsidRPr="00200DFC">
        <w:rPr>
          <w:sz w:val="12"/>
        </w:rPr>
        <w:t xml:space="preserve">If implemented as promised – that is, with a focus on “bad hombres” and the U.S.-Mexico border </w:t>
      </w:r>
      <w:r w:rsidRPr="00FB36A2">
        <w:rPr>
          <w:rStyle w:val="StyleUnderline"/>
        </w:rPr>
        <w:t xml:space="preserve">– Trump’s immigration plan will exacerbate the already disproportionate impact of U.S. immigration control on Latino immigrants, namely Mexicans and Central Americans. </w:t>
      </w:r>
      <w:r w:rsidRPr="00353028">
        <w:rPr>
          <w:rStyle w:val="StyleUnderline"/>
          <w:highlight w:val="green"/>
        </w:rPr>
        <w:t>U.S. immigration</w:t>
      </w:r>
      <w:r w:rsidRPr="00FB36A2">
        <w:rPr>
          <w:rStyle w:val="StyleUnderline"/>
        </w:rPr>
        <w:t xml:space="preserve"> may no longer target Chinese immigrants, but it </w:t>
      </w:r>
      <w:r w:rsidRPr="00353028">
        <w:rPr>
          <w:rStyle w:val="Emphasis"/>
          <w:highlight w:val="green"/>
        </w:rPr>
        <w:t>remains one of the most highly racialized police projects within the United States</w:t>
      </w:r>
      <w:r w:rsidRPr="00FB36A2">
        <w:rPr>
          <w:rStyle w:val="StyleUnderline"/>
        </w:rPr>
        <w:t>.</w:t>
      </w:r>
      <w:r w:rsidR="00C41BA7" w:rsidRPr="00FB36A2">
        <w:rPr>
          <w:rStyle w:val="StyleUnderline"/>
        </w:rPr>
        <w:t xml:space="preserve"> </w:t>
      </w:r>
      <w:r w:rsidRPr="00FB36A2">
        <w:rPr>
          <w:rStyle w:val="StyleUnderline"/>
        </w:rPr>
        <w:t>Trum</w:t>
      </w:r>
      <w:r w:rsidRPr="00353028">
        <w:rPr>
          <w:rStyle w:val="StyleUnderline"/>
          <w:highlight w:val="green"/>
        </w:rPr>
        <w:t xml:space="preserve">p’s executive orders are pulling U.S. immigration control back to its roots, </w:t>
      </w:r>
      <w:r w:rsidRPr="00353028">
        <w:rPr>
          <w:rStyle w:val="Emphasis"/>
          <w:highlight w:val="green"/>
        </w:rPr>
        <w:t>absolute and racial</w:t>
      </w:r>
      <w:r w:rsidRPr="00200DFC">
        <w:rPr>
          <w:sz w:val="12"/>
        </w:rPr>
        <w:t xml:space="preserve">. The U.S. Court of Appeals for the Ninth Circuit pushed back against this interpretation, affirming the reviewability of the seven-country ban. But the decisions made during the Chinese exclusion era are likely to protect many of the president’s other orders from judicial review. That is, unless we overturn </w:t>
      </w:r>
      <w:r w:rsidRPr="00353028">
        <w:rPr>
          <w:rStyle w:val="Emphasis"/>
          <w:highlight w:val="green"/>
        </w:rPr>
        <w:t>the settler mentality of U.S. immigration control</w:t>
      </w:r>
      <w:r w:rsidRPr="00200DFC">
        <w:rPr>
          <w:sz w:val="12"/>
        </w:rPr>
        <w:t>.</w:t>
      </w:r>
      <w:r w:rsidR="00C41BA7" w:rsidRPr="00200DFC">
        <w:rPr>
          <w:sz w:val="12"/>
        </w:rPr>
        <w:t xml:space="preserve"> </w:t>
      </w:r>
    </w:p>
    <w:p w14:paraId="4C50CADD" w14:textId="5F1DECA1" w:rsidR="002220D8" w:rsidRDefault="00980592" w:rsidP="002220D8">
      <w:pPr>
        <w:pStyle w:val="Heading3"/>
      </w:pPr>
      <w:r>
        <w:t>Legal L</w:t>
      </w:r>
      <w:r w:rsidR="002220D8">
        <w:t>iteracy</w:t>
      </w:r>
    </w:p>
    <w:p w14:paraId="28771068" w14:textId="7ABD39C6" w:rsidR="00B159AF" w:rsidRPr="00B159AF" w:rsidRDefault="00B159AF" w:rsidP="00B159AF">
      <w:pPr>
        <w:pStyle w:val="Heading4"/>
      </w:pPr>
      <w:r>
        <w:t>Legal literacy is uniquely key in the context of deportations</w:t>
      </w:r>
    </w:p>
    <w:p w14:paraId="7CE8F514" w14:textId="55C1F831" w:rsidR="000C72FA" w:rsidRPr="000C72FA" w:rsidRDefault="000C72FA" w:rsidP="000C72FA">
      <w:r w:rsidRPr="000C72FA">
        <w:rPr>
          <w:rStyle w:val="Style13ptBold"/>
        </w:rPr>
        <w:t>LWB 17</w:t>
      </w:r>
      <w:r>
        <w:t xml:space="preserve"> (Libraries Without Borders (LWB) works to ensure that regardless of their circumstances, people throughout the world can live with dignity and the opportunity to thrive through access to information, education and culture,</w:t>
      </w:r>
      <w:r w:rsidR="00F361C7">
        <w:t xml:space="preserve"> “</w:t>
      </w:r>
      <w:r w:rsidRPr="000C72FA">
        <w:t>LIBRARIES WITHOUT BORDERS ANNOUNCES T</w:t>
      </w:r>
      <w:r>
        <w:t xml:space="preserve">HE LEGAL LITERACY ADVISORY BOARD,” September 13 2017, </w:t>
      </w:r>
      <w:hyperlink r:id="rId16" w:history="1">
        <w:r w:rsidRPr="00854F2C">
          <w:rPr>
            <w:rStyle w:val="Hyperlink"/>
          </w:rPr>
          <w:t>https://www.librarieswit</w:t>
        </w:r>
        <w:r w:rsidRPr="00854F2C">
          <w:rPr>
            <w:rStyle w:val="Hyperlink"/>
          </w:rPr>
          <w:t>h</w:t>
        </w:r>
        <w:r w:rsidRPr="00854F2C">
          <w:rPr>
            <w:rStyle w:val="Hyperlink"/>
          </w:rPr>
          <w:t>outborders.org/legal_lit_board/</w:t>
        </w:r>
      </w:hyperlink>
      <w:r>
        <w:t xml:space="preserve"> ///ghs-sc)</w:t>
      </w:r>
    </w:p>
    <w:p w14:paraId="49CB86E4" w14:textId="370B0F88" w:rsidR="002220D8" w:rsidRPr="0010497C" w:rsidRDefault="002220D8" w:rsidP="002220D8">
      <w:pPr>
        <w:rPr>
          <w:b/>
          <w:iCs/>
          <w:u w:val="single"/>
          <w:bdr w:val="single" w:sz="8" w:space="0" w:color="auto"/>
        </w:rPr>
      </w:pPr>
      <w:r w:rsidRPr="0010497C">
        <w:rPr>
          <w:sz w:val="12"/>
        </w:rPr>
        <w:t xml:space="preserve">Libraries Without Borders has partnered with legal aid organizations to provide immigrants in the Washington, DC area with legal resources in nontraditional outreach spaces. In the US, </w:t>
      </w:r>
      <w:r w:rsidRPr="00353028">
        <w:rPr>
          <w:rStyle w:val="StyleUnderline"/>
          <w:highlight w:val="green"/>
        </w:rPr>
        <w:t xml:space="preserve">countless immigrants receive </w:t>
      </w:r>
      <w:r w:rsidRPr="00353028">
        <w:rPr>
          <w:rStyle w:val="Emphasis"/>
          <w:highlight w:val="green"/>
        </w:rPr>
        <w:t>fraudulent and incomplete legal aid</w:t>
      </w:r>
      <w:r w:rsidRPr="00353028">
        <w:rPr>
          <w:rStyle w:val="StyleUnderline"/>
          <w:highlight w:val="green"/>
        </w:rPr>
        <w:t>, rendering them vulnerable</w:t>
      </w:r>
      <w:r w:rsidRPr="00FB36A2">
        <w:rPr>
          <w:rStyle w:val="StyleUnderline"/>
        </w:rPr>
        <w:t xml:space="preserve"> to notarios, who advertise themselves as a cheap alternative to high-priced lawyers. As such, </w:t>
      </w:r>
      <w:r w:rsidRPr="00353028">
        <w:rPr>
          <w:rStyle w:val="StyleUnderline"/>
          <w:highlight w:val="green"/>
        </w:rPr>
        <w:t>many immigrants receive false information that jeopardizes their safety and may result in</w:t>
      </w:r>
      <w:r w:rsidRPr="00FB36A2">
        <w:rPr>
          <w:rStyle w:val="StyleUnderline"/>
        </w:rPr>
        <w:t xml:space="preserve"> their </w:t>
      </w:r>
      <w:r w:rsidRPr="00353028">
        <w:rPr>
          <w:rStyle w:val="Emphasis"/>
          <w:highlight w:val="green"/>
        </w:rPr>
        <w:t>unlawful detention or deportation</w:t>
      </w:r>
      <w:r w:rsidR="0010497C" w:rsidRPr="0010497C">
        <w:rPr>
          <w:sz w:val="12"/>
        </w:rPr>
        <w:t xml:space="preserve">. To bridge the gap between the resources legal aid organizations provide and the services immigrants need, Libraries Without Borders has partnered with Ayuda, CASA de Maryland and CARECEN to launch The </w:t>
      </w:r>
      <w:r w:rsidR="0010497C" w:rsidRPr="00353028">
        <w:rPr>
          <w:rStyle w:val="StyleUnderline"/>
          <w:highlight w:val="green"/>
        </w:rPr>
        <w:t>Legal Literacy</w:t>
      </w:r>
      <w:r w:rsidR="0010497C" w:rsidRPr="0010497C">
        <w:rPr>
          <w:sz w:val="12"/>
        </w:rPr>
        <w:t xml:space="preserve"> Initiative. With their help, we are curating credible content that </w:t>
      </w:r>
      <w:r w:rsidR="0010497C" w:rsidRPr="00353028">
        <w:rPr>
          <w:rStyle w:val="StyleUnderline"/>
          <w:highlight w:val="green"/>
        </w:rPr>
        <w:t xml:space="preserve">addresses the </w:t>
      </w:r>
      <w:r w:rsidR="0010497C" w:rsidRPr="00353028">
        <w:rPr>
          <w:rStyle w:val="Emphasis"/>
          <w:highlight w:val="green"/>
        </w:rPr>
        <w:t>legal realities</w:t>
      </w:r>
      <w:r w:rsidR="0010497C" w:rsidRPr="00353028">
        <w:rPr>
          <w:rStyle w:val="StyleUnderline"/>
          <w:highlight w:val="green"/>
        </w:rPr>
        <w:t xml:space="preserve"> faced by</w:t>
      </w:r>
      <w:r w:rsidR="0010497C" w:rsidRPr="00FB36A2">
        <w:rPr>
          <w:rStyle w:val="StyleUnderline"/>
        </w:rPr>
        <w:t xml:space="preserve"> Latinx </w:t>
      </w:r>
      <w:r w:rsidR="0010497C" w:rsidRPr="00353028">
        <w:rPr>
          <w:rStyle w:val="StyleUnderline"/>
          <w:highlight w:val="green"/>
        </w:rPr>
        <w:t>immigrants</w:t>
      </w:r>
      <w:r w:rsidR="0010497C" w:rsidRPr="0010497C">
        <w:rPr>
          <w:sz w:val="12"/>
        </w:rPr>
        <w:t xml:space="preserve"> in DC, </w:t>
      </w:r>
      <w:r w:rsidR="0010497C" w:rsidRPr="00353028">
        <w:rPr>
          <w:rStyle w:val="StyleUnderline"/>
          <w:highlight w:val="green"/>
        </w:rPr>
        <w:t>including</w:t>
      </w:r>
      <w:r w:rsidR="0010497C" w:rsidRPr="009457D5">
        <w:rPr>
          <w:rStyle w:val="StyleUnderline"/>
        </w:rPr>
        <w:t xml:space="preserve"> “Know</w:t>
      </w:r>
      <w:r w:rsidR="0010497C" w:rsidRPr="00FB36A2">
        <w:rPr>
          <w:rStyle w:val="StyleUnderline"/>
        </w:rPr>
        <w:t xml:space="preserve"> Your Rights</w:t>
      </w:r>
      <w:r w:rsidR="0010497C" w:rsidRPr="0010497C">
        <w:rPr>
          <w:sz w:val="12"/>
        </w:rPr>
        <w:t xml:space="preserve">” videos; and PDFs and infographics on </w:t>
      </w:r>
      <w:r w:rsidR="0010497C" w:rsidRPr="00353028">
        <w:rPr>
          <w:rStyle w:val="StyleUnderline"/>
          <w:highlight w:val="green"/>
        </w:rPr>
        <w:t>how to interact with ICE</w:t>
      </w:r>
      <w:r w:rsidR="0010497C" w:rsidRPr="00FB36A2">
        <w:rPr>
          <w:rStyle w:val="StyleUnderline"/>
        </w:rPr>
        <w:t xml:space="preserve"> or police, </w:t>
      </w:r>
      <w:r w:rsidR="0010497C" w:rsidRPr="00353028">
        <w:rPr>
          <w:rStyle w:val="StyleUnderline"/>
          <w:highlight w:val="green"/>
        </w:rPr>
        <w:t>understand the implications of the recent DACA ruling</w:t>
      </w:r>
      <w:r w:rsidR="0010497C" w:rsidRPr="00FB36A2">
        <w:rPr>
          <w:rStyle w:val="StyleUnderline"/>
        </w:rPr>
        <w:t>, navigate the asylum process, or plan in the case a loved one is deported</w:t>
      </w:r>
      <w:r w:rsidR="0010497C" w:rsidRPr="0010497C">
        <w:rPr>
          <w:sz w:val="12"/>
        </w:rPr>
        <w:t>. BSF is adapting this content to our portable server, which allows us to bring these critical resources to places immigrants regularly visit: community centers, laundromats, worker centers, and churches. At each location, immigrants will have 24/7 access—through their smartphones or other WiFi-enabled devices—to educational materials, manuals on pro se representation, and directories of free and low-cost legal services providers.</w:t>
      </w:r>
    </w:p>
    <w:p w14:paraId="630F69BB" w14:textId="09C465B5" w:rsidR="00353028" w:rsidRDefault="00353028" w:rsidP="00353028">
      <w:pPr>
        <w:pStyle w:val="Heading3"/>
      </w:pPr>
      <w:r>
        <w:t>Death</w:t>
      </w:r>
    </w:p>
    <w:p w14:paraId="61580BAA" w14:textId="2F9F6DF1" w:rsidR="00353028" w:rsidRPr="00996624" w:rsidRDefault="00353028" w:rsidP="00996624">
      <w:pPr>
        <w:pStyle w:val="Heading4"/>
      </w:pPr>
      <w:r w:rsidRPr="00996624">
        <w:t>Deportations cause death – immigrants are subject to unique violence upon their forced return to their home countries</w:t>
      </w:r>
    </w:p>
    <w:p w14:paraId="12499051" w14:textId="7539D280" w:rsidR="00353028" w:rsidRPr="006F3774" w:rsidRDefault="00353028" w:rsidP="006F3774">
      <w:r w:rsidRPr="006F3774">
        <w:rPr>
          <w:rStyle w:val="Style13ptBold"/>
        </w:rPr>
        <w:t>Lind 18</w:t>
      </w:r>
      <w:r w:rsidRPr="006F3774">
        <w:t xml:space="preserve"> </w:t>
      </w:r>
      <w:r w:rsidR="00996624" w:rsidRPr="006F3774">
        <w:t>(Dara Lind is a</w:t>
      </w:r>
      <w:r w:rsidRPr="006F3774">
        <w:t xml:space="preserve"> senior reporter at Vox</w:t>
      </w:r>
      <w:r w:rsidR="00996624" w:rsidRPr="006F3774">
        <w:t>,</w:t>
      </w:r>
      <w:r w:rsidRPr="006F3774">
        <w:t xml:space="preserve"> “People are dying because of the Trump administration’s immigration policy,” </w:t>
      </w:r>
      <w:r w:rsidR="00996624" w:rsidRPr="006F3774">
        <w:t>June 12 2018</w:t>
      </w:r>
      <w:r w:rsidRPr="006F3774">
        <w:t xml:space="preserve">, </w:t>
      </w:r>
      <w:hyperlink r:id="rId17" w:history="1">
        <w:r w:rsidRPr="006F3774">
          <w:t>https://www.vox.com/2018/6/12/17448778/separated-family-father-suicide-killed-deported</w:t>
        </w:r>
      </w:hyperlink>
      <w:r w:rsidRPr="006F3774">
        <w:t xml:space="preserve"> </w:t>
      </w:r>
      <w:r w:rsidR="00996624" w:rsidRPr="006F3774">
        <w:t>///ghs-sc)</w:t>
      </w:r>
    </w:p>
    <w:p w14:paraId="28ADD3B4" w14:textId="2B323E22" w:rsidR="00353028" w:rsidRPr="00353028" w:rsidRDefault="00353028" w:rsidP="00353028">
      <w:pPr>
        <w:rPr>
          <w:rStyle w:val="Emphasis"/>
        </w:rPr>
      </w:pPr>
      <w:r w:rsidRPr="00D471CE">
        <w:rPr>
          <w:rStyle w:val="StyleUnderline"/>
        </w:rPr>
        <w:t xml:space="preserve">A suicide in jail and a murder in Mexico: </w:t>
      </w:r>
      <w:r w:rsidRPr="00353028">
        <w:rPr>
          <w:sz w:val="14"/>
        </w:rPr>
        <w:t xml:space="preserve">family separation and </w:t>
      </w:r>
      <w:r w:rsidRPr="00353028">
        <w:rPr>
          <w:rStyle w:val="Emphasis"/>
          <w:highlight w:val="green"/>
        </w:rPr>
        <w:t>deportations have a body count</w:t>
      </w:r>
      <w:r w:rsidRPr="00353028">
        <w:rPr>
          <w:sz w:val="14"/>
        </w:rPr>
        <w:t xml:space="preserve">. People are dying because of United States immigration policy. Over the weekend, the Washington Post’s Nick Miroff uncovered the case of Marco Antonio Muñoz, a Honduran man who died by suicide less than a day after being separated from his wife and 3-year-old child by Border Patrol agents. Earlier in the week, Des Moines Register columnist Rekha Basu brought news of the death of </w:t>
      </w:r>
      <w:r w:rsidRPr="00D471CE">
        <w:rPr>
          <w:rStyle w:val="StyleUnderline"/>
        </w:rPr>
        <w:t xml:space="preserve">Manuel </w:t>
      </w:r>
      <w:r w:rsidRPr="00353028">
        <w:rPr>
          <w:rStyle w:val="StyleUnderline"/>
        </w:rPr>
        <w:t xml:space="preserve">Antonio Cano </w:t>
      </w:r>
      <w:r w:rsidRPr="00353028">
        <w:rPr>
          <w:rStyle w:val="StyleUnderline"/>
          <w:highlight w:val="green"/>
        </w:rPr>
        <w:t>Pacheco</w:t>
      </w:r>
      <w:r w:rsidRPr="00353028">
        <w:rPr>
          <w:rStyle w:val="StyleUnderline"/>
        </w:rPr>
        <w:t xml:space="preserve">, a former Deferred Action for Childhood Arrivals (DACA) recipient who’d been escorted back to Mexico after being stripped of his deportation protections by the Trump administration. Pacheco, who </w:t>
      </w:r>
      <w:r w:rsidRPr="00353028">
        <w:rPr>
          <w:rStyle w:val="StyleUnderline"/>
          <w:highlight w:val="green"/>
        </w:rPr>
        <w:t>would have graduated from high school</w:t>
      </w:r>
      <w:r w:rsidRPr="00D471CE">
        <w:rPr>
          <w:rStyle w:val="StyleUnderline"/>
        </w:rPr>
        <w:t xml:space="preserve"> this month, </w:t>
      </w:r>
      <w:r w:rsidRPr="00353028">
        <w:rPr>
          <w:rStyle w:val="StyleUnderline"/>
          <w:highlight w:val="green"/>
        </w:rPr>
        <w:t>instead had his throat slit</w:t>
      </w:r>
      <w:r w:rsidRPr="00D471CE">
        <w:rPr>
          <w:rStyle w:val="StyleUnderline"/>
        </w:rPr>
        <w:t xml:space="preserve"> in Mexico three </w:t>
      </w:r>
      <w:r w:rsidRPr="00353028">
        <w:rPr>
          <w:rStyle w:val="StyleUnderline"/>
          <w:highlight w:val="green"/>
        </w:rPr>
        <w:t>weeks after returning</w:t>
      </w:r>
      <w:r w:rsidRPr="00353028">
        <w:rPr>
          <w:sz w:val="14"/>
        </w:rPr>
        <w:t xml:space="preserve"> to the country he’d left as a child. </w:t>
      </w:r>
      <w:r w:rsidRPr="00353028">
        <w:rPr>
          <w:rStyle w:val="Emphasis"/>
          <w:highlight w:val="green"/>
        </w:rPr>
        <w:t>These deaths were avoidable</w:t>
      </w:r>
      <w:r w:rsidRPr="00353028">
        <w:rPr>
          <w:rStyle w:val="Emphasis"/>
        </w:rPr>
        <w:t xml:space="preserve">. They would not have happened </w:t>
      </w:r>
      <w:r w:rsidRPr="00353028">
        <w:rPr>
          <w:rStyle w:val="Emphasis"/>
          <w:highlight w:val="green"/>
        </w:rPr>
        <w:t>if different policy choices had been made</w:t>
      </w:r>
      <w:r w:rsidRPr="00D471CE">
        <w:rPr>
          <w:rStyle w:val="StyleUnderline"/>
        </w:rPr>
        <w:t xml:space="preserve">. But the Trump administration has made its choices, and </w:t>
      </w:r>
      <w:r w:rsidRPr="00353028">
        <w:rPr>
          <w:rStyle w:val="Emphasis"/>
          <w:highlight w:val="green"/>
        </w:rPr>
        <w:t>the consequences should be known</w:t>
      </w:r>
      <w:r w:rsidRPr="00353028">
        <w:rPr>
          <w:sz w:val="14"/>
        </w:rPr>
        <w:t xml:space="preserve">. Marco Antonio Muñoz: the father who died after being split from his son The Muñoz family crossed into the US on May 12. By the morning of May 13, as the Post reported, Marco Antonio Muñoz was found dead in his cell: Soon after Muñoz and his family were taken into custody, they arrived at a processing station in nearby McAllen and said they wanted to apply for asylum. Border Patrol agents told the family they would be separated. That’s when Muñoz “lost it,” according to one agent, speaking on the condition of anonymity to discuss the incident. “The guy lost his s---,” the agent said. “They had to use physical force to take the child out of his hands.” Under any previous administration — or even in the first months of this administration — a family with a 3-year-old child, presenting themselves to a Border Patrol officer and requesting asylum, would not have been considered a priority for detention. Most likely, they would have been interviewed to determine if their fear of returning to Honduras was credible, and then released (perhaps with an ankle bracelet) while their asylum cases were pending before a judge. At worst, Muñoz might have been detained separately while his wife and child were held in a “family” immigration detention facility — which are for women and children only — for a few weeks and gotten released afterward; Muñoz himself would have presented a strong case before an immigration judge to be released on bond and reunited with them. Department of Homeland Security (DHS) officials told the Post that they’re working on communicating the family separation policy better, implying that Muñoz simply hadn’t understood that he might be reunited with his family eventually. That’s possible, though getting government agents to communicate better will be an uphill battle: Border Patrol agents have reportedly lied to parents when taking away their children, telling some parents that the children would be returned after questioning and others that the children were simply being taken for baths — only to whisk them away indefinitely. But DHS can’t guarantee, in good faith, that families will be reunited once separated. They don’t have the infrastructure in place to do that. Muñoz might have thought he would never see his child again, but he might not have been wrong. Manuel Antonio Cano Pacheco: the ex-DACA student killed in Mexico Manuel Antonio Cano Pacheco spent 16 years in the US. He arrived when he was 3 and returned to Mexico — “voluntarily,” but escorted by Immigration and Customs Enforcement (ICE) agents — when he was 19. That was April 20. Three weeks later, as the Register writes, he was dead: Manuel was passionate for car mechanics and was attending a course on that at Des Moines’ Central Campus. “He told me he had a scholarship to a college in Chicago for mechanics,” Verduzco said. Instead, a Go Fund Me account recently helped pay for his funeral in Mexico. In Zacatecas, Manuel had gone out to get food with an acquaintance of his cousin’s, who apparently was known to the killers, Verduzco said. “He was in the wrong place at the wrong time.” Both were killed. Manuel’s throat was slit. Pacheco lost his DACA protections because he had a criminal record — but the revocation wasn’t automatic. At the time that US Citizenship and Immigration Services revoked Pacheco’s DACA, he had been convicted of two misdemeanors — one a “minor drug offense” and the other an unspecified crime. That isn’t enough to make someone ineligible for DACA, which requires a “significant misdemeanor” or three other misdemeanors. (Pacheco was ultimately convicted of two more misdemeanors, including driving under the influence, after he lost his protections under DACA — as part of what friends described to the Register as a downward spiral.) ICE decided, based on the first convictions, to issue a notice for Pacheco to appear in immigration court for removal proceedings. According to the American Civil Liberties Union’s Katrina Eiland, who’s working on a lawsuit accusing the federal government of illegally terminating some immigrants’ DACA protections, that’s happened much more under Trump than Obama: “The big change seems to be a major uptick in ICE placing DACA recipients who are still eligible for DACA in removal proceedings.” That’s what happened here. And once ICE places an immigrant in removal proceedings, USCIS typically decides to revoke their DACA permits — as they did here. But that, too, isn’t an automatic requirement; it’s a decision the agency made. </w:t>
      </w:r>
      <w:r w:rsidRPr="00353028">
        <w:rPr>
          <w:rStyle w:val="StyleUnderline"/>
        </w:rPr>
        <w:t xml:space="preserve">Pacheco is almost </w:t>
      </w:r>
      <w:r w:rsidRPr="00353028">
        <w:rPr>
          <w:rStyle w:val="StyleUnderline"/>
          <w:highlight w:val="green"/>
        </w:rPr>
        <w:t xml:space="preserve">certainly not the first </w:t>
      </w:r>
      <w:r w:rsidRPr="008E00FB">
        <w:rPr>
          <w:rStyle w:val="StyleUnderline"/>
        </w:rPr>
        <w:t xml:space="preserve">person </w:t>
      </w:r>
      <w:r w:rsidRPr="00353028">
        <w:rPr>
          <w:rStyle w:val="StyleUnderline"/>
          <w:highlight w:val="green"/>
        </w:rPr>
        <w:t>to be killed</w:t>
      </w:r>
      <w:r w:rsidRPr="00F43851">
        <w:rPr>
          <w:rStyle w:val="StyleUnderline"/>
        </w:rPr>
        <w:t xml:space="preserve"> shortly after his </w:t>
      </w:r>
      <w:r w:rsidRPr="00353028">
        <w:rPr>
          <w:rStyle w:val="StyleUnderline"/>
        </w:rPr>
        <w:t>return to the country of his birth</w:t>
      </w:r>
      <w:r w:rsidRPr="00353028">
        <w:rPr>
          <w:sz w:val="14"/>
        </w:rPr>
        <w:t xml:space="preserve">. In 2017, the Dallas News wrote that </w:t>
      </w:r>
      <w:r w:rsidRPr="00353028">
        <w:rPr>
          <w:rStyle w:val="StyleUnderline"/>
          <w:highlight w:val="green"/>
        </w:rPr>
        <w:t>deportees “have become easy prey for violent criminal groups</w:t>
      </w:r>
      <w:r w:rsidRPr="00F43851">
        <w:rPr>
          <w:rStyle w:val="StyleUnderline"/>
        </w:rPr>
        <w:t xml:space="preserve"> desperate for money,” </w:t>
      </w:r>
      <w:r w:rsidRPr="00353028">
        <w:rPr>
          <w:rStyle w:val="StyleUnderline"/>
          <w:highlight w:val="green"/>
        </w:rPr>
        <w:t>who hold them for ransom</w:t>
      </w:r>
      <w:r w:rsidRPr="00F43851">
        <w:rPr>
          <w:rStyle w:val="StyleUnderline"/>
        </w:rPr>
        <w:t xml:space="preserve"> that </w:t>
      </w:r>
      <w:r w:rsidRPr="00353028">
        <w:rPr>
          <w:rStyle w:val="StyleUnderline"/>
          <w:highlight w:val="green"/>
        </w:rPr>
        <w:t>relatives still in the US</w:t>
      </w:r>
      <w:r w:rsidRPr="00F43851">
        <w:rPr>
          <w:rStyle w:val="StyleUnderline"/>
        </w:rPr>
        <w:t xml:space="preserve"> are </w:t>
      </w:r>
      <w:r w:rsidRPr="00353028">
        <w:rPr>
          <w:rStyle w:val="StyleUnderline"/>
          <w:highlight w:val="green"/>
        </w:rPr>
        <w:t>pressured to pay</w:t>
      </w:r>
      <w:r w:rsidRPr="00353028">
        <w:rPr>
          <w:sz w:val="14"/>
        </w:rPr>
        <w:t xml:space="preserve">. The deportee profiled in the Dallas News story was released after several days (and after threats of death and torture) because his US-born girlfriend paid the $4,000 ransom. Not all deportees have such fortunate connections. We only know about Pacheco’s death because of the Des Moines Register story — which was compelling because he had lived in the US for so long, and because he would have graduated from high school last month had he not returned to Mexico. </w:t>
      </w:r>
      <w:r w:rsidRPr="00353028">
        <w:rPr>
          <w:rStyle w:val="StyleUnderline"/>
          <w:highlight w:val="green"/>
        </w:rPr>
        <w:t>We don’t know how many people</w:t>
      </w:r>
      <w:r w:rsidRPr="001F61CB">
        <w:rPr>
          <w:rStyle w:val="StyleUnderline"/>
        </w:rPr>
        <w:t xml:space="preserve"> who </w:t>
      </w:r>
      <w:r w:rsidRPr="00353028">
        <w:rPr>
          <w:rStyle w:val="StyleUnderline"/>
          <w:highlight w:val="green"/>
        </w:rPr>
        <w:t>were</w:t>
      </w:r>
      <w:r w:rsidRPr="00353028">
        <w:rPr>
          <w:sz w:val="14"/>
        </w:rPr>
        <w:t xml:space="preserve"> denied asylum in the United States as the Trump administration attempts to tighten the process, or who decided to drop their asylum cases rather than stay in detention for months on end (in some cases, separated from their children), </w:t>
      </w:r>
      <w:r w:rsidRPr="00353028">
        <w:rPr>
          <w:rStyle w:val="StyleUnderline"/>
          <w:highlight w:val="green"/>
        </w:rPr>
        <w:t>returned to</w:t>
      </w:r>
      <w:r w:rsidRPr="001F61CB">
        <w:rPr>
          <w:rStyle w:val="StyleUnderline"/>
        </w:rPr>
        <w:t xml:space="preserve"> their home countries to </w:t>
      </w:r>
      <w:r w:rsidRPr="00353028">
        <w:rPr>
          <w:rStyle w:val="StyleUnderline"/>
          <w:highlight w:val="green"/>
        </w:rPr>
        <w:t xml:space="preserve">be killed. It’s always </w:t>
      </w:r>
      <w:r w:rsidRPr="00353028">
        <w:rPr>
          <w:rStyle w:val="Emphasis"/>
          <w:highlight w:val="green"/>
        </w:rPr>
        <w:t>impossible to accurately measure the death toll</w:t>
      </w:r>
      <w:r w:rsidRPr="00353028">
        <w:rPr>
          <w:rStyle w:val="StyleUnderline"/>
          <w:highlight w:val="green"/>
        </w:rPr>
        <w:t xml:space="preserve"> of a policy</w:t>
      </w:r>
      <w:r w:rsidRPr="001F61CB">
        <w:rPr>
          <w:rStyle w:val="StyleUnderline"/>
        </w:rPr>
        <w:t xml:space="preserve">; it’s difficult to determine whether a death would have happened had the policy not been in effect, </w:t>
      </w:r>
      <w:r w:rsidRPr="00353028">
        <w:rPr>
          <w:rStyle w:val="StyleUnderline"/>
          <w:highlight w:val="green"/>
        </w:rPr>
        <w:t xml:space="preserve">and it’s </w:t>
      </w:r>
      <w:r w:rsidRPr="00353028">
        <w:rPr>
          <w:rStyle w:val="Emphasis"/>
          <w:highlight w:val="green"/>
        </w:rPr>
        <w:t>impossible to measure whether the policy has saved lives</w:t>
      </w:r>
      <w:r w:rsidRPr="00353028">
        <w:rPr>
          <w:rStyle w:val="StyleUnderline"/>
          <w:highlight w:val="green"/>
        </w:rPr>
        <w:t xml:space="preserve"> in addition to taking them. </w:t>
      </w:r>
      <w:r w:rsidRPr="00353028">
        <w:rPr>
          <w:rStyle w:val="Emphasis"/>
          <w:highlight w:val="green"/>
        </w:rPr>
        <w:t>What we do know is that people are dead who did not have to be</w:t>
      </w:r>
      <w:r w:rsidRPr="00353028">
        <w:rPr>
          <w:rStyle w:val="Emphasis"/>
        </w:rPr>
        <w:t>, who would not have been</w:t>
      </w:r>
      <w:r w:rsidRPr="00353028">
        <w:rPr>
          <w:rStyle w:val="StyleUnderline"/>
        </w:rPr>
        <w:t>. They weren’t</w:t>
      </w:r>
      <w:r w:rsidRPr="00F664C4">
        <w:rPr>
          <w:rStyle w:val="StyleUnderline"/>
        </w:rPr>
        <w:t xml:space="preserve"> American citizens. Maybe an America Firster would say that meant America bore no responsibility for their lives. </w:t>
      </w:r>
      <w:r w:rsidRPr="00353028">
        <w:rPr>
          <w:rStyle w:val="Emphasis"/>
        </w:rPr>
        <w:t xml:space="preserve">But </w:t>
      </w:r>
      <w:r w:rsidRPr="00353028">
        <w:rPr>
          <w:rStyle w:val="Emphasis"/>
          <w:highlight w:val="green"/>
        </w:rPr>
        <w:t>America</w:t>
      </w:r>
      <w:r w:rsidRPr="00353028">
        <w:rPr>
          <w:rStyle w:val="Emphasis"/>
        </w:rPr>
        <w:t xml:space="preserve"> absolutely </w:t>
      </w:r>
      <w:r w:rsidRPr="00353028">
        <w:rPr>
          <w:rStyle w:val="Emphasis"/>
          <w:highlight w:val="green"/>
        </w:rPr>
        <w:t>bears responsibility for their deaths.</w:t>
      </w:r>
    </w:p>
    <w:p w14:paraId="4BF498A3" w14:textId="1EC61501" w:rsidR="00227B13" w:rsidRDefault="00227B13" w:rsidP="00384EB4">
      <w:pPr>
        <w:pStyle w:val="Heading2"/>
      </w:pPr>
      <w:r>
        <w:t>Framing</w:t>
      </w:r>
    </w:p>
    <w:p w14:paraId="037165A0" w14:textId="533B2E30" w:rsidR="00227B13" w:rsidRDefault="00980592" w:rsidP="00227B13">
      <w:pPr>
        <w:pStyle w:val="Heading3"/>
      </w:pPr>
      <w:r>
        <w:t>Harris</w:t>
      </w:r>
    </w:p>
    <w:p w14:paraId="17ACA099" w14:textId="77777777" w:rsidR="00227B13" w:rsidRPr="00A80E70" w:rsidRDefault="00227B13" w:rsidP="00227B13">
      <w:pPr>
        <w:pStyle w:val="Heading4"/>
      </w:pPr>
      <w:r w:rsidRPr="00A80E70">
        <w:t xml:space="preserve">We are only responsible for whether </w:t>
      </w:r>
      <w:r w:rsidRPr="00A80E70">
        <w:rPr>
          <w:u w:val="single"/>
        </w:rPr>
        <w:t>the plan itself</w:t>
      </w:r>
      <w:r w:rsidRPr="00A80E70">
        <w:t xml:space="preserve"> is a moral action – the decisions of other agents are outside your power to determine and focusing on them perpetuates inaction and sanctions atrocity</w:t>
      </w:r>
    </w:p>
    <w:p w14:paraId="5499CC12" w14:textId="04D6E0B6" w:rsidR="00227B13" w:rsidRPr="00227B13" w:rsidRDefault="00227B13" w:rsidP="00227B13">
      <w:pPr>
        <w:rPr>
          <w:rStyle w:val="Style13ptBold"/>
          <w:b w:val="0"/>
          <w:sz w:val="22"/>
        </w:rPr>
      </w:pPr>
      <w:r>
        <w:rPr>
          <w:rStyle w:val="Style13ptBold"/>
        </w:rPr>
        <w:t>Harris</w:t>
      </w:r>
      <w:r w:rsidRPr="00A80E70">
        <w:rPr>
          <w:rStyle w:val="Style13ptBold"/>
        </w:rPr>
        <w:t xml:space="preserve"> 8</w:t>
      </w:r>
      <w:r>
        <w:rPr>
          <w:rStyle w:val="Style13ptBold"/>
        </w:rPr>
        <w:t xml:space="preserve"> </w:t>
      </w:r>
      <w:r>
        <w:t xml:space="preserve">(Alex Harris has a </w:t>
      </w:r>
      <w:r w:rsidRPr="00A80E70">
        <w:t xml:space="preserve">J.D. </w:t>
      </w:r>
      <w:r>
        <w:t xml:space="preserve">from </w:t>
      </w:r>
      <w:r w:rsidRPr="00A80E70">
        <w:t xml:space="preserve">Stanford University, </w:t>
      </w:r>
      <w:r>
        <w:t xml:space="preserve">a </w:t>
      </w:r>
      <w:r w:rsidRPr="00A80E70">
        <w:t xml:space="preserve">Harvard University Bachelors (magna cum laude), </w:t>
      </w:r>
      <w:r>
        <w:t xml:space="preserve">and is currently </w:t>
      </w:r>
      <w:r w:rsidRPr="00A80E70">
        <w:t>Practicing Appellate and Constitutional Law at Gibson, Dunn &amp; Crutcher LLP, former Adjunct Analyst at The Competitive Enterprise Institute, “Philosopher's Corner: The Principl</w:t>
      </w:r>
      <w:r>
        <w:t>e of Intervening Action,” August 15 2008,</w:t>
      </w:r>
      <w:r w:rsidRPr="00A80E70">
        <w:t xml:space="preserve"> </w:t>
      </w:r>
      <w:hyperlink r:id="rId18" w:history="1">
        <w:r w:rsidRPr="00A80E70">
          <w:rPr>
            <w:rStyle w:val="Hyperlink"/>
          </w:rPr>
          <w:t>https://cei.org/blog/philosophers-corner-principle-intervening-action</w:t>
        </w:r>
      </w:hyperlink>
      <w:r>
        <w:t xml:space="preserve"> ///ghs-sc)</w:t>
      </w:r>
    </w:p>
    <w:p w14:paraId="2B36BB1D" w14:textId="77777777" w:rsidR="00227B13" w:rsidRPr="00A80E70" w:rsidRDefault="00227B13" w:rsidP="00227B13">
      <w:r w:rsidRPr="00A80E70">
        <w:t>**PIA = Principle of Intervening Action</w:t>
      </w:r>
    </w:p>
    <w:p w14:paraId="1F90DB70" w14:textId="3935148F" w:rsidR="0045109C" w:rsidRPr="00E75481" w:rsidRDefault="00227B13" w:rsidP="0045109C">
      <w:pPr>
        <w:rPr>
          <w:rStyle w:val="StyleUnderline"/>
          <w:b w:val="0"/>
          <w:sz w:val="10"/>
          <w:u w:val="none"/>
        </w:rPr>
      </w:pPr>
      <w:r w:rsidRPr="008F1E26">
        <w:rPr>
          <w:sz w:val="10"/>
        </w:rPr>
        <w:t xml:space="preserve">Gewirth takes the position that </w:t>
      </w:r>
      <w:r w:rsidRPr="00353028">
        <w:rPr>
          <w:rStyle w:val="Emphasis"/>
          <w:highlight w:val="green"/>
        </w:rPr>
        <w:t>we are solely responsible for the morality of our own actions</w:t>
      </w:r>
      <w:r w:rsidRPr="008F1E26">
        <w:rPr>
          <w:sz w:val="10"/>
        </w:rPr>
        <w:t xml:space="preserve"> in two senses. First, </w:t>
      </w:r>
      <w:r w:rsidRPr="00FB36A2">
        <w:rPr>
          <w:rStyle w:val="StyleUnderline"/>
        </w:rPr>
        <w:t>only we are responsible for the acts we commit</w:t>
      </w:r>
      <w:r w:rsidRPr="008F1E26">
        <w:rPr>
          <w:sz w:val="10"/>
        </w:rPr>
        <w:t xml:space="preserve">, even if someone else's action caused us to act as we did. (For example, if a woman's husband cheated on her and she, upon finding out, grew enraged and killed his lover, she - not he - would bear sole responsibility.) Second, </w:t>
      </w:r>
      <w:r w:rsidRPr="00FB36A2">
        <w:rPr>
          <w:rStyle w:val="StyleUnderline"/>
        </w:rPr>
        <w:t xml:space="preserve">we are only responsible for our own actions, </w:t>
      </w:r>
      <w:r w:rsidRPr="00353028">
        <w:rPr>
          <w:rStyle w:val="Emphasis"/>
          <w:highlight w:val="green"/>
        </w:rPr>
        <w:t>even if they lead to other actions</w:t>
      </w:r>
      <w:r w:rsidRPr="008F1E26">
        <w:rPr>
          <w:sz w:val="10"/>
        </w:rPr>
        <w:t xml:space="preserve">. Thus, we have a preeminent duty to never act immorally, even if doing so would preclude others from takiang even more immoral actions. Gewirth contends that </w:t>
      </w:r>
      <w:r w:rsidRPr="00353028">
        <w:rPr>
          <w:rStyle w:val="StyleUnderline"/>
          <w:highlight w:val="green"/>
        </w:rPr>
        <w:t xml:space="preserve">never violating the negative rights of another "is an obligation </w:t>
      </w:r>
      <w:r w:rsidRPr="00FB36A2">
        <w:rPr>
          <w:rStyle w:val="StyleUnderline"/>
        </w:rPr>
        <w:t xml:space="preserve">so fundamental </w:t>
      </w:r>
      <w:r w:rsidRPr="00353028">
        <w:rPr>
          <w:rStyle w:val="StyleUnderline"/>
          <w:highlight w:val="green"/>
        </w:rPr>
        <w:t>that</w:t>
      </w:r>
      <w:r w:rsidRPr="00FB36A2">
        <w:rPr>
          <w:rStyle w:val="StyleUnderline"/>
        </w:rPr>
        <w:t xml:space="preserve"> it </w:t>
      </w:r>
      <w:r w:rsidRPr="00353028">
        <w:rPr>
          <w:rStyle w:val="StyleUnderline"/>
          <w:highlight w:val="green"/>
        </w:rPr>
        <w:t xml:space="preserve">cannot be overridden </w:t>
      </w:r>
      <w:r w:rsidRPr="00FB36A2">
        <w:rPr>
          <w:rStyle w:val="StyleUnderline"/>
        </w:rPr>
        <w:t>even to prevent evil consequences</w:t>
      </w:r>
      <w:r w:rsidRPr="008F1E26">
        <w:rPr>
          <w:sz w:val="10"/>
        </w:rPr>
        <w:t xml:space="preserve"> from befalling some persons." He clarifies with an example. </w:t>
      </w:r>
      <w:r w:rsidRPr="00353028">
        <w:rPr>
          <w:rStyle w:val="StyleUnderline"/>
          <w:highlight w:val="green"/>
        </w:rPr>
        <w:t>Imagine</w:t>
      </w:r>
      <w:r w:rsidRPr="008F1E26">
        <w:rPr>
          <w:sz w:val="10"/>
        </w:rPr>
        <w:t xml:space="preserve"> that a group of</w:t>
      </w:r>
      <w:r w:rsidRPr="00FB36A2">
        <w:rPr>
          <w:rStyle w:val="StyleUnderline"/>
        </w:rPr>
        <w:t xml:space="preserve"> </w:t>
      </w:r>
      <w:r w:rsidRPr="00353028">
        <w:rPr>
          <w:rStyle w:val="StyleUnderline"/>
          <w:highlight w:val="green"/>
        </w:rPr>
        <w:t>terrorists kidnap</w:t>
      </w:r>
      <w:r w:rsidRPr="008F1E26">
        <w:rPr>
          <w:sz w:val="10"/>
        </w:rPr>
        <w:t xml:space="preserve">s </w:t>
      </w:r>
      <w:r w:rsidRPr="00353028">
        <w:rPr>
          <w:rStyle w:val="StyleUnderline"/>
          <w:highlight w:val="green"/>
        </w:rPr>
        <w:t>a woman and offers her son a choice: he must torture his mother or they will blow up a city with a nuclear weapon</w:t>
      </w:r>
      <w:r w:rsidRPr="008F1E26">
        <w:rPr>
          <w:sz w:val="10"/>
        </w:rPr>
        <w:t xml:space="preserve">. </w:t>
      </w:r>
      <w:r w:rsidRPr="00FB36A2">
        <w:rPr>
          <w:rStyle w:val="StyleUnderline"/>
        </w:rPr>
        <w:t>Gewirth argues</w:t>
      </w:r>
      <w:r w:rsidRPr="008F1E26">
        <w:rPr>
          <w:sz w:val="10"/>
        </w:rPr>
        <w:t xml:space="preserve"> that </w:t>
      </w:r>
      <w:r w:rsidRPr="00FB36A2">
        <w:rPr>
          <w:rStyle w:val="StyleUnderline"/>
        </w:rPr>
        <w:t>the son has a primary duty to not violate the rights of his mother</w:t>
      </w:r>
      <w:r w:rsidRPr="008F1E26">
        <w:rPr>
          <w:sz w:val="10"/>
        </w:rPr>
        <w:t xml:space="preserve">, whereas </w:t>
      </w:r>
      <w:r w:rsidRPr="00FB36A2">
        <w:rPr>
          <w:rStyle w:val="StyleUnderline"/>
        </w:rPr>
        <w:t>he is not the actor who is blowing up the city</w:t>
      </w:r>
      <w:r w:rsidRPr="008F1E26">
        <w:rPr>
          <w:sz w:val="10"/>
        </w:rPr>
        <w:t xml:space="preserve"> - </w:t>
      </w:r>
      <w:r w:rsidRPr="00353028">
        <w:rPr>
          <w:rStyle w:val="StyleUnderline"/>
          <w:highlight w:val="green"/>
        </w:rPr>
        <w:t>the terrorists are the moral agents responsible</w:t>
      </w:r>
      <w:r w:rsidRPr="00FB36A2">
        <w:rPr>
          <w:rStyle w:val="StyleUnderline"/>
        </w:rPr>
        <w:t xml:space="preserve"> </w:t>
      </w:r>
      <w:r w:rsidRPr="008F1E26">
        <w:rPr>
          <w:sz w:val="10"/>
        </w:rPr>
        <w:t xml:space="preserve">for that action, </w:t>
      </w:r>
      <w:r w:rsidRPr="00FB36A2">
        <w:rPr>
          <w:rStyle w:val="StyleUnderline"/>
        </w:rPr>
        <w:t>not the son.</w:t>
      </w:r>
      <w:r w:rsidRPr="008F1E26">
        <w:rPr>
          <w:sz w:val="10"/>
        </w:rPr>
        <w:t xml:space="preserve"> If the son had the choice, he would pick neither. His duty is to never violate rights; the only way to fulfill this is to not torture his mother. Gewirth argues: "It would be unjustified to violate the mother's right to life in order to protect the rights to life of the many other residents of the city. For </w:t>
      </w:r>
      <w:r w:rsidRPr="00FB36A2">
        <w:rPr>
          <w:rStyle w:val="StyleUnderline"/>
        </w:rPr>
        <w:t>rights cannot be justifiably protected by violating another right.</w:t>
      </w:r>
      <w:r w:rsidRPr="008F1E26">
        <w:rPr>
          <w:sz w:val="10"/>
        </w:rPr>
        <w:t xml:space="preserve">" </w:t>
      </w:r>
      <w:r w:rsidRPr="00353028">
        <w:rPr>
          <w:rStyle w:val="Emphasis"/>
          <w:highlight w:val="green"/>
        </w:rPr>
        <w:t>PIA is the only consistent, justifiable moral theory of consequences</w:t>
      </w:r>
      <w:r w:rsidRPr="008F1E26">
        <w:rPr>
          <w:sz w:val="10"/>
        </w:rPr>
        <w:t xml:space="preserve">. First, one should note that </w:t>
      </w:r>
      <w:r w:rsidRPr="00FB36A2">
        <w:rPr>
          <w:rStyle w:val="StyleUnderline"/>
        </w:rPr>
        <w:t>only PIA sets a non-arbitrary limit on the string of effects that can factor into the moral calculation</w:t>
      </w:r>
      <w:r w:rsidRPr="008F1E26">
        <w:rPr>
          <w:sz w:val="10"/>
        </w:rPr>
        <w:t xml:space="preserve">. </w:t>
      </w:r>
      <w:r w:rsidRPr="00FB36A2">
        <w:rPr>
          <w:rStyle w:val="StyleUnderline"/>
        </w:rPr>
        <w:t>PIA says that no consequences of other actions can count; the only other non-arbitrary standard says that all consequences in the chain must count</w:t>
      </w:r>
      <w:r w:rsidRPr="008F1E26">
        <w:rPr>
          <w:sz w:val="10"/>
        </w:rPr>
        <w:t xml:space="preserve">. </w:t>
      </w:r>
      <w:r w:rsidRPr="00353028">
        <w:rPr>
          <w:rStyle w:val="StyleUnderline"/>
          <w:highlight w:val="green"/>
        </w:rPr>
        <w:t>One cannot claim that I am responsible for only</w:t>
      </w:r>
      <w:r w:rsidRPr="00FB36A2">
        <w:rPr>
          <w:rStyle w:val="StyleUnderline"/>
        </w:rPr>
        <w:t xml:space="preserve">, say, </w:t>
      </w:r>
      <w:r w:rsidRPr="00353028">
        <w:rPr>
          <w:rStyle w:val="StyleUnderline"/>
          <w:highlight w:val="green"/>
        </w:rPr>
        <w:t xml:space="preserve">the first four other actions resulting from my action. </w:t>
      </w:r>
      <w:r w:rsidRPr="00353028">
        <w:rPr>
          <w:rStyle w:val="Emphasis"/>
          <w:highlight w:val="green"/>
        </w:rPr>
        <w:t>One must either consider only my actions or all resulting actions</w:t>
      </w:r>
      <w:r w:rsidRPr="008F1E26">
        <w:rPr>
          <w:sz w:val="10"/>
        </w:rPr>
        <w:t xml:space="preserve">. Thus, </w:t>
      </w:r>
      <w:r w:rsidRPr="00353028">
        <w:rPr>
          <w:rStyle w:val="Emphasis"/>
          <w:highlight w:val="green"/>
        </w:rPr>
        <w:t xml:space="preserve">if the destruction of the city by terrorists </w:t>
      </w:r>
      <w:r w:rsidRPr="00FB36A2">
        <w:rPr>
          <w:rStyle w:val="Emphasis"/>
        </w:rPr>
        <w:t xml:space="preserve">actually </w:t>
      </w:r>
      <w:r w:rsidRPr="00353028">
        <w:rPr>
          <w:rStyle w:val="Emphasis"/>
          <w:highlight w:val="green"/>
        </w:rPr>
        <w:t>ended up preventing</w:t>
      </w:r>
      <w:r w:rsidRPr="00FB36A2">
        <w:rPr>
          <w:rStyle w:val="Emphasis"/>
        </w:rPr>
        <w:t xml:space="preserve"> more rights violations by</w:t>
      </w:r>
      <w:r w:rsidRPr="008F1E26">
        <w:rPr>
          <w:sz w:val="10"/>
        </w:rPr>
        <w:t xml:space="preserve">, say, </w:t>
      </w:r>
      <w:r w:rsidRPr="00FB36A2">
        <w:rPr>
          <w:rStyle w:val="Emphasis"/>
        </w:rPr>
        <w:t xml:space="preserve">staving off </w:t>
      </w:r>
      <w:r w:rsidRPr="00353028">
        <w:rPr>
          <w:rStyle w:val="Emphasis"/>
          <w:highlight w:val="green"/>
        </w:rPr>
        <w:t>a Malthusian population crunch that would result in mass starvation and world war, then the consequentialist position has to endorse the terrorists' action. Consequentialists have to count every effect in the chain, even in the absurdly far-off future</w:t>
      </w:r>
      <w:r w:rsidRPr="00FB36A2">
        <w:rPr>
          <w:rStyle w:val="Emphasis"/>
        </w:rPr>
        <w:t>, to determine whether an action is moral</w:t>
      </w:r>
      <w:r w:rsidRPr="00353028">
        <w:rPr>
          <w:sz w:val="10"/>
          <w:highlight w:val="green"/>
        </w:rPr>
        <w:t>.</w:t>
      </w:r>
      <w:r w:rsidRPr="008F1E26">
        <w:rPr>
          <w:sz w:val="10"/>
        </w:rPr>
        <w:t xml:space="preserve"> This fact, of course, does not by itself constitute a reason to reject consequentialism in favor of PIA, but it does suggest that </w:t>
      </w:r>
      <w:r w:rsidRPr="00FB36A2">
        <w:rPr>
          <w:rStyle w:val="Emphasis"/>
        </w:rPr>
        <w:t>PIA is the only reasonable interpretation of the requirement of non-consequentialism</w:t>
      </w:r>
      <w:r w:rsidRPr="008F1E26">
        <w:rPr>
          <w:sz w:val="10"/>
        </w:rPr>
        <w:t xml:space="preserve">. It also suggests an implausible feature of consequentialism. I went on to demonstrate how the libertarian principle of self-ownership supports PIA and why people cannot be responsible for all effects of their actions: Since we are born owning ourselves and nothing else, controlling our mind and body and no one else's, </w:t>
      </w:r>
      <w:r w:rsidRPr="00FB36A2">
        <w:rPr>
          <w:rStyle w:val="StyleUnderline"/>
        </w:rPr>
        <w:t xml:space="preserve">it makes perfect sense that </w:t>
      </w:r>
      <w:r w:rsidRPr="00353028">
        <w:rPr>
          <w:rStyle w:val="StyleUnderline"/>
          <w:highlight w:val="green"/>
        </w:rPr>
        <w:t xml:space="preserve">we should be responsible for </w:t>
      </w:r>
      <w:r w:rsidRPr="00353028">
        <w:rPr>
          <w:rStyle w:val="Emphasis"/>
          <w:highlight w:val="green"/>
        </w:rPr>
        <w:t>only the actions that we ourselves commit</w:t>
      </w:r>
      <w:r w:rsidRPr="008F1E26">
        <w:rPr>
          <w:sz w:val="10"/>
        </w:rPr>
        <w:t xml:space="preserve">. Some could argue that we should be responsible for the results of these actions. PIA states that we are. If a person gets a wrecking ball and knocks over a building, which then falls and crushes twenty people, the person is to some degree responsible for those results. But this is not the case if someone else's action intervenes, because another moral agent is the more proximate cause of the effects; she has stepped into the line of causation to take the moral responsibility. When you act upon a rock that you hurl at an enemy's face, you are responsible for the effects of the rock for two reasons: first, you are using force upon the rock; secondly, the rock has no agency over the effects it causes. The rock, by the fact that it has no agency of its own, is merely your tool, an extension of your agency. But neither of these reasons holds for using non-coercive measures that result in a person's action. As long as one does not use coercion to compel another to commit a rights-violating action, one has not reduced that other person's agency. Possessing full agency, </w:t>
      </w:r>
      <w:r w:rsidRPr="00FB36A2">
        <w:rPr>
          <w:rStyle w:val="Emphasis"/>
        </w:rPr>
        <w:t xml:space="preserve">the person is morally responsible for the totality of her actions; thus no one else can assume any portion of that responsibility. </w:t>
      </w:r>
      <w:r w:rsidRPr="00353028">
        <w:rPr>
          <w:rStyle w:val="Emphasis"/>
          <w:highlight w:val="green"/>
        </w:rPr>
        <w:t>You are not responsible for anyone else's free actions and no one else is responsible for yours</w:t>
      </w:r>
      <w:r w:rsidRPr="008F1E26">
        <w:rPr>
          <w:sz w:val="10"/>
        </w:rPr>
        <w:t xml:space="preserve">. If the son were somehow partially responsible for the terrorists blowing up the city, that would necessarily diminish, by whatever fraction of responsibility the son assumed, the terrorists' responsibility for that action. They would not be wholly responsible, because the son had caused their action. But this must not be the case; the terrorists must be held totally responsible for the destruction of the city. Consequentialists ask, "Which set of rights-violations do you endorse: the torture of the mother, or the deaths of the millions?" Gewirth responds that PIA endorses neither. </w:t>
      </w:r>
      <w:r w:rsidRPr="00353028">
        <w:rPr>
          <w:rStyle w:val="Emphasis"/>
          <w:highlight w:val="green"/>
        </w:rPr>
        <w:t>PIA gives</w:t>
      </w:r>
      <w:r w:rsidRPr="00FB36A2">
        <w:rPr>
          <w:rStyle w:val="Emphasis"/>
        </w:rPr>
        <w:t xml:space="preserve"> the </w:t>
      </w:r>
      <w:r w:rsidRPr="00353028">
        <w:rPr>
          <w:rStyle w:val="Emphasis"/>
          <w:highlight w:val="green"/>
        </w:rPr>
        <w:t>terrorists complete responsibility for their actions, and emphatically condemns them, in a way that no other position is capable of</w:t>
      </w:r>
      <w:r w:rsidRPr="00FB36A2">
        <w:rPr>
          <w:rStyle w:val="Emphasis"/>
        </w:rPr>
        <w:t>. Only PIA is capable of giving rights their supreme status by proclaiming that they may never be violated for any reason, including preventing future rights-violations</w:t>
      </w:r>
      <w:r w:rsidRPr="008F1E26">
        <w:rPr>
          <w:sz w:val="10"/>
        </w:rPr>
        <w:t>.</w:t>
      </w:r>
    </w:p>
    <w:p w14:paraId="5939F166" w14:textId="5A4CA04B" w:rsidR="009E545D" w:rsidRPr="00964B24" w:rsidRDefault="009E545D" w:rsidP="009E545D">
      <w:pPr>
        <w:rPr>
          <w:sz w:val="16"/>
        </w:rPr>
      </w:pPr>
      <w:r w:rsidRPr="00964B24">
        <w:rPr>
          <w:sz w:val="16"/>
        </w:rPr>
        <w:t xml:space="preserve"> </w:t>
      </w:r>
    </w:p>
    <w:sectPr w:rsidR="009E545D" w:rsidRPr="00964B24"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Narrow">
    <w:panose1 w:val="020B0506020202030204"/>
    <w:charset w:val="00"/>
    <w:family w:val="auto"/>
    <w:pitch w:val="variable"/>
    <w:sig w:usb0="00000287" w:usb1="00000800" w:usb2="00000000" w:usb3="00000000" w:csb0="0000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0000001"/>
    <w:multiLevelType w:val="hybridMultilevel"/>
    <w:tmpl w:val="00000001"/>
    <w:lvl w:ilvl="0" w:tplc="00000001">
      <w:start w:val="35"/>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32"/>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8714A0"/>
    <w:rsid w:val="000029E3"/>
    <w:rsid w:val="000029E8"/>
    <w:rsid w:val="00004225"/>
    <w:rsid w:val="00005F98"/>
    <w:rsid w:val="000066CA"/>
    <w:rsid w:val="00007264"/>
    <w:rsid w:val="000076A9"/>
    <w:rsid w:val="00011BDE"/>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D1A"/>
    <w:rsid w:val="00066E3C"/>
    <w:rsid w:val="00070A99"/>
    <w:rsid w:val="00072718"/>
    <w:rsid w:val="0007381E"/>
    <w:rsid w:val="00076094"/>
    <w:rsid w:val="0008785F"/>
    <w:rsid w:val="00090CBE"/>
    <w:rsid w:val="00094DEC"/>
    <w:rsid w:val="000A19B0"/>
    <w:rsid w:val="000A2D8A"/>
    <w:rsid w:val="000A6D37"/>
    <w:rsid w:val="000C3419"/>
    <w:rsid w:val="000C72FA"/>
    <w:rsid w:val="000D26A6"/>
    <w:rsid w:val="000D2B90"/>
    <w:rsid w:val="000D6ED8"/>
    <w:rsid w:val="000D717B"/>
    <w:rsid w:val="000D774E"/>
    <w:rsid w:val="000E7521"/>
    <w:rsid w:val="000F6C0E"/>
    <w:rsid w:val="001000E7"/>
    <w:rsid w:val="00100B28"/>
    <w:rsid w:val="00102D54"/>
    <w:rsid w:val="0010497C"/>
    <w:rsid w:val="0010678B"/>
    <w:rsid w:val="001149D2"/>
    <w:rsid w:val="00117316"/>
    <w:rsid w:val="001209B4"/>
    <w:rsid w:val="00126F42"/>
    <w:rsid w:val="00140369"/>
    <w:rsid w:val="001761FC"/>
    <w:rsid w:val="00182655"/>
    <w:rsid w:val="001840F2"/>
    <w:rsid w:val="00184E1B"/>
    <w:rsid w:val="00185134"/>
    <w:rsid w:val="001856C6"/>
    <w:rsid w:val="00191B5F"/>
    <w:rsid w:val="00192487"/>
    <w:rsid w:val="001927A2"/>
    <w:rsid w:val="00193416"/>
    <w:rsid w:val="00194715"/>
    <w:rsid w:val="00195073"/>
    <w:rsid w:val="0019668D"/>
    <w:rsid w:val="001A25FD"/>
    <w:rsid w:val="001A5371"/>
    <w:rsid w:val="001A72C7"/>
    <w:rsid w:val="001B73E3"/>
    <w:rsid w:val="001C316D"/>
    <w:rsid w:val="001D1A0D"/>
    <w:rsid w:val="001D36BF"/>
    <w:rsid w:val="001D4C28"/>
    <w:rsid w:val="001E0B1F"/>
    <w:rsid w:val="001E0C0F"/>
    <w:rsid w:val="001E1E0B"/>
    <w:rsid w:val="001F1173"/>
    <w:rsid w:val="001F56ED"/>
    <w:rsid w:val="002005A8"/>
    <w:rsid w:val="00200DFC"/>
    <w:rsid w:val="00203DD8"/>
    <w:rsid w:val="00204E1D"/>
    <w:rsid w:val="002059BD"/>
    <w:rsid w:val="00207FD8"/>
    <w:rsid w:val="0021091A"/>
    <w:rsid w:val="00210FAF"/>
    <w:rsid w:val="00213B1E"/>
    <w:rsid w:val="00215284"/>
    <w:rsid w:val="002168F2"/>
    <w:rsid w:val="002220D8"/>
    <w:rsid w:val="0022589F"/>
    <w:rsid w:val="00227B13"/>
    <w:rsid w:val="002343FE"/>
    <w:rsid w:val="00235F7B"/>
    <w:rsid w:val="00247E4F"/>
    <w:rsid w:val="002502CF"/>
    <w:rsid w:val="002518C5"/>
    <w:rsid w:val="0026277A"/>
    <w:rsid w:val="00267EBB"/>
    <w:rsid w:val="0027023B"/>
    <w:rsid w:val="0027157B"/>
    <w:rsid w:val="00272F3F"/>
    <w:rsid w:val="00274EDB"/>
    <w:rsid w:val="0027729E"/>
    <w:rsid w:val="00283B88"/>
    <w:rsid w:val="002843B2"/>
    <w:rsid w:val="00284ED6"/>
    <w:rsid w:val="00290C5A"/>
    <w:rsid w:val="00290C92"/>
    <w:rsid w:val="0029647A"/>
    <w:rsid w:val="00296504"/>
    <w:rsid w:val="002A22BE"/>
    <w:rsid w:val="002B5511"/>
    <w:rsid w:val="002B7ACF"/>
    <w:rsid w:val="002C406F"/>
    <w:rsid w:val="002D15FD"/>
    <w:rsid w:val="002E0643"/>
    <w:rsid w:val="002E392E"/>
    <w:rsid w:val="002E6BBC"/>
    <w:rsid w:val="002F1BA9"/>
    <w:rsid w:val="002F6E74"/>
    <w:rsid w:val="003106B3"/>
    <w:rsid w:val="0031385D"/>
    <w:rsid w:val="00313B36"/>
    <w:rsid w:val="003170CC"/>
    <w:rsid w:val="003171AB"/>
    <w:rsid w:val="00321B69"/>
    <w:rsid w:val="003223B2"/>
    <w:rsid w:val="00322A67"/>
    <w:rsid w:val="00330E13"/>
    <w:rsid w:val="003345CB"/>
    <w:rsid w:val="00334AC6"/>
    <w:rsid w:val="00335A23"/>
    <w:rsid w:val="00340707"/>
    <w:rsid w:val="00341C61"/>
    <w:rsid w:val="003513FB"/>
    <w:rsid w:val="00351841"/>
    <w:rsid w:val="00353028"/>
    <w:rsid w:val="00355626"/>
    <w:rsid w:val="003624A6"/>
    <w:rsid w:val="00364ADF"/>
    <w:rsid w:val="003652B1"/>
    <w:rsid w:val="00365C8D"/>
    <w:rsid w:val="003670D9"/>
    <w:rsid w:val="00370B41"/>
    <w:rsid w:val="00371B27"/>
    <w:rsid w:val="003726C3"/>
    <w:rsid w:val="00375D2E"/>
    <w:rsid w:val="00383071"/>
    <w:rsid w:val="00383B19"/>
    <w:rsid w:val="00384CBC"/>
    <w:rsid w:val="00384EB4"/>
    <w:rsid w:val="00387D2F"/>
    <w:rsid w:val="003933F9"/>
    <w:rsid w:val="00395864"/>
    <w:rsid w:val="00396557"/>
    <w:rsid w:val="00397316"/>
    <w:rsid w:val="003A248F"/>
    <w:rsid w:val="003A3A51"/>
    <w:rsid w:val="003A4D9C"/>
    <w:rsid w:val="003B1668"/>
    <w:rsid w:val="003B61B0"/>
    <w:rsid w:val="003C091E"/>
    <w:rsid w:val="003C5F4C"/>
    <w:rsid w:val="003D5EA8"/>
    <w:rsid w:val="003D7B28"/>
    <w:rsid w:val="003E305E"/>
    <w:rsid w:val="003E34DB"/>
    <w:rsid w:val="003E5302"/>
    <w:rsid w:val="003E5BF1"/>
    <w:rsid w:val="003E7213"/>
    <w:rsid w:val="003F2452"/>
    <w:rsid w:val="003F41EA"/>
    <w:rsid w:val="003F7DF0"/>
    <w:rsid w:val="0040008A"/>
    <w:rsid w:val="004039AF"/>
    <w:rsid w:val="00407AFF"/>
    <w:rsid w:val="0041155D"/>
    <w:rsid w:val="004170BF"/>
    <w:rsid w:val="00422290"/>
    <w:rsid w:val="004270E3"/>
    <w:rsid w:val="00431FD1"/>
    <w:rsid w:val="004348DC"/>
    <w:rsid w:val="00434921"/>
    <w:rsid w:val="00440DC2"/>
    <w:rsid w:val="00441CF5"/>
    <w:rsid w:val="00442018"/>
    <w:rsid w:val="00446567"/>
    <w:rsid w:val="00447B10"/>
    <w:rsid w:val="00447F2B"/>
    <w:rsid w:val="0045109C"/>
    <w:rsid w:val="00452EE4"/>
    <w:rsid w:val="00452F0B"/>
    <w:rsid w:val="004536D6"/>
    <w:rsid w:val="0045436B"/>
    <w:rsid w:val="00457224"/>
    <w:rsid w:val="00460642"/>
    <w:rsid w:val="00464066"/>
    <w:rsid w:val="004665F3"/>
    <w:rsid w:val="0047482C"/>
    <w:rsid w:val="00475436"/>
    <w:rsid w:val="0048047E"/>
    <w:rsid w:val="0048191C"/>
    <w:rsid w:val="00482AF9"/>
    <w:rsid w:val="00483C53"/>
    <w:rsid w:val="00486178"/>
    <w:rsid w:val="004909EE"/>
    <w:rsid w:val="00496BB2"/>
    <w:rsid w:val="004A4F60"/>
    <w:rsid w:val="004B0D2E"/>
    <w:rsid w:val="004B3694"/>
    <w:rsid w:val="004B37B4"/>
    <w:rsid w:val="004B72B4"/>
    <w:rsid w:val="004C0314"/>
    <w:rsid w:val="004C0D3D"/>
    <w:rsid w:val="004C213E"/>
    <w:rsid w:val="004C376C"/>
    <w:rsid w:val="004C657F"/>
    <w:rsid w:val="004C77BD"/>
    <w:rsid w:val="004D17D8"/>
    <w:rsid w:val="004D52D8"/>
    <w:rsid w:val="004D5BE9"/>
    <w:rsid w:val="004E175F"/>
    <w:rsid w:val="004E2FFE"/>
    <w:rsid w:val="004E355B"/>
    <w:rsid w:val="005028E5"/>
    <w:rsid w:val="00503735"/>
    <w:rsid w:val="00516A88"/>
    <w:rsid w:val="00517A6D"/>
    <w:rsid w:val="00522065"/>
    <w:rsid w:val="005224F2"/>
    <w:rsid w:val="00524AEE"/>
    <w:rsid w:val="005322DE"/>
    <w:rsid w:val="00533F1C"/>
    <w:rsid w:val="00536D8B"/>
    <w:rsid w:val="005379C3"/>
    <w:rsid w:val="005519C2"/>
    <w:rsid w:val="005523E0"/>
    <w:rsid w:val="0055320F"/>
    <w:rsid w:val="005558E1"/>
    <w:rsid w:val="0055699B"/>
    <w:rsid w:val="0056020A"/>
    <w:rsid w:val="00563D3D"/>
    <w:rsid w:val="005659AA"/>
    <w:rsid w:val="005676E8"/>
    <w:rsid w:val="00577C12"/>
    <w:rsid w:val="00580BFC"/>
    <w:rsid w:val="00581048"/>
    <w:rsid w:val="00581203"/>
    <w:rsid w:val="00581224"/>
    <w:rsid w:val="0058349C"/>
    <w:rsid w:val="00584500"/>
    <w:rsid w:val="00585FBE"/>
    <w:rsid w:val="005870E8"/>
    <w:rsid w:val="0058789C"/>
    <w:rsid w:val="0059243A"/>
    <w:rsid w:val="005A46AB"/>
    <w:rsid w:val="005A4D4E"/>
    <w:rsid w:val="005A7237"/>
    <w:rsid w:val="005B21FA"/>
    <w:rsid w:val="005B3244"/>
    <w:rsid w:val="005B6EE8"/>
    <w:rsid w:val="005B7731"/>
    <w:rsid w:val="005C4515"/>
    <w:rsid w:val="005C5602"/>
    <w:rsid w:val="005C74A6"/>
    <w:rsid w:val="005D0D31"/>
    <w:rsid w:val="005D3B4D"/>
    <w:rsid w:val="005D615C"/>
    <w:rsid w:val="005E1860"/>
    <w:rsid w:val="005F063B"/>
    <w:rsid w:val="005F192D"/>
    <w:rsid w:val="005F24C8"/>
    <w:rsid w:val="005F26AF"/>
    <w:rsid w:val="005F60B7"/>
    <w:rsid w:val="00607D6C"/>
    <w:rsid w:val="00611EB7"/>
    <w:rsid w:val="0061383D"/>
    <w:rsid w:val="00614D69"/>
    <w:rsid w:val="00617030"/>
    <w:rsid w:val="00621301"/>
    <w:rsid w:val="0062173F"/>
    <w:rsid w:val="006235FB"/>
    <w:rsid w:val="00626A15"/>
    <w:rsid w:val="00633B63"/>
    <w:rsid w:val="006379E9"/>
    <w:rsid w:val="006438CB"/>
    <w:rsid w:val="006529B9"/>
    <w:rsid w:val="00654695"/>
    <w:rsid w:val="0065500A"/>
    <w:rsid w:val="00655217"/>
    <w:rsid w:val="0065727C"/>
    <w:rsid w:val="00662EA8"/>
    <w:rsid w:val="00674A78"/>
    <w:rsid w:val="00696A16"/>
    <w:rsid w:val="006A4840"/>
    <w:rsid w:val="006A52A0"/>
    <w:rsid w:val="006A7E1D"/>
    <w:rsid w:val="006C3A56"/>
    <w:rsid w:val="006C3ED9"/>
    <w:rsid w:val="006C4DD0"/>
    <w:rsid w:val="006D13F4"/>
    <w:rsid w:val="006D6A01"/>
    <w:rsid w:val="006D6AED"/>
    <w:rsid w:val="006E6D0B"/>
    <w:rsid w:val="006E7125"/>
    <w:rsid w:val="006F126E"/>
    <w:rsid w:val="006F32C9"/>
    <w:rsid w:val="006F3774"/>
    <w:rsid w:val="006F3834"/>
    <w:rsid w:val="006F5693"/>
    <w:rsid w:val="006F5D4C"/>
    <w:rsid w:val="00714557"/>
    <w:rsid w:val="00717B01"/>
    <w:rsid w:val="007227D9"/>
    <w:rsid w:val="0072491F"/>
    <w:rsid w:val="00725598"/>
    <w:rsid w:val="00727A4B"/>
    <w:rsid w:val="007374A1"/>
    <w:rsid w:val="00752712"/>
    <w:rsid w:val="00753A84"/>
    <w:rsid w:val="007611F5"/>
    <w:rsid w:val="007619E4"/>
    <w:rsid w:val="00761E75"/>
    <w:rsid w:val="0076495E"/>
    <w:rsid w:val="00765FC8"/>
    <w:rsid w:val="007726E3"/>
    <w:rsid w:val="00775694"/>
    <w:rsid w:val="00793F46"/>
    <w:rsid w:val="007A1325"/>
    <w:rsid w:val="007A1A18"/>
    <w:rsid w:val="007A3BAF"/>
    <w:rsid w:val="007B53D8"/>
    <w:rsid w:val="007C22C5"/>
    <w:rsid w:val="007C57E1"/>
    <w:rsid w:val="007C5811"/>
    <w:rsid w:val="007D09EB"/>
    <w:rsid w:val="007D2DF5"/>
    <w:rsid w:val="007D451A"/>
    <w:rsid w:val="007D5E3E"/>
    <w:rsid w:val="007D7596"/>
    <w:rsid w:val="007E242C"/>
    <w:rsid w:val="007E3F76"/>
    <w:rsid w:val="007E51C0"/>
    <w:rsid w:val="007E6631"/>
    <w:rsid w:val="007F4217"/>
    <w:rsid w:val="00803A12"/>
    <w:rsid w:val="00805417"/>
    <w:rsid w:val="00805899"/>
    <w:rsid w:val="00810240"/>
    <w:rsid w:val="008266F9"/>
    <w:rsid w:val="008267E2"/>
    <w:rsid w:val="00826A9B"/>
    <w:rsid w:val="00834842"/>
    <w:rsid w:val="0083569D"/>
    <w:rsid w:val="00840E7B"/>
    <w:rsid w:val="008536AF"/>
    <w:rsid w:val="00853D40"/>
    <w:rsid w:val="008564FC"/>
    <w:rsid w:val="00864E76"/>
    <w:rsid w:val="0086615F"/>
    <w:rsid w:val="008714A0"/>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A6D94"/>
    <w:rsid w:val="008B032E"/>
    <w:rsid w:val="008B161C"/>
    <w:rsid w:val="008C0FA2"/>
    <w:rsid w:val="008C2342"/>
    <w:rsid w:val="008C77B6"/>
    <w:rsid w:val="008D156B"/>
    <w:rsid w:val="008D1B91"/>
    <w:rsid w:val="008D724A"/>
    <w:rsid w:val="008E7A3E"/>
    <w:rsid w:val="008F1E26"/>
    <w:rsid w:val="008F41FD"/>
    <w:rsid w:val="008F4479"/>
    <w:rsid w:val="008F4BA0"/>
    <w:rsid w:val="009010DC"/>
    <w:rsid w:val="00901726"/>
    <w:rsid w:val="00901C43"/>
    <w:rsid w:val="00901ED7"/>
    <w:rsid w:val="0091334D"/>
    <w:rsid w:val="00920E6A"/>
    <w:rsid w:val="00921EE1"/>
    <w:rsid w:val="00923806"/>
    <w:rsid w:val="00931816"/>
    <w:rsid w:val="00932C71"/>
    <w:rsid w:val="0093543E"/>
    <w:rsid w:val="0093565D"/>
    <w:rsid w:val="009457D5"/>
    <w:rsid w:val="009509D5"/>
    <w:rsid w:val="009538F5"/>
    <w:rsid w:val="00957187"/>
    <w:rsid w:val="00960255"/>
    <w:rsid w:val="009603E1"/>
    <w:rsid w:val="00961C9D"/>
    <w:rsid w:val="00963065"/>
    <w:rsid w:val="00964B24"/>
    <w:rsid w:val="009652D5"/>
    <w:rsid w:val="0097151F"/>
    <w:rsid w:val="00973777"/>
    <w:rsid w:val="00976E78"/>
    <w:rsid w:val="009775C0"/>
    <w:rsid w:val="00980592"/>
    <w:rsid w:val="00981F23"/>
    <w:rsid w:val="00990634"/>
    <w:rsid w:val="00991733"/>
    <w:rsid w:val="00992078"/>
    <w:rsid w:val="00992BE3"/>
    <w:rsid w:val="009950F2"/>
    <w:rsid w:val="00996624"/>
    <w:rsid w:val="009A1467"/>
    <w:rsid w:val="009A6464"/>
    <w:rsid w:val="009B69F5"/>
    <w:rsid w:val="009C5C63"/>
    <w:rsid w:val="009C5FF7"/>
    <w:rsid w:val="009C6292"/>
    <w:rsid w:val="009D15DB"/>
    <w:rsid w:val="009D3133"/>
    <w:rsid w:val="009E160D"/>
    <w:rsid w:val="009E545D"/>
    <w:rsid w:val="009F154E"/>
    <w:rsid w:val="009F1CBB"/>
    <w:rsid w:val="009F3305"/>
    <w:rsid w:val="009F6FB2"/>
    <w:rsid w:val="00A071C0"/>
    <w:rsid w:val="00A22670"/>
    <w:rsid w:val="00A24B35"/>
    <w:rsid w:val="00A271BA"/>
    <w:rsid w:val="00A27F86"/>
    <w:rsid w:val="00A37DB0"/>
    <w:rsid w:val="00A40BCD"/>
    <w:rsid w:val="00A431C6"/>
    <w:rsid w:val="00A54315"/>
    <w:rsid w:val="00A60FBC"/>
    <w:rsid w:val="00A65C0B"/>
    <w:rsid w:val="00A776BA"/>
    <w:rsid w:val="00A81FD2"/>
    <w:rsid w:val="00A8441A"/>
    <w:rsid w:val="00A8674A"/>
    <w:rsid w:val="00A96E24"/>
    <w:rsid w:val="00AA6F6E"/>
    <w:rsid w:val="00AB122B"/>
    <w:rsid w:val="00AB21B0"/>
    <w:rsid w:val="00AB48D3"/>
    <w:rsid w:val="00AB5624"/>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159AF"/>
    <w:rsid w:val="00B208E4"/>
    <w:rsid w:val="00B24662"/>
    <w:rsid w:val="00B267B3"/>
    <w:rsid w:val="00B3569C"/>
    <w:rsid w:val="00B356A3"/>
    <w:rsid w:val="00B41DE6"/>
    <w:rsid w:val="00B43676"/>
    <w:rsid w:val="00B5602D"/>
    <w:rsid w:val="00B60125"/>
    <w:rsid w:val="00B64B13"/>
    <w:rsid w:val="00B65CE4"/>
    <w:rsid w:val="00B6656B"/>
    <w:rsid w:val="00B71625"/>
    <w:rsid w:val="00B75C54"/>
    <w:rsid w:val="00B80082"/>
    <w:rsid w:val="00B829DD"/>
    <w:rsid w:val="00B8710E"/>
    <w:rsid w:val="00B92A93"/>
    <w:rsid w:val="00B9489F"/>
    <w:rsid w:val="00BA17A8"/>
    <w:rsid w:val="00BA3C33"/>
    <w:rsid w:val="00BB0878"/>
    <w:rsid w:val="00BB1879"/>
    <w:rsid w:val="00BC0ABE"/>
    <w:rsid w:val="00BC30DB"/>
    <w:rsid w:val="00BC64FF"/>
    <w:rsid w:val="00BC7C37"/>
    <w:rsid w:val="00BD2244"/>
    <w:rsid w:val="00BE6472"/>
    <w:rsid w:val="00BF29B8"/>
    <w:rsid w:val="00BF46EA"/>
    <w:rsid w:val="00BF7691"/>
    <w:rsid w:val="00C07769"/>
    <w:rsid w:val="00C07D05"/>
    <w:rsid w:val="00C10856"/>
    <w:rsid w:val="00C203FA"/>
    <w:rsid w:val="00C244F5"/>
    <w:rsid w:val="00C3164F"/>
    <w:rsid w:val="00C31B5E"/>
    <w:rsid w:val="00C34D3E"/>
    <w:rsid w:val="00C35B37"/>
    <w:rsid w:val="00C3747A"/>
    <w:rsid w:val="00C3799E"/>
    <w:rsid w:val="00C37F29"/>
    <w:rsid w:val="00C41BA7"/>
    <w:rsid w:val="00C549EB"/>
    <w:rsid w:val="00C56DCC"/>
    <w:rsid w:val="00C57075"/>
    <w:rsid w:val="00C65B78"/>
    <w:rsid w:val="00C72AFE"/>
    <w:rsid w:val="00C81619"/>
    <w:rsid w:val="00CA013C"/>
    <w:rsid w:val="00CA6D6D"/>
    <w:rsid w:val="00CA7840"/>
    <w:rsid w:val="00CC555E"/>
    <w:rsid w:val="00CC7A4E"/>
    <w:rsid w:val="00CD1359"/>
    <w:rsid w:val="00CD4C83"/>
    <w:rsid w:val="00CF71CA"/>
    <w:rsid w:val="00D01EDC"/>
    <w:rsid w:val="00D02E03"/>
    <w:rsid w:val="00D078AA"/>
    <w:rsid w:val="00D10058"/>
    <w:rsid w:val="00D11978"/>
    <w:rsid w:val="00D15E30"/>
    <w:rsid w:val="00D16129"/>
    <w:rsid w:val="00D21D7C"/>
    <w:rsid w:val="00D25DBD"/>
    <w:rsid w:val="00D264C5"/>
    <w:rsid w:val="00D26929"/>
    <w:rsid w:val="00D30CBD"/>
    <w:rsid w:val="00D30D9E"/>
    <w:rsid w:val="00D33908"/>
    <w:rsid w:val="00D354F2"/>
    <w:rsid w:val="00D358FD"/>
    <w:rsid w:val="00D36C30"/>
    <w:rsid w:val="00D37C90"/>
    <w:rsid w:val="00D43A8C"/>
    <w:rsid w:val="00D45450"/>
    <w:rsid w:val="00D50897"/>
    <w:rsid w:val="00D53072"/>
    <w:rsid w:val="00D53F7E"/>
    <w:rsid w:val="00D60DFA"/>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407"/>
    <w:rsid w:val="00DD65A2"/>
    <w:rsid w:val="00DD6770"/>
    <w:rsid w:val="00DE0749"/>
    <w:rsid w:val="00DE1CE2"/>
    <w:rsid w:val="00DF1210"/>
    <w:rsid w:val="00DF31E9"/>
    <w:rsid w:val="00DF400D"/>
    <w:rsid w:val="00DF5C23"/>
    <w:rsid w:val="00E0063F"/>
    <w:rsid w:val="00E01DAD"/>
    <w:rsid w:val="00E021DC"/>
    <w:rsid w:val="00E03F91"/>
    <w:rsid w:val="00E064EF"/>
    <w:rsid w:val="00E064F2"/>
    <w:rsid w:val="00E0717B"/>
    <w:rsid w:val="00E15598"/>
    <w:rsid w:val="00E20D65"/>
    <w:rsid w:val="00E23990"/>
    <w:rsid w:val="00E353A2"/>
    <w:rsid w:val="00E36881"/>
    <w:rsid w:val="00E42E4C"/>
    <w:rsid w:val="00E4389B"/>
    <w:rsid w:val="00E47013"/>
    <w:rsid w:val="00E52769"/>
    <w:rsid w:val="00E541F9"/>
    <w:rsid w:val="00E57B79"/>
    <w:rsid w:val="00E63419"/>
    <w:rsid w:val="00E64496"/>
    <w:rsid w:val="00E72115"/>
    <w:rsid w:val="00E7280C"/>
    <w:rsid w:val="00E75481"/>
    <w:rsid w:val="00E8322E"/>
    <w:rsid w:val="00E903E0"/>
    <w:rsid w:val="00E96871"/>
    <w:rsid w:val="00EA1115"/>
    <w:rsid w:val="00EA2E3E"/>
    <w:rsid w:val="00EA39EB"/>
    <w:rsid w:val="00EA4985"/>
    <w:rsid w:val="00EA58CE"/>
    <w:rsid w:val="00EB33FF"/>
    <w:rsid w:val="00EB3D1A"/>
    <w:rsid w:val="00EB5BD2"/>
    <w:rsid w:val="00EC2759"/>
    <w:rsid w:val="00EC7106"/>
    <w:rsid w:val="00ED0120"/>
    <w:rsid w:val="00ED3BBA"/>
    <w:rsid w:val="00ED4E12"/>
    <w:rsid w:val="00EE051B"/>
    <w:rsid w:val="00EE54B4"/>
    <w:rsid w:val="00EF1AD8"/>
    <w:rsid w:val="00EF2B5C"/>
    <w:rsid w:val="00EF5B78"/>
    <w:rsid w:val="00EF7794"/>
    <w:rsid w:val="00F02046"/>
    <w:rsid w:val="00F053D8"/>
    <w:rsid w:val="00F07888"/>
    <w:rsid w:val="00F119EC"/>
    <w:rsid w:val="00F11B7E"/>
    <w:rsid w:val="00F1313D"/>
    <w:rsid w:val="00F1621A"/>
    <w:rsid w:val="00F201E7"/>
    <w:rsid w:val="00F204E0"/>
    <w:rsid w:val="00F20B16"/>
    <w:rsid w:val="00F21C79"/>
    <w:rsid w:val="00F238C9"/>
    <w:rsid w:val="00F23CA5"/>
    <w:rsid w:val="00F277AA"/>
    <w:rsid w:val="00F31955"/>
    <w:rsid w:val="00F34C06"/>
    <w:rsid w:val="00F361C7"/>
    <w:rsid w:val="00F36E70"/>
    <w:rsid w:val="00F43EA3"/>
    <w:rsid w:val="00F50C55"/>
    <w:rsid w:val="00F51B5A"/>
    <w:rsid w:val="00F57FFB"/>
    <w:rsid w:val="00F601E6"/>
    <w:rsid w:val="00F73954"/>
    <w:rsid w:val="00F77EA1"/>
    <w:rsid w:val="00F90391"/>
    <w:rsid w:val="00F94060"/>
    <w:rsid w:val="00F952ED"/>
    <w:rsid w:val="00FA1DCB"/>
    <w:rsid w:val="00FA56F6"/>
    <w:rsid w:val="00FA7C56"/>
    <w:rsid w:val="00FB329D"/>
    <w:rsid w:val="00FB36A2"/>
    <w:rsid w:val="00FC27E3"/>
    <w:rsid w:val="00FC74C7"/>
    <w:rsid w:val="00FD451D"/>
    <w:rsid w:val="00FD5B22"/>
    <w:rsid w:val="00FE1B01"/>
    <w:rsid w:val="00FE6B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507D3DB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37DB0"/>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A37D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37DB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37DB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tag,Card,T, Ch,No Spacing1,No Spacing11,No Spacing111,No Spacing112"/>
    <w:basedOn w:val="Normal"/>
    <w:next w:val="Normal"/>
    <w:link w:val="Heading4Char"/>
    <w:uiPriority w:val="9"/>
    <w:unhideWhenUsed/>
    <w:qFormat/>
    <w:rsid w:val="00A37DB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37D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DB0"/>
  </w:style>
  <w:style w:type="character" w:customStyle="1" w:styleId="Heading1Char">
    <w:name w:val="Heading 1 Char"/>
    <w:aliases w:val="Pocket Char"/>
    <w:basedOn w:val="DefaultParagraphFont"/>
    <w:link w:val="Heading1"/>
    <w:uiPriority w:val="9"/>
    <w:rsid w:val="00A37DB0"/>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A37DB0"/>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A37DB0"/>
    <w:rPr>
      <w:rFonts w:ascii="Arial" w:eastAsiaTheme="majorEastAsia" w:hAnsi="Arial"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A37DB0"/>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37DB0"/>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A37DB0"/>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A37DB0"/>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A37DB0"/>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A37DB0"/>
    <w:rPr>
      <w:color w:val="auto"/>
      <w:u w:val="none"/>
    </w:rPr>
  </w:style>
  <w:style w:type="paragraph" w:styleId="DocumentMap">
    <w:name w:val="Document Map"/>
    <w:basedOn w:val="Normal"/>
    <w:link w:val="DocumentMapChar"/>
    <w:uiPriority w:val="99"/>
    <w:semiHidden/>
    <w:unhideWhenUsed/>
    <w:rsid w:val="00A37D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37DB0"/>
    <w:rPr>
      <w:rFonts w:ascii="Lucida Grande" w:hAnsi="Lucida Grande" w:cs="Lucida Grande"/>
    </w:rPr>
  </w:style>
  <w:style w:type="paragraph" w:customStyle="1" w:styleId="textbold">
    <w:name w:val="text bold"/>
    <w:basedOn w:val="Normal"/>
    <w:link w:val="Emphasis"/>
    <w:uiPriority w:val="20"/>
    <w:qFormat/>
    <w:rsid w:val="00384EB4"/>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ze">
    <w:name w:val="Emphasize"/>
    <w:basedOn w:val="Normal"/>
    <w:uiPriority w:val="7"/>
    <w:qFormat/>
    <w:rsid w:val="00227B13"/>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HAnsi"/>
      <w:b/>
      <w:iCs/>
      <w:sz w:val="26"/>
      <w:szCs w:val="22"/>
      <w:u w:val="single"/>
      <w:bdr w:val="single" w:sz="8" w:space="0" w:color="auto"/>
    </w:rPr>
  </w:style>
  <w:style w:type="paragraph" w:customStyle="1" w:styleId="Emphasis1">
    <w:name w:val="Emphasis1"/>
    <w:basedOn w:val="Normal"/>
    <w:uiPriority w:val="7"/>
    <w:qFormat/>
    <w:rsid w:val="00353028"/>
    <w:pPr>
      <w:pBdr>
        <w:top w:val="single" w:sz="12" w:space="1" w:color="auto"/>
        <w:left w:val="single" w:sz="12" w:space="4" w:color="auto"/>
        <w:bottom w:val="single" w:sz="12" w:space="1" w:color="auto"/>
        <w:right w:val="single" w:sz="12" w:space="4" w:color="auto"/>
      </w:pBdr>
      <w:spacing w:after="0" w:line="240" w:lineRule="auto"/>
      <w:ind w:left="720"/>
      <w:jc w:val="both"/>
    </w:pPr>
    <w:rPr>
      <w:rFonts w:ascii="Arial Narrow" w:eastAsiaTheme="minorHAnsi" w:hAnsi="Arial Narrow" w:cstheme="minorBidi"/>
      <w:b/>
      <w:iCs/>
      <w:sz w:val="20"/>
      <w:szCs w:val="22"/>
      <w:u w:val="single"/>
      <w:bdr w:val="single" w:sz="12" w:space="0" w:color="auto"/>
    </w:rPr>
  </w:style>
  <w:style w:type="paragraph" w:customStyle="1" w:styleId="CiteSpacing">
    <w:name w:val="Cite Spacing"/>
    <w:basedOn w:val="Normal"/>
    <w:uiPriority w:val="4"/>
    <w:qFormat/>
    <w:rsid w:val="00353028"/>
    <w:pPr>
      <w:spacing w:before="60" w:after="60" w:line="240" w:lineRule="auto"/>
    </w:pPr>
    <w:rPr>
      <w:rFonts w:ascii="Arial Narrow" w:eastAsiaTheme="minorHAnsi" w:hAnsi="Arial Narrow" w:cstheme="minorBidi"/>
      <w:sz w:val="20"/>
      <w:szCs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A37DB0"/>
    <w:pPr>
      <w:spacing w:after="160" w:line="259" w:lineRule="auto"/>
    </w:pPr>
    <w:rPr>
      <w:rFonts w:ascii="Arial" w:hAnsi="Arial" w:cs="Arial"/>
      <w:sz w:val="22"/>
    </w:rPr>
  </w:style>
  <w:style w:type="paragraph" w:styleId="Heading1">
    <w:name w:val="heading 1"/>
    <w:aliases w:val="Pocket"/>
    <w:basedOn w:val="Normal"/>
    <w:next w:val="Normal"/>
    <w:link w:val="Heading1Char"/>
    <w:uiPriority w:val="9"/>
    <w:qFormat/>
    <w:rsid w:val="00A37DB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37DB0"/>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37DB0"/>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Normal Tag,small text,Big card,body,heading 2,Heading 2 Char2 Char,Heading 2 Char1 Char Char,Ch,small space,nonunderlined,no read,No Spacing211,No Spacing12,No Spacing2111,tag,Card,T, Ch,No Spacing1,No Spacing11,No Spacing111,No Spacing112"/>
    <w:basedOn w:val="Normal"/>
    <w:next w:val="Normal"/>
    <w:link w:val="Heading4Char"/>
    <w:uiPriority w:val="9"/>
    <w:unhideWhenUsed/>
    <w:qFormat/>
    <w:rsid w:val="00A37DB0"/>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37D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37DB0"/>
  </w:style>
  <w:style w:type="character" w:customStyle="1" w:styleId="Heading1Char">
    <w:name w:val="Heading 1 Char"/>
    <w:aliases w:val="Pocket Char"/>
    <w:basedOn w:val="DefaultParagraphFont"/>
    <w:link w:val="Heading1"/>
    <w:uiPriority w:val="9"/>
    <w:rsid w:val="00A37DB0"/>
    <w:rPr>
      <w:rFonts w:ascii="Arial" w:eastAsiaTheme="majorEastAsia" w:hAnsi="Arial" w:cstheme="majorBidi"/>
      <w:b/>
      <w:bCs/>
      <w:sz w:val="52"/>
      <w:szCs w:val="32"/>
    </w:rPr>
  </w:style>
  <w:style w:type="character" w:customStyle="1" w:styleId="Heading2Char">
    <w:name w:val="Heading 2 Char"/>
    <w:aliases w:val="Hat Char"/>
    <w:basedOn w:val="DefaultParagraphFont"/>
    <w:link w:val="Heading2"/>
    <w:uiPriority w:val="9"/>
    <w:rsid w:val="00A37DB0"/>
    <w:rPr>
      <w:rFonts w:ascii="Arial" w:eastAsiaTheme="majorEastAsia" w:hAnsi="Arial" w:cstheme="majorBidi"/>
      <w:b/>
      <w:bCs/>
      <w:sz w:val="44"/>
      <w:szCs w:val="44"/>
      <w:u w:val="double"/>
    </w:rPr>
  </w:style>
  <w:style w:type="character" w:customStyle="1" w:styleId="Heading3Char">
    <w:name w:val="Heading 3 Char"/>
    <w:aliases w:val="Block Char"/>
    <w:basedOn w:val="DefaultParagraphFont"/>
    <w:link w:val="Heading3"/>
    <w:uiPriority w:val="9"/>
    <w:rsid w:val="00A37DB0"/>
    <w:rPr>
      <w:rFonts w:ascii="Arial" w:eastAsiaTheme="majorEastAsia" w:hAnsi="Arial" w:cstheme="majorBidi"/>
      <w:b/>
      <w:bCs/>
      <w:sz w:val="32"/>
      <w:szCs w:val="32"/>
      <w:u w:val="single"/>
    </w:rPr>
  </w:style>
  <w:style w:type="character" w:customStyle="1" w:styleId="Heading4Char">
    <w:name w:val="Heading 4 Char"/>
    <w:aliases w:val="Tag Char,Normal Tag Char,small text Char,Big card Char,body Char,heading 2 Char,Heading 2 Char2 Char Char,Heading 2 Char1 Char Char Char,Ch Char,small space Char,nonunderlined Char,no read Char,No Spacing211 Char,No Spacing12 Char,T Char"/>
    <w:basedOn w:val="DefaultParagraphFont"/>
    <w:link w:val="Heading4"/>
    <w:uiPriority w:val="9"/>
    <w:rsid w:val="00A37DB0"/>
    <w:rPr>
      <w:rFonts w:ascii="Arial" w:eastAsiaTheme="majorEastAsia" w:hAnsi="Arial"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37DB0"/>
    <w:rPr>
      <w:b/>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1"/>
    <w:qFormat/>
    <w:rsid w:val="00A37DB0"/>
    <w:rPr>
      <w:b/>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A37DB0"/>
    <w:rPr>
      <w:rFonts w:ascii="Arial" w:hAnsi="Arial" w:cs="Arial"/>
      <w:b/>
      <w:i w:val="0"/>
      <w:iCs/>
      <w:sz w:val="22"/>
      <w:u w:val="single"/>
      <w:bdr w:val="single" w:sz="8" w:space="0" w:color="auto"/>
    </w:rPr>
  </w:style>
  <w:style w:type="character" w:styleId="FollowedHyperlink">
    <w:name w:val="FollowedHyperlink"/>
    <w:basedOn w:val="DefaultParagraphFont"/>
    <w:uiPriority w:val="99"/>
    <w:semiHidden/>
    <w:unhideWhenUsed/>
    <w:rsid w:val="00A37DB0"/>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
    <w:basedOn w:val="DefaultParagraphFont"/>
    <w:uiPriority w:val="99"/>
    <w:unhideWhenUsed/>
    <w:rsid w:val="00A37DB0"/>
    <w:rPr>
      <w:color w:val="auto"/>
      <w:u w:val="none"/>
    </w:rPr>
  </w:style>
  <w:style w:type="paragraph" w:styleId="DocumentMap">
    <w:name w:val="Document Map"/>
    <w:basedOn w:val="Normal"/>
    <w:link w:val="DocumentMapChar"/>
    <w:uiPriority w:val="99"/>
    <w:semiHidden/>
    <w:unhideWhenUsed/>
    <w:rsid w:val="00A37DB0"/>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37DB0"/>
    <w:rPr>
      <w:rFonts w:ascii="Lucida Grande" w:hAnsi="Lucida Grande" w:cs="Lucida Grande"/>
    </w:rPr>
  </w:style>
  <w:style w:type="paragraph" w:customStyle="1" w:styleId="textbold">
    <w:name w:val="text bold"/>
    <w:basedOn w:val="Normal"/>
    <w:link w:val="Emphasis"/>
    <w:uiPriority w:val="20"/>
    <w:qFormat/>
    <w:rsid w:val="00384EB4"/>
    <w:pPr>
      <w:pBdr>
        <w:top w:val="single" w:sz="4" w:space="0" w:color="auto"/>
        <w:left w:val="single" w:sz="4" w:space="0" w:color="auto"/>
        <w:bottom w:val="single" w:sz="4" w:space="0" w:color="auto"/>
        <w:right w:val="single" w:sz="4" w:space="0" w:color="auto"/>
      </w:pBdr>
      <w:spacing w:line="256" w:lineRule="auto"/>
      <w:ind w:left="720"/>
      <w:jc w:val="both"/>
    </w:pPr>
    <w:rPr>
      <w:b/>
      <w:iCs/>
      <w:u w:val="single"/>
      <w:bdr w:val="single" w:sz="8" w:space="0" w:color="auto"/>
    </w:rPr>
  </w:style>
  <w:style w:type="paragraph" w:customStyle="1" w:styleId="Emphasize">
    <w:name w:val="Emphasize"/>
    <w:basedOn w:val="Normal"/>
    <w:uiPriority w:val="7"/>
    <w:qFormat/>
    <w:rsid w:val="00227B13"/>
    <w:pPr>
      <w:pBdr>
        <w:top w:val="single" w:sz="18" w:space="0" w:color="auto"/>
        <w:left w:val="single" w:sz="18" w:space="0" w:color="auto"/>
        <w:bottom w:val="single" w:sz="18" w:space="0" w:color="auto"/>
        <w:right w:val="single" w:sz="18" w:space="0" w:color="auto"/>
      </w:pBdr>
      <w:spacing w:after="0" w:line="254" w:lineRule="auto"/>
      <w:ind w:left="720"/>
      <w:jc w:val="both"/>
    </w:pPr>
    <w:rPr>
      <w:rFonts w:eastAsiaTheme="minorHAnsi"/>
      <w:b/>
      <w:iCs/>
      <w:sz w:val="26"/>
      <w:szCs w:val="22"/>
      <w:u w:val="single"/>
      <w:bdr w:val="single" w:sz="8" w:space="0" w:color="auto"/>
    </w:rPr>
  </w:style>
  <w:style w:type="paragraph" w:customStyle="1" w:styleId="Emphasis1">
    <w:name w:val="Emphasis1"/>
    <w:basedOn w:val="Normal"/>
    <w:uiPriority w:val="7"/>
    <w:qFormat/>
    <w:rsid w:val="00353028"/>
    <w:pPr>
      <w:pBdr>
        <w:top w:val="single" w:sz="12" w:space="1" w:color="auto"/>
        <w:left w:val="single" w:sz="12" w:space="4" w:color="auto"/>
        <w:bottom w:val="single" w:sz="12" w:space="1" w:color="auto"/>
        <w:right w:val="single" w:sz="12" w:space="4" w:color="auto"/>
      </w:pBdr>
      <w:spacing w:after="0" w:line="240" w:lineRule="auto"/>
      <w:ind w:left="720"/>
      <w:jc w:val="both"/>
    </w:pPr>
    <w:rPr>
      <w:rFonts w:ascii="Arial Narrow" w:eastAsiaTheme="minorHAnsi" w:hAnsi="Arial Narrow" w:cstheme="minorBidi"/>
      <w:b/>
      <w:iCs/>
      <w:sz w:val="20"/>
      <w:szCs w:val="22"/>
      <w:u w:val="single"/>
      <w:bdr w:val="single" w:sz="12" w:space="0" w:color="auto"/>
    </w:rPr>
  </w:style>
  <w:style w:type="paragraph" w:customStyle="1" w:styleId="CiteSpacing">
    <w:name w:val="Cite Spacing"/>
    <w:basedOn w:val="Normal"/>
    <w:uiPriority w:val="4"/>
    <w:qFormat/>
    <w:rsid w:val="00353028"/>
    <w:pPr>
      <w:spacing w:before="60" w:after="60" w:line="240" w:lineRule="auto"/>
    </w:pPr>
    <w:rPr>
      <w:rFonts w:ascii="Arial Narrow" w:eastAsiaTheme="minorHAnsi" w:hAnsi="Arial Narrow" w:cstheme="minorBidi"/>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57141525">
      <w:bodyDiv w:val="1"/>
      <w:marLeft w:val="0"/>
      <w:marRight w:val="0"/>
      <w:marTop w:val="0"/>
      <w:marBottom w:val="0"/>
      <w:divBdr>
        <w:top w:val="none" w:sz="0" w:space="0" w:color="auto"/>
        <w:left w:val="none" w:sz="0" w:space="0" w:color="auto"/>
        <w:bottom w:val="none" w:sz="0" w:space="0" w:color="auto"/>
        <w:right w:val="none" w:sz="0" w:space="0" w:color="auto"/>
      </w:divBdr>
    </w:div>
    <w:div w:id="1333146446">
      <w:bodyDiv w:val="1"/>
      <w:marLeft w:val="0"/>
      <w:marRight w:val="0"/>
      <w:marTop w:val="0"/>
      <w:marBottom w:val="0"/>
      <w:divBdr>
        <w:top w:val="none" w:sz="0" w:space="0" w:color="auto"/>
        <w:left w:val="none" w:sz="0" w:space="0" w:color="auto"/>
        <w:bottom w:val="none" w:sz="0" w:space="0" w:color="auto"/>
        <w:right w:val="none" w:sz="0" w:space="0" w:color="auto"/>
      </w:divBdr>
      <w:divsChild>
        <w:div w:id="1579897344">
          <w:marLeft w:val="0"/>
          <w:marRight w:val="0"/>
          <w:marTop w:val="0"/>
          <w:marBottom w:val="0"/>
          <w:divBdr>
            <w:top w:val="none" w:sz="0" w:space="0" w:color="auto"/>
            <w:left w:val="none" w:sz="0" w:space="0" w:color="auto"/>
            <w:bottom w:val="none" w:sz="0" w:space="0" w:color="auto"/>
            <w:right w:val="none" w:sz="0" w:space="0" w:color="auto"/>
          </w:divBdr>
          <w:divsChild>
            <w:div w:id="1453674507">
              <w:marLeft w:val="0"/>
              <w:marRight w:val="0"/>
              <w:marTop w:val="100"/>
              <w:marBottom w:val="100"/>
              <w:divBdr>
                <w:top w:val="none" w:sz="0" w:space="0" w:color="auto"/>
                <w:left w:val="none" w:sz="0" w:space="0" w:color="auto"/>
                <w:bottom w:val="none" w:sz="0" w:space="0" w:color="auto"/>
                <w:right w:val="none" w:sz="0" w:space="0" w:color="auto"/>
              </w:divBdr>
            </w:div>
          </w:divsChild>
        </w:div>
        <w:div w:id="1750076068">
          <w:marLeft w:val="0"/>
          <w:marRight w:val="0"/>
          <w:marTop w:val="645"/>
          <w:marBottom w:val="0"/>
          <w:divBdr>
            <w:top w:val="none" w:sz="0" w:space="0" w:color="auto"/>
            <w:left w:val="none" w:sz="0" w:space="0" w:color="auto"/>
            <w:bottom w:val="none" w:sz="0" w:space="0" w:color="auto"/>
            <w:right w:val="none" w:sz="0" w:space="0" w:color="auto"/>
          </w:divBdr>
        </w:div>
        <w:div w:id="1187598127">
          <w:blockQuote w:val="1"/>
          <w:marLeft w:val="-345"/>
          <w:marRight w:val="0"/>
          <w:marTop w:val="435"/>
          <w:marBottom w:val="0"/>
          <w:divBdr>
            <w:top w:val="none" w:sz="0" w:space="0" w:color="auto"/>
            <w:left w:val="none" w:sz="0" w:space="0" w:color="auto"/>
            <w:bottom w:val="none" w:sz="0" w:space="0" w:color="auto"/>
            <w:right w:val="none" w:sz="0" w:space="0" w:color="auto"/>
          </w:divBdr>
        </w:div>
        <w:div w:id="1727755561">
          <w:blockQuote w:val="1"/>
          <w:marLeft w:val="-345"/>
          <w:marRight w:val="0"/>
          <w:marTop w:val="435"/>
          <w:marBottom w:val="0"/>
          <w:divBdr>
            <w:top w:val="none" w:sz="0" w:space="0" w:color="auto"/>
            <w:left w:val="none" w:sz="0" w:space="0" w:color="auto"/>
            <w:bottom w:val="none" w:sz="0" w:space="0" w:color="auto"/>
            <w:right w:val="none" w:sz="0" w:space="0" w:color="auto"/>
          </w:divBdr>
        </w:div>
        <w:div w:id="826820441">
          <w:marLeft w:val="0"/>
          <w:marRight w:val="0"/>
          <w:marTop w:val="0"/>
          <w:marBottom w:val="0"/>
          <w:divBdr>
            <w:top w:val="none" w:sz="0" w:space="0" w:color="auto"/>
            <w:left w:val="none" w:sz="0" w:space="0" w:color="auto"/>
            <w:bottom w:val="none" w:sz="0" w:space="0" w:color="auto"/>
            <w:right w:val="none" w:sz="0" w:space="0" w:color="auto"/>
          </w:divBdr>
          <w:divsChild>
            <w:div w:id="1183669813">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703817845">
      <w:bodyDiv w:val="1"/>
      <w:marLeft w:val="0"/>
      <w:marRight w:val="0"/>
      <w:marTop w:val="0"/>
      <w:marBottom w:val="0"/>
      <w:divBdr>
        <w:top w:val="none" w:sz="0" w:space="0" w:color="auto"/>
        <w:left w:val="none" w:sz="0" w:space="0" w:color="auto"/>
        <w:bottom w:val="none" w:sz="0" w:space="0" w:color="auto"/>
        <w:right w:val="none" w:sz="0" w:space="0" w:color="auto"/>
      </w:divBdr>
    </w:div>
    <w:div w:id="171352947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webSettings" Target="webSettings.xml"/><Relationship Id="rId20" Type="http://schemas.openxmlformats.org/officeDocument/2006/relationships/theme" Target="theme/theme1.xml"/><Relationship Id="rId10" Type="http://schemas.openxmlformats.org/officeDocument/2006/relationships/hyperlink" Target="http://www.newsweek.com/trumps-immigration-plan-cruel-sophies-choice-congress-must-reject-it-792688" TargetMode="External"/><Relationship Id="rId11" Type="http://schemas.openxmlformats.org/officeDocument/2006/relationships/hyperlink" Target="https://www.huffingtonpost.com/jennifer-keys-adair/why-stopping-deportation-_b_7025788.html" TargetMode="External"/><Relationship Id="rId12" Type="http://schemas.openxmlformats.org/officeDocument/2006/relationships/hyperlink" Target="http://www.sharedjustice.org/domestic-justice/2017/11/9/daca-a-shared-responsibility-to-act" TargetMode="External"/><Relationship Id="rId13" Type="http://schemas.openxmlformats.org/officeDocument/2006/relationships/hyperlink" Target="http://time.com/5101721/donald-trump-racist-democrats/" TargetMode="External"/><Relationship Id="rId14" Type="http://schemas.openxmlformats.org/officeDocument/2006/relationships/hyperlink" Target="https://medium.com/@anthoknees/dismissing-the-need-for-daca-is-anti-black-852fca5d29ea" TargetMode="External"/><Relationship Id="rId15" Type="http://schemas.openxmlformats.org/officeDocument/2006/relationships/hyperlink" Target="http://theconversation.com/americas-mass-deportation-system-is-rooted-in-racism-73426" TargetMode="External"/><Relationship Id="rId16" Type="http://schemas.openxmlformats.org/officeDocument/2006/relationships/hyperlink" Target="https://www.librarieswithoutborders.org/legal_lit_board/" TargetMode="External"/><Relationship Id="rId17" Type="http://schemas.openxmlformats.org/officeDocument/2006/relationships/hyperlink" Target="https://www.vox.com/2018/6/12/17448778/separated-family-father-suicide-killed-deported" TargetMode="External"/><Relationship Id="rId18" Type="http://schemas.openxmlformats.org/officeDocument/2006/relationships/hyperlink" Target="https://cei.org/blog/philosophers-corner-principle-intervening-action" TargetMode="External"/><Relationship Id="rId19" Type="http://schemas.openxmlformats.org/officeDocument/2006/relationships/fontTable" Target="fontTable.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samcharnes: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641F3221-2605-D947-BDD9-AD80B8A908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519</TotalTime>
  <Pages>4</Pages>
  <Words>7916</Words>
  <Characters>45125</Characters>
  <Application>Microsoft Macintosh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52936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Sam Charnes</dc:creator>
  <cp:keywords>5.2</cp:keywords>
  <dc:description/>
  <cp:lastModifiedBy>Sam Charnes</cp:lastModifiedBy>
  <cp:revision>134</cp:revision>
  <dcterms:created xsi:type="dcterms:W3CDTF">2018-07-13T13:50:00Z</dcterms:created>
  <dcterms:modified xsi:type="dcterms:W3CDTF">2018-07-23T23:47:00Z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