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C1BEFFC" w14:textId="4F1E42B2" w:rsidR="00136CB9" w:rsidRDefault="00371645" w:rsidP="002F3998">
      <w:pPr>
        <w:pStyle w:val="Heading1"/>
        <w:rPr>
          <w:rFonts w:cs="Times New Roman"/>
        </w:rPr>
      </w:pPr>
      <w:bookmarkStart w:id="0" w:name="_Toc518726491"/>
      <w:bookmarkStart w:id="1" w:name="_GoBack"/>
      <w:bookmarkEnd w:id="1"/>
      <w:r>
        <w:rPr>
          <w:rFonts w:cs="Times New Roman"/>
        </w:rPr>
        <w:t>GDI 18-Scholars-DREAM Neg</w:t>
      </w:r>
      <w:bookmarkEnd w:id="0"/>
    </w:p>
    <w:p w14:paraId="56F18273" w14:textId="77777777" w:rsidR="00371645" w:rsidRPr="00371645" w:rsidRDefault="00371645" w:rsidP="00371645"/>
    <w:p w14:paraId="4F2437D1" w14:textId="26204107" w:rsidR="00136CB9" w:rsidRDefault="00136CB9" w:rsidP="00371645"/>
    <w:sdt>
      <w:sdtPr>
        <w:rPr>
          <w:rFonts w:ascii="Times New Roman" w:eastAsiaTheme="minorHAnsi" w:hAnsi="Times New Roman" w:cs="Times New Roman"/>
          <w:color w:val="auto"/>
          <w:sz w:val="22"/>
          <w:szCs w:val="22"/>
        </w:rPr>
        <w:id w:val="-2096470230"/>
        <w:docPartObj>
          <w:docPartGallery w:val="Table of Contents"/>
          <w:docPartUnique/>
        </w:docPartObj>
      </w:sdtPr>
      <w:sdtEndPr>
        <w:rPr>
          <w:b/>
          <w:bCs/>
          <w:noProof/>
        </w:rPr>
      </w:sdtEndPr>
      <w:sdtContent>
        <w:p w14:paraId="0425537B" w14:textId="34F33384" w:rsidR="00371645" w:rsidRPr="00371645" w:rsidRDefault="00371645">
          <w:pPr>
            <w:pStyle w:val="TOCHeading"/>
            <w:rPr>
              <w:rFonts w:ascii="Times New Roman" w:hAnsi="Times New Roman" w:cs="Times New Roman"/>
              <w:b/>
              <w:color w:val="0D0D0D" w:themeColor="text1" w:themeTint="F2"/>
            </w:rPr>
          </w:pPr>
          <w:r w:rsidRPr="00371645">
            <w:rPr>
              <w:rFonts w:ascii="Times New Roman" w:hAnsi="Times New Roman" w:cs="Times New Roman"/>
              <w:b/>
              <w:color w:val="0D0D0D" w:themeColor="text1" w:themeTint="F2"/>
            </w:rPr>
            <w:t>Table of Contents</w:t>
          </w:r>
        </w:p>
        <w:p w14:paraId="776BE8FF" w14:textId="008BD40D" w:rsidR="009A14CC" w:rsidRDefault="00371645">
          <w:pPr>
            <w:pStyle w:val="TOC1"/>
            <w:tabs>
              <w:tab w:val="right" w:leader="dot" w:pos="9350"/>
            </w:tabs>
            <w:rPr>
              <w:rFonts w:asciiTheme="minorHAnsi" w:eastAsiaTheme="minorEastAsia" w:hAnsiTheme="minorHAnsi" w:cstheme="minorBidi"/>
              <w:noProof/>
            </w:rPr>
          </w:pPr>
          <w:r>
            <w:rPr>
              <w:b/>
              <w:bCs/>
              <w:noProof/>
            </w:rPr>
            <w:fldChar w:fldCharType="begin"/>
          </w:r>
          <w:r>
            <w:rPr>
              <w:b/>
              <w:bCs/>
              <w:noProof/>
            </w:rPr>
            <w:instrText xml:space="preserve"> TOC \o "1-3" \h \z \u </w:instrText>
          </w:r>
          <w:r>
            <w:rPr>
              <w:b/>
              <w:bCs/>
              <w:noProof/>
            </w:rPr>
            <w:fldChar w:fldCharType="separate"/>
          </w:r>
          <w:hyperlink w:anchor="_Toc518726491" w:history="1">
            <w:r w:rsidR="009A14CC" w:rsidRPr="00F32438">
              <w:rPr>
                <w:rStyle w:val="Hyperlink"/>
                <w:noProof/>
              </w:rPr>
              <w:t>GDI 18-Scholars-DREAM Neg</w:t>
            </w:r>
            <w:r w:rsidR="009A14CC">
              <w:rPr>
                <w:noProof/>
                <w:webHidden/>
              </w:rPr>
              <w:tab/>
            </w:r>
            <w:r w:rsidR="009A14CC">
              <w:rPr>
                <w:noProof/>
                <w:webHidden/>
              </w:rPr>
              <w:fldChar w:fldCharType="begin"/>
            </w:r>
            <w:r w:rsidR="009A14CC">
              <w:rPr>
                <w:noProof/>
                <w:webHidden/>
              </w:rPr>
              <w:instrText xml:space="preserve"> PAGEREF _Toc518726491 \h </w:instrText>
            </w:r>
            <w:r w:rsidR="009A14CC">
              <w:rPr>
                <w:noProof/>
                <w:webHidden/>
              </w:rPr>
            </w:r>
            <w:r w:rsidR="009A14CC">
              <w:rPr>
                <w:noProof/>
                <w:webHidden/>
              </w:rPr>
              <w:fldChar w:fldCharType="separate"/>
            </w:r>
            <w:r w:rsidR="009A14CC">
              <w:rPr>
                <w:noProof/>
                <w:webHidden/>
              </w:rPr>
              <w:t>1</w:t>
            </w:r>
            <w:r w:rsidR="009A14CC">
              <w:rPr>
                <w:noProof/>
                <w:webHidden/>
              </w:rPr>
              <w:fldChar w:fldCharType="end"/>
            </w:r>
          </w:hyperlink>
        </w:p>
        <w:p w14:paraId="01D66DAF" w14:textId="729D0995" w:rsidR="009A14CC" w:rsidRDefault="009A14CC">
          <w:pPr>
            <w:pStyle w:val="TOC1"/>
            <w:tabs>
              <w:tab w:val="right" w:leader="dot" w:pos="9350"/>
            </w:tabs>
            <w:rPr>
              <w:rFonts w:asciiTheme="minorHAnsi" w:eastAsiaTheme="minorEastAsia" w:hAnsiTheme="minorHAnsi" w:cstheme="minorBidi"/>
              <w:noProof/>
            </w:rPr>
          </w:pPr>
          <w:hyperlink w:anchor="_Toc518726492" w:history="1">
            <w:r w:rsidRPr="00F32438">
              <w:rPr>
                <w:rStyle w:val="Hyperlink"/>
                <w:noProof/>
              </w:rPr>
              <w:t>**Case Neg</w:t>
            </w:r>
            <w:r>
              <w:rPr>
                <w:noProof/>
                <w:webHidden/>
              </w:rPr>
              <w:tab/>
            </w:r>
            <w:r>
              <w:rPr>
                <w:noProof/>
                <w:webHidden/>
              </w:rPr>
              <w:fldChar w:fldCharType="begin"/>
            </w:r>
            <w:r>
              <w:rPr>
                <w:noProof/>
                <w:webHidden/>
              </w:rPr>
              <w:instrText xml:space="preserve"> PAGEREF _Toc518726492 \h </w:instrText>
            </w:r>
            <w:r>
              <w:rPr>
                <w:noProof/>
                <w:webHidden/>
              </w:rPr>
            </w:r>
            <w:r>
              <w:rPr>
                <w:noProof/>
                <w:webHidden/>
              </w:rPr>
              <w:fldChar w:fldCharType="separate"/>
            </w:r>
            <w:r>
              <w:rPr>
                <w:noProof/>
                <w:webHidden/>
              </w:rPr>
              <w:t>5</w:t>
            </w:r>
            <w:r>
              <w:rPr>
                <w:noProof/>
                <w:webHidden/>
              </w:rPr>
              <w:fldChar w:fldCharType="end"/>
            </w:r>
          </w:hyperlink>
        </w:p>
        <w:p w14:paraId="1A3A8D8C" w14:textId="5A3409B2" w:rsidR="009A14CC" w:rsidRDefault="009A14CC">
          <w:pPr>
            <w:pStyle w:val="TOC2"/>
            <w:tabs>
              <w:tab w:val="right" w:leader="dot" w:pos="9350"/>
            </w:tabs>
            <w:rPr>
              <w:rFonts w:asciiTheme="minorHAnsi" w:eastAsiaTheme="minorEastAsia" w:hAnsiTheme="minorHAnsi" w:cstheme="minorBidi"/>
              <w:noProof/>
            </w:rPr>
          </w:pPr>
          <w:hyperlink w:anchor="_Toc518726493" w:history="1">
            <w:r w:rsidRPr="00F32438">
              <w:rPr>
                <w:rStyle w:val="Hyperlink"/>
                <w:noProof/>
              </w:rPr>
              <w:t>Removal Answers</w:t>
            </w:r>
            <w:r>
              <w:rPr>
                <w:noProof/>
                <w:webHidden/>
              </w:rPr>
              <w:tab/>
            </w:r>
            <w:r>
              <w:rPr>
                <w:noProof/>
                <w:webHidden/>
              </w:rPr>
              <w:fldChar w:fldCharType="begin"/>
            </w:r>
            <w:r>
              <w:rPr>
                <w:noProof/>
                <w:webHidden/>
              </w:rPr>
              <w:instrText xml:space="preserve"> PAGEREF _Toc518726493 \h </w:instrText>
            </w:r>
            <w:r>
              <w:rPr>
                <w:noProof/>
                <w:webHidden/>
              </w:rPr>
            </w:r>
            <w:r>
              <w:rPr>
                <w:noProof/>
                <w:webHidden/>
              </w:rPr>
              <w:fldChar w:fldCharType="separate"/>
            </w:r>
            <w:r>
              <w:rPr>
                <w:noProof/>
                <w:webHidden/>
              </w:rPr>
              <w:t>6</w:t>
            </w:r>
            <w:r>
              <w:rPr>
                <w:noProof/>
                <w:webHidden/>
              </w:rPr>
              <w:fldChar w:fldCharType="end"/>
            </w:r>
          </w:hyperlink>
        </w:p>
        <w:p w14:paraId="5354E577" w14:textId="4A13CEB8" w:rsidR="009A14CC" w:rsidRDefault="009A14CC">
          <w:pPr>
            <w:pStyle w:val="TOC3"/>
            <w:tabs>
              <w:tab w:val="right" w:leader="dot" w:pos="9350"/>
            </w:tabs>
            <w:rPr>
              <w:rFonts w:asciiTheme="minorHAnsi" w:eastAsiaTheme="minorEastAsia" w:hAnsiTheme="minorHAnsi" w:cstheme="minorBidi"/>
              <w:noProof/>
            </w:rPr>
          </w:pPr>
          <w:hyperlink w:anchor="_Toc518726494" w:history="1">
            <w:r w:rsidRPr="00F32438">
              <w:rPr>
                <w:rStyle w:val="Hyperlink"/>
                <w:noProof/>
              </w:rPr>
              <w:t>SQ Solves – No Threat of Deportation</w:t>
            </w:r>
            <w:r>
              <w:rPr>
                <w:noProof/>
                <w:webHidden/>
              </w:rPr>
              <w:tab/>
            </w:r>
            <w:r>
              <w:rPr>
                <w:noProof/>
                <w:webHidden/>
              </w:rPr>
              <w:fldChar w:fldCharType="begin"/>
            </w:r>
            <w:r>
              <w:rPr>
                <w:noProof/>
                <w:webHidden/>
              </w:rPr>
              <w:instrText xml:space="preserve"> PAGEREF _Toc518726494 \h </w:instrText>
            </w:r>
            <w:r>
              <w:rPr>
                <w:noProof/>
                <w:webHidden/>
              </w:rPr>
            </w:r>
            <w:r>
              <w:rPr>
                <w:noProof/>
                <w:webHidden/>
              </w:rPr>
              <w:fldChar w:fldCharType="separate"/>
            </w:r>
            <w:r>
              <w:rPr>
                <w:noProof/>
                <w:webHidden/>
              </w:rPr>
              <w:t>7</w:t>
            </w:r>
            <w:r>
              <w:rPr>
                <w:noProof/>
                <w:webHidden/>
              </w:rPr>
              <w:fldChar w:fldCharType="end"/>
            </w:r>
          </w:hyperlink>
        </w:p>
        <w:p w14:paraId="7AF3DA26" w14:textId="714ABEB8" w:rsidR="009A14CC" w:rsidRDefault="009A14CC">
          <w:pPr>
            <w:pStyle w:val="TOC3"/>
            <w:tabs>
              <w:tab w:val="right" w:leader="dot" w:pos="9350"/>
            </w:tabs>
            <w:rPr>
              <w:rFonts w:asciiTheme="minorHAnsi" w:eastAsiaTheme="minorEastAsia" w:hAnsiTheme="minorHAnsi" w:cstheme="minorBidi"/>
              <w:noProof/>
            </w:rPr>
          </w:pPr>
          <w:hyperlink w:anchor="_Toc518726495" w:history="1">
            <w:r w:rsidRPr="00F32438">
              <w:rPr>
                <w:rStyle w:val="Hyperlink"/>
                <w:noProof/>
              </w:rPr>
              <w:t>Alt Cause – Trump Platform</w:t>
            </w:r>
            <w:r>
              <w:rPr>
                <w:noProof/>
                <w:webHidden/>
              </w:rPr>
              <w:tab/>
            </w:r>
            <w:r>
              <w:rPr>
                <w:noProof/>
                <w:webHidden/>
              </w:rPr>
              <w:fldChar w:fldCharType="begin"/>
            </w:r>
            <w:r>
              <w:rPr>
                <w:noProof/>
                <w:webHidden/>
              </w:rPr>
              <w:instrText xml:space="preserve"> PAGEREF _Toc518726495 \h </w:instrText>
            </w:r>
            <w:r>
              <w:rPr>
                <w:noProof/>
                <w:webHidden/>
              </w:rPr>
            </w:r>
            <w:r>
              <w:rPr>
                <w:noProof/>
                <w:webHidden/>
              </w:rPr>
              <w:fldChar w:fldCharType="separate"/>
            </w:r>
            <w:r>
              <w:rPr>
                <w:noProof/>
                <w:webHidden/>
              </w:rPr>
              <w:t>8</w:t>
            </w:r>
            <w:r>
              <w:rPr>
                <w:noProof/>
                <w:webHidden/>
              </w:rPr>
              <w:fldChar w:fldCharType="end"/>
            </w:r>
          </w:hyperlink>
        </w:p>
        <w:p w14:paraId="7804CE6D" w14:textId="63736904" w:rsidR="009A14CC" w:rsidRDefault="009A14CC">
          <w:pPr>
            <w:pStyle w:val="TOC3"/>
            <w:tabs>
              <w:tab w:val="right" w:leader="dot" w:pos="9350"/>
            </w:tabs>
            <w:rPr>
              <w:rFonts w:asciiTheme="minorHAnsi" w:eastAsiaTheme="minorEastAsia" w:hAnsiTheme="minorHAnsi" w:cstheme="minorBidi"/>
              <w:noProof/>
            </w:rPr>
          </w:pPr>
          <w:hyperlink w:anchor="_Toc518726496" w:history="1">
            <w:r w:rsidRPr="00F32438">
              <w:rPr>
                <w:rStyle w:val="Hyperlink"/>
                <w:noProof/>
              </w:rPr>
              <w:t>Alt Cause – Criminal Definitions</w:t>
            </w:r>
            <w:r>
              <w:rPr>
                <w:noProof/>
                <w:webHidden/>
              </w:rPr>
              <w:tab/>
            </w:r>
            <w:r>
              <w:rPr>
                <w:noProof/>
                <w:webHidden/>
              </w:rPr>
              <w:fldChar w:fldCharType="begin"/>
            </w:r>
            <w:r>
              <w:rPr>
                <w:noProof/>
                <w:webHidden/>
              </w:rPr>
              <w:instrText xml:space="preserve"> PAGEREF _Toc518726496 \h </w:instrText>
            </w:r>
            <w:r>
              <w:rPr>
                <w:noProof/>
                <w:webHidden/>
              </w:rPr>
            </w:r>
            <w:r>
              <w:rPr>
                <w:noProof/>
                <w:webHidden/>
              </w:rPr>
              <w:fldChar w:fldCharType="separate"/>
            </w:r>
            <w:r>
              <w:rPr>
                <w:noProof/>
                <w:webHidden/>
              </w:rPr>
              <w:t>9</w:t>
            </w:r>
            <w:r>
              <w:rPr>
                <w:noProof/>
                <w:webHidden/>
              </w:rPr>
              <w:fldChar w:fldCharType="end"/>
            </w:r>
          </w:hyperlink>
        </w:p>
        <w:p w14:paraId="6B7017B8" w14:textId="13BB728B" w:rsidR="009A14CC" w:rsidRDefault="009A14CC">
          <w:pPr>
            <w:pStyle w:val="TOC3"/>
            <w:tabs>
              <w:tab w:val="right" w:leader="dot" w:pos="9350"/>
            </w:tabs>
            <w:rPr>
              <w:rFonts w:asciiTheme="minorHAnsi" w:eastAsiaTheme="minorEastAsia" w:hAnsiTheme="minorHAnsi" w:cstheme="minorBidi"/>
              <w:noProof/>
            </w:rPr>
          </w:pPr>
          <w:hyperlink w:anchor="_Toc518726497" w:history="1">
            <w:r w:rsidRPr="00F32438">
              <w:rPr>
                <w:rStyle w:val="Hyperlink"/>
                <w:noProof/>
              </w:rPr>
              <w:t>No Solvency – International Law</w:t>
            </w:r>
            <w:r>
              <w:rPr>
                <w:noProof/>
                <w:webHidden/>
              </w:rPr>
              <w:tab/>
            </w:r>
            <w:r>
              <w:rPr>
                <w:noProof/>
                <w:webHidden/>
              </w:rPr>
              <w:fldChar w:fldCharType="begin"/>
            </w:r>
            <w:r>
              <w:rPr>
                <w:noProof/>
                <w:webHidden/>
              </w:rPr>
              <w:instrText xml:space="preserve"> PAGEREF _Toc518726497 \h </w:instrText>
            </w:r>
            <w:r>
              <w:rPr>
                <w:noProof/>
                <w:webHidden/>
              </w:rPr>
            </w:r>
            <w:r>
              <w:rPr>
                <w:noProof/>
                <w:webHidden/>
              </w:rPr>
              <w:fldChar w:fldCharType="separate"/>
            </w:r>
            <w:r>
              <w:rPr>
                <w:noProof/>
                <w:webHidden/>
              </w:rPr>
              <w:t>10</w:t>
            </w:r>
            <w:r>
              <w:rPr>
                <w:noProof/>
                <w:webHidden/>
              </w:rPr>
              <w:fldChar w:fldCharType="end"/>
            </w:r>
          </w:hyperlink>
        </w:p>
        <w:p w14:paraId="464ACBE1" w14:textId="6286AF2F" w:rsidR="009A14CC" w:rsidRDefault="009A14CC">
          <w:pPr>
            <w:pStyle w:val="TOC2"/>
            <w:tabs>
              <w:tab w:val="right" w:leader="dot" w:pos="9350"/>
            </w:tabs>
            <w:rPr>
              <w:rFonts w:asciiTheme="minorHAnsi" w:eastAsiaTheme="minorEastAsia" w:hAnsiTheme="minorHAnsi" w:cstheme="minorBidi"/>
              <w:noProof/>
            </w:rPr>
          </w:pPr>
          <w:hyperlink w:anchor="_Toc518726498" w:history="1">
            <w:r w:rsidRPr="00F32438">
              <w:rPr>
                <w:rStyle w:val="Hyperlink"/>
                <w:noProof/>
              </w:rPr>
              <w:t>Readiness Answers</w:t>
            </w:r>
            <w:r>
              <w:rPr>
                <w:noProof/>
                <w:webHidden/>
              </w:rPr>
              <w:tab/>
            </w:r>
            <w:r>
              <w:rPr>
                <w:noProof/>
                <w:webHidden/>
              </w:rPr>
              <w:fldChar w:fldCharType="begin"/>
            </w:r>
            <w:r>
              <w:rPr>
                <w:noProof/>
                <w:webHidden/>
              </w:rPr>
              <w:instrText xml:space="preserve"> PAGEREF _Toc518726498 \h </w:instrText>
            </w:r>
            <w:r>
              <w:rPr>
                <w:noProof/>
                <w:webHidden/>
              </w:rPr>
            </w:r>
            <w:r>
              <w:rPr>
                <w:noProof/>
                <w:webHidden/>
              </w:rPr>
              <w:fldChar w:fldCharType="separate"/>
            </w:r>
            <w:r>
              <w:rPr>
                <w:noProof/>
                <w:webHidden/>
              </w:rPr>
              <w:t>11</w:t>
            </w:r>
            <w:r>
              <w:rPr>
                <w:noProof/>
                <w:webHidden/>
              </w:rPr>
              <w:fldChar w:fldCharType="end"/>
            </w:r>
          </w:hyperlink>
        </w:p>
        <w:p w14:paraId="3E7C4F14" w14:textId="43D1DF8C" w:rsidR="009A14CC" w:rsidRDefault="009A14CC">
          <w:pPr>
            <w:pStyle w:val="TOC3"/>
            <w:tabs>
              <w:tab w:val="right" w:leader="dot" w:pos="9350"/>
            </w:tabs>
            <w:rPr>
              <w:rFonts w:asciiTheme="minorHAnsi" w:eastAsiaTheme="minorEastAsia" w:hAnsiTheme="minorHAnsi" w:cstheme="minorBidi"/>
              <w:noProof/>
            </w:rPr>
          </w:pPr>
          <w:hyperlink w:anchor="_Toc518726499" w:history="1">
            <w:r w:rsidRPr="00F32438">
              <w:rPr>
                <w:rStyle w:val="Hyperlink"/>
                <w:noProof/>
              </w:rPr>
              <w:t>No Readiness Crisis</w:t>
            </w:r>
            <w:r>
              <w:rPr>
                <w:noProof/>
                <w:webHidden/>
              </w:rPr>
              <w:tab/>
            </w:r>
            <w:r>
              <w:rPr>
                <w:noProof/>
                <w:webHidden/>
              </w:rPr>
              <w:fldChar w:fldCharType="begin"/>
            </w:r>
            <w:r>
              <w:rPr>
                <w:noProof/>
                <w:webHidden/>
              </w:rPr>
              <w:instrText xml:space="preserve"> PAGEREF _Toc518726499 \h </w:instrText>
            </w:r>
            <w:r>
              <w:rPr>
                <w:noProof/>
                <w:webHidden/>
              </w:rPr>
            </w:r>
            <w:r>
              <w:rPr>
                <w:noProof/>
                <w:webHidden/>
              </w:rPr>
              <w:fldChar w:fldCharType="separate"/>
            </w:r>
            <w:r>
              <w:rPr>
                <w:noProof/>
                <w:webHidden/>
              </w:rPr>
              <w:t>12</w:t>
            </w:r>
            <w:r>
              <w:rPr>
                <w:noProof/>
                <w:webHidden/>
              </w:rPr>
              <w:fldChar w:fldCharType="end"/>
            </w:r>
          </w:hyperlink>
        </w:p>
        <w:p w14:paraId="41F29206" w14:textId="0E18626B" w:rsidR="009A14CC" w:rsidRDefault="009A14CC">
          <w:pPr>
            <w:pStyle w:val="TOC3"/>
            <w:tabs>
              <w:tab w:val="right" w:leader="dot" w:pos="9350"/>
            </w:tabs>
            <w:rPr>
              <w:rFonts w:asciiTheme="minorHAnsi" w:eastAsiaTheme="minorEastAsia" w:hAnsiTheme="minorHAnsi" w:cstheme="minorBidi"/>
              <w:noProof/>
            </w:rPr>
          </w:pPr>
          <w:hyperlink w:anchor="_Toc518726500" w:history="1">
            <w:r w:rsidRPr="00F32438">
              <w:rPr>
                <w:rStyle w:val="Hyperlink"/>
                <w:noProof/>
              </w:rPr>
              <w:t>AT – Diversity Boosts Readiness</w:t>
            </w:r>
            <w:r>
              <w:rPr>
                <w:noProof/>
                <w:webHidden/>
              </w:rPr>
              <w:tab/>
            </w:r>
            <w:r>
              <w:rPr>
                <w:noProof/>
                <w:webHidden/>
              </w:rPr>
              <w:fldChar w:fldCharType="begin"/>
            </w:r>
            <w:r>
              <w:rPr>
                <w:noProof/>
                <w:webHidden/>
              </w:rPr>
              <w:instrText xml:space="preserve"> PAGEREF _Toc518726500 \h </w:instrText>
            </w:r>
            <w:r>
              <w:rPr>
                <w:noProof/>
                <w:webHidden/>
              </w:rPr>
            </w:r>
            <w:r>
              <w:rPr>
                <w:noProof/>
                <w:webHidden/>
              </w:rPr>
              <w:fldChar w:fldCharType="separate"/>
            </w:r>
            <w:r>
              <w:rPr>
                <w:noProof/>
                <w:webHidden/>
              </w:rPr>
              <w:t>14</w:t>
            </w:r>
            <w:r>
              <w:rPr>
                <w:noProof/>
                <w:webHidden/>
              </w:rPr>
              <w:fldChar w:fldCharType="end"/>
            </w:r>
          </w:hyperlink>
        </w:p>
        <w:p w14:paraId="11D8CF44" w14:textId="6958B5D6" w:rsidR="009A14CC" w:rsidRDefault="009A14CC">
          <w:pPr>
            <w:pStyle w:val="TOC2"/>
            <w:tabs>
              <w:tab w:val="right" w:leader="dot" w:pos="9350"/>
            </w:tabs>
            <w:rPr>
              <w:rFonts w:asciiTheme="minorHAnsi" w:eastAsiaTheme="minorEastAsia" w:hAnsiTheme="minorHAnsi" w:cstheme="minorBidi"/>
              <w:noProof/>
            </w:rPr>
          </w:pPr>
          <w:hyperlink w:anchor="_Toc518726501" w:history="1">
            <w:r w:rsidRPr="00F32438">
              <w:rPr>
                <w:rStyle w:val="Hyperlink"/>
                <w:noProof/>
              </w:rPr>
              <w:t>Recruiting Answers</w:t>
            </w:r>
            <w:r>
              <w:rPr>
                <w:noProof/>
                <w:webHidden/>
              </w:rPr>
              <w:tab/>
            </w:r>
            <w:r>
              <w:rPr>
                <w:noProof/>
                <w:webHidden/>
              </w:rPr>
              <w:fldChar w:fldCharType="begin"/>
            </w:r>
            <w:r>
              <w:rPr>
                <w:noProof/>
                <w:webHidden/>
              </w:rPr>
              <w:instrText xml:space="preserve"> PAGEREF _Toc518726501 \h </w:instrText>
            </w:r>
            <w:r>
              <w:rPr>
                <w:noProof/>
                <w:webHidden/>
              </w:rPr>
            </w:r>
            <w:r>
              <w:rPr>
                <w:noProof/>
                <w:webHidden/>
              </w:rPr>
              <w:fldChar w:fldCharType="separate"/>
            </w:r>
            <w:r>
              <w:rPr>
                <w:noProof/>
                <w:webHidden/>
              </w:rPr>
              <w:t>15</w:t>
            </w:r>
            <w:r>
              <w:rPr>
                <w:noProof/>
                <w:webHidden/>
              </w:rPr>
              <w:fldChar w:fldCharType="end"/>
            </w:r>
          </w:hyperlink>
        </w:p>
        <w:p w14:paraId="45942A6F" w14:textId="67D69CAF" w:rsidR="009A14CC" w:rsidRDefault="009A14CC">
          <w:pPr>
            <w:pStyle w:val="TOC3"/>
            <w:tabs>
              <w:tab w:val="right" w:leader="dot" w:pos="9350"/>
            </w:tabs>
            <w:rPr>
              <w:rFonts w:asciiTheme="minorHAnsi" w:eastAsiaTheme="minorEastAsia" w:hAnsiTheme="minorHAnsi" w:cstheme="minorBidi"/>
              <w:noProof/>
            </w:rPr>
          </w:pPr>
          <w:hyperlink w:anchor="_Toc518726502" w:history="1">
            <w:r w:rsidRPr="00F32438">
              <w:rPr>
                <w:rStyle w:val="Hyperlink"/>
                <w:noProof/>
              </w:rPr>
              <w:t>Turn – Undermines Military</w:t>
            </w:r>
            <w:r>
              <w:rPr>
                <w:noProof/>
                <w:webHidden/>
              </w:rPr>
              <w:tab/>
            </w:r>
            <w:r>
              <w:rPr>
                <w:noProof/>
                <w:webHidden/>
              </w:rPr>
              <w:fldChar w:fldCharType="begin"/>
            </w:r>
            <w:r>
              <w:rPr>
                <w:noProof/>
                <w:webHidden/>
              </w:rPr>
              <w:instrText xml:space="preserve"> PAGEREF _Toc518726502 \h </w:instrText>
            </w:r>
            <w:r>
              <w:rPr>
                <w:noProof/>
                <w:webHidden/>
              </w:rPr>
            </w:r>
            <w:r>
              <w:rPr>
                <w:noProof/>
                <w:webHidden/>
              </w:rPr>
              <w:fldChar w:fldCharType="separate"/>
            </w:r>
            <w:r>
              <w:rPr>
                <w:noProof/>
                <w:webHidden/>
              </w:rPr>
              <w:t>16</w:t>
            </w:r>
            <w:r>
              <w:rPr>
                <w:noProof/>
                <w:webHidden/>
              </w:rPr>
              <w:fldChar w:fldCharType="end"/>
            </w:r>
          </w:hyperlink>
        </w:p>
        <w:p w14:paraId="602CD025" w14:textId="22B5ECB5" w:rsidR="009A14CC" w:rsidRDefault="009A14CC">
          <w:pPr>
            <w:pStyle w:val="TOC3"/>
            <w:tabs>
              <w:tab w:val="right" w:leader="dot" w:pos="9350"/>
            </w:tabs>
            <w:rPr>
              <w:rFonts w:asciiTheme="minorHAnsi" w:eastAsiaTheme="minorEastAsia" w:hAnsiTheme="minorHAnsi" w:cstheme="minorBidi"/>
              <w:noProof/>
            </w:rPr>
          </w:pPr>
          <w:hyperlink w:anchor="_Toc518726503" w:history="1">
            <w:r w:rsidRPr="00F32438">
              <w:rPr>
                <w:rStyle w:val="Hyperlink"/>
                <w:noProof/>
              </w:rPr>
              <w:t>No Solvency – Lack of Awareness</w:t>
            </w:r>
            <w:r>
              <w:rPr>
                <w:noProof/>
                <w:webHidden/>
              </w:rPr>
              <w:tab/>
            </w:r>
            <w:r>
              <w:rPr>
                <w:noProof/>
                <w:webHidden/>
              </w:rPr>
              <w:fldChar w:fldCharType="begin"/>
            </w:r>
            <w:r>
              <w:rPr>
                <w:noProof/>
                <w:webHidden/>
              </w:rPr>
              <w:instrText xml:space="preserve"> PAGEREF _Toc518726503 \h </w:instrText>
            </w:r>
            <w:r>
              <w:rPr>
                <w:noProof/>
                <w:webHidden/>
              </w:rPr>
            </w:r>
            <w:r>
              <w:rPr>
                <w:noProof/>
                <w:webHidden/>
              </w:rPr>
              <w:fldChar w:fldCharType="separate"/>
            </w:r>
            <w:r>
              <w:rPr>
                <w:noProof/>
                <w:webHidden/>
              </w:rPr>
              <w:t>17</w:t>
            </w:r>
            <w:r>
              <w:rPr>
                <w:noProof/>
                <w:webHidden/>
              </w:rPr>
              <w:fldChar w:fldCharType="end"/>
            </w:r>
          </w:hyperlink>
        </w:p>
        <w:p w14:paraId="323A03E5" w14:textId="07982919" w:rsidR="009A14CC" w:rsidRDefault="009A14CC">
          <w:pPr>
            <w:pStyle w:val="TOC2"/>
            <w:tabs>
              <w:tab w:val="right" w:leader="dot" w:pos="9350"/>
            </w:tabs>
            <w:rPr>
              <w:rFonts w:asciiTheme="minorHAnsi" w:eastAsiaTheme="minorEastAsia" w:hAnsiTheme="minorHAnsi" w:cstheme="minorBidi"/>
              <w:noProof/>
            </w:rPr>
          </w:pPr>
          <w:hyperlink w:anchor="_Toc518726504" w:history="1">
            <w:r w:rsidRPr="00F32438">
              <w:rPr>
                <w:rStyle w:val="Hyperlink"/>
                <w:noProof/>
              </w:rPr>
              <w:t>Health Advantage Answers</w:t>
            </w:r>
            <w:r>
              <w:rPr>
                <w:noProof/>
                <w:webHidden/>
              </w:rPr>
              <w:tab/>
            </w:r>
            <w:r>
              <w:rPr>
                <w:noProof/>
                <w:webHidden/>
              </w:rPr>
              <w:fldChar w:fldCharType="begin"/>
            </w:r>
            <w:r>
              <w:rPr>
                <w:noProof/>
                <w:webHidden/>
              </w:rPr>
              <w:instrText xml:space="preserve"> PAGEREF _Toc518726504 \h </w:instrText>
            </w:r>
            <w:r>
              <w:rPr>
                <w:noProof/>
                <w:webHidden/>
              </w:rPr>
            </w:r>
            <w:r>
              <w:rPr>
                <w:noProof/>
                <w:webHidden/>
              </w:rPr>
              <w:fldChar w:fldCharType="separate"/>
            </w:r>
            <w:r>
              <w:rPr>
                <w:noProof/>
                <w:webHidden/>
              </w:rPr>
              <w:t>19</w:t>
            </w:r>
            <w:r>
              <w:rPr>
                <w:noProof/>
                <w:webHidden/>
              </w:rPr>
              <w:fldChar w:fldCharType="end"/>
            </w:r>
          </w:hyperlink>
        </w:p>
        <w:p w14:paraId="76B4239B" w14:textId="45E72D8F" w:rsidR="009A14CC" w:rsidRDefault="009A14CC">
          <w:pPr>
            <w:pStyle w:val="TOC3"/>
            <w:tabs>
              <w:tab w:val="right" w:leader="dot" w:pos="9350"/>
            </w:tabs>
            <w:rPr>
              <w:rFonts w:asciiTheme="minorHAnsi" w:eastAsiaTheme="minorEastAsia" w:hAnsiTheme="minorHAnsi" w:cstheme="minorBidi"/>
              <w:noProof/>
            </w:rPr>
          </w:pPr>
          <w:hyperlink w:anchor="_Toc518726505" w:history="1">
            <w:r w:rsidRPr="00F32438">
              <w:rPr>
                <w:rStyle w:val="Hyperlink"/>
                <w:noProof/>
              </w:rPr>
              <w:t>No Shortage - General</w:t>
            </w:r>
            <w:r>
              <w:rPr>
                <w:noProof/>
                <w:webHidden/>
              </w:rPr>
              <w:tab/>
            </w:r>
            <w:r>
              <w:rPr>
                <w:noProof/>
                <w:webHidden/>
              </w:rPr>
              <w:fldChar w:fldCharType="begin"/>
            </w:r>
            <w:r>
              <w:rPr>
                <w:noProof/>
                <w:webHidden/>
              </w:rPr>
              <w:instrText xml:space="preserve"> PAGEREF _Toc518726505 \h </w:instrText>
            </w:r>
            <w:r>
              <w:rPr>
                <w:noProof/>
                <w:webHidden/>
              </w:rPr>
            </w:r>
            <w:r>
              <w:rPr>
                <w:noProof/>
                <w:webHidden/>
              </w:rPr>
              <w:fldChar w:fldCharType="separate"/>
            </w:r>
            <w:r>
              <w:rPr>
                <w:noProof/>
                <w:webHidden/>
              </w:rPr>
              <w:t>20</w:t>
            </w:r>
            <w:r>
              <w:rPr>
                <w:noProof/>
                <w:webHidden/>
              </w:rPr>
              <w:fldChar w:fldCharType="end"/>
            </w:r>
          </w:hyperlink>
        </w:p>
        <w:p w14:paraId="77C6F315" w14:textId="2FB32DBF" w:rsidR="009A14CC" w:rsidRDefault="009A14CC">
          <w:pPr>
            <w:pStyle w:val="TOC3"/>
            <w:tabs>
              <w:tab w:val="right" w:leader="dot" w:pos="9350"/>
            </w:tabs>
            <w:rPr>
              <w:rFonts w:asciiTheme="minorHAnsi" w:eastAsiaTheme="minorEastAsia" w:hAnsiTheme="minorHAnsi" w:cstheme="minorBidi"/>
              <w:noProof/>
            </w:rPr>
          </w:pPr>
          <w:hyperlink w:anchor="_Toc518726506" w:history="1">
            <w:r w:rsidRPr="00F32438">
              <w:rPr>
                <w:rStyle w:val="Hyperlink"/>
                <w:noProof/>
              </w:rPr>
              <w:t>No Shortage Solvency – Alt Causes</w:t>
            </w:r>
            <w:r>
              <w:rPr>
                <w:noProof/>
                <w:webHidden/>
              </w:rPr>
              <w:tab/>
            </w:r>
            <w:r>
              <w:rPr>
                <w:noProof/>
                <w:webHidden/>
              </w:rPr>
              <w:fldChar w:fldCharType="begin"/>
            </w:r>
            <w:r>
              <w:rPr>
                <w:noProof/>
                <w:webHidden/>
              </w:rPr>
              <w:instrText xml:space="preserve"> PAGEREF _Toc518726506 \h </w:instrText>
            </w:r>
            <w:r>
              <w:rPr>
                <w:noProof/>
                <w:webHidden/>
              </w:rPr>
            </w:r>
            <w:r>
              <w:rPr>
                <w:noProof/>
                <w:webHidden/>
              </w:rPr>
              <w:fldChar w:fldCharType="separate"/>
            </w:r>
            <w:r>
              <w:rPr>
                <w:noProof/>
                <w:webHidden/>
              </w:rPr>
              <w:t>22</w:t>
            </w:r>
            <w:r>
              <w:rPr>
                <w:noProof/>
                <w:webHidden/>
              </w:rPr>
              <w:fldChar w:fldCharType="end"/>
            </w:r>
          </w:hyperlink>
        </w:p>
        <w:p w14:paraId="26685D8C" w14:textId="6BB9BE24" w:rsidR="009A14CC" w:rsidRDefault="009A14CC">
          <w:pPr>
            <w:pStyle w:val="TOC3"/>
            <w:tabs>
              <w:tab w:val="right" w:leader="dot" w:pos="9350"/>
            </w:tabs>
            <w:rPr>
              <w:rFonts w:asciiTheme="minorHAnsi" w:eastAsiaTheme="minorEastAsia" w:hAnsiTheme="minorHAnsi" w:cstheme="minorBidi"/>
              <w:noProof/>
            </w:rPr>
          </w:pPr>
          <w:hyperlink w:anchor="_Toc518726507" w:history="1">
            <w:r w:rsidRPr="00F32438">
              <w:rPr>
                <w:rStyle w:val="Hyperlink"/>
                <w:noProof/>
              </w:rPr>
              <w:t>No Trust Solvency – Doctor-Patient Distrust Alt Causes</w:t>
            </w:r>
            <w:r>
              <w:rPr>
                <w:noProof/>
                <w:webHidden/>
              </w:rPr>
              <w:tab/>
            </w:r>
            <w:r>
              <w:rPr>
                <w:noProof/>
                <w:webHidden/>
              </w:rPr>
              <w:fldChar w:fldCharType="begin"/>
            </w:r>
            <w:r>
              <w:rPr>
                <w:noProof/>
                <w:webHidden/>
              </w:rPr>
              <w:instrText xml:space="preserve"> PAGEREF _Toc518726507 \h </w:instrText>
            </w:r>
            <w:r>
              <w:rPr>
                <w:noProof/>
                <w:webHidden/>
              </w:rPr>
            </w:r>
            <w:r>
              <w:rPr>
                <w:noProof/>
                <w:webHidden/>
              </w:rPr>
              <w:fldChar w:fldCharType="separate"/>
            </w:r>
            <w:r>
              <w:rPr>
                <w:noProof/>
                <w:webHidden/>
              </w:rPr>
              <w:t>25</w:t>
            </w:r>
            <w:r>
              <w:rPr>
                <w:noProof/>
                <w:webHidden/>
              </w:rPr>
              <w:fldChar w:fldCharType="end"/>
            </w:r>
          </w:hyperlink>
        </w:p>
        <w:p w14:paraId="0CD99383" w14:textId="2402F95A" w:rsidR="009A14CC" w:rsidRDefault="009A14CC">
          <w:pPr>
            <w:pStyle w:val="TOC3"/>
            <w:tabs>
              <w:tab w:val="right" w:leader="dot" w:pos="9350"/>
            </w:tabs>
            <w:rPr>
              <w:rFonts w:asciiTheme="minorHAnsi" w:eastAsiaTheme="minorEastAsia" w:hAnsiTheme="minorHAnsi" w:cstheme="minorBidi"/>
              <w:noProof/>
            </w:rPr>
          </w:pPr>
          <w:hyperlink w:anchor="_Toc518726508" w:history="1">
            <w:r w:rsidRPr="00F32438">
              <w:rPr>
                <w:rStyle w:val="Hyperlink"/>
                <w:noProof/>
              </w:rPr>
              <w:t>No Solvency – Cost Shift</w:t>
            </w:r>
            <w:r>
              <w:rPr>
                <w:noProof/>
                <w:webHidden/>
              </w:rPr>
              <w:tab/>
            </w:r>
            <w:r>
              <w:rPr>
                <w:noProof/>
                <w:webHidden/>
              </w:rPr>
              <w:fldChar w:fldCharType="begin"/>
            </w:r>
            <w:r>
              <w:rPr>
                <w:noProof/>
                <w:webHidden/>
              </w:rPr>
              <w:instrText xml:space="preserve"> PAGEREF _Toc518726508 \h </w:instrText>
            </w:r>
            <w:r>
              <w:rPr>
                <w:noProof/>
                <w:webHidden/>
              </w:rPr>
            </w:r>
            <w:r>
              <w:rPr>
                <w:noProof/>
                <w:webHidden/>
              </w:rPr>
              <w:fldChar w:fldCharType="separate"/>
            </w:r>
            <w:r>
              <w:rPr>
                <w:noProof/>
                <w:webHidden/>
              </w:rPr>
              <w:t>30</w:t>
            </w:r>
            <w:r>
              <w:rPr>
                <w:noProof/>
                <w:webHidden/>
              </w:rPr>
              <w:fldChar w:fldCharType="end"/>
            </w:r>
          </w:hyperlink>
        </w:p>
        <w:p w14:paraId="11FCBF4A" w14:textId="1AF1C055" w:rsidR="009A14CC" w:rsidRDefault="009A14CC">
          <w:pPr>
            <w:pStyle w:val="TOC1"/>
            <w:tabs>
              <w:tab w:val="right" w:leader="dot" w:pos="9350"/>
            </w:tabs>
            <w:rPr>
              <w:rFonts w:asciiTheme="minorHAnsi" w:eastAsiaTheme="minorEastAsia" w:hAnsiTheme="minorHAnsi" w:cstheme="minorBidi"/>
              <w:noProof/>
            </w:rPr>
          </w:pPr>
          <w:hyperlink w:anchor="_Toc518726509" w:history="1">
            <w:r w:rsidRPr="00F32438">
              <w:rPr>
                <w:rStyle w:val="Hyperlink"/>
                <w:noProof/>
              </w:rPr>
              <w:t>**Off-Case</w:t>
            </w:r>
            <w:r>
              <w:rPr>
                <w:noProof/>
                <w:webHidden/>
              </w:rPr>
              <w:tab/>
            </w:r>
            <w:r>
              <w:rPr>
                <w:noProof/>
                <w:webHidden/>
              </w:rPr>
              <w:fldChar w:fldCharType="begin"/>
            </w:r>
            <w:r>
              <w:rPr>
                <w:noProof/>
                <w:webHidden/>
              </w:rPr>
              <w:instrText xml:space="preserve"> PAGEREF _Toc518726509 \h </w:instrText>
            </w:r>
            <w:r>
              <w:rPr>
                <w:noProof/>
                <w:webHidden/>
              </w:rPr>
            </w:r>
            <w:r>
              <w:rPr>
                <w:noProof/>
                <w:webHidden/>
              </w:rPr>
              <w:fldChar w:fldCharType="separate"/>
            </w:r>
            <w:r>
              <w:rPr>
                <w:noProof/>
                <w:webHidden/>
              </w:rPr>
              <w:t>32</w:t>
            </w:r>
            <w:r>
              <w:rPr>
                <w:noProof/>
                <w:webHidden/>
              </w:rPr>
              <w:fldChar w:fldCharType="end"/>
            </w:r>
          </w:hyperlink>
        </w:p>
        <w:p w14:paraId="2843444A" w14:textId="1FA420E9" w:rsidR="009A14CC" w:rsidRDefault="009A14CC">
          <w:pPr>
            <w:pStyle w:val="TOC2"/>
            <w:tabs>
              <w:tab w:val="right" w:leader="dot" w:pos="9350"/>
            </w:tabs>
            <w:rPr>
              <w:rFonts w:asciiTheme="minorHAnsi" w:eastAsiaTheme="minorEastAsia" w:hAnsiTheme="minorHAnsi" w:cstheme="minorBidi"/>
              <w:noProof/>
            </w:rPr>
          </w:pPr>
          <w:hyperlink w:anchor="_Toc518726510" w:history="1">
            <w:r w:rsidRPr="00F32438">
              <w:rPr>
                <w:rStyle w:val="Hyperlink"/>
                <w:noProof/>
              </w:rPr>
              <w:t>Substantial</w:t>
            </w:r>
            <w:r>
              <w:rPr>
                <w:noProof/>
                <w:webHidden/>
              </w:rPr>
              <w:tab/>
            </w:r>
            <w:r>
              <w:rPr>
                <w:noProof/>
                <w:webHidden/>
              </w:rPr>
              <w:fldChar w:fldCharType="begin"/>
            </w:r>
            <w:r>
              <w:rPr>
                <w:noProof/>
                <w:webHidden/>
              </w:rPr>
              <w:instrText xml:space="preserve"> PAGEREF _Toc518726510 \h </w:instrText>
            </w:r>
            <w:r>
              <w:rPr>
                <w:noProof/>
                <w:webHidden/>
              </w:rPr>
            </w:r>
            <w:r>
              <w:rPr>
                <w:noProof/>
                <w:webHidden/>
              </w:rPr>
              <w:fldChar w:fldCharType="separate"/>
            </w:r>
            <w:r>
              <w:rPr>
                <w:noProof/>
                <w:webHidden/>
              </w:rPr>
              <w:t>33</w:t>
            </w:r>
            <w:r>
              <w:rPr>
                <w:noProof/>
                <w:webHidden/>
              </w:rPr>
              <w:fldChar w:fldCharType="end"/>
            </w:r>
          </w:hyperlink>
        </w:p>
        <w:p w14:paraId="379F8C85" w14:textId="71A50D8B" w:rsidR="009A14CC" w:rsidRDefault="009A14CC">
          <w:pPr>
            <w:pStyle w:val="TOC3"/>
            <w:tabs>
              <w:tab w:val="right" w:leader="dot" w:pos="9350"/>
            </w:tabs>
            <w:rPr>
              <w:rFonts w:asciiTheme="minorHAnsi" w:eastAsiaTheme="minorEastAsia" w:hAnsiTheme="minorHAnsi" w:cstheme="minorBidi"/>
              <w:noProof/>
            </w:rPr>
          </w:pPr>
          <w:hyperlink w:anchor="_Toc518726511" w:history="1">
            <w:r w:rsidRPr="00F32438">
              <w:rPr>
                <w:rStyle w:val="Hyperlink"/>
                <w:noProof/>
              </w:rPr>
              <w:t>DACA Not 50%</w:t>
            </w:r>
            <w:r>
              <w:rPr>
                <w:noProof/>
                <w:webHidden/>
              </w:rPr>
              <w:tab/>
            </w:r>
            <w:r>
              <w:rPr>
                <w:noProof/>
                <w:webHidden/>
              </w:rPr>
              <w:fldChar w:fldCharType="begin"/>
            </w:r>
            <w:r>
              <w:rPr>
                <w:noProof/>
                <w:webHidden/>
              </w:rPr>
              <w:instrText xml:space="preserve"> PAGEREF _Toc518726511 \h </w:instrText>
            </w:r>
            <w:r>
              <w:rPr>
                <w:noProof/>
                <w:webHidden/>
              </w:rPr>
            </w:r>
            <w:r>
              <w:rPr>
                <w:noProof/>
                <w:webHidden/>
              </w:rPr>
              <w:fldChar w:fldCharType="separate"/>
            </w:r>
            <w:r>
              <w:rPr>
                <w:noProof/>
                <w:webHidden/>
              </w:rPr>
              <w:t>34</w:t>
            </w:r>
            <w:r>
              <w:rPr>
                <w:noProof/>
                <w:webHidden/>
              </w:rPr>
              <w:fldChar w:fldCharType="end"/>
            </w:r>
          </w:hyperlink>
        </w:p>
        <w:p w14:paraId="7EDEA8A6" w14:textId="3F8AD248" w:rsidR="009A14CC" w:rsidRDefault="009A14CC">
          <w:pPr>
            <w:pStyle w:val="TOC2"/>
            <w:tabs>
              <w:tab w:val="right" w:leader="dot" w:pos="9350"/>
            </w:tabs>
            <w:rPr>
              <w:rFonts w:asciiTheme="minorHAnsi" w:eastAsiaTheme="minorEastAsia" w:hAnsiTheme="minorHAnsi" w:cstheme="minorBidi"/>
              <w:noProof/>
            </w:rPr>
          </w:pPr>
          <w:hyperlink w:anchor="_Toc518726512" w:history="1">
            <w:r w:rsidRPr="00F32438">
              <w:rPr>
                <w:rStyle w:val="Hyperlink"/>
                <w:noProof/>
              </w:rPr>
              <w:t>K Links</w:t>
            </w:r>
            <w:r>
              <w:rPr>
                <w:noProof/>
                <w:webHidden/>
              </w:rPr>
              <w:tab/>
            </w:r>
            <w:r>
              <w:rPr>
                <w:noProof/>
                <w:webHidden/>
              </w:rPr>
              <w:fldChar w:fldCharType="begin"/>
            </w:r>
            <w:r>
              <w:rPr>
                <w:noProof/>
                <w:webHidden/>
              </w:rPr>
              <w:instrText xml:space="preserve"> PAGEREF _Toc518726512 \h </w:instrText>
            </w:r>
            <w:r>
              <w:rPr>
                <w:noProof/>
                <w:webHidden/>
              </w:rPr>
            </w:r>
            <w:r>
              <w:rPr>
                <w:noProof/>
                <w:webHidden/>
              </w:rPr>
              <w:fldChar w:fldCharType="separate"/>
            </w:r>
            <w:r>
              <w:rPr>
                <w:noProof/>
                <w:webHidden/>
              </w:rPr>
              <w:t>35</w:t>
            </w:r>
            <w:r>
              <w:rPr>
                <w:noProof/>
                <w:webHidden/>
              </w:rPr>
              <w:fldChar w:fldCharType="end"/>
            </w:r>
          </w:hyperlink>
        </w:p>
        <w:p w14:paraId="3EF8DC72" w14:textId="02C50FAB" w:rsidR="009A14CC" w:rsidRDefault="009A14CC">
          <w:pPr>
            <w:pStyle w:val="TOC3"/>
            <w:tabs>
              <w:tab w:val="right" w:leader="dot" w:pos="9350"/>
            </w:tabs>
            <w:rPr>
              <w:rFonts w:asciiTheme="minorHAnsi" w:eastAsiaTheme="minorEastAsia" w:hAnsiTheme="minorHAnsi" w:cstheme="minorBidi"/>
              <w:noProof/>
            </w:rPr>
          </w:pPr>
          <w:hyperlink w:anchor="_Toc518726513" w:history="1">
            <w:r w:rsidRPr="00F32438">
              <w:rPr>
                <w:rStyle w:val="Hyperlink"/>
                <w:noProof/>
              </w:rPr>
              <w:t>Military Link – Immigration Subjugates Migrants</w:t>
            </w:r>
            <w:r>
              <w:rPr>
                <w:noProof/>
                <w:webHidden/>
              </w:rPr>
              <w:tab/>
            </w:r>
            <w:r>
              <w:rPr>
                <w:noProof/>
                <w:webHidden/>
              </w:rPr>
              <w:fldChar w:fldCharType="begin"/>
            </w:r>
            <w:r>
              <w:rPr>
                <w:noProof/>
                <w:webHidden/>
              </w:rPr>
              <w:instrText xml:space="preserve"> PAGEREF _Toc518726513 \h </w:instrText>
            </w:r>
            <w:r>
              <w:rPr>
                <w:noProof/>
                <w:webHidden/>
              </w:rPr>
            </w:r>
            <w:r>
              <w:rPr>
                <w:noProof/>
                <w:webHidden/>
              </w:rPr>
              <w:fldChar w:fldCharType="separate"/>
            </w:r>
            <w:r>
              <w:rPr>
                <w:noProof/>
                <w:webHidden/>
              </w:rPr>
              <w:t>36</w:t>
            </w:r>
            <w:r>
              <w:rPr>
                <w:noProof/>
                <w:webHidden/>
              </w:rPr>
              <w:fldChar w:fldCharType="end"/>
            </w:r>
          </w:hyperlink>
        </w:p>
        <w:p w14:paraId="6C2DC9DE" w14:textId="01AC5314" w:rsidR="009A14CC" w:rsidRDefault="009A14CC">
          <w:pPr>
            <w:pStyle w:val="TOC3"/>
            <w:tabs>
              <w:tab w:val="right" w:leader="dot" w:pos="9350"/>
            </w:tabs>
            <w:rPr>
              <w:rFonts w:asciiTheme="minorHAnsi" w:eastAsiaTheme="minorEastAsia" w:hAnsiTheme="minorHAnsi" w:cstheme="minorBidi"/>
              <w:noProof/>
            </w:rPr>
          </w:pPr>
          <w:hyperlink w:anchor="_Toc518726514" w:history="1">
            <w:r w:rsidRPr="00F32438">
              <w:rPr>
                <w:rStyle w:val="Hyperlink"/>
                <w:noProof/>
              </w:rPr>
              <w:t>Neoliberalism Link</w:t>
            </w:r>
            <w:r>
              <w:rPr>
                <w:noProof/>
                <w:webHidden/>
              </w:rPr>
              <w:tab/>
            </w:r>
            <w:r>
              <w:rPr>
                <w:noProof/>
                <w:webHidden/>
              </w:rPr>
              <w:fldChar w:fldCharType="begin"/>
            </w:r>
            <w:r>
              <w:rPr>
                <w:noProof/>
                <w:webHidden/>
              </w:rPr>
              <w:instrText xml:space="preserve"> PAGEREF _Toc518726514 \h </w:instrText>
            </w:r>
            <w:r>
              <w:rPr>
                <w:noProof/>
                <w:webHidden/>
              </w:rPr>
            </w:r>
            <w:r>
              <w:rPr>
                <w:noProof/>
                <w:webHidden/>
              </w:rPr>
              <w:fldChar w:fldCharType="separate"/>
            </w:r>
            <w:r>
              <w:rPr>
                <w:noProof/>
                <w:webHidden/>
              </w:rPr>
              <w:t>38</w:t>
            </w:r>
            <w:r>
              <w:rPr>
                <w:noProof/>
                <w:webHidden/>
              </w:rPr>
              <w:fldChar w:fldCharType="end"/>
            </w:r>
          </w:hyperlink>
        </w:p>
        <w:p w14:paraId="33A63C4A" w14:textId="3D4A03C4" w:rsidR="009A14CC" w:rsidRDefault="009A14CC">
          <w:pPr>
            <w:pStyle w:val="TOC3"/>
            <w:tabs>
              <w:tab w:val="right" w:leader="dot" w:pos="9350"/>
            </w:tabs>
            <w:rPr>
              <w:rFonts w:asciiTheme="minorHAnsi" w:eastAsiaTheme="minorEastAsia" w:hAnsiTheme="minorHAnsi" w:cstheme="minorBidi"/>
              <w:noProof/>
            </w:rPr>
          </w:pPr>
          <w:hyperlink w:anchor="_Toc518726515" w:history="1">
            <w:r w:rsidRPr="00F32438">
              <w:rPr>
                <w:rStyle w:val="Hyperlink"/>
                <w:noProof/>
              </w:rPr>
              <w:t>Liberalism K/DA Link</w:t>
            </w:r>
            <w:r>
              <w:rPr>
                <w:noProof/>
                <w:webHidden/>
              </w:rPr>
              <w:tab/>
            </w:r>
            <w:r>
              <w:rPr>
                <w:noProof/>
                <w:webHidden/>
              </w:rPr>
              <w:fldChar w:fldCharType="begin"/>
            </w:r>
            <w:r>
              <w:rPr>
                <w:noProof/>
                <w:webHidden/>
              </w:rPr>
              <w:instrText xml:space="preserve"> PAGEREF _Toc518726515 \h </w:instrText>
            </w:r>
            <w:r>
              <w:rPr>
                <w:noProof/>
                <w:webHidden/>
              </w:rPr>
            </w:r>
            <w:r>
              <w:rPr>
                <w:noProof/>
                <w:webHidden/>
              </w:rPr>
              <w:fldChar w:fldCharType="separate"/>
            </w:r>
            <w:r>
              <w:rPr>
                <w:noProof/>
                <w:webHidden/>
              </w:rPr>
              <w:t>43</w:t>
            </w:r>
            <w:r>
              <w:rPr>
                <w:noProof/>
                <w:webHidden/>
              </w:rPr>
              <w:fldChar w:fldCharType="end"/>
            </w:r>
          </w:hyperlink>
        </w:p>
        <w:p w14:paraId="0B63B96E" w14:textId="3AA51068" w:rsidR="009A14CC" w:rsidRDefault="009A14CC">
          <w:pPr>
            <w:pStyle w:val="TOC3"/>
            <w:tabs>
              <w:tab w:val="right" w:leader="dot" w:pos="9350"/>
            </w:tabs>
            <w:rPr>
              <w:rFonts w:asciiTheme="minorHAnsi" w:eastAsiaTheme="minorEastAsia" w:hAnsiTheme="minorHAnsi" w:cstheme="minorBidi"/>
              <w:noProof/>
            </w:rPr>
          </w:pPr>
          <w:hyperlink w:anchor="_Toc518726516" w:history="1">
            <w:r w:rsidRPr="00F32438">
              <w:rPr>
                <w:rStyle w:val="Hyperlink"/>
                <w:noProof/>
              </w:rPr>
              <w:t>Feminism Link</w:t>
            </w:r>
            <w:r>
              <w:rPr>
                <w:noProof/>
                <w:webHidden/>
              </w:rPr>
              <w:tab/>
            </w:r>
            <w:r>
              <w:rPr>
                <w:noProof/>
                <w:webHidden/>
              </w:rPr>
              <w:fldChar w:fldCharType="begin"/>
            </w:r>
            <w:r>
              <w:rPr>
                <w:noProof/>
                <w:webHidden/>
              </w:rPr>
              <w:instrText xml:space="preserve"> PAGEREF _Toc518726516 \h </w:instrText>
            </w:r>
            <w:r>
              <w:rPr>
                <w:noProof/>
                <w:webHidden/>
              </w:rPr>
            </w:r>
            <w:r>
              <w:rPr>
                <w:noProof/>
                <w:webHidden/>
              </w:rPr>
              <w:fldChar w:fldCharType="separate"/>
            </w:r>
            <w:r>
              <w:rPr>
                <w:noProof/>
                <w:webHidden/>
              </w:rPr>
              <w:t>44</w:t>
            </w:r>
            <w:r>
              <w:rPr>
                <w:noProof/>
                <w:webHidden/>
              </w:rPr>
              <w:fldChar w:fldCharType="end"/>
            </w:r>
          </w:hyperlink>
        </w:p>
        <w:p w14:paraId="0BCD5C93" w14:textId="045CB3F3" w:rsidR="009A14CC" w:rsidRDefault="009A14CC">
          <w:pPr>
            <w:pStyle w:val="TOC2"/>
            <w:tabs>
              <w:tab w:val="right" w:leader="dot" w:pos="9350"/>
            </w:tabs>
            <w:rPr>
              <w:rFonts w:asciiTheme="minorHAnsi" w:eastAsiaTheme="minorEastAsia" w:hAnsiTheme="minorHAnsi" w:cstheme="minorBidi"/>
              <w:noProof/>
            </w:rPr>
          </w:pPr>
          <w:hyperlink w:anchor="_Toc518726517" w:history="1">
            <w:r w:rsidRPr="00F32438">
              <w:rPr>
                <w:rStyle w:val="Hyperlink"/>
                <w:noProof/>
              </w:rPr>
              <w:t>Militarism Links</w:t>
            </w:r>
            <w:r>
              <w:rPr>
                <w:noProof/>
                <w:webHidden/>
              </w:rPr>
              <w:tab/>
            </w:r>
            <w:r>
              <w:rPr>
                <w:noProof/>
                <w:webHidden/>
              </w:rPr>
              <w:fldChar w:fldCharType="begin"/>
            </w:r>
            <w:r>
              <w:rPr>
                <w:noProof/>
                <w:webHidden/>
              </w:rPr>
              <w:instrText xml:space="preserve"> PAGEREF _Toc518726517 \h </w:instrText>
            </w:r>
            <w:r>
              <w:rPr>
                <w:noProof/>
                <w:webHidden/>
              </w:rPr>
            </w:r>
            <w:r>
              <w:rPr>
                <w:noProof/>
                <w:webHidden/>
              </w:rPr>
              <w:fldChar w:fldCharType="separate"/>
            </w:r>
            <w:r>
              <w:rPr>
                <w:noProof/>
                <w:webHidden/>
              </w:rPr>
              <w:t>51</w:t>
            </w:r>
            <w:r>
              <w:rPr>
                <w:noProof/>
                <w:webHidden/>
              </w:rPr>
              <w:fldChar w:fldCharType="end"/>
            </w:r>
          </w:hyperlink>
        </w:p>
        <w:p w14:paraId="60651BF0" w14:textId="2DA6CFA9" w:rsidR="009A14CC" w:rsidRDefault="009A14CC">
          <w:pPr>
            <w:pStyle w:val="TOC3"/>
            <w:tabs>
              <w:tab w:val="right" w:leader="dot" w:pos="9350"/>
            </w:tabs>
            <w:rPr>
              <w:rFonts w:asciiTheme="minorHAnsi" w:eastAsiaTheme="minorEastAsia" w:hAnsiTheme="minorHAnsi" w:cstheme="minorBidi"/>
              <w:noProof/>
            </w:rPr>
          </w:pPr>
          <w:hyperlink w:anchor="_Toc518726518" w:history="1">
            <w:r w:rsidRPr="00F32438">
              <w:rPr>
                <w:rStyle w:val="Hyperlink"/>
                <w:noProof/>
              </w:rPr>
              <w:t>Dream Act Reinforces Militarism</w:t>
            </w:r>
            <w:r>
              <w:rPr>
                <w:noProof/>
                <w:webHidden/>
              </w:rPr>
              <w:tab/>
            </w:r>
            <w:r>
              <w:rPr>
                <w:noProof/>
                <w:webHidden/>
              </w:rPr>
              <w:fldChar w:fldCharType="begin"/>
            </w:r>
            <w:r>
              <w:rPr>
                <w:noProof/>
                <w:webHidden/>
              </w:rPr>
              <w:instrText xml:space="preserve"> PAGEREF _Toc518726518 \h </w:instrText>
            </w:r>
            <w:r>
              <w:rPr>
                <w:noProof/>
                <w:webHidden/>
              </w:rPr>
            </w:r>
            <w:r>
              <w:rPr>
                <w:noProof/>
                <w:webHidden/>
              </w:rPr>
              <w:fldChar w:fldCharType="separate"/>
            </w:r>
            <w:r>
              <w:rPr>
                <w:noProof/>
                <w:webHidden/>
              </w:rPr>
              <w:t>52</w:t>
            </w:r>
            <w:r>
              <w:rPr>
                <w:noProof/>
                <w:webHidden/>
              </w:rPr>
              <w:fldChar w:fldCharType="end"/>
            </w:r>
          </w:hyperlink>
        </w:p>
        <w:p w14:paraId="21EDAA4B" w14:textId="114E3C68" w:rsidR="009A14CC" w:rsidRDefault="009A14CC">
          <w:pPr>
            <w:pStyle w:val="TOC3"/>
            <w:tabs>
              <w:tab w:val="right" w:leader="dot" w:pos="9350"/>
            </w:tabs>
            <w:rPr>
              <w:rFonts w:asciiTheme="minorHAnsi" w:eastAsiaTheme="minorEastAsia" w:hAnsiTheme="minorHAnsi" w:cstheme="minorBidi"/>
              <w:noProof/>
            </w:rPr>
          </w:pPr>
          <w:hyperlink w:anchor="_Toc518726519" w:history="1">
            <w:r w:rsidRPr="00F32438">
              <w:rPr>
                <w:rStyle w:val="Hyperlink"/>
                <w:noProof/>
              </w:rPr>
              <w:t>Militarism Alt/Link (Good 1NC Evidence)</w:t>
            </w:r>
            <w:r>
              <w:rPr>
                <w:noProof/>
                <w:webHidden/>
              </w:rPr>
              <w:tab/>
            </w:r>
            <w:r>
              <w:rPr>
                <w:noProof/>
                <w:webHidden/>
              </w:rPr>
              <w:fldChar w:fldCharType="begin"/>
            </w:r>
            <w:r>
              <w:rPr>
                <w:noProof/>
                <w:webHidden/>
              </w:rPr>
              <w:instrText xml:space="preserve"> PAGEREF _Toc518726519 \h </w:instrText>
            </w:r>
            <w:r>
              <w:rPr>
                <w:noProof/>
                <w:webHidden/>
              </w:rPr>
            </w:r>
            <w:r>
              <w:rPr>
                <w:noProof/>
                <w:webHidden/>
              </w:rPr>
              <w:fldChar w:fldCharType="separate"/>
            </w:r>
            <w:r>
              <w:rPr>
                <w:noProof/>
                <w:webHidden/>
              </w:rPr>
              <w:t>58</w:t>
            </w:r>
            <w:r>
              <w:rPr>
                <w:noProof/>
                <w:webHidden/>
              </w:rPr>
              <w:fldChar w:fldCharType="end"/>
            </w:r>
          </w:hyperlink>
        </w:p>
        <w:p w14:paraId="35AACC80" w14:textId="4265683D" w:rsidR="009A14CC" w:rsidRDefault="009A14CC">
          <w:pPr>
            <w:pStyle w:val="TOC3"/>
            <w:tabs>
              <w:tab w:val="right" w:leader="dot" w:pos="9350"/>
            </w:tabs>
            <w:rPr>
              <w:rFonts w:asciiTheme="minorHAnsi" w:eastAsiaTheme="minorEastAsia" w:hAnsiTheme="minorHAnsi" w:cstheme="minorBidi"/>
              <w:noProof/>
            </w:rPr>
          </w:pPr>
          <w:hyperlink w:anchor="_Toc518726520" w:history="1">
            <w:r w:rsidRPr="00F32438">
              <w:rPr>
                <w:rStyle w:val="Hyperlink"/>
                <w:noProof/>
              </w:rPr>
              <w:t>AT – No Link</w:t>
            </w:r>
            <w:r>
              <w:rPr>
                <w:noProof/>
                <w:webHidden/>
              </w:rPr>
              <w:tab/>
            </w:r>
            <w:r>
              <w:rPr>
                <w:noProof/>
                <w:webHidden/>
              </w:rPr>
              <w:fldChar w:fldCharType="begin"/>
            </w:r>
            <w:r>
              <w:rPr>
                <w:noProof/>
                <w:webHidden/>
              </w:rPr>
              <w:instrText xml:space="preserve"> PAGEREF _Toc518726520 \h </w:instrText>
            </w:r>
            <w:r>
              <w:rPr>
                <w:noProof/>
                <w:webHidden/>
              </w:rPr>
            </w:r>
            <w:r>
              <w:rPr>
                <w:noProof/>
                <w:webHidden/>
              </w:rPr>
              <w:fldChar w:fldCharType="separate"/>
            </w:r>
            <w:r>
              <w:rPr>
                <w:noProof/>
                <w:webHidden/>
              </w:rPr>
              <w:t>60</w:t>
            </w:r>
            <w:r>
              <w:rPr>
                <w:noProof/>
                <w:webHidden/>
              </w:rPr>
              <w:fldChar w:fldCharType="end"/>
            </w:r>
          </w:hyperlink>
        </w:p>
        <w:p w14:paraId="74740863" w14:textId="4AD4A5C7" w:rsidR="009A14CC" w:rsidRDefault="009A14CC">
          <w:pPr>
            <w:pStyle w:val="TOC2"/>
            <w:tabs>
              <w:tab w:val="right" w:leader="dot" w:pos="9350"/>
            </w:tabs>
            <w:rPr>
              <w:rFonts w:asciiTheme="minorHAnsi" w:eastAsiaTheme="minorEastAsia" w:hAnsiTheme="minorHAnsi" w:cstheme="minorBidi"/>
              <w:noProof/>
            </w:rPr>
          </w:pPr>
          <w:hyperlink w:anchor="_Toc518726521" w:history="1">
            <w:r w:rsidRPr="00F32438">
              <w:rPr>
                <w:rStyle w:val="Hyperlink"/>
                <w:noProof/>
              </w:rPr>
              <w:t>Biopower Links</w:t>
            </w:r>
            <w:r>
              <w:rPr>
                <w:noProof/>
                <w:webHidden/>
              </w:rPr>
              <w:tab/>
            </w:r>
            <w:r>
              <w:rPr>
                <w:noProof/>
                <w:webHidden/>
              </w:rPr>
              <w:fldChar w:fldCharType="begin"/>
            </w:r>
            <w:r>
              <w:rPr>
                <w:noProof/>
                <w:webHidden/>
              </w:rPr>
              <w:instrText xml:space="preserve"> PAGEREF _Toc518726521 \h </w:instrText>
            </w:r>
            <w:r>
              <w:rPr>
                <w:noProof/>
                <w:webHidden/>
              </w:rPr>
            </w:r>
            <w:r>
              <w:rPr>
                <w:noProof/>
                <w:webHidden/>
              </w:rPr>
              <w:fldChar w:fldCharType="separate"/>
            </w:r>
            <w:r>
              <w:rPr>
                <w:noProof/>
                <w:webHidden/>
              </w:rPr>
              <w:t>61</w:t>
            </w:r>
            <w:r>
              <w:rPr>
                <w:noProof/>
                <w:webHidden/>
              </w:rPr>
              <w:fldChar w:fldCharType="end"/>
            </w:r>
          </w:hyperlink>
        </w:p>
        <w:p w14:paraId="2272BF85" w14:textId="2859D91A" w:rsidR="009A14CC" w:rsidRDefault="009A14CC">
          <w:pPr>
            <w:pStyle w:val="TOC3"/>
            <w:tabs>
              <w:tab w:val="right" w:leader="dot" w:pos="9350"/>
            </w:tabs>
            <w:rPr>
              <w:rFonts w:asciiTheme="minorHAnsi" w:eastAsiaTheme="minorEastAsia" w:hAnsiTheme="minorHAnsi" w:cstheme="minorBidi"/>
              <w:noProof/>
            </w:rPr>
          </w:pPr>
          <w:hyperlink w:anchor="_Toc518726522" w:history="1">
            <w:r w:rsidRPr="00F32438">
              <w:rPr>
                <w:rStyle w:val="Hyperlink"/>
                <w:noProof/>
              </w:rPr>
              <w:t>Link – Regulation &amp; Surveillance</w:t>
            </w:r>
            <w:r>
              <w:rPr>
                <w:noProof/>
                <w:webHidden/>
              </w:rPr>
              <w:tab/>
            </w:r>
            <w:r>
              <w:rPr>
                <w:noProof/>
                <w:webHidden/>
              </w:rPr>
              <w:fldChar w:fldCharType="begin"/>
            </w:r>
            <w:r>
              <w:rPr>
                <w:noProof/>
                <w:webHidden/>
              </w:rPr>
              <w:instrText xml:space="preserve"> PAGEREF _Toc518726522 \h </w:instrText>
            </w:r>
            <w:r>
              <w:rPr>
                <w:noProof/>
                <w:webHidden/>
              </w:rPr>
            </w:r>
            <w:r>
              <w:rPr>
                <w:noProof/>
                <w:webHidden/>
              </w:rPr>
              <w:fldChar w:fldCharType="separate"/>
            </w:r>
            <w:r>
              <w:rPr>
                <w:noProof/>
                <w:webHidden/>
              </w:rPr>
              <w:t>62</w:t>
            </w:r>
            <w:r>
              <w:rPr>
                <w:noProof/>
                <w:webHidden/>
              </w:rPr>
              <w:fldChar w:fldCharType="end"/>
            </w:r>
          </w:hyperlink>
        </w:p>
        <w:p w14:paraId="272A070B" w14:textId="577E23BC" w:rsidR="009A14CC" w:rsidRDefault="009A14CC">
          <w:pPr>
            <w:pStyle w:val="TOC3"/>
            <w:tabs>
              <w:tab w:val="right" w:leader="dot" w:pos="9350"/>
            </w:tabs>
            <w:rPr>
              <w:rFonts w:asciiTheme="minorHAnsi" w:eastAsiaTheme="minorEastAsia" w:hAnsiTheme="minorHAnsi" w:cstheme="minorBidi"/>
              <w:noProof/>
            </w:rPr>
          </w:pPr>
          <w:hyperlink w:anchor="_Toc518726523" w:history="1">
            <w:r w:rsidRPr="00F32438">
              <w:rPr>
                <w:rStyle w:val="Hyperlink"/>
                <w:noProof/>
              </w:rPr>
              <w:t>Link – Biopolitical Status</w:t>
            </w:r>
            <w:r>
              <w:rPr>
                <w:noProof/>
                <w:webHidden/>
              </w:rPr>
              <w:tab/>
            </w:r>
            <w:r>
              <w:rPr>
                <w:noProof/>
                <w:webHidden/>
              </w:rPr>
              <w:fldChar w:fldCharType="begin"/>
            </w:r>
            <w:r>
              <w:rPr>
                <w:noProof/>
                <w:webHidden/>
              </w:rPr>
              <w:instrText xml:space="preserve"> PAGEREF _Toc518726523 \h </w:instrText>
            </w:r>
            <w:r>
              <w:rPr>
                <w:noProof/>
                <w:webHidden/>
              </w:rPr>
            </w:r>
            <w:r>
              <w:rPr>
                <w:noProof/>
                <w:webHidden/>
              </w:rPr>
              <w:fldChar w:fldCharType="separate"/>
            </w:r>
            <w:r>
              <w:rPr>
                <w:noProof/>
                <w:webHidden/>
              </w:rPr>
              <w:t>66</w:t>
            </w:r>
            <w:r>
              <w:rPr>
                <w:noProof/>
                <w:webHidden/>
              </w:rPr>
              <w:fldChar w:fldCharType="end"/>
            </w:r>
          </w:hyperlink>
        </w:p>
        <w:p w14:paraId="125CED8B" w14:textId="7E701CE0" w:rsidR="009A14CC" w:rsidRDefault="009A14CC">
          <w:pPr>
            <w:pStyle w:val="TOC2"/>
            <w:tabs>
              <w:tab w:val="right" w:leader="dot" w:pos="9350"/>
            </w:tabs>
            <w:rPr>
              <w:rFonts w:asciiTheme="minorHAnsi" w:eastAsiaTheme="minorEastAsia" w:hAnsiTheme="minorHAnsi" w:cstheme="minorBidi"/>
              <w:noProof/>
            </w:rPr>
          </w:pPr>
          <w:hyperlink w:anchor="_Toc518726524" w:history="1">
            <w:r w:rsidRPr="00F32438">
              <w:rPr>
                <w:rStyle w:val="Hyperlink"/>
                <w:noProof/>
              </w:rPr>
              <w:t>Econ – Deficits/Benefit DA</w:t>
            </w:r>
            <w:r>
              <w:rPr>
                <w:noProof/>
                <w:webHidden/>
              </w:rPr>
              <w:tab/>
            </w:r>
            <w:r>
              <w:rPr>
                <w:noProof/>
                <w:webHidden/>
              </w:rPr>
              <w:fldChar w:fldCharType="begin"/>
            </w:r>
            <w:r>
              <w:rPr>
                <w:noProof/>
                <w:webHidden/>
              </w:rPr>
              <w:instrText xml:space="preserve"> PAGEREF _Toc518726524 \h </w:instrText>
            </w:r>
            <w:r>
              <w:rPr>
                <w:noProof/>
                <w:webHidden/>
              </w:rPr>
            </w:r>
            <w:r>
              <w:rPr>
                <w:noProof/>
                <w:webHidden/>
              </w:rPr>
              <w:fldChar w:fldCharType="separate"/>
            </w:r>
            <w:r>
              <w:rPr>
                <w:noProof/>
                <w:webHidden/>
              </w:rPr>
              <w:t>68</w:t>
            </w:r>
            <w:r>
              <w:rPr>
                <w:noProof/>
                <w:webHidden/>
              </w:rPr>
              <w:fldChar w:fldCharType="end"/>
            </w:r>
          </w:hyperlink>
        </w:p>
        <w:p w14:paraId="121197FC" w14:textId="52A1CFF5" w:rsidR="009A14CC" w:rsidRDefault="009A14CC">
          <w:pPr>
            <w:pStyle w:val="TOC3"/>
            <w:tabs>
              <w:tab w:val="right" w:leader="dot" w:pos="9350"/>
            </w:tabs>
            <w:rPr>
              <w:rFonts w:asciiTheme="minorHAnsi" w:eastAsiaTheme="minorEastAsia" w:hAnsiTheme="minorHAnsi" w:cstheme="minorBidi"/>
              <w:noProof/>
            </w:rPr>
          </w:pPr>
          <w:hyperlink w:anchor="_Toc518726525" w:history="1">
            <w:r w:rsidRPr="00F32438">
              <w:rPr>
                <w:rStyle w:val="Hyperlink"/>
                <w:noProof/>
              </w:rPr>
              <w:t>DREAM Act Link – 1NC</w:t>
            </w:r>
            <w:r>
              <w:rPr>
                <w:noProof/>
                <w:webHidden/>
              </w:rPr>
              <w:tab/>
            </w:r>
            <w:r>
              <w:rPr>
                <w:noProof/>
                <w:webHidden/>
              </w:rPr>
              <w:fldChar w:fldCharType="begin"/>
            </w:r>
            <w:r>
              <w:rPr>
                <w:noProof/>
                <w:webHidden/>
              </w:rPr>
              <w:instrText xml:space="preserve"> PAGEREF _Toc518726525 \h </w:instrText>
            </w:r>
            <w:r>
              <w:rPr>
                <w:noProof/>
                <w:webHidden/>
              </w:rPr>
            </w:r>
            <w:r>
              <w:rPr>
                <w:noProof/>
                <w:webHidden/>
              </w:rPr>
              <w:fldChar w:fldCharType="separate"/>
            </w:r>
            <w:r>
              <w:rPr>
                <w:noProof/>
                <w:webHidden/>
              </w:rPr>
              <w:t>69</w:t>
            </w:r>
            <w:r>
              <w:rPr>
                <w:noProof/>
                <w:webHidden/>
              </w:rPr>
              <w:fldChar w:fldCharType="end"/>
            </w:r>
          </w:hyperlink>
        </w:p>
        <w:p w14:paraId="480051A6" w14:textId="222787B7" w:rsidR="009A14CC" w:rsidRDefault="009A14CC">
          <w:pPr>
            <w:pStyle w:val="TOC3"/>
            <w:tabs>
              <w:tab w:val="right" w:leader="dot" w:pos="9350"/>
            </w:tabs>
            <w:rPr>
              <w:rFonts w:asciiTheme="minorHAnsi" w:eastAsiaTheme="minorEastAsia" w:hAnsiTheme="minorHAnsi" w:cstheme="minorBidi"/>
              <w:noProof/>
            </w:rPr>
          </w:pPr>
          <w:hyperlink w:anchor="_Toc518726526" w:history="1">
            <w:r w:rsidRPr="00F32438">
              <w:rPr>
                <w:rStyle w:val="Hyperlink"/>
                <w:noProof/>
              </w:rPr>
              <w:t>DREAM Balloons Deficits – CBO</w:t>
            </w:r>
            <w:r>
              <w:rPr>
                <w:noProof/>
                <w:webHidden/>
              </w:rPr>
              <w:tab/>
            </w:r>
            <w:r>
              <w:rPr>
                <w:noProof/>
                <w:webHidden/>
              </w:rPr>
              <w:fldChar w:fldCharType="begin"/>
            </w:r>
            <w:r>
              <w:rPr>
                <w:noProof/>
                <w:webHidden/>
              </w:rPr>
              <w:instrText xml:space="preserve"> PAGEREF _Toc518726526 \h </w:instrText>
            </w:r>
            <w:r>
              <w:rPr>
                <w:noProof/>
                <w:webHidden/>
              </w:rPr>
            </w:r>
            <w:r>
              <w:rPr>
                <w:noProof/>
                <w:webHidden/>
              </w:rPr>
              <w:fldChar w:fldCharType="separate"/>
            </w:r>
            <w:r>
              <w:rPr>
                <w:noProof/>
                <w:webHidden/>
              </w:rPr>
              <w:t>71</w:t>
            </w:r>
            <w:r>
              <w:rPr>
                <w:noProof/>
                <w:webHidden/>
              </w:rPr>
              <w:fldChar w:fldCharType="end"/>
            </w:r>
          </w:hyperlink>
        </w:p>
        <w:p w14:paraId="4F49227F" w14:textId="2B28F018" w:rsidR="009A14CC" w:rsidRDefault="009A14CC">
          <w:pPr>
            <w:pStyle w:val="TOC3"/>
            <w:tabs>
              <w:tab w:val="right" w:leader="dot" w:pos="9350"/>
            </w:tabs>
            <w:rPr>
              <w:rFonts w:asciiTheme="minorHAnsi" w:eastAsiaTheme="minorEastAsia" w:hAnsiTheme="minorHAnsi" w:cstheme="minorBidi"/>
              <w:noProof/>
            </w:rPr>
          </w:pPr>
          <w:hyperlink w:anchor="_Toc518726527" w:history="1">
            <w:r w:rsidRPr="00F32438">
              <w:rPr>
                <w:rStyle w:val="Hyperlink"/>
                <w:noProof/>
              </w:rPr>
              <w:t>Higher Education Link</w:t>
            </w:r>
            <w:r>
              <w:rPr>
                <w:noProof/>
                <w:webHidden/>
              </w:rPr>
              <w:tab/>
            </w:r>
            <w:r>
              <w:rPr>
                <w:noProof/>
                <w:webHidden/>
              </w:rPr>
              <w:fldChar w:fldCharType="begin"/>
            </w:r>
            <w:r>
              <w:rPr>
                <w:noProof/>
                <w:webHidden/>
              </w:rPr>
              <w:instrText xml:space="preserve"> PAGEREF _Toc518726527 \h </w:instrText>
            </w:r>
            <w:r>
              <w:rPr>
                <w:noProof/>
                <w:webHidden/>
              </w:rPr>
            </w:r>
            <w:r>
              <w:rPr>
                <w:noProof/>
                <w:webHidden/>
              </w:rPr>
              <w:fldChar w:fldCharType="separate"/>
            </w:r>
            <w:r>
              <w:rPr>
                <w:noProof/>
                <w:webHidden/>
              </w:rPr>
              <w:t>73</w:t>
            </w:r>
            <w:r>
              <w:rPr>
                <w:noProof/>
                <w:webHidden/>
              </w:rPr>
              <w:fldChar w:fldCharType="end"/>
            </w:r>
          </w:hyperlink>
        </w:p>
        <w:p w14:paraId="43BD5022" w14:textId="097C663E" w:rsidR="009A14CC" w:rsidRDefault="009A14CC">
          <w:pPr>
            <w:pStyle w:val="TOC3"/>
            <w:tabs>
              <w:tab w:val="right" w:leader="dot" w:pos="9350"/>
            </w:tabs>
            <w:rPr>
              <w:rFonts w:asciiTheme="minorHAnsi" w:eastAsiaTheme="minorEastAsia" w:hAnsiTheme="minorHAnsi" w:cstheme="minorBidi"/>
              <w:noProof/>
            </w:rPr>
          </w:pPr>
          <w:hyperlink w:anchor="_Toc518726528" w:history="1">
            <w:r w:rsidRPr="00F32438">
              <w:rPr>
                <w:rStyle w:val="Hyperlink"/>
                <w:noProof/>
              </w:rPr>
              <w:t>SNAP Link</w:t>
            </w:r>
            <w:r>
              <w:rPr>
                <w:noProof/>
                <w:webHidden/>
              </w:rPr>
              <w:tab/>
            </w:r>
            <w:r>
              <w:rPr>
                <w:noProof/>
                <w:webHidden/>
              </w:rPr>
              <w:fldChar w:fldCharType="begin"/>
            </w:r>
            <w:r>
              <w:rPr>
                <w:noProof/>
                <w:webHidden/>
              </w:rPr>
              <w:instrText xml:space="preserve"> PAGEREF _Toc518726528 \h </w:instrText>
            </w:r>
            <w:r>
              <w:rPr>
                <w:noProof/>
                <w:webHidden/>
              </w:rPr>
            </w:r>
            <w:r>
              <w:rPr>
                <w:noProof/>
                <w:webHidden/>
              </w:rPr>
              <w:fldChar w:fldCharType="separate"/>
            </w:r>
            <w:r>
              <w:rPr>
                <w:noProof/>
                <w:webHidden/>
              </w:rPr>
              <w:t>74</w:t>
            </w:r>
            <w:r>
              <w:rPr>
                <w:noProof/>
                <w:webHidden/>
              </w:rPr>
              <w:fldChar w:fldCharType="end"/>
            </w:r>
          </w:hyperlink>
        </w:p>
        <w:p w14:paraId="50B7F4B4" w14:textId="1A000A71" w:rsidR="009A14CC" w:rsidRDefault="009A14CC">
          <w:pPr>
            <w:pStyle w:val="TOC3"/>
            <w:tabs>
              <w:tab w:val="right" w:leader="dot" w:pos="9350"/>
            </w:tabs>
            <w:rPr>
              <w:rFonts w:asciiTheme="minorHAnsi" w:eastAsiaTheme="minorEastAsia" w:hAnsiTheme="minorHAnsi" w:cstheme="minorBidi"/>
              <w:noProof/>
            </w:rPr>
          </w:pPr>
          <w:hyperlink w:anchor="_Toc518726529" w:history="1">
            <w:r w:rsidRPr="00F32438">
              <w:rPr>
                <w:rStyle w:val="Hyperlink"/>
                <w:noProof/>
              </w:rPr>
              <w:t>Supplementary Security Income Link</w:t>
            </w:r>
            <w:r>
              <w:rPr>
                <w:noProof/>
                <w:webHidden/>
              </w:rPr>
              <w:tab/>
            </w:r>
            <w:r>
              <w:rPr>
                <w:noProof/>
                <w:webHidden/>
              </w:rPr>
              <w:fldChar w:fldCharType="begin"/>
            </w:r>
            <w:r>
              <w:rPr>
                <w:noProof/>
                <w:webHidden/>
              </w:rPr>
              <w:instrText xml:space="preserve"> PAGEREF _Toc518726529 \h </w:instrText>
            </w:r>
            <w:r>
              <w:rPr>
                <w:noProof/>
                <w:webHidden/>
              </w:rPr>
            </w:r>
            <w:r>
              <w:rPr>
                <w:noProof/>
                <w:webHidden/>
              </w:rPr>
              <w:fldChar w:fldCharType="separate"/>
            </w:r>
            <w:r>
              <w:rPr>
                <w:noProof/>
                <w:webHidden/>
              </w:rPr>
              <w:t>75</w:t>
            </w:r>
            <w:r>
              <w:rPr>
                <w:noProof/>
                <w:webHidden/>
              </w:rPr>
              <w:fldChar w:fldCharType="end"/>
            </w:r>
          </w:hyperlink>
        </w:p>
        <w:p w14:paraId="3C337AC0" w14:textId="44184CAB" w:rsidR="009A14CC" w:rsidRDefault="009A14CC">
          <w:pPr>
            <w:pStyle w:val="TOC3"/>
            <w:tabs>
              <w:tab w:val="right" w:leader="dot" w:pos="9350"/>
            </w:tabs>
            <w:rPr>
              <w:rFonts w:asciiTheme="minorHAnsi" w:eastAsiaTheme="minorEastAsia" w:hAnsiTheme="minorHAnsi" w:cstheme="minorBidi"/>
              <w:noProof/>
            </w:rPr>
          </w:pPr>
          <w:hyperlink w:anchor="_Toc518726530" w:history="1">
            <w:r w:rsidRPr="00F32438">
              <w:rPr>
                <w:rStyle w:val="Hyperlink"/>
                <w:noProof/>
              </w:rPr>
              <w:t>AT – Skilled Work</w:t>
            </w:r>
            <w:r>
              <w:rPr>
                <w:noProof/>
                <w:webHidden/>
              </w:rPr>
              <w:tab/>
            </w:r>
            <w:r>
              <w:rPr>
                <w:noProof/>
                <w:webHidden/>
              </w:rPr>
              <w:fldChar w:fldCharType="begin"/>
            </w:r>
            <w:r>
              <w:rPr>
                <w:noProof/>
                <w:webHidden/>
              </w:rPr>
              <w:instrText xml:space="preserve"> PAGEREF _Toc518726530 \h </w:instrText>
            </w:r>
            <w:r>
              <w:rPr>
                <w:noProof/>
                <w:webHidden/>
              </w:rPr>
            </w:r>
            <w:r>
              <w:rPr>
                <w:noProof/>
                <w:webHidden/>
              </w:rPr>
              <w:fldChar w:fldCharType="separate"/>
            </w:r>
            <w:r>
              <w:rPr>
                <w:noProof/>
                <w:webHidden/>
              </w:rPr>
              <w:t>76</w:t>
            </w:r>
            <w:r>
              <w:rPr>
                <w:noProof/>
                <w:webHidden/>
              </w:rPr>
              <w:fldChar w:fldCharType="end"/>
            </w:r>
          </w:hyperlink>
        </w:p>
        <w:p w14:paraId="1DF8FE08" w14:textId="4B4299AA" w:rsidR="009A14CC" w:rsidRDefault="009A14CC">
          <w:pPr>
            <w:pStyle w:val="TOC3"/>
            <w:tabs>
              <w:tab w:val="right" w:leader="dot" w:pos="9350"/>
            </w:tabs>
            <w:rPr>
              <w:rFonts w:asciiTheme="minorHAnsi" w:eastAsiaTheme="minorEastAsia" w:hAnsiTheme="minorHAnsi" w:cstheme="minorBidi"/>
              <w:noProof/>
            </w:rPr>
          </w:pPr>
          <w:hyperlink w:anchor="_Toc518726531" w:history="1">
            <w:r w:rsidRPr="00F32438">
              <w:rPr>
                <w:rStyle w:val="Hyperlink"/>
                <w:noProof/>
              </w:rPr>
              <w:t>More CBO Ev</w:t>
            </w:r>
            <w:r>
              <w:rPr>
                <w:noProof/>
                <w:webHidden/>
              </w:rPr>
              <w:tab/>
            </w:r>
            <w:r>
              <w:rPr>
                <w:noProof/>
                <w:webHidden/>
              </w:rPr>
              <w:fldChar w:fldCharType="begin"/>
            </w:r>
            <w:r>
              <w:rPr>
                <w:noProof/>
                <w:webHidden/>
              </w:rPr>
              <w:instrText xml:space="preserve"> PAGEREF _Toc518726531 \h </w:instrText>
            </w:r>
            <w:r>
              <w:rPr>
                <w:noProof/>
                <w:webHidden/>
              </w:rPr>
            </w:r>
            <w:r>
              <w:rPr>
                <w:noProof/>
                <w:webHidden/>
              </w:rPr>
              <w:fldChar w:fldCharType="separate"/>
            </w:r>
            <w:r>
              <w:rPr>
                <w:noProof/>
                <w:webHidden/>
              </w:rPr>
              <w:t>78</w:t>
            </w:r>
            <w:r>
              <w:rPr>
                <w:noProof/>
                <w:webHidden/>
              </w:rPr>
              <w:fldChar w:fldCharType="end"/>
            </w:r>
          </w:hyperlink>
        </w:p>
        <w:p w14:paraId="74362A0E" w14:textId="13F6EC5B" w:rsidR="009A14CC" w:rsidRDefault="009A14CC">
          <w:pPr>
            <w:pStyle w:val="TOC3"/>
            <w:tabs>
              <w:tab w:val="right" w:leader="dot" w:pos="9350"/>
            </w:tabs>
            <w:rPr>
              <w:rFonts w:asciiTheme="minorHAnsi" w:eastAsiaTheme="minorEastAsia" w:hAnsiTheme="minorHAnsi" w:cstheme="minorBidi"/>
              <w:noProof/>
            </w:rPr>
          </w:pPr>
          <w:hyperlink w:anchor="_Toc518726532" w:history="1">
            <w:r w:rsidRPr="00F32438">
              <w:rPr>
                <w:rStyle w:val="Hyperlink"/>
                <w:noProof/>
              </w:rPr>
              <w:t>Reduces Revenue/More CBO</w:t>
            </w:r>
            <w:r>
              <w:rPr>
                <w:noProof/>
                <w:webHidden/>
              </w:rPr>
              <w:tab/>
            </w:r>
            <w:r>
              <w:rPr>
                <w:noProof/>
                <w:webHidden/>
              </w:rPr>
              <w:fldChar w:fldCharType="begin"/>
            </w:r>
            <w:r>
              <w:rPr>
                <w:noProof/>
                <w:webHidden/>
              </w:rPr>
              <w:instrText xml:space="preserve"> PAGEREF _Toc518726532 \h </w:instrText>
            </w:r>
            <w:r>
              <w:rPr>
                <w:noProof/>
                <w:webHidden/>
              </w:rPr>
            </w:r>
            <w:r>
              <w:rPr>
                <w:noProof/>
                <w:webHidden/>
              </w:rPr>
              <w:fldChar w:fldCharType="separate"/>
            </w:r>
            <w:r>
              <w:rPr>
                <w:noProof/>
                <w:webHidden/>
              </w:rPr>
              <w:t>80</w:t>
            </w:r>
            <w:r>
              <w:rPr>
                <w:noProof/>
                <w:webHidden/>
              </w:rPr>
              <w:fldChar w:fldCharType="end"/>
            </w:r>
          </w:hyperlink>
        </w:p>
        <w:p w14:paraId="5CF86148" w14:textId="6D4678C3" w:rsidR="009A14CC" w:rsidRDefault="009A14CC">
          <w:pPr>
            <w:pStyle w:val="TOC2"/>
            <w:tabs>
              <w:tab w:val="right" w:leader="dot" w:pos="9350"/>
            </w:tabs>
            <w:rPr>
              <w:rFonts w:asciiTheme="minorHAnsi" w:eastAsiaTheme="minorEastAsia" w:hAnsiTheme="minorHAnsi" w:cstheme="minorBidi"/>
              <w:noProof/>
            </w:rPr>
          </w:pPr>
          <w:hyperlink w:anchor="_Toc518726533" w:history="1">
            <w:r w:rsidRPr="00F32438">
              <w:rPr>
                <w:rStyle w:val="Hyperlink"/>
                <w:noProof/>
              </w:rPr>
              <w:t>Increased Immigration</w:t>
            </w:r>
            <w:r>
              <w:rPr>
                <w:noProof/>
                <w:webHidden/>
              </w:rPr>
              <w:tab/>
            </w:r>
            <w:r>
              <w:rPr>
                <w:noProof/>
                <w:webHidden/>
              </w:rPr>
              <w:fldChar w:fldCharType="begin"/>
            </w:r>
            <w:r>
              <w:rPr>
                <w:noProof/>
                <w:webHidden/>
              </w:rPr>
              <w:instrText xml:space="preserve"> PAGEREF _Toc518726533 \h </w:instrText>
            </w:r>
            <w:r>
              <w:rPr>
                <w:noProof/>
                <w:webHidden/>
              </w:rPr>
            </w:r>
            <w:r>
              <w:rPr>
                <w:noProof/>
                <w:webHidden/>
              </w:rPr>
              <w:fldChar w:fldCharType="separate"/>
            </w:r>
            <w:r>
              <w:rPr>
                <w:noProof/>
                <w:webHidden/>
              </w:rPr>
              <w:t>81</w:t>
            </w:r>
            <w:r>
              <w:rPr>
                <w:noProof/>
                <w:webHidden/>
              </w:rPr>
              <w:fldChar w:fldCharType="end"/>
            </w:r>
          </w:hyperlink>
        </w:p>
        <w:p w14:paraId="3FB8ED49" w14:textId="16211A32" w:rsidR="009A14CC" w:rsidRDefault="009A14CC">
          <w:pPr>
            <w:pStyle w:val="TOC3"/>
            <w:tabs>
              <w:tab w:val="right" w:leader="dot" w:pos="9350"/>
            </w:tabs>
            <w:rPr>
              <w:rFonts w:asciiTheme="minorHAnsi" w:eastAsiaTheme="minorEastAsia" w:hAnsiTheme="minorHAnsi" w:cstheme="minorBidi"/>
              <w:noProof/>
            </w:rPr>
          </w:pPr>
          <w:hyperlink w:anchor="_Toc518726534" w:history="1">
            <w:r w:rsidRPr="00F32438">
              <w:rPr>
                <w:rStyle w:val="Hyperlink"/>
                <w:noProof/>
              </w:rPr>
              <w:t>More Undocumented Immigrants</w:t>
            </w:r>
            <w:r>
              <w:rPr>
                <w:noProof/>
                <w:webHidden/>
              </w:rPr>
              <w:tab/>
            </w:r>
            <w:r>
              <w:rPr>
                <w:noProof/>
                <w:webHidden/>
              </w:rPr>
              <w:fldChar w:fldCharType="begin"/>
            </w:r>
            <w:r>
              <w:rPr>
                <w:noProof/>
                <w:webHidden/>
              </w:rPr>
              <w:instrText xml:space="preserve"> PAGEREF _Toc518726534 \h </w:instrText>
            </w:r>
            <w:r>
              <w:rPr>
                <w:noProof/>
                <w:webHidden/>
              </w:rPr>
            </w:r>
            <w:r>
              <w:rPr>
                <w:noProof/>
                <w:webHidden/>
              </w:rPr>
              <w:fldChar w:fldCharType="separate"/>
            </w:r>
            <w:r>
              <w:rPr>
                <w:noProof/>
                <w:webHidden/>
              </w:rPr>
              <w:t>82</w:t>
            </w:r>
            <w:r>
              <w:rPr>
                <w:noProof/>
                <w:webHidden/>
              </w:rPr>
              <w:fldChar w:fldCharType="end"/>
            </w:r>
          </w:hyperlink>
        </w:p>
        <w:p w14:paraId="3473D31A" w14:textId="2788F566" w:rsidR="009A14CC" w:rsidRDefault="009A14CC">
          <w:pPr>
            <w:pStyle w:val="TOC1"/>
            <w:tabs>
              <w:tab w:val="right" w:leader="dot" w:pos="9350"/>
            </w:tabs>
            <w:rPr>
              <w:rFonts w:asciiTheme="minorHAnsi" w:eastAsiaTheme="minorEastAsia" w:hAnsiTheme="minorHAnsi" w:cstheme="minorBidi"/>
              <w:noProof/>
            </w:rPr>
          </w:pPr>
          <w:hyperlink w:anchor="_Toc518726535" w:history="1">
            <w:r w:rsidRPr="00F32438">
              <w:rPr>
                <w:rStyle w:val="Hyperlink"/>
                <w:noProof/>
              </w:rPr>
              <w:t>Politics Links</w:t>
            </w:r>
            <w:r>
              <w:rPr>
                <w:noProof/>
                <w:webHidden/>
              </w:rPr>
              <w:tab/>
            </w:r>
            <w:r>
              <w:rPr>
                <w:noProof/>
                <w:webHidden/>
              </w:rPr>
              <w:fldChar w:fldCharType="begin"/>
            </w:r>
            <w:r>
              <w:rPr>
                <w:noProof/>
                <w:webHidden/>
              </w:rPr>
              <w:instrText xml:space="preserve"> PAGEREF _Toc518726535 \h </w:instrText>
            </w:r>
            <w:r>
              <w:rPr>
                <w:noProof/>
                <w:webHidden/>
              </w:rPr>
            </w:r>
            <w:r>
              <w:rPr>
                <w:noProof/>
                <w:webHidden/>
              </w:rPr>
              <w:fldChar w:fldCharType="separate"/>
            </w:r>
            <w:r>
              <w:rPr>
                <w:noProof/>
                <w:webHidden/>
              </w:rPr>
              <w:t>84</w:t>
            </w:r>
            <w:r>
              <w:rPr>
                <w:noProof/>
                <w:webHidden/>
              </w:rPr>
              <w:fldChar w:fldCharType="end"/>
            </w:r>
          </w:hyperlink>
        </w:p>
        <w:p w14:paraId="5A764E28" w14:textId="0FCF288E" w:rsidR="009A14CC" w:rsidRDefault="009A14CC">
          <w:pPr>
            <w:pStyle w:val="TOC2"/>
            <w:tabs>
              <w:tab w:val="right" w:leader="dot" w:pos="9350"/>
            </w:tabs>
            <w:rPr>
              <w:rFonts w:asciiTheme="minorHAnsi" w:eastAsiaTheme="minorEastAsia" w:hAnsiTheme="minorHAnsi" w:cstheme="minorBidi"/>
              <w:noProof/>
            </w:rPr>
          </w:pPr>
          <w:hyperlink w:anchor="_Toc518726536" w:history="1">
            <w:r w:rsidRPr="00F32438">
              <w:rPr>
                <w:rStyle w:val="Hyperlink"/>
                <w:noProof/>
              </w:rPr>
              <w:t>Uniqueness</w:t>
            </w:r>
            <w:r>
              <w:rPr>
                <w:noProof/>
                <w:webHidden/>
              </w:rPr>
              <w:tab/>
            </w:r>
            <w:r>
              <w:rPr>
                <w:noProof/>
                <w:webHidden/>
              </w:rPr>
              <w:fldChar w:fldCharType="begin"/>
            </w:r>
            <w:r>
              <w:rPr>
                <w:noProof/>
                <w:webHidden/>
              </w:rPr>
              <w:instrText xml:space="preserve"> PAGEREF _Toc518726536 \h </w:instrText>
            </w:r>
            <w:r>
              <w:rPr>
                <w:noProof/>
                <w:webHidden/>
              </w:rPr>
            </w:r>
            <w:r>
              <w:rPr>
                <w:noProof/>
                <w:webHidden/>
              </w:rPr>
              <w:fldChar w:fldCharType="separate"/>
            </w:r>
            <w:r>
              <w:rPr>
                <w:noProof/>
                <w:webHidden/>
              </w:rPr>
              <w:t>85</w:t>
            </w:r>
            <w:r>
              <w:rPr>
                <w:noProof/>
                <w:webHidden/>
              </w:rPr>
              <w:fldChar w:fldCharType="end"/>
            </w:r>
          </w:hyperlink>
        </w:p>
        <w:p w14:paraId="07A139D7" w14:textId="3281BDE0" w:rsidR="009A14CC" w:rsidRDefault="009A14CC">
          <w:pPr>
            <w:pStyle w:val="TOC3"/>
            <w:tabs>
              <w:tab w:val="right" w:leader="dot" w:pos="9350"/>
            </w:tabs>
            <w:rPr>
              <w:rFonts w:asciiTheme="minorHAnsi" w:eastAsiaTheme="minorEastAsia" w:hAnsiTheme="minorHAnsi" w:cstheme="minorBidi"/>
              <w:noProof/>
            </w:rPr>
          </w:pPr>
          <w:hyperlink w:anchor="_Toc518726537" w:history="1">
            <w:r w:rsidRPr="00F32438">
              <w:rPr>
                <w:rStyle w:val="Hyperlink"/>
                <w:noProof/>
              </w:rPr>
              <w:t>Uniqueness/Brink – No Immigration Action Now</w:t>
            </w:r>
            <w:r>
              <w:rPr>
                <w:noProof/>
                <w:webHidden/>
              </w:rPr>
              <w:tab/>
            </w:r>
            <w:r>
              <w:rPr>
                <w:noProof/>
                <w:webHidden/>
              </w:rPr>
              <w:fldChar w:fldCharType="begin"/>
            </w:r>
            <w:r>
              <w:rPr>
                <w:noProof/>
                <w:webHidden/>
              </w:rPr>
              <w:instrText xml:space="preserve"> PAGEREF _Toc518726537 \h </w:instrText>
            </w:r>
            <w:r>
              <w:rPr>
                <w:noProof/>
                <w:webHidden/>
              </w:rPr>
            </w:r>
            <w:r>
              <w:rPr>
                <w:noProof/>
                <w:webHidden/>
              </w:rPr>
              <w:fldChar w:fldCharType="separate"/>
            </w:r>
            <w:r>
              <w:rPr>
                <w:noProof/>
                <w:webHidden/>
              </w:rPr>
              <w:t>86</w:t>
            </w:r>
            <w:r>
              <w:rPr>
                <w:noProof/>
                <w:webHidden/>
              </w:rPr>
              <w:fldChar w:fldCharType="end"/>
            </w:r>
          </w:hyperlink>
        </w:p>
        <w:p w14:paraId="4F349065" w14:textId="50EA02C8" w:rsidR="009A14CC" w:rsidRDefault="009A14CC">
          <w:pPr>
            <w:pStyle w:val="TOC2"/>
            <w:tabs>
              <w:tab w:val="right" w:leader="dot" w:pos="9350"/>
            </w:tabs>
            <w:rPr>
              <w:rFonts w:asciiTheme="minorHAnsi" w:eastAsiaTheme="minorEastAsia" w:hAnsiTheme="minorHAnsi" w:cstheme="minorBidi"/>
              <w:noProof/>
            </w:rPr>
          </w:pPr>
          <w:hyperlink w:anchor="_Toc518726538" w:history="1">
            <w:r w:rsidRPr="00F32438">
              <w:rPr>
                <w:rStyle w:val="Hyperlink"/>
                <w:noProof/>
              </w:rPr>
              <w:t>Horsetrading</w:t>
            </w:r>
            <w:r>
              <w:rPr>
                <w:noProof/>
                <w:webHidden/>
              </w:rPr>
              <w:tab/>
            </w:r>
            <w:r>
              <w:rPr>
                <w:noProof/>
                <w:webHidden/>
              </w:rPr>
              <w:fldChar w:fldCharType="begin"/>
            </w:r>
            <w:r>
              <w:rPr>
                <w:noProof/>
                <w:webHidden/>
              </w:rPr>
              <w:instrText xml:space="preserve"> PAGEREF _Toc518726538 \h </w:instrText>
            </w:r>
            <w:r>
              <w:rPr>
                <w:noProof/>
                <w:webHidden/>
              </w:rPr>
            </w:r>
            <w:r>
              <w:rPr>
                <w:noProof/>
                <w:webHidden/>
              </w:rPr>
              <w:fldChar w:fldCharType="separate"/>
            </w:r>
            <w:r>
              <w:rPr>
                <w:noProof/>
                <w:webHidden/>
              </w:rPr>
              <w:t>87</w:t>
            </w:r>
            <w:r>
              <w:rPr>
                <w:noProof/>
                <w:webHidden/>
              </w:rPr>
              <w:fldChar w:fldCharType="end"/>
            </w:r>
          </w:hyperlink>
        </w:p>
        <w:p w14:paraId="2E9461BD" w14:textId="2142F0F4" w:rsidR="009A14CC" w:rsidRDefault="009A14CC">
          <w:pPr>
            <w:pStyle w:val="TOC3"/>
            <w:tabs>
              <w:tab w:val="right" w:leader="dot" w:pos="9350"/>
            </w:tabs>
            <w:rPr>
              <w:rFonts w:asciiTheme="minorHAnsi" w:eastAsiaTheme="minorEastAsia" w:hAnsiTheme="minorHAnsi" w:cstheme="minorBidi"/>
              <w:noProof/>
            </w:rPr>
          </w:pPr>
          <w:hyperlink w:anchor="_Toc518726539" w:history="1">
            <w:r w:rsidRPr="00F32438">
              <w:rPr>
                <w:rStyle w:val="Hyperlink"/>
                <w:noProof/>
              </w:rPr>
              <w:t>Dream for Tougher Border Security</w:t>
            </w:r>
            <w:r>
              <w:rPr>
                <w:noProof/>
                <w:webHidden/>
              </w:rPr>
              <w:tab/>
            </w:r>
            <w:r>
              <w:rPr>
                <w:noProof/>
                <w:webHidden/>
              </w:rPr>
              <w:fldChar w:fldCharType="begin"/>
            </w:r>
            <w:r>
              <w:rPr>
                <w:noProof/>
                <w:webHidden/>
              </w:rPr>
              <w:instrText xml:space="preserve"> PAGEREF _Toc518726539 \h </w:instrText>
            </w:r>
            <w:r>
              <w:rPr>
                <w:noProof/>
                <w:webHidden/>
              </w:rPr>
            </w:r>
            <w:r>
              <w:rPr>
                <w:noProof/>
                <w:webHidden/>
              </w:rPr>
              <w:fldChar w:fldCharType="separate"/>
            </w:r>
            <w:r>
              <w:rPr>
                <w:noProof/>
                <w:webHidden/>
              </w:rPr>
              <w:t>88</w:t>
            </w:r>
            <w:r>
              <w:rPr>
                <w:noProof/>
                <w:webHidden/>
              </w:rPr>
              <w:fldChar w:fldCharType="end"/>
            </w:r>
          </w:hyperlink>
        </w:p>
        <w:p w14:paraId="0D764A7B" w14:textId="66F27BDE" w:rsidR="009A14CC" w:rsidRDefault="009A14CC">
          <w:pPr>
            <w:pStyle w:val="TOC3"/>
            <w:tabs>
              <w:tab w:val="right" w:leader="dot" w:pos="9350"/>
            </w:tabs>
            <w:rPr>
              <w:rFonts w:asciiTheme="minorHAnsi" w:eastAsiaTheme="minorEastAsia" w:hAnsiTheme="minorHAnsi" w:cstheme="minorBidi"/>
              <w:noProof/>
            </w:rPr>
          </w:pPr>
          <w:hyperlink w:anchor="_Toc518726540" w:history="1">
            <w:r w:rsidRPr="00F32438">
              <w:rPr>
                <w:rStyle w:val="Hyperlink"/>
                <w:noProof/>
              </w:rPr>
              <w:t>Dream for Wall</w:t>
            </w:r>
            <w:r>
              <w:rPr>
                <w:noProof/>
                <w:webHidden/>
              </w:rPr>
              <w:tab/>
            </w:r>
            <w:r>
              <w:rPr>
                <w:noProof/>
                <w:webHidden/>
              </w:rPr>
              <w:fldChar w:fldCharType="begin"/>
            </w:r>
            <w:r>
              <w:rPr>
                <w:noProof/>
                <w:webHidden/>
              </w:rPr>
              <w:instrText xml:space="preserve"> PAGEREF _Toc518726540 \h </w:instrText>
            </w:r>
            <w:r>
              <w:rPr>
                <w:noProof/>
                <w:webHidden/>
              </w:rPr>
            </w:r>
            <w:r>
              <w:rPr>
                <w:noProof/>
                <w:webHidden/>
              </w:rPr>
              <w:fldChar w:fldCharType="separate"/>
            </w:r>
            <w:r>
              <w:rPr>
                <w:noProof/>
                <w:webHidden/>
              </w:rPr>
              <w:t>92</w:t>
            </w:r>
            <w:r>
              <w:rPr>
                <w:noProof/>
                <w:webHidden/>
              </w:rPr>
              <w:fldChar w:fldCharType="end"/>
            </w:r>
          </w:hyperlink>
        </w:p>
        <w:p w14:paraId="0E141AB7" w14:textId="743AC6E9" w:rsidR="009A14CC" w:rsidRDefault="009A14CC">
          <w:pPr>
            <w:pStyle w:val="TOC3"/>
            <w:tabs>
              <w:tab w:val="right" w:leader="dot" w:pos="9350"/>
            </w:tabs>
            <w:rPr>
              <w:rFonts w:asciiTheme="minorHAnsi" w:eastAsiaTheme="minorEastAsia" w:hAnsiTheme="minorHAnsi" w:cstheme="minorBidi"/>
              <w:noProof/>
            </w:rPr>
          </w:pPr>
          <w:hyperlink w:anchor="_Toc518726541" w:history="1">
            <w:r w:rsidRPr="00F32438">
              <w:rPr>
                <w:rStyle w:val="Hyperlink"/>
                <w:noProof/>
              </w:rPr>
              <w:t>Dream for Defense Spending</w:t>
            </w:r>
            <w:r>
              <w:rPr>
                <w:noProof/>
                <w:webHidden/>
              </w:rPr>
              <w:tab/>
            </w:r>
            <w:r>
              <w:rPr>
                <w:noProof/>
                <w:webHidden/>
              </w:rPr>
              <w:fldChar w:fldCharType="begin"/>
            </w:r>
            <w:r>
              <w:rPr>
                <w:noProof/>
                <w:webHidden/>
              </w:rPr>
              <w:instrText xml:space="preserve"> PAGEREF _Toc518726541 \h </w:instrText>
            </w:r>
            <w:r>
              <w:rPr>
                <w:noProof/>
                <w:webHidden/>
              </w:rPr>
            </w:r>
            <w:r>
              <w:rPr>
                <w:noProof/>
                <w:webHidden/>
              </w:rPr>
              <w:fldChar w:fldCharType="separate"/>
            </w:r>
            <w:r>
              <w:rPr>
                <w:noProof/>
                <w:webHidden/>
              </w:rPr>
              <w:t>95</w:t>
            </w:r>
            <w:r>
              <w:rPr>
                <w:noProof/>
                <w:webHidden/>
              </w:rPr>
              <w:fldChar w:fldCharType="end"/>
            </w:r>
          </w:hyperlink>
        </w:p>
        <w:p w14:paraId="3451A3A4" w14:textId="793A47DA" w:rsidR="009A14CC" w:rsidRDefault="009A14CC">
          <w:pPr>
            <w:pStyle w:val="TOC2"/>
            <w:tabs>
              <w:tab w:val="right" w:leader="dot" w:pos="9350"/>
            </w:tabs>
            <w:rPr>
              <w:rFonts w:asciiTheme="minorHAnsi" w:eastAsiaTheme="minorEastAsia" w:hAnsiTheme="minorHAnsi" w:cstheme="minorBidi"/>
              <w:noProof/>
            </w:rPr>
          </w:pPr>
          <w:hyperlink w:anchor="_Toc518726542" w:history="1">
            <w:r w:rsidRPr="00F32438">
              <w:rPr>
                <w:rStyle w:val="Hyperlink"/>
                <w:noProof/>
              </w:rPr>
              <w:t>Unpopular Agenda Links</w:t>
            </w:r>
            <w:r>
              <w:rPr>
                <w:noProof/>
                <w:webHidden/>
              </w:rPr>
              <w:tab/>
            </w:r>
            <w:r>
              <w:rPr>
                <w:noProof/>
                <w:webHidden/>
              </w:rPr>
              <w:fldChar w:fldCharType="begin"/>
            </w:r>
            <w:r>
              <w:rPr>
                <w:noProof/>
                <w:webHidden/>
              </w:rPr>
              <w:instrText xml:space="preserve"> PAGEREF _Toc518726542 \h </w:instrText>
            </w:r>
            <w:r>
              <w:rPr>
                <w:noProof/>
                <w:webHidden/>
              </w:rPr>
            </w:r>
            <w:r>
              <w:rPr>
                <w:noProof/>
                <w:webHidden/>
              </w:rPr>
              <w:fldChar w:fldCharType="separate"/>
            </w:r>
            <w:r>
              <w:rPr>
                <w:noProof/>
                <w:webHidden/>
              </w:rPr>
              <w:t>97</w:t>
            </w:r>
            <w:r>
              <w:rPr>
                <w:noProof/>
                <w:webHidden/>
              </w:rPr>
              <w:fldChar w:fldCharType="end"/>
            </w:r>
          </w:hyperlink>
        </w:p>
        <w:p w14:paraId="3AFF9728" w14:textId="6DDDB46C" w:rsidR="009A14CC" w:rsidRDefault="009A14CC">
          <w:pPr>
            <w:pStyle w:val="TOC3"/>
            <w:tabs>
              <w:tab w:val="right" w:leader="dot" w:pos="9350"/>
            </w:tabs>
            <w:rPr>
              <w:rFonts w:asciiTheme="minorHAnsi" w:eastAsiaTheme="minorEastAsia" w:hAnsiTheme="minorHAnsi" w:cstheme="minorBidi"/>
              <w:noProof/>
            </w:rPr>
          </w:pPr>
          <w:hyperlink w:anchor="_Toc518726543" w:history="1">
            <w:r w:rsidRPr="00F32438">
              <w:rPr>
                <w:rStyle w:val="Hyperlink"/>
                <w:noProof/>
              </w:rPr>
              <w:t>AT – Dream/DACA Protections Bipartisan</w:t>
            </w:r>
            <w:r>
              <w:rPr>
                <w:noProof/>
                <w:webHidden/>
              </w:rPr>
              <w:tab/>
            </w:r>
            <w:r>
              <w:rPr>
                <w:noProof/>
                <w:webHidden/>
              </w:rPr>
              <w:fldChar w:fldCharType="begin"/>
            </w:r>
            <w:r>
              <w:rPr>
                <w:noProof/>
                <w:webHidden/>
              </w:rPr>
              <w:instrText xml:space="preserve"> PAGEREF _Toc518726543 \h </w:instrText>
            </w:r>
            <w:r>
              <w:rPr>
                <w:noProof/>
                <w:webHidden/>
              </w:rPr>
            </w:r>
            <w:r>
              <w:rPr>
                <w:noProof/>
                <w:webHidden/>
              </w:rPr>
              <w:fldChar w:fldCharType="separate"/>
            </w:r>
            <w:r>
              <w:rPr>
                <w:noProof/>
                <w:webHidden/>
              </w:rPr>
              <w:t>98</w:t>
            </w:r>
            <w:r>
              <w:rPr>
                <w:noProof/>
                <w:webHidden/>
              </w:rPr>
              <w:fldChar w:fldCharType="end"/>
            </w:r>
          </w:hyperlink>
        </w:p>
        <w:p w14:paraId="7A56A56E" w14:textId="023E5457" w:rsidR="009A14CC" w:rsidRDefault="009A14CC">
          <w:pPr>
            <w:pStyle w:val="TOC3"/>
            <w:tabs>
              <w:tab w:val="right" w:leader="dot" w:pos="9350"/>
            </w:tabs>
            <w:rPr>
              <w:rFonts w:asciiTheme="minorHAnsi" w:eastAsiaTheme="minorEastAsia" w:hAnsiTheme="minorHAnsi" w:cstheme="minorBidi"/>
              <w:noProof/>
            </w:rPr>
          </w:pPr>
          <w:hyperlink w:anchor="_Toc518726544" w:history="1">
            <w:r w:rsidRPr="00F32438">
              <w:rPr>
                <w:rStyle w:val="Hyperlink"/>
                <w:noProof/>
              </w:rPr>
              <w:t>AT – DACA Protections Popular</w:t>
            </w:r>
            <w:r>
              <w:rPr>
                <w:noProof/>
                <w:webHidden/>
              </w:rPr>
              <w:tab/>
            </w:r>
            <w:r>
              <w:rPr>
                <w:noProof/>
                <w:webHidden/>
              </w:rPr>
              <w:fldChar w:fldCharType="begin"/>
            </w:r>
            <w:r>
              <w:rPr>
                <w:noProof/>
                <w:webHidden/>
              </w:rPr>
              <w:instrText xml:space="preserve"> PAGEREF _Toc518726544 \h </w:instrText>
            </w:r>
            <w:r>
              <w:rPr>
                <w:noProof/>
                <w:webHidden/>
              </w:rPr>
            </w:r>
            <w:r>
              <w:rPr>
                <w:noProof/>
                <w:webHidden/>
              </w:rPr>
              <w:fldChar w:fldCharType="separate"/>
            </w:r>
            <w:r>
              <w:rPr>
                <w:noProof/>
                <w:webHidden/>
              </w:rPr>
              <w:t>99</w:t>
            </w:r>
            <w:r>
              <w:rPr>
                <w:noProof/>
                <w:webHidden/>
              </w:rPr>
              <w:fldChar w:fldCharType="end"/>
            </w:r>
          </w:hyperlink>
        </w:p>
        <w:p w14:paraId="69156D3C" w14:textId="35F330C1" w:rsidR="009A14CC" w:rsidRDefault="009A14CC">
          <w:pPr>
            <w:pStyle w:val="TOC2"/>
            <w:tabs>
              <w:tab w:val="right" w:leader="dot" w:pos="9350"/>
            </w:tabs>
            <w:rPr>
              <w:rFonts w:asciiTheme="minorHAnsi" w:eastAsiaTheme="minorEastAsia" w:hAnsiTheme="minorHAnsi" w:cstheme="minorBidi"/>
              <w:noProof/>
            </w:rPr>
          </w:pPr>
          <w:hyperlink w:anchor="_Toc518726545" w:history="1">
            <w:r w:rsidRPr="00F32438">
              <w:rPr>
                <w:rStyle w:val="Hyperlink"/>
                <w:noProof/>
              </w:rPr>
              <w:t>Midterm Links</w:t>
            </w:r>
            <w:r>
              <w:rPr>
                <w:noProof/>
                <w:webHidden/>
              </w:rPr>
              <w:tab/>
            </w:r>
            <w:r>
              <w:rPr>
                <w:noProof/>
                <w:webHidden/>
              </w:rPr>
              <w:fldChar w:fldCharType="begin"/>
            </w:r>
            <w:r>
              <w:rPr>
                <w:noProof/>
                <w:webHidden/>
              </w:rPr>
              <w:instrText xml:space="preserve"> PAGEREF _Toc518726545 \h </w:instrText>
            </w:r>
            <w:r>
              <w:rPr>
                <w:noProof/>
                <w:webHidden/>
              </w:rPr>
            </w:r>
            <w:r>
              <w:rPr>
                <w:noProof/>
                <w:webHidden/>
              </w:rPr>
              <w:fldChar w:fldCharType="separate"/>
            </w:r>
            <w:r>
              <w:rPr>
                <w:noProof/>
                <w:webHidden/>
              </w:rPr>
              <w:t>101</w:t>
            </w:r>
            <w:r>
              <w:rPr>
                <w:noProof/>
                <w:webHidden/>
              </w:rPr>
              <w:fldChar w:fldCharType="end"/>
            </w:r>
          </w:hyperlink>
        </w:p>
        <w:p w14:paraId="760C95CC" w14:textId="644174B2" w:rsidR="009A14CC" w:rsidRDefault="009A14CC">
          <w:pPr>
            <w:pStyle w:val="TOC3"/>
            <w:tabs>
              <w:tab w:val="right" w:leader="dot" w:pos="9350"/>
            </w:tabs>
            <w:rPr>
              <w:rFonts w:asciiTheme="minorHAnsi" w:eastAsiaTheme="minorEastAsia" w:hAnsiTheme="minorHAnsi" w:cstheme="minorBidi"/>
              <w:noProof/>
            </w:rPr>
          </w:pPr>
          <w:hyperlink w:anchor="_Toc518726546" w:history="1">
            <w:r w:rsidRPr="00F32438">
              <w:rPr>
                <w:rStyle w:val="Hyperlink"/>
                <w:noProof/>
              </w:rPr>
              <w:t>Fulfills Promises/Reverse Trend Helps GOP</w:t>
            </w:r>
            <w:r>
              <w:rPr>
                <w:noProof/>
                <w:webHidden/>
              </w:rPr>
              <w:tab/>
            </w:r>
            <w:r>
              <w:rPr>
                <w:noProof/>
                <w:webHidden/>
              </w:rPr>
              <w:fldChar w:fldCharType="begin"/>
            </w:r>
            <w:r>
              <w:rPr>
                <w:noProof/>
                <w:webHidden/>
              </w:rPr>
              <w:instrText xml:space="preserve"> PAGEREF _Toc518726546 \h </w:instrText>
            </w:r>
            <w:r>
              <w:rPr>
                <w:noProof/>
                <w:webHidden/>
              </w:rPr>
            </w:r>
            <w:r>
              <w:rPr>
                <w:noProof/>
                <w:webHidden/>
              </w:rPr>
              <w:fldChar w:fldCharType="separate"/>
            </w:r>
            <w:r>
              <w:rPr>
                <w:noProof/>
                <w:webHidden/>
              </w:rPr>
              <w:t>102</w:t>
            </w:r>
            <w:r>
              <w:rPr>
                <w:noProof/>
                <w:webHidden/>
              </w:rPr>
              <w:fldChar w:fldCharType="end"/>
            </w:r>
          </w:hyperlink>
        </w:p>
        <w:p w14:paraId="5BDBAEBD" w14:textId="714A5047" w:rsidR="009A14CC" w:rsidRDefault="009A14CC">
          <w:pPr>
            <w:pStyle w:val="TOC2"/>
            <w:tabs>
              <w:tab w:val="right" w:leader="dot" w:pos="9350"/>
            </w:tabs>
            <w:rPr>
              <w:rFonts w:asciiTheme="minorHAnsi" w:eastAsiaTheme="minorEastAsia" w:hAnsiTheme="minorHAnsi" w:cstheme="minorBidi"/>
              <w:noProof/>
            </w:rPr>
          </w:pPr>
          <w:hyperlink w:anchor="_Toc518726547" w:history="1">
            <w:r w:rsidRPr="00F32438">
              <w:rPr>
                <w:rStyle w:val="Hyperlink"/>
                <w:noProof/>
              </w:rPr>
              <w:t>Base/GOP Mobilization</w:t>
            </w:r>
            <w:r>
              <w:rPr>
                <w:noProof/>
                <w:webHidden/>
              </w:rPr>
              <w:tab/>
            </w:r>
            <w:r>
              <w:rPr>
                <w:noProof/>
                <w:webHidden/>
              </w:rPr>
              <w:fldChar w:fldCharType="begin"/>
            </w:r>
            <w:r>
              <w:rPr>
                <w:noProof/>
                <w:webHidden/>
              </w:rPr>
              <w:instrText xml:space="preserve"> PAGEREF _Toc518726547 \h </w:instrText>
            </w:r>
            <w:r>
              <w:rPr>
                <w:noProof/>
                <w:webHidden/>
              </w:rPr>
            </w:r>
            <w:r>
              <w:rPr>
                <w:noProof/>
                <w:webHidden/>
              </w:rPr>
              <w:fldChar w:fldCharType="separate"/>
            </w:r>
            <w:r>
              <w:rPr>
                <w:noProof/>
                <w:webHidden/>
              </w:rPr>
              <w:t>106</w:t>
            </w:r>
            <w:r>
              <w:rPr>
                <w:noProof/>
                <w:webHidden/>
              </w:rPr>
              <w:fldChar w:fldCharType="end"/>
            </w:r>
          </w:hyperlink>
        </w:p>
        <w:p w14:paraId="15CB7DC7" w14:textId="7122A052" w:rsidR="009A14CC" w:rsidRDefault="009A14CC">
          <w:pPr>
            <w:pStyle w:val="TOC3"/>
            <w:tabs>
              <w:tab w:val="right" w:leader="dot" w:pos="9350"/>
            </w:tabs>
            <w:rPr>
              <w:rFonts w:asciiTheme="minorHAnsi" w:eastAsiaTheme="minorEastAsia" w:hAnsiTheme="minorHAnsi" w:cstheme="minorBidi"/>
              <w:noProof/>
            </w:rPr>
          </w:pPr>
          <w:hyperlink w:anchor="_Toc518726548" w:history="1">
            <w:r w:rsidRPr="00F32438">
              <w:rPr>
                <w:rStyle w:val="Hyperlink"/>
                <w:noProof/>
              </w:rPr>
              <w:t>Plan Mobilizes Base</w:t>
            </w:r>
            <w:r>
              <w:rPr>
                <w:noProof/>
                <w:webHidden/>
              </w:rPr>
              <w:tab/>
            </w:r>
            <w:r>
              <w:rPr>
                <w:noProof/>
                <w:webHidden/>
              </w:rPr>
              <w:fldChar w:fldCharType="begin"/>
            </w:r>
            <w:r>
              <w:rPr>
                <w:noProof/>
                <w:webHidden/>
              </w:rPr>
              <w:instrText xml:space="preserve"> PAGEREF _Toc518726548 \h </w:instrText>
            </w:r>
            <w:r>
              <w:rPr>
                <w:noProof/>
                <w:webHidden/>
              </w:rPr>
            </w:r>
            <w:r>
              <w:rPr>
                <w:noProof/>
                <w:webHidden/>
              </w:rPr>
              <w:fldChar w:fldCharType="separate"/>
            </w:r>
            <w:r>
              <w:rPr>
                <w:noProof/>
                <w:webHidden/>
              </w:rPr>
              <w:t>107</w:t>
            </w:r>
            <w:r>
              <w:rPr>
                <w:noProof/>
                <w:webHidden/>
              </w:rPr>
              <w:fldChar w:fldCharType="end"/>
            </w:r>
          </w:hyperlink>
        </w:p>
        <w:p w14:paraId="3AA4EB19" w14:textId="76D03AE1" w:rsidR="009A14CC" w:rsidRDefault="009A14CC">
          <w:pPr>
            <w:pStyle w:val="TOC1"/>
            <w:tabs>
              <w:tab w:val="right" w:leader="dot" w:pos="9350"/>
            </w:tabs>
            <w:rPr>
              <w:rFonts w:asciiTheme="minorHAnsi" w:eastAsiaTheme="minorEastAsia" w:hAnsiTheme="minorHAnsi" w:cstheme="minorBidi"/>
              <w:noProof/>
            </w:rPr>
          </w:pPr>
          <w:hyperlink w:anchor="_Toc518726549" w:history="1">
            <w:r w:rsidRPr="00F32438">
              <w:rPr>
                <w:rStyle w:val="Hyperlink"/>
                <w:noProof/>
              </w:rPr>
              <w:t>CPs</w:t>
            </w:r>
            <w:r>
              <w:rPr>
                <w:noProof/>
                <w:webHidden/>
              </w:rPr>
              <w:tab/>
            </w:r>
            <w:r>
              <w:rPr>
                <w:noProof/>
                <w:webHidden/>
              </w:rPr>
              <w:fldChar w:fldCharType="begin"/>
            </w:r>
            <w:r>
              <w:rPr>
                <w:noProof/>
                <w:webHidden/>
              </w:rPr>
              <w:instrText xml:space="preserve"> PAGEREF _Toc518726549 \h </w:instrText>
            </w:r>
            <w:r>
              <w:rPr>
                <w:noProof/>
                <w:webHidden/>
              </w:rPr>
            </w:r>
            <w:r>
              <w:rPr>
                <w:noProof/>
                <w:webHidden/>
              </w:rPr>
              <w:fldChar w:fldCharType="separate"/>
            </w:r>
            <w:r>
              <w:rPr>
                <w:noProof/>
                <w:webHidden/>
              </w:rPr>
              <w:t>108</w:t>
            </w:r>
            <w:r>
              <w:rPr>
                <w:noProof/>
                <w:webHidden/>
              </w:rPr>
              <w:fldChar w:fldCharType="end"/>
            </w:r>
          </w:hyperlink>
        </w:p>
        <w:p w14:paraId="63DBF393" w14:textId="3369A278" w:rsidR="009A14CC" w:rsidRDefault="009A14CC">
          <w:pPr>
            <w:pStyle w:val="TOC2"/>
            <w:tabs>
              <w:tab w:val="right" w:leader="dot" w:pos="9350"/>
            </w:tabs>
            <w:rPr>
              <w:rFonts w:asciiTheme="minorHAnsi" w:eastAsiaTheme="minorEastAsia" w:hAnsiTheme="minorHAnsi" w:cstheme="minorBidi"/>
              <w:noProof/>
            </w:rPr>
          </w:pPr>
          <w:hyperlink w:anchor="_Toc518726550" w:history="1">
            <w:r w:rsidRPr="00F32438">
              <w:rPr>
                <w:rStyle w:val="Hyperlink"/>
                <w:noProof/>
              </w:rPr>
              <w:t>DACA CP</w:t>
            </w:r>
            <w:r>
              <w:rPr>
                <w:noProof/>
                <w:webHidden/>
              </w:rPr>
              <w:tab/>
            </w:r>
            <w:r>
              <w:rPr>
                <w:noProof/>
                <w:webHidden/>
              </w:rPr>
              <w:fldChar w:fldCharType="begin"/>
            </w:r>
            <w:r>
              <w:rPr>
                <w:noProof/>
                <w:webHidden/>
              </w:rPr>
              <w:instrText xml:space="preserve"> PAGEREF _Toc518726550 \h </w:instrText>
            </w:r>
            <w:r>
              <w:rPr>
                <w:noProof/>
                <w:webHidden/>
              </w:rPr>
            </w:r>
            <w:r>
              <w:rPr>
                <w:noProof/>
                <w:webHidden/>
              </w:rPr>
              <w:fldChar w:fldCharType="separate"/>
            </w:r>
            <w:r>
              <w:rPr>
                <w:noProof/>
                <w:webHidden/>
              </w:rPr>
              <w:t>109</w:t>
            </w:r>
            <w:r>
              <w:rPr>
                <w:noProof/>
                <w:webHidden/>
              </w:rPr>
              <w:fldChar w:fldCharType="end"/>
            </w:r>
          </w:hyperlink>
        </w:p>
        <w:p w14:paraId="081C31E9" w14:textId="41D222FD" w:rsidR="009A14CC" w:rsidRDefault="009A14CC">
          <w:pPr>
            <w:pStyle w:val="TOC3"/>
            <w:tabs>
              <w:tab w:val="right" w:leader="dot" w:pos="9350"/>
            </w:tabs>
            <w:rPr>
              <w:rFonts w:asciiTheme="minorHAnsi" w:eastAsiaTheme="minorEastAsia" w:hAnsiTheme="minorHAnsi" w:cstheme="minorBidi"/>
              <w:noProof/>
            </w:rPr>
          </w:pPr>
          <w:hyperlink w:anchor="_Toc518726551" w:history="1">
            <w:r w:rsidRPr="00F32438">
              <w:rPr>
                <w:rStyle w:val="Hyperlink"/>
                <w:noProof/>
              </w:rPr>
              <w:t>1NC</w:t>
            </w:r>
            <w:r>
              <w:rPr>
                <w:noProof/>
                <w:webHidden/>
              </w:rPr>
              <w:tab/>
            </w:r>
            <w:r>
              <w:rPr>
                <w:noProof/>
                <w:webHidden/>
              </w:rPr>
              <w:fldChar w:fldCharType="begin"/>
            </w:r>
            <w:r>
              <w:rPr>
                <w:noProof/>
                <w:webHidden/>
              </w:rPr>
              <w:instrText xml:space="preserve"> PAGEREF _Toc518726551 \h </w:instrText>
            </w:r>
            <w:r>
              <w:rPr>
                <w:noProof/>
                <w:webHidden/>
              </w:rPr>
            </w:r>
            <w:r>
              <w:rPr>
                <w:noProof/>
                <w:webHidden/>
              </w:rPr>
              <w:fldChar w:fldCharType="separate"/>
            </w:r>
            <w:r>
              <w:rPr>
                <w:noProof/>
                <w:webHidden/>
              </w:rPr>
              <w:t>110</w:t>
            </w:r>
            <w:r>
              <w:rPr>
                <w:noProof/>
                <w:webHidden/>
              </w:rPr>
              <w:fldChar w:fldCharType="end"/>
            </w:r>
          </w:hyperlink>
        </w:p>
        <w:p w14:paraId="3CB37383" w14:textId="32AEF6ED" w:rsidR="009A14CC" w:rsidRDefault="009A14CC">
          <w:pPr>
            <w:pStyle w:val="TOC3"/>
            <w:tabs>
              <w:tab w:val="right" w:leader="dot" w:pos="9350"/>
            </w:tabs>
            <w:rPr>
              <w:rFonts w:asciiTheme="minorHAnsi" w:eastAsiaTheme="minorEastAsia" w:hAnsiTheme="minorHAnsi" w:cstheme="minorBidi"/>
              <w:noProof/>
            </w:rPr>
          </w:pPr>
          <w:hyperlink w:anchor="_Toc518726552" w:history="1">
            <w:r w:rsidRPr="00F32438">
              <w:rPr>
                <w:rStyle w:val="Hyperlink"/>
                <w:noProof/>
              </w:rPr>
              <w:t>AT –  Perm Do the CP/Competition</w:t>
            </w:r>
            <w:r>
              <w:rPr>
                <w:noProof/>
                <w:webHidden/>
              </w:rPr>
              <w:tab/>
            </w:r>
            <w:r>
              <w:rPr>
                <w:noProof/>
                <w:webHidden/>
              </w:rPr>
              <w:fldChar w:fldCharType="begin"/>
            </w:r>
            <w:r>
              <w:rPr>
                <w:noProof/>
                <w:webHidden/>
              </w:rPr>
              <w:instrText xml:space="preserve"> PAGEREF _Toc518726552 \h </w:instrText>
            </w:r>
            <w:r>
              <w:rPr>
                <w:noProof/>
                <w:webHidden/>
              </w:rPr>
            </w:r>
            <w:r>
              <w:rPr>
                <w:noProof/>
                <w:webHidden/>
              </w:rPr>
              <w:fldChar w:fldCharType="separate"/>
            </w:r>
            <w:r>
              <w:rPr>
                <w:noProof/>
                <w:webHidden/>
              </w:rPr>
              <w:t>112</w:t>
            </w:r>
            <w:r>
              <w:rPr>
                <w:noProof/>
                <w:webHidden/>
              </w:rPr>
              <w:fldChar w:fldCharType="end"/>
            </w:r>
          </w:hyperlink>
        </w:p>
        <w:p w14:paraId="4B634773" w14:textId="28B64D12" w:rsidR="009A14CC" w:rsidRDefault="009A14CC">
          <w:pPr>
            <w:pStyle w:val="TOC3"/>
            <w:tabs>
              <w:tab w:val="right" w:leader="dot" w:pos="9350"/>
            </w:tabs>
            <w:rPr>
              <w:rFonts w:asciiTheme="minorHAnsi" w:eastAsiaTheme="minorEastAsia" w:hAnsiTheme="minorHAnsi" w:cstheme="minorBidi"/>
              <w:noProof/>
            </w:rPr>
          </w:pPr>
          <w:hyperlink w:anchor="_Toc518726553" w:history="1">
            <w:r w:rsidRPr="00F32438">
              <w:rPr>
                <w:rStyle w:val="Hyperlink"/>
                <w:noProof/>
              </w:rPr>
              <w:t>AT – Unconstitutional</w:t>
            </w:r>
            <w:r>
              <w:rPr>
                <w:noProof/>
                <w:webHidden/>
              </w:rPr>
              <w:tab/>
            </w:r>
            <w:r>
              <w:rPr>
                <w:noProof/>
                <w:webHidden/>
              </w:rPr>
              <w:fldChar w:fldCharType="begin"/>
            </w:r>
            <w:r>
              <w:rPr>
                <w:noProof/>
                <w:webHidden/>
              </w:rPr>
              <w:instrText xml:space="preserve"> PAGEREF _Toc518726553 \h </w:instrText>
            </w:r>
            <w:r>
              <w:rPr>
                <w:noProof/>
                <w:webHidden/>
              </w:rPr>
            </w:r>
            <w:r>
              <w:rPr>
                <w:noProof/>
                <w:webHidden/>
              </w:rPr>
              <w:fldChar w:fldCharType="separate"/>
            </w:r>
            <w:r>
              <w:rPr>
                <w:noProof/>
                <w:webHidden/>
              </w:rPr>
              <w:t>113</w:t>
            </w:r>
            <w:r>
              <w:rPr>
                <w:noProof/>
                <w:webHidden/>
              </w:rPr>
              <w:fldChar w:fldCharType="end"/>
            </w:r>
          </w:hyperlink>
        </w:p>
        <w:p w14:paraId="3AB8DEF8" w14:textId="3D45C5C7" w:rsidR="009A14CC" w:rsidRDefault="009A14CC">
          <w:pPr>
            <w:pStyle w:val="TOC2"/>
            <w:tabs>
              <w:tab w:val="right" w:leader="dot" w:pos="9350"/>
            </w:tabs>
            <w:rPr>
              <w:rFonts w:asciiTheme="minorHAnsi" w:eastAsiaTheme="minorEastAsia" w:hAnsiTheme="minorHAnsi" w:cstheme="minorBidi"/>
              <w:noProof/>
            </w:rPr>
          </w:pPr>
          <w:hyperlink w:anchor="_Toc518726554" w:history="1">
            <w:r w:rsidRPr="00F32438">
              <w:rPr>
                <w:rStyle w:val="Hyperlink"/>
                <w:noProof/>
              </w:rPr>
              <w:t>State Tuition Waiver CP</w:t>
            </w:r>
            <w:r>
              <w:rPr>
                <w:noProof/>
                <w:webHidden/>
              </w:rPr>
              <w:tab/>
            </w:r>
            <w:r>
              <w:rPr>
                <w:noProof/>
                <w:webHidden/>
              </w:rPr>
              <w:fldChar w:fldCharType="begin"/>
            </w:r>
            <w:r>
              <w:rPr>
                <w:noProof/>
                <w:webHidden/>
              </w:rPr>
              <w:instrText xml:space="preserve"> PAGEREF _Toc518726554 \h </w:instrText>
            </w:r>
            <w:r>
              <w:rPr>
                <w:noProof/>
                <w:webHidden/>
              </w:rPr>
            </w:r>
            <w:r>
              <w:rPr>
                <w:noProof/>
                <w:webHidden/>
              </w:rPr>
              <w:fldChar w:fldCharType="separate"/>
            </w:r>
            <w:r>
              <w:rPr>
                <w:noProof/>
                <w:webHidden/>
              </w:rPr>
              <w:t>115</w:t>
            </w:r>
            <w:r>
              <w:rPr>
                <w:noProof/>
                <w:webHidden/>
              </w:rPr>
              <w:fldChar w:fldCharType="end"/>
            </w:r>
          </w:hyperlink>
        </w:p>
        <w:p w14:paraId="614EA1EA" w14:textId="6550B5AE" w:rsidR="009A14CC" w:rsidRDefault="009A14CC">
          <w:pPr>
            <w:pStyle w:val="TOC3"/>
            <w:tabs>
              <w:tab w:val="right" w:leader="dot" w:pos="9350"/>
            </w:tabs>
            <w:rPr>
              <w:rFonts w:asciiTheme="minorHAnsi" w:eastAsiaTheme="minorEastAsia" w:hAnsiTheme="minorHAnsi" w:cstheme="minorBidi"/>
              <w:noProof/>
            </w:rPr>
          </w:pPr>
          <w:hyperlink w:anchor="_Toc518726555" w:history="1">
            <w:r w:rsidRPr="00F32438">
              <w:rPr>
                <w:rStyle w:val="Hyperlink"/>
                <w:noProof/>
              </w:rPr>
              <w:t>States Tuition Waiver CP – 1NC</w:t>
            </w:r>
            <w:r>
              <w:rPr>
                <w:noProof/>
                <w:webHidden/>
              </w:rPr>
              <w:tab/>
            </w:r>
            <w:r>
              <w:rPr>
                <w:noProof/>
                <w:webHidden/>
              </w:rPr>
              <w:fldChar w:fldCharType="begin"/>
            </w:r>
            <w:r>
              <w:rPr>
                <w:noProof/>
                <w:webHidden/>
              </w:rPr>
              <w:instrText xml:space="preserve"> PAGEREF _Toc518726555 \h </w:instrText>
            </w:r>
            <w:r>
              <w:rPr>
                <w:noProof/>
                <w:webHidden/>
              </w:rPr>
            </w:r>
            <w:r>
              <w:rPr>
                <w:noProof/>
                <w:webHidden/>
              </w:rPr>
              <w:fldChar w:fldCharType="separate"/>
            </w:r>
            <w:r>
              <w:rPr>
                <w:noProof/>
                <w:webHidden/>
              </w:rPr>
              <w:t>116</w:t>
            </w:r>
            <w:r>
              <w:rPr>
                <w:noProof/>
                <w:webHidden/>
              </w:rPr>
              <w:fldChar w:fldCharType="end"/>
            </w:r>
          </w:hyperlink>
        </w:p>
        <w:p w14:paraId="20A67556" w14:textId="70D806EC" w:rsidR="009A14CC" w:rsidRDefault="009A14CC">
          <w:pPr>
            <w:pStyle w:val="TOC1"/>
            <w:tabs>
              <w:tab w:val="right" w:leader="dot" w:pos="9350"/>
            </w:tabs>
            <w:rPr>
              <w:rFonts w:asciiTheme="minorHAnsi" w:eastAsiaTheme="minorEastAsia" w:hAnsiTheme="minorHAnsi" w:cstheme="minorBidi"/>
              <w:noProof/>
            </w:rPr>
          </w:pPr>
          <w:hyperlink w:anchor="_Toc518726556" w:history="1">
            <w:r w:rsidRPr="00F32438">
              <w:rPr>
                <w:rStyle w:val="Hyperlink"/>
                <w:noProof/>
              </w:rPr>
              <w:t>Health CPs</w:t>
            </w:r>
            <w:r>
              <w:rPr>
                <w:noProof/>
                <w:webHidden/>
              </w:rPr>
              <w:tab/>
            </w:r>
            <w:r>
              <w:rPr>
                <w:noProof/>
                <w:webHidden/>
              </w:rPr>
              <w:fldChar w:fldCharType="begin"/>
            </w:r>
            <w:r>
              <w:rPr>
                <w:noProof/>
                <w:webHidden/>
              </w:rPr>
              <w:instrText xml:space="preserve"> PAGEREF _Toc518726556 \h </w:instrText>
            </w:r>
            <w:r>
              <w:rPr>
                <w:noProof/>
                <w:webHidden/>
              </w:rPr>
            </w:r>
            <w:r>
              <w:rPr>
                <w:noProof/>
                <w:webHidden/>
              </w:rPr>
              <w:fldChar w:fldCharType="separate"/>
            </w:r>
            <w:r>
              <w:rPr>
                <w:noProof/>
                <w:webHidden/>
              </w:rPr>
              <w:t>117</w:t>
            </w:r>
            <w:r>
              <w:rPr>
                <w:noProof/>
                <w:webHidden/>
              </w:rPr>
              <w:fldChar w:fldCharType="end"/>
            </w:r>
          </w:hyperlink>
        </w:p>
        <w:p w14:paraId="2CF02A3A" w14:textId="35347AA2" w:rsidR="009A14CC" w:rsidRDefault="009A14CC">
          <w:pPr>
            <w:pStyle w:val="TOC2"/>
            <w:tabs>
              <w:tab w:val="right" w:leader="dot" w:pos="9350"/>
            </w:tabs>
            <w:rPr>
              <w:rFonts w:asciiTheme="minorHAnsi" w:eastAsiaTheme="minorEastAsia" w:hAnsiTheme="minorHAnsi" w:cstheme="minorBidi"/>
              <w:noProof/>
            </w:rPr>
          </w:pPr>
          <w:hyperlink w:anchor="_Toc518726557" w:history="1">
            <w:r w:rsidRPr="00F32438">
              <w:rPr>
                <w:rStyle w:val="Hyperlink"/>
                <w:noProof/>
              </w:rPr>
              <w:t>Telemedicine CP</w:t>
            </w:r>
            <w:r>
              <w:rPr>
                <w:noProof/>
                <w:webHidden/>
              </w:rPr>
              <w:tab/>
            </w:r>
            <w:r>
              <w:rPr>
                <w:noProof/>
                <w:webHidden/>
              </w:rPr>
              <w:fldChar w:fldCharType="begin"/>
            </w:r>
            <w:r>
              <w:rPr>
                <w:noProof/>
                <w:webHidden/>
              </w:rPr>
              <w:instrText xml:space="preserve"> PAGEREF _Toc518726557 \h </w:instrText>
            </w:r>
            <w:r>
              <w:rPr>
                <w:noProof/>
                <w:webHidden/>
              </w:rPr>
            </w:r>
            <w:r>
              <w:rPr>
                <w:noProof/>
                <w:webHidden/>
              </w:rPr>
              <w:fldChar w:fldCharType="separate"/>
            </w:r>
            <w:r>
              <w:rPr>
                <w:noProof/>
                <w:webHidden/>
              </w:rPr>
              <w:t>118</w:t>
            </w:r>
            <w:r>
              <w:rPr>
                <w:noProof/>
                <w:webHidden/>
              </w:rPr>
              <w:fldChar w:fldCharType="end"/>
            </w:r>
          </w:hyperlink>
        </w:p>
        <w:p w14:paraId="1490BF93" w14:textId="008511B3" w:rsidR="009A14CC" w:rsidRDefault="009A14CC">
          <w:pPr>
            <w:pStyle w:val="TOC3"/>
            <w:tabs>
              <w:tab w:val="right" w:leader="dot" w:pos="9350"/>
            </w:tabs>
            <w:rPr>
              <w:rFonts w:asciiTheme="minorHAnsi" w:eastAsiaTheme="minorEastAsia" w:hAnsiTheme="minorHAnsi" w:cstheme="minorBidi"/>
              <w:noProof/>
            </w:rPr>
          </w:pPr>
          <w:hyperlink w:anchor="_Toc518726558" w:history="1">
            <w:r w:rsidRPr="00F32438">
              <w:rPr>
                <w:rStyle w:val="Hyperlink"/>
                <w:noProof/>
              </w:rPr>
              <w:t>1NC – Telemedicine CP</w:t>
            </w:r>
            <w:r>
              <w:rPr>
                <w:noProof/>
                <w:webHidden/>
              </w:rPr>
              <w:tab/>
            </w:r>
            <w:r>
              <w:rPr>
                <w:noProof/>
                <w:webHidden/>
              </w:rPr>
              <w:fldChar w:fldCharType="begin"/>
            </w:r>
            <w:r>
              <w:rPr>
                <w:noProof/>
                <w:webHidden/>
              </w:rPr>
              <w:instrText xml:space="preserve"> PAGEREF _Toc518726558 \h </w:instrText>
            </w:r>
            <w:r>
              <w:rPr>
                <w:noProof/>
                <w:webHidden/>
              </w:rPr>
            </w:r>
            <w:r>
              <w:rPr>
                <w:noProof/>
                <w:webHidden/>
              </w:rPr>
              <w:fldChar w:fldCharType="separate"/>
            </w:r>
            <w:r>
              <w:rPr>
                <w:noProof/>
                <w:webHidden/>
              </w:rPr>
              <w:t>119</w:t>
            </w:r>
            <w:r>
              <w:rPr>
                <w:noProof/>
                <w:webHidden/>
              </w:rPr>
              <w:fldChar w:fldCharType="end"/>
            </w:r>
          </w:hyperlink>
        </w:p>
        <w:p w14:paraId="10122F57" w14:textId="2942263D" w:rsidR="009A14CC" w:rsidRDefault="009A14CC">
          <w:pPr>
            <w:pStyle w:val="TOC3"/>
            <w:tabs>
              <w:tab w:val="right" w:leader="dot" w:pos="9350"/>
            </w:tabs>
            <w:rPr>
              <w:rFonts w:asciiTheme="minorHAnsi" w:eastAsiaTheme="minorEastAsia" w:hAnsiTheme="minorHAnsi" w:cstheme="minorBidi"/>
              <w:noProof/>
            </w:rPr>
          </w:pPr>
          <w:hyperlink w:anchor="_Toc518726559" w:history="1">
            <w:r w:rsidRPr="00F32438">
              <w:rPr>
                <w:rStyle w:val="Hyperlink"/>
                <w:noProof/>
              </w:rPr>
              <w:t>Reduces Cost – 2NC</w:t>
            </w:r>
            <w:r>
              <w:rPr>
                <w:noProof/>
                <w:webHidden/>
              </w:rPr>
              <w:tab/>
            </w:r>
            <w:r>
              <w:rPr>
                <w:noProof/>
                <w:webHidden/>
              </w:rPr>
              <w:fldChar w:fldCharType="begin"/>
            </w:r>
            <w:r>
              <w:rPr>
                <w:noProof/>
                <w:webHidden/>
              </w:rPr>
              <w:instrText xml:space="preserve"> PAGEREF _Toc518726559 \h </w:instrText>
            </w:r>
            <w:r>
              <w:rPr>
                <w:noProof/>
                <w:webHidden/>
              </w:rPr>
            </w:r>
            <w:r>
              <w:rPr>
                <w:noProof/>
                <w:webHidden/>
              </w:rPr>
              <w:fldChar w:fldCharType="separate"/>
            </w:r>
            <w:r>
              <w:rPr>
                <w:noProof/>
                <w:webHidden/>
              </w:rPr>
              <w:t>123</w:t>
            </w:r>
            <w:r>
              <w:rPr>
                <w:noProof/>
                <w:webHidden/>
              </w:rPr>
              <w:fldChar w:fldCharType="end"/>
            </w:r>
          </w:hyperlink>
        </w:p>
        <w:p w14:paraId="24AED447" w14:textId="499DEA8A" w:rsidR="009A14CC" w:rsidRDefault="009A14CC">
          <w:pPr>
            <w:pStyle w:val="TOC3"/>
            <w:tabs>
              <w:tab w:val="right" w:leader="dot" w:pos="9350"/>
            </w:tabs>
            <w:rPr>
              <w:rFonts w:asciiTheme="minorHAnsi" w:eastAsiaTheme="minorEastAsia" w:hAnsiTheme="minorHAnsi" w:cstheme="minorBidi"/>
              <w:noProof/>
            </w:rPr>
          </w:pPr>
          <w:hyperlink w:anchor="_Toc518726560" w:history="1">
            <w:r w:rsidRPr="00F32438">
              <w:rPr>
                <w:rStyle w:val="Hyperlink"/>
                <w:noProof/>
              </w:rPr>
              <w:t>Solves Shortages – 2NC</w:t>
            </w:r>
            <w:r>
              <w:rPr>
                <w:noProof/>
                <w:webHidden/>
              </w:rPr>
              <w:tab/>
            </w:r>
            <w:r>
              <w:rPr>
                <w:noProof/>
                <w:webHidden/>
              </w:rPr>
              <w:fldChar w:fldCharType="begin"/>
            </w:r>
            <w:r>
              <w:rPr>
                <w:noProof/>
                <w:webHidden/>
              </w:rPr>
              <w:instrText xml:space="preserve"> PAGEREF _Toc518726560 \h </w:instrText>
            </w:r>
            <w:r>
              <w:rPr>
                <w:noProof/>
                <w:webHidden/>
              </w:rPr>
            </w:r>
            <w:r>
              <w:rPr>
                <w:noProof/>
                <w:webHidden/>
              </w:rPr>
              <w:fldChar w:fldCharType="separate"/>
            </w:r>
            <w:r>
              <w:rPr>
                <w:noProof/>
                <w:webHidden/>
              </w:rPr>
              <w:t>125</w:t>
            </w:r>
            <w:r>
              <w:rPr>
                <w:noProof/>
                <w:webHidden/>
              </w:rPr>
              <w:fldChar w:fldCharType="end"/>
            </w:r>
          </w:hyperlink>
        </w:p>
        <w:p w14:paraId="6212800F" w14:textId="6A2E7B5C" w:rsidR="009A14CC" w:rsidRDefault="009A14CC">
          <w:pPr>
            <w:pStyle w:val="TOC3"/>
            <w:tabs>
              <w:tab w:val="right" w:leader="dot" w:pos="9350"/>
            </w:tabs>
            <w:rPr>
              <w:rFonts w:asciiTheme="minorHAnsi" w:eastAsiaTheme="minorEastAsia" w:hAnsiTheme="minorHAnsi" w:cstheme="minorBidi"/>
              <w:noProof/>
            </w:rPr>
          </w:pPr>
          <w:hyperlink w:anchor="_Toc518726561" w:history="1">
            <w:r w:rsidRPr="00F32438">
              <w:rPr>
                <w:rStyle w:val="Hyperlink"/>
                <w:noProof/>
              </w:rPr>
              <w:t>Solves Disease – 2NC</w:t>
            </w:r>
            <w:r>
              <w:rPr>
                <w:noProof/>
                <w:webHidden/>
              </w:rPr>
              <w:tab/>
            </w:r>
            <w:r>
              <w:rPr>
                <w:noProof/>
                <w:webHidden/>
              </w:rPr>
              <w:fldChar w:fldCharType="begin"/>
            </w:r>
            <w:r>
              <w:rPr>
                <w:noProof/>
                <w:webHidden/>
              </w:rPr>
              <w:instrText xml:space="preserve"> PAGEREF _Toc518726561 \h </w:instrText>
            </w:r>
            <w:r>
              <w:rPr>
                <w:noProof/>
                <w:webHidden/>
              </w:rPr>
            </w:r>
            <w:r>
              <w:rPr>
                <w:noProof/>
                <w:webHidden/>
              </w:rPr>
              <w:fldChar w:fldCharType="separate"/>
            </w:r>
            <w:r>
              <w:rPr>
                <w:noProof/>
                <w:webHidden/>
              </w:rPr>
              <w:t>126</w:t>
            </w:r>
            <w:r>
              <w:rPr>
                <w:noProof/>
                <w:webHidden/>
              </w:rPr>
              <w:fldChar w:fldCharType="end"/>
            </w:r>
          </w:hyperlink>
        </w:p>
        <w:p w14:paraId="7AC7983C" w14:textId="5D7CF7EA" w:rsidR="009A14CC" w:rsidRDefault="009A14CC">
          <w:pPr>
            <w:pStyle w:val="TOC3"/>
            <w:tabs>
              <w:tab w:val="right" w:leader="dot" w:pos="9350"/>
            </w:tabs>
            <w:rPr>
              <w:rFonts w:asciiTheme="minorHAnsi" w:eastAsiaTheme="minorEastAsia" w:hAnsiTheme="minorHAnsi" w:cstheme="minorBidi"/>
              <w:noProof/>
            </w:rPr>
          </w:pPr>
          <w:hyperlink w:anchor="_Toc518726562" w:history="1">
            <w:r w:rsidRPr="00F32438">
              <w:rPr>
                <w:rStyle w:val="Hyperlink"/>
                <w:noProof/>
              </w:rPr>
              <w:t>Solves Bioterror – 2NC</w:t>
            </w:r>
            <w:r>
              <w:rPr>
                <w:noProof/>
                <w:webHidden/>
              </w:rPr>
              <w:tab/>
            </w:r>
            <w:r>
              <w:rPr>
                <w:noProof/>
                <w:webHidden/>
              </w:rPr>
              <w:fldChar w:fldCharType="begin"/>
            </w:r>
            <w:r>
              <w:rPr>
                <w:noProof/>
                <w:webHidden/>
              </w:rPr>
              <w:instrText xml:space="preserve"> PAGEREF _Toc518726562 \h </w:instrText>
            </w:r>
            <w:r>
              <w:rPr>
                <w:noProof/>
                <w:webHidden/>
              </w:rPr>
            </w:r>
            <w:r>
              <w:rPr>
                <w:noProof/>
                <w:webHidden/>
              </w:rPr>
              <w:fldChar w:fldCharType="separate"/>
            </w:r>
            <w:r>
              <w:rPr>
                <w:noProof/>
                <w:webHidden/>
              </w:rPr>
              <w:t>128</w:t>
            </w:r>
            <w:r>
              <w:rPr>
                <w:noProof/>
                <w:webHidden/>
              </w:rPr>
              <w:fldChar w:fldCharType="end"/>
            </w:r>
          </w:hyperlink>
        </w:p>
        <w:p w14:paraId="56283F5D" w14:textId="0C655504" w:rsidR="009A14CC" w:rsidRDefault="009A14CC">
          <w:pPr>
            <w:pStyle w:val="TOC2"/>
            <w:tabs>
              <w:tab w:val="right" w:leader="dot" w:pos="9350"/>
            </w:tabs>
            <w:rPr>
              <w:rFonts w:asciiTheme="minorHAnsi" w:eastAsiaTheme="minorEastAsia" w:hAnsiTheme="minorHAnsi" w:cstheme="minorBidi"/>
              <w:noProof/>
            </w:rPr>
          </w:pPr>
          <w:hyperlink w:anchor="_Toc518726563" w:history="1">
            <w:r w:rsidRPr="00F32438">
              <w:rPr>
                <w:rStyle w:val="Hyperlink"/>
                <w:noProof/>
              </w:rPr>
              <w:t>Physician Shortage CP</w:t>
            </w:r>
            <w:r>
              <w:rPr>
                <w:noProof/>
                <w:webHidden/>
              </w:rPr>
              <w:tab/>
            </w:r>
            <w:r>
              <w:rPr>
                <w:noProof/>
                <w:webHidden/>
              </w:rPr>
              <w:fldChar w:fldCharType="begin"/>
            </w:r>
            <w:r>
              <w:rPr>
                <w:noProof/>
                <w:webHidden/>
              </w:rPr>
              <w:instrText xml:space="preserve"> PAGEREF _Toc518726563 \h </w:instrText>
            </w:r>
            <w:r>
              <w:rPr>
                <w:noProof/>
                <w:webHidden/>
              </w:rPr>
            </w:r>
            <w:r>
              <w:rPr>
                <w:noProof/>
                <w:webHidden/>
              </w:rPr>
              <w:fldChar w:fldCharType="separate"/>
            </w:r>
            <w:r>
              <w:rPr>
                <w:noProof/>
                <w:webHidden/>
              </w:rPr>
              <w:t>130</w:t>
            </w:r>
            <w:r>
              <w:rPr>
                <w:noProof/>
                <w:webHidden/>
              </w:rPr>
              <w:fldChar w:fldCharType="end"/>
            </w:r>
          </w:hyperlink>
        </w:p>
        <w:p w14:paraId="6113BF81" w14:textId="5C78CDD5" w:rsidR="009A14CC" w:rsidRDefault="009A14CC">
          <w:pPr>
            <w:pStyle w:val="TOC3"/>
            <w:tabs>
              <w:tab w:val="right" w:leader="dot" w:pos="9350"/>
            </w:tabs>
            <w:rPr>
              <w:rFonts w:asciiTheme="minorHAnsi" w:eastAsiaTheme="minorEastAsia" w:hAnsiTheme="minorHAnsi" w:cstheme="minorBidi"/>
              <w:noProof/>
            </w:rPr>
          </w:pPr>
          <w:hyperlink w:anchor="_Toc518726564" w:history="1">
            <w:r w:rsidRPr="00F32438">
              <w:rPr>
                <w:rStyle w:val="Hyperlink"/>
                <w:noProof/>
              </w:rPr>
              <w:t>1NC – Physician Shortage CP</w:t>
            </w:r>
            <w:r>
              <w:rPr>
                <w:noProof/>
                <w:webHidden/>
              </w:rPr>
              <w:tab/>
            </w:r>
            <w:r>
              <w:rPr>
                <w:noProof/>
                <w:webHidden/>
              </w:rPr>
              <w:fldChar w:fldCharType="begin"/>
            </w:r>
            <w:r>
              <w:rPr>
                <w:noProof/>
                <w:webHidden/>
              </w:rPr>
              <w:instrText xml:space="preserve"> PAGEREF _Toc518726564 \h </w:instrText>
            </w:r>
            <w:r>
              <w:rPr>
                <w:noProof/>
                <w:webHidden/>
              </w:rPr>
            </w:r>
            <w:r>
              <w:rPr>
                <w:noProof/>
                <w:webHidden/>
              </w:rPr>
              <w:fldChar w:fldCharType="separate"/>
            </w:r>
            <w:r>
              <w:rPr>
                <w:noProof/>
                <w:webHidden/>
              </w:rPr>
              <w:t>131</w:t>
            </w:r>
            <w:r>
              <w:rPr>
                <w:noProof/>
                <w:webHidden/>
              </w:rPr>
              <w:fldChar w:fldCharType="end"/>
            </w:r>
          </w:hyperlink>
        </w:p>
        <w:p w14:paraId="4DA6A735" w14:textId="5FB13A85" w:rsidR="009A14CC" w:rsidRDefault="009A14CC">
          <w:pPr>
            <w:pStyle w:val="TOC3"/>
            <w:tabs>
              <w:tab w:val="right" w:leader="dot" w:pos="9350"/>
            </w:tabs>
            <w:rPr>
              <w:rFonts w:asciiTheme="minorHAnsi" w:eastAsiaTheme="minorEastAsia" w:hAnsiTheme="minorHAnsi" w:cstheme="minorBidi"/>
              <w:noProof/>
            </w:rPr>
          </w:pPr>
          <w:hyperlink w:anchor="_Toc518726565" w:history="1">
            <w:r w:rsidRPr="00F32438">
              <w:rPr>
                <w:rStyle w:val="Hyperlink"/>
                <w:noProof/>
              </w:rPr>
              <w:t>Expand Residency Solves – 2NC</w:t>
            </w:r>
            <w:r>
              <w:rPr>
                <w:noProof/>
                <w:webHidden/>
              </w:rPr>
              <w:tab/>
            </w:r>
            <w:r>
              <w:rPr>
                <w:noProof/>
                <w:webHidden/>
              </w:rPr>
              <w:fldChar w:fldCharType="begin"/>
            </w:r>
            <w:r>
              <w:rPr>
                <w:noProof/>
                <w:webHidden/>
              </w:rPr>
              <w:instrText xml:space="preserve"> PAGEREF _Toc518726565 \h </w:instrText>
            </w:r>
            <w:r>
              <w:rPr>
                <w:noProof/>
                <w:webHidden/>
              </w:rPr>
            </w:r>
            <w:r>
              <w:rPr>
                <w:noProof/>
                <w:webHidden/>
              </w:rPr>
              <w:fldChar w:fldCharType="separate"/>
            </w:r>
            <w:r>
              <w:rPr>
                <w:noProof/>
                <w:webHidden/>
              </w:rPr>
              <w:t>133</w:t>
            </w:r>
            <w:r>
              <w:rPr>
                <w:noProof/>
                <w:webHidden/>
              </w:rPr>
              <w:fldChar w:fldCharType="end"/>
            </w:r>
          </w:hyperlink>
        </w:p>
        <w:p w14:paraId="27005141" w14:textId="196FF738" w:rsidR="00371645" w:rsidRDefault="00371645">
          <w:r>
            <w:rPr>
              <w:b/>
              <w:bCs/>
              <w:noProof/>
            </w:rPr>
            <w:fldChar w:fldCharType="end"/>
          </w:r>
        </w:p>
      </w:sdtContent>
    </w:sdt>
    <w:p w14:paraId="3E6B6D21" w14:textId="77777777" w:rsidR="00371645" w:rsidRDefault="00371645" w:rsidP="00371645"/>
    <w:p w14:paraId="63398735" w14:textId="77777777" w:rsidR="009A14CC" w:rsidRDefault="009A14CC" w:rsidP="00494D68">
      <w:pPr>
        <w:pStyle w:val="Heading1"/>
        <w:rPr>
          <w:rFonts w:cs="Times New Roman"/>
        </w:rPr>
      </w:pPr>
    </w:p>
    <w:p w14:paraId="630B9130" w14:textId="1E20967A" w:rsidR="00494D68" w:rsidRDefault="009A14CC" w:rsidP="00494D68">
      <w:pPr>
        <w:pStyle w:val="Heading1"/>
        <w:rPr>
          <w:rFonts w:cs="Times New Roman"/>
        </w:rPr>
      </w:pPr>
      <w:bookmarkStart w:id="2" w:name="_Toc518726492"/>
      <w:r>
        <w:rPr>
          <w:rFonts w:cs="Times New Roman"/>
        </w:rPr>
        <w:t>**</w:t>
      </w:r>
      <w:r w:rsidR="00494D68" w:rsidRPr="00430C42">
        <w:rPr>
          <w:rFonts w:cs="Times New Roman"/>
        </w:rPr>
        <w:t>Case Neg</w:t>
      </w:r>
      <w:bookmarkEnd w:id="2"/>
    </w:p>
    <w:p w14:paraId="7DA936A0" w14:textId="77777777" w:rsidR="00136CB9" w:rsidRPr="00136CB9" w:rsidRDefault="00136CB9" w:rsidP="00136CB9"/>
    <w:p w14:paraId="523565F8" w14:textId="2452C04D" w:rsidR="00494D68" w:rsidRDefault="009A14CC" w:rsidP="00494D68">
      <w:pPr>
        <w:pStyle w:val="Heading2"/>
      </w:pPr>
      <w:bookmarkStart w:id="3" w:name="_Toc518726493"/>
      <w:r>
        <w:t>Removal</w:t>
      </w:r>
      <w:r w:rsidR="00494D68">
        <w:t xml:space="preserve"> Answers</w:t>
      </w:r>
      <w:bookmarkEnd w:id="3"/>
    </w:p>
    <w:p w14:paraId="6595C6B0" w14:textId="77777777" w:rsidR="00494D68" w:rsidRPr="00CE7B5D" w:rsidRDefault="00494D68" w:rsidP="00494D68"/>
    <w:p w14:paraId="3DF447D9" w14:textId="77777777" w:rsidR="00494D68" w:rsidRDefault="00494D68" w:rsidP="00494D68">
      <w:pPr>
        <w:pStyle w:val="Heading3"/>
      </w:pPr>
      <w:bookmarkStart w:id="4" w:name="_Toc518726494"/>
      <w:r>
        <w:t>SQ Solves – No Threat of Deportation</w:t>
      </w:r>
      <w:bookmarkEnd w:id="4"/>
    </w:p>
    <w:p w14:paraId="5F75179D" w14:textId="77777777" w:rsidR="00494D68" w:rsidRPr="00CE7B5D" w:rsidRDefault="00494D68" w:rsidP="00494D68"/>
    <w:p w14:paraId="2A17BC53" w14:textId="77777777" w:rsidR="00494D68" w:rsidRDefault="00494D68" w:rsidP="00494D68">
      <w:pPr>
        <w:pStyle w:val="Heading4"/>
      </w:pPr>
      <w:r>
        <w:t>Even if Congressional deadlines are missed, they won’t be deported—AND complete removal can’t occur absent a court litigation</w:t>
      </w:r>
    </w:p>
    <w:p w14:paraId="6BA09145" w14:textId="77777777" w:rsidR="00494D68" w:rsidRPr="00A51802" w:rsidRDefault="00494D68" w:rsidP="00494D68">
      <w:pPr>
        <w:rPr>
          <w:rStyle w:val="Style13ptBold"/>
        </w:rPr>
      </w:pPr>
      <w:r w:rsidRPr="00A51802">
        <w:rPr>
          <w:rStyle w:val="Style13ptBold"/>
        </w:rPr>
        <w:t>Ballesteros, Newsweek staff writer, 18</w:t>
      </w:r>
    </w:p>
    <w:p w14:paraId="09F1EB19" w14:textId="77777777" w:rsidR="00494D68" w:rsidRDefault="00494D68" w:rsidP="00494D68">
      <w:r>
        <w:t xml:space="preserve">[Carlos, 1-16-18, Newsweek, “WHAT HAPPENS IF DACA ENDS? DEPORTING DREAMERS WON'T BE A PRIORITY, HOMELAND SECRETARY SECRETARY SAYS”, </w:t>
      </w:r>
      <w:hyperlink r:id="rId6" w:history="1">
        <w:r w:rsidRPr="00563C5F">
          <w:rPr>
            <w:rStyle w:val="Hyperlink"/>
          </w:rPr>
          <w:t>http://www.newsweek.com/what-happens-if-daca-ends-dreamers-deported-homeland-782290</w:t>
        </w:r>
      </w:hyperlink>
      <w:r>
        <w:t>, accessed 7-3-18, ZA]</w:t>
      </w:r>
    </w:p>
    <w:p w14:paraId="20D4C845" w14:textId="77777777" w:rsidR="00494D68" w:rsidRPr="00A51802" w:rsidRDefault="00494D68" w:rsidP="00494D68"/>
    <w:p w14:paraId="696678FA" w14:textId="77777777" w:rsidR="00136CB9" w:rsidRDefault="00494D68" w:rsidP="00494D68">
      <w:pPr>
        <w:rPr>
          <w:rStyle w:val="StyleUnderline"/>
        </w:rPr>
      </w:pPr>
      <w:r>
        <w:t xml:space="preserve">Homeland Security Secretary Kirstjen </w:t>
      </w:r>
      <w:r w:rsidRPr="0013573D">
        <w:rPr>
          <w:rStyle w:val="StyleUnderline"/>
        </w:rPr>
        <w:t>Nielsen insisted</w:t>
      </w:r>
      <w:r>
        <w:t xml:space="preserve"> Tuesday that </w:t>
      </w:r>
      <w:r w:rsidRPr="0013573D">
        <w:rPr>
          <w:rStyle w:val="StyleUnderline"/>
        </w:rPr>
        <w:t>federal agencies will not prioritize deporting immigrants</w:t>
      </w:r>
      <w:r>
        <w:t xml:space="preserve"> brought illegally into the United States as children </w:t>
      </w:r>
      <w:r w:rsidRPr="0013573D">
        <w:rPr>
          <w:rStyle w:val="StyleUnderline"/>
        </w:rPr>
        <w:t>if Congress and the White House don't reach a deal to keep their protected status.</w:t>
      </w:r>
    </w:p>
    <w:p w14:paraId="76395EB5" w14:textId="4CEE34A5" w:rsidR="00494D68" w:rsidRDefault="00494D68" w:rsidP="00494D68">
      <w:r>
        <w:t xml:space="preserve">“It's not going to be a priority of the Immigration and Customs Enforcement to prioritize their removal. I’ve said that before. </w:t>
      </w:r>
      <w:r w:rsidRPr="0013573D">
        <w:rPr>
          <w:rStyle w:val="StyleUnderline"/>
        </w:rPr>
        <w:t>That's not the policy of DHS</w:t>
      </w:r>
      <w:r>
        <w:t>,” Nielsen told CBS This Morning.</w:t>
      </w:r>
    </w:p>
    <w:p w14:paraId="11F33241" w14:textId="77777777" w:rsidR="00494D68" w:rsidRPr="0013573D" w:rsidRDefault="00494D68" w:rsidP="00494D68">
      <w:pPr>
        <w:rPr>
          <w:rStyle w:val="StyleUnderline"/>
        </w:rPr>
      </w:pPr>
      <w:r>
        <w:t xml:space="preserve">Nielsen added that </w:t>
      </w:r>
      <w:r w:rsidRPr="0013573D">
        <w:rPr>
          <w:rStyle w:val="StyleUnderline"/>
        </w:rPr>
        <w:t>these immigrants will remain a low priority "in perpetuity," but</w:t>
      </w:r>
      <w:r>
        <w:t xml:space="preserve"> noted that </w:t>
      </w:r>
      <w:r w:rsidRPr="0013573D">
        <w:rPr>
          <w:rStyle w:val="StyleUnderline"/>
        </w:rPr>
        <w:t>if any of them commit a crime, "we will enforce the law."</w:t>
      </w:r>
    </w:p>
    <w:p w14:paraId="39DB9BB0" w14:textId="77777777" w:rsidR="00494D68" w:rsidRPr="00A51802" w:rsidRDefault="00494D68" w:rsidP="00494D68">
      <w:r>
        <w:t>The Deferred Action for Childhood Arrivals (DACA) program, enacted by President Barack Obama in 2012, allowed immigrants who illegally entered the country as minors to receive a renewable two-year stay from deportation.</w:t>
      </w:r>
    </w:p>
    <w:p w14:paraId="6855DF27" w14:textId="77777777" w:rsidR="00136CB9" w:rsidRDefault="00494D68" w:rsidP="00494D68">
      <w:r>
        <w:t>In September 2017, the Trump administration announced its plan to phase out DACA by March 2018 unless Congress could rescue it with new immigration legislation. By then, nearly 800,000 "Dreamers" depended on DACA to legally remain in the U.S.</w:t>
      </w:r>
    </w:p>
    <w:p w14:paraId="001D9C10" w14:textId="1B3C0343" w:rsidR="00494D68" w:rsidRDefault="00494D68" w:rsidP="00494D68">
      <w:r w:rsidRPr="0013573D">
        <w:rPr>
          <w:rStyle w:val="StyleUnderline"/>
        </w:rPr>
        <w:t>Congress has spent months trying to reach a deal</w:t>
      </w:r>
      <w:r>
        <w:t xml:space="preserve"> that redefines and cements Dreamers' legal status while assuring tough immigration measures. </w:t>
      </w:r>
      <w:r w:rsidRPr="0013573D">
        <w:rPr>
          <w:rStyle w:val="StyleUnderline"/>
        </w:rPr>
        <w:t>But negotiations have stalled</w:t>
      </w:r>
      <w:r>
        <w:t xml:space="preserve"> as Republicans and Trump insist that any deal to protect Dreamers must include funding for a Mexican border wall and other security measures. Democrats have balked at the GOP's proposals, arguing that Dreamers should not be used as "bargaining chips."</w:t>
      </w:r>
    </w:p>
    <w:p w14:paraId="6E3B06E1" w14:textId="77777777" w:rsidR="00136CB9" w:rsidRDefault="00494D68" w:rsidP="00494D68">
      <w:pPr>
        <w:rPr>
          <w:rStyle w:val="StyleUnderline"/>
        </w:rPr>
      </w:pPr>
      <w:r>
        <w:t xml:space="preserve">Congress has until January 19 to reach a deal as part of negotiations that could lead to a government shutdown if no agreements are reached. Nielsen said </w:t>
      </w:r>
      <w:r w:rsidRPr="0013573D">
        <w:rPr>
          <w:rStyle w:val="StyleUnderline"/>
        </w:rPr>
        <w:t>federal immigration authorities will not seek to immediately deport Dreamers if the deadline is missed.</w:t>
      </w:r>
    </w:p>
    <w:p w14:paraId="036AE86F" w14:textId="415ED5C0" w:rsidR="00494D68" w:rsidRDefault="00494D68" w:rsidP="00494D68">
      <w:r>
        <w:t xml:space="preserve">Last week, U.S. District Judge William Alsup in San Francisco ruled that the </w:t>
      </w:r>
      <w:r w:rsidRPr="0013573D">
        <w:rPr>
          <w:rStyle w:val="StyleUnderline"/>
        </w:rPr>
        <w:t>Trump</w:t>
      </w:r>
      <w:r>
        <w:t xml:space="preserve"> administration </w:t>
      </w:r>
      <w:r w:rsidRPr="0013573D">
        <w:rPr>
          <w:rStyle w:val="StyleUnderline"/>
        </w:rPr>
        <w:t xml:space="preserve">cannot end the DACA program until challenges to the Department of Homeland Security </w:t>
      </w:r>
      <w:r>
        <w:t xml:space="preserve">brought by the University of California system, 16 state attorneys general, </w:t>
      </w:r>
      <w:r w:rsidRPr="0013573D">
        <w:rPr>
          <w:rStyle w:val="StyleUnderline"/>
        </w:rPr>
        <w:t>and a DACA participant are fully litigated</w:t>
      </w:r>
      <w:r>
        <w:t xml:space="preserve">. On Saturday, </w:t>
      </w:r>
      <w:r w:rsidRPr="0013573D">
        <w:rPr>
          <w:rStyle w:val="StyleUnderline"/>
        </w:rPr>
        <w:t>immigration authorities announced they would accept DACA renewals</w:t>
      </w:r>
      <w:r>
        <w:t>, per Alsup's ruling.</w:t>
      </w:r>
    </w:p>
    <w:p w14:paraId="020869EB" w14:textId="77777777" w:rsidR="00494D68" w:rsidRPr="00F01A35" w:rsidRDefault="00494D68" w:rsidP="00494D68"/>
    <w:p w14:paraId="17D40476" w14:textId="77777777" w:rsidR="00494D68" w:rsidRDefault="00494D68" w:rsidP="00494D68">
      <w:pPr>
        <w:pStyle w:val="Heading3"/>
        <w:rPr>
          <w:rFonts w:cs="Times New Roman"/>
        </w:rPr>
      </w:pPr>
      <w:bookmarkStart w:id="5" w:name="_Toc518726495"/>
      <w:r>
        <w:rPr>
          <w:rFonts w:cs="Times New Roman"/>
        </w:rPr>
        <w:t>A</w:t>
      </w:r>
      <w:r w:rsidRPr="00430C42">
        <w:rPr>
          <w:rFonts w:cs="Times New Roman"/>
        </w:rPr>
        <w:t xml:space="preserve">lt </w:t>
      </w:r>
      <w:r>
        <w:rPr>
          <w:rFonts w:cs="Times New Roman"/>
        </w:rPr>
        <w:t>C</w:t>
      </w:r>
      <w:r w:rsidRPr="00430C42">
        <w:rPr>
          <w:rFonts w:cs="Times New Roman"/>
        </w:rPr>
        <w:t xml:space="preserve">ause – Trump </w:t>
      </w:r>
      <w:r>
        <w:rPr>
          <w:rFonts w:cs="Times New Roman"/>
        </w:rPr>
        <w:t>P</w:t>
      </w:r>
      <w:r w:rsidRPr="00430C42">
        <w:rPr>
          <w:rFonts w:cs="Times New Roman"/>
        </w:rPr>
        <w:t>latform</w:t>
      </w:r>
      <w:bookmarkEnd w:id="5"/>
    </w:p>
    <w:p w14:paraId="3BBBDD2A" w14:textId="77777777" w:rsidR="00494D68" w:rsidRPr="00F01A35" w:rsidRDefault="00494D68" w:rsidP="00494D68"/>
    <w:p w14:paraId="31206AE0" w14:textId="77777777" w:rsidR="00494D68" w:rsidRPr="00430C42" w:rsidRDefault="00494D68" w:rsidP="00494D68">
      <w:pPr>
        <w:pStyle w:val="Heading4"/>
        <w:rPr>
          <w:rFonts w:cs="Times New Roman"/>
        </w:rPr>
      </w:pPr>
      <w:r w:rsidRPr="00430C42">
        <w:rPr>
          <w:rFonts w:cs="Times New Roman"/>
        </w:rPr>
        <w:t>Alt Cause – Trump’s immigration policies and hostile political climate all further increase risk of deportation</w:t>
      </w:r>
    </w:p>
    <w:p w14:paraId="43B0EC51" w14:textId="77777777" w:rsidR="00494D68" w:rsidRPr="00430C42" w:rsidRDefault="00494D68" w:rsidP="00494D68">
      <w:pPr>
        <w:rPr>
          <w:rStyle w:val="Style13ptBold"/>
        </w:rPr>
      </w:pPr>
      <w:r w:rsidRPr="00430C42">
        <w:rPr>
          <w:rStyle w:val="Style13ptBold"/>
        </w:rPr>
        <w:t>Venkataramani, Department of Medical Ethics and Health Policy, and Tsai, MD Division of Global Psychiatry, 17</w:t>
      </w:r>
    </w:p>
    <w:p w14:paraId="7566AA34" w14:textId="77777777" w:rsidR="00494D68" w:rsidRDefault="00494D68" w:rsidP="00494D68">
      <w:r w:rsidRPr="00430C42">
        <w:t xml:space="preserve">(Atheendar S. and Alexander C., November 2 2017, New England Journal of Medicine, “Dreams Deferred — The Public Health Consequences of Rescinding DACA”, accessed at </w:t>
      </w:r>
      <w:hyperlink r:id="rId7" w:history="1">
        <w:r w:rsidRPr="00430C42">
          <w:rPr>
            <w:rStyle w:val="Hyperlink"/>
          </w:rPr>
          <w:t>https://www.nejm.org/doi/full/10.1056/NEJMp1711416 on 6/29/18</w:t>
        </w:r>
      </w:hyperlink>
      <w:r w:rsidRPr="00430C42">
        <w:t>, GDI–LK)</w:t>
      </w:r>
    </w:p>
    <w:p w14:paraId="7E9C715E" w14:textId="77777777" w:rsidR="00494D68" w:rsidRPr="00430C42" w:rsidRDefault="00494D68" w:rsidP="00494D68"/>
    <w:p w14:paraId="52B61351" w14:textId="77777777" w:rsidR="00494D68" w:rsidRDefault="00494D68" w:rsidP="00494D68">
      <w:r w:rsidRPr="00430C42">
        <w:t xml:space="preserve">The evidence clearly indicates that </w:t>
      </w:r>
      <w:r w:rsidRPr="00430C42">
        <w:rPr>
          <w:rStyle w:val="StyleUnderline"/>
        </w:rPr>
        <w:t>rescinding DACA will have profound adverse population-level effects on mental health. Moreover, these effects will most likely be potentiated by the broader hostile political climate surrounding immigration.</w:t>
      </w:r>
      <w:r w:rsidRPr="00430C42">
        <w:t xml:space="preserve"> In addition to rescinding DACA, </w:t>
      </w:r>
      <w:r w:rsidRPr="00430C42">
        <w:rPr>
          <w:rStyle w:val="StyleUnderline"/>
        </w:rPr>
        <w:t>other elements of the Trump administration’s immigration platform include enhancing authority and providing means to implement existing immigration policies, banning or reducing immigration by specific population groups, and strengthening border security. These policies could further increase the risk of deportation for Dreamers and their family members, which could reinforce any adverse mental health consequences of DACA’s termination.</w:t>
      </w:r>
      <w:r w:rsidRPr="00430C42">
        <w:t xml:space="preserve"> That DACA has been repealed in the context of the increasingly divisive and nativist rhetoric that has infected many ongoing public conversations — which itself may have independent adverse effects on mental health4 — will only exacerbate its negative health effects.</w:t>
      </w:r>
    </w:p>
    <w:p w14:paraId="2E0FE11F" w14:textId="77777777" w:rsidR="00494D68" w:rsidRPr="00430C42" w:rsidRDefault="00494D68" w:rsidP="00494D68"/>
    <w:p w14:paraId="323C1BCF" w14:textId="77777777" w:rsidR="00494D68" w:rsidRDefault="00494D68" w:rsidP="00494D68">
      <w:pPr>
        <w:pStyle w:val="Heading3"/>
        <w:rPr>
          <w:rFonts w:cs="Times New Roman"/>
        </w:rPr>
      </w:pPr>
      <w:bookmarkStart w:id="6" w:name="_Toc518726496"/>
      <w:r w:rsidRPr="00430C42">
        <w:rPr>
          <w:rFonts w:cs="Times New Roman"/>
        </w:rPr>
        <w:t xml:space="preserve">Alt Cause – Criminal </w:t>
      </w:r>
      <w:r>
        <w:rPr>
          <w:rFonts w:cs="Times New Roman"/>
        </w:rPr>
        <w:t>D</w:t>
      </w:r>
      <w:r w:rsidRPr="00430C42">
        <w:rPr>
          <w:rFonts w:cs="Times New Roman"/>
        </w:rPr>
        <w:t>efinitions</w:t>
      </w:r>
      <w:bookmarkEnd w:id="6"/>
    </w:p>
    <w:p w14:paraId="47039ADB" w14:textId="77777777" w:rsidR="00494D68" w:rsidRPr="00FF63BB" w:rsidRDefault="00494D68" w:rsidP="00494D68"/>
    <w:p w14:paraId="7058A869" w14:textId="77777777" w:rsidR="00494D68" w:rsidRPr="00430C42" w:rsidRDefault="00494D68" w:rsidP="00494D68">
      <w:pPr>
        <w:pStyle w:val="Heading4"/>
        <w:rPr>
          <w:rFonts w:cs="Times New Roman"/>
        </w:rPr>
      </w:pPr>
      <w:r w:rsidRPr="00430C42">
        <w:rPr>
          <w:rFonts w:cs="Times New Roman"/>
        </w:rPr>
        <w:t>Alt Cause – Trump’s expanded definition of undocumented immigrants means dreamers will have their DACA status revoked and be deported</w:t>
      </w:r>
    </w:p>
    <w:p w14:paraId="1441B0B8" w14:textId="77777777" w:rsidR="00494D68" w:rsidRPr="00430C42" w:rsidRDefault="00494D68" w:rsidP="00494D68">
      <w:pPr>
        <w:rPr>
          <w:rStyle w:val="Style13ptBold"/>
        </w:rPr>
      </w:pPr>
      <w:r w:rsidRPr="00430C42">
        <w:rPr>
          <w:rStyle w:val="Style13ptBold"/>
        </w:rPr>
        <w:t>Karas, U.S. Fulbright Fellow, 17</w:t>
      </w:r>
    </w:p>
    <w:p w14:paraId="37253DF7" w14:textId="77777777" w:rsidR="00494D68" w:rsidRDefault="00494D68" w:rsidP="00494D68">
      <w:r w:rsidRPr="00430C42">
        <w:t xml:space="preserve">(Tania, February 22 2017, Huffington Post, “‘Dreamer’ Doctors Fear Deportation Under Trump Migrant Crackdown”, accessed at </w:t>
      </w:r>
      <w:hyperlink r:id="rId8" w:history="1">
        <w:r w:rsidRPr="00430C42">
          <w:rPr>
            <w:rStyle w:val="Hyperlink"/>
          </w:rPr>
          <w:t>https://www.huffingtonpost.com/entry/dreamer-doctors-fear-deportation-under-trump-migrant-crackdown_us_58ada323e4b0d0a6ef46a42b on 6/29/18</w:t>
        </w:r>
      </w:hyperlink>
      <w:r w:rsidRPr="00430C42">
        <w:t>, GDI–LK)</w:t>
      </w:r>
    </w:p>
    <w:p w14:paraId="2AC6EC45" w14:textId="77777777" w:rsidR="00494D68" w:rsidRPr="00430C42" w:rsidRDefault="00494D68" w:rsidP="00494D68"/>
    <w:p w14:paraId="2C62EE1B" w14:textId="77777777" w:rsidR="00494D68" w:rsidRPr="00430C42" w:rsidRDefault="00494D68" w:rsidP="00494D68">
      <w:pPr>
        <w:rPr>
          <w:rStyle w:val="StyleUnderline"/>
        </w:rPr>
      </w:pPr>
      <w:r w:rsidRPr="00430C42">
        <w:rPr>
          <w:rStyle w:val="StyleUnderline"/>
        </w:rPr>
        <w:t>Two days before Trump’s executive order banning immigration from seven countries and halting refugee resettlement</w:t>
      </w:r>
      <w:r w:rsidRPr="00430C42">
        <w:t xml:space="preserve">, which is currently suspended by the courts, </w:t>
      </w:r>
      <w:r w:rsidRPr="00430C42">
        <w:rPr>
          <w:rStyle w:val="StyleUnderline"/>
        </w:rPr>
        <w:t>the U.S. president issued another order that has caused widespread alarm among undocumented immigrants.</w:t>
      </w:r>
    </w:p>
    <w:p w14:paraId="6A554FE2" w14:textId="77777777" w:rsidR="00494D68" w:rsidRPr="00430C42" w:rsidRDefault="00494D68" w:rsidP="00494D68">
      <w:pPr>
        <w:rPr>
          <w:rStyle w:val="StyleUnderline"/>
        </w:rPr>
      </w:pPr>
      <w:r w:rsidRPr="00430C42">
        <w:rPr>
          <w:rStyle w:val="StyleUnderline"/>
        </w:rPr>
        <w:t>The January 25 order greatly expands the definition of who is considered a criminal and therefore a target for deportation. It prioritizes removal of undocumented immigrants who have “committed acts that constitute a chargeable criminal offense,” regardless of whether they’ve been charged or convicted of a crime.</w:t>
      </w:r>
    </w:p>
    <w:p w14:paraId="65E67547" w14:textId="77777777" w:rsidR="00494D68" w:rsidRPr="00430C42" w:rsidRDefault="00494D68" w:rsidP="00494D68">
      <w:pPr>
        <w:rPr>
          <w:u w:val="single"/>
        </w:rPr>
      </w:pPr>
      <w:r w:rsidRPr="00430C42">
        <w:rPr>
          <w:rStyle w:val="StyleUnderline"/>
        </w:rPr>
        <w:t xml:space="preserve">Even if Trump does not end the DACA program, hundreds of DACAbeneficiaries could be subject to deportation under the expanded definition, said attorney Leon Fresco, </w:t>
      </w:r>
      <w:r w:rsidRPr="00430C42">
        <w:t>who headed the U.S. Department of Justice’s Office of Immigration under President Obama</w:t>
      </w:r>
      <w:r w:rsidRPr="00430C42">
        <w:rPr>
          <w:rStyle w:val="StyleUnderline"/>
        </w:rPr>
        <w:t>. At particular risk are DACA recipients with outstanding orders of removal from the country. Any run-in with the law they might have had, however minor, could endanger their reprieve from deportation under DACA.</w:t>
      </w:r>
    </w:p>
    <w:p w14:paraId="552E1F60" w14:textId="77777777" w:rsidR="00494D68" w:rsidRPr="00430C42" w:rsidRDefault="00494D68" w:rsidP="00494D68">
      <w:pPr>
        <w:rPr>
          <w:u w:val="single"/>
        </w:rPr>
      </w:pPr>
      <w:r w:rsidRPr="00430C42">
        <w:t>“</w:t>
      </w:r>
      <w:r w:rsidRPr="00430C42">
        <w:rPr>
          <w:rStyle w:val="StyleUnderline"/>
        </w:rPr>
        <w:t>There is a 100 percent guarantee that some will have their DACA status revoked and they’ll be deported</w:t>
      </w:r>
      <w:r w:rsidRPr="00430C42">
        <w:t xml:space="preserve">,” Fresco said. </w:t>
      </w:r>
      <w:r w:rsidRPr="00430C42">
        <w:rPr>
          <w:rStyle w:val="StyleUnderline"/>
        </w:rPr>
        <w:t>“It could happen any moment.”</w:t>
      </w:r>
    </w:p>
    <w:p w14:paraId="65768602" w14:textId="77777777" w:rsidR="00494D68" w:rsidRDefault="00494D68" w:rsidP="00494D68"/>
    <w:p w14:paraId="0EFFD64B" w14:textId="77777777" w:rsidR="00494D68" w:rsidRDefault="00494D68" w:rsidP="00494D68">
      <w:pPr>
        <w:pStyle w:val="Heading3"/>
      </w:pPr>
      <w:bookmarkStart w:id="7" w:name="_Toc518726497"/>
      <w:r>
        <w:t>No Solvency – International Law</w:t>
      </w:r>
      <w:bookmarkEnd w:id="7"/>
    </w:p>
    <w:p w14:paraId="07CCAD60" w14:textId="77777777" w:rsidR="00494D68" w:rsidRPr="00D053C2" w:rsidRDefault="00494D68" w:rsidP="00494D68"/>
    <w:p w14:paraId="52240335" w14:textId="77777777" w:rsidR="00494D68" w:rsidRPr="0078337E" w:rsidRDefault="00494D68" w:rsidP="00494D68">
      <w:pPr>
        <w:pStyle w:val="Heading4"/>
      </w:pPr>
      <w:r>
        <w:t>One size fits all solutions fail—diverse solutions are key to compliance to international law</w:t>
      </w:r>
    </w:p>
    <w:p w14:paraId="4A9BDF18" w14:textId="77777777" w:rsidR="00494D68" w:rsidRPr="00CA02E8" w:rsidRDefault="00494D68" w:rsidP="00494D68">
      <w:pPr>
        <w:rPr>
          <w:rStyle w:val="Style13ptBold"/>
        </w:rPr>
      </w:pPr>
      <w:r w:rsidRPr="00CA02E8">
        <w:rPr>
          <w:rStyle w:val="Style13ptBold"/>
        </w:rPr>
        <w:t>Thronson, Michigan State University College of Law, Experiential Education, Professor of Law and Associate Dean, 16</w:t>
      </w:r>
    </w:p>
    <w:p w14:paraId="58CA8990" w14:textId="77777777" w:rsidR="00494D68" w:rsidRDefault="00494D68" w:rsidP="00494D68">
      <w:r w:rsidRPr="00CA02E8">
        <w:t xml:space="preserve">(David B., 2016, CASE WESTERN RESERVE JOURNAL OF INTERNATIONAL LAW, “Closing the Gap: DACA, DAPA, and U.S. Compliance with International Human Rights Law”, accessed at </w:t>
      </w:r>
      <w:hyperlink r:id="rId9" w:history="1">
        <w:r w:rsidRPr="00CA02E8">
          <w:rPr>
            <w:rStyle w:val="Hyperlink"/>
          </w:rPr>
          <w:t>http://digitalcommons.law.msu.edu/cgi/viewcontent.cgi?article=1573&amp;context=facpubs</w:t>
        </w:r>
      </w:hyperlink>
      <w:r w:rsidRPr="00CA02E8">
        <w:rPr>
          <w:rStyle w:val="Hyperlink"/>
        </w:rPr>
        <w:t>, Volume 48, p. 135-6 on</w:t>
      </w:r>
      <w:r w:rsidRPr="00CA02E8">
        <w:t xml:space="preserve"> 6/28/18, GDI–LK)</w:t>
      </w:r>
    </w:p>
    <w:p w14:paraId="6D0C3E17" w14:textId="77777777" w:rsidR="00494D68" w:rsidRPr="00CA02E8" w:rsidRDefault="00494D68" w:rsidP="00494D68"/>
    <w:p w14:paraId="09B6DDF6" w14:textId="77777777" w:rsidR="00494D68" w:rsidRPr="00CA02E8" w:rsidRDefault="00494D68" w:rsidP="00494D68">
      <w:pPr>
        <w:rPr>
          <w:rStyle w:val="StyleUnderline"/>
        </w:rPr>
      </w:pPr>
      <w:r w:rsidRPr="00CA02E8">
        <w:rPr>
          <w:rStyle w:val="StyleUnderline"/>
        </w:rPr>
        <w:t xml:space="preserve">The laundry list of considerations used by international tribunals has much in common with the guidelines for the exercise of prosecutorial discretion under DACA </w:t>
      </w:r>
      <w:r w:rsidRPr="00CA02E8">
        <w:t xml:space="preserve">and DAP A. </w:t>
      </w:r>
      <w:r w:rsidRPr="00CA02E8">
        <w:rPr>
          <w:rStyle w:val="StyleUnderline"/>
        </w:rPr>
        <w:t>DACA criteria include age of arrival in the United States, residence and ties to this country, and review of any criminal activity.</w:t>
      </w:r>
      <w:r w:rsidRPr="00CA02E8">
        <w:t xml:space="preserve"> 31 Similarly, DAPA criteria include residence and ties to the United States, consideration of criminal activity, and the presence of children.32 Certainly, </w:t>
      </w:r>
      <w:r w:rsidRPr="00CA02E8">
        <w:rPr>
          <w:rStyle w:val="StyleUnderline"/>
        </w:rPr>
        <w:t>cut-off dates and rigid barriers to eligibility for DACA and DAPA based on past criminal activity mean that not all will have a balancing of equitable factors conducted by competent, independent immigration judges as the Commission recommended. But even the baseline opportunity that decision makers consider equitable factors in determining whether to proceed with immigration enforcement</w:t>
      </w:r>
      <w:r w:rsidRPr="00CA02E8">
        <w:t xml:space="preserve"> or exercise discretion to at least temporarily forego removal </w:t>
      </w:r>
      <w:r w:rsidRPr="00CA02E8">
        <w:rPr>
          <w:rStyle w:val="StyleUnderline"/>
        </w:rPr>
        <w:t>moves the United States a bit closer to compliance with international human rights law.</w:t>
      </w:r>
    </w:p>
    <w:p w14:paraId="4E9E3AEE" w14:textId="77777777" w:rsidR="00136CB9" w:rsidRDefault="00494D68" w:rsidP="00494D68">
      <w:pPr>
        <w:rPr>
          <w:rStyle w:val="StyleUnderline"/>
        </w:rPr>
      </w:pPr>
      <w:r w:rsidRPr="00CA02E8">
        <w:rPr>
          <w:rStyle w:val="StyleUnderline"/>
        </w:rPr>
        <w:t>Choices are inevitable in determining where scarce enforcement resources will be utilized. "Congress knows that there are about 11 million undocumented immigrants living in the U.S</w:t>
      </w:r>
      <w:r w:rsidRPr="00CA02E8">
        <w:t xml:space="preserve">., and it knows that the resources it is appropriating enable the Administration to go after fewer than 400,000 of them per year, less than 4% of that population. "33 </w:t>
      </w:r>
      <w:r w:rsidRPr="00CA02E8">
        <w:rPr>
          <w:rStyle w:val="StyleUnderline"/>
        </w:rPr>
        <w:t>In such a situation, the choice to establish enforcement priorities that improve the United States' compliance with its international human rights law obligations in no way demonstrates a lack of respect for the rule of law. Honoring the rule of law encompasses much more than unthinking application of inequitable laws. It requires "proportionality, procedural fairness, and the rejection of Draconian 'one size fits all' solutions to complex social problems. "34 DACA and DAP A are flawed yet important mechanisms to permit the United States to inject respect for the rule of law into an otherwise rigid immigration system.</w:t>
      </w:r>
    </w:p>
    <w:p w14:paraId="5E0B70F7" w14:textId="469B4B22" w:rsidR="00494D68" w:rsidRPr="00CE7B5D" w:rsidRDefault="00494D68" w:rsidP="00494D68">
      <w:pPr>
        <w:rPr>
          <w:b/>
          <w:u w:val="single"/>
        </w:rPr>
      </w:pPr>
    </w:p>
    <w:p w14:paraId="77F99668" w14:textId="77777777" w:rsidR="00494D68" w:rsidRDefault="00494D68" w:rsidP="00494D68">
      <w:pPr>
        <w:pStyle w:val="Heading2"/>
      </w:pPr>
      <w:bookmarkStart w:id="8" w:name="_Toc518726498"/>
      <w:r>
        <w:t>Readiness Answers</w:t>
      </w:r>
      <w:bookmarkEnd w:id="8"/>
    </w:p>
    <w:p w14:paraId="3D0C1C73" w14:textId="77777777" w:rsidR="00494D68" w:rsidRPr="00CC0275" w:rsidRDefault="00494D68" w:rsidP="00494D68"/>
    <w:p w14:paraId="14AC4D9C" w14:textId="77777777" w:rsidR="00494D68" w:rsidRDefault="00494D68" w:rsidP="00494D68">
      <w:pPr>
        <w:pStyle w:val="Heading3"/>
        <w:rPr>
          <w:rFonts w:cs="Times New Roman"/>
        </w:rPr>
      </w:pPr>
      <w:bookmarkStart w:id="9" w:name="_Toc518726499"/>
      <w:r w:rsidRPr="00430C42">
        <w:rPr>
          <w:rFonts w:cs="Times New Roman"/>
        </w:rPr>
        <w:t>No Readiness Crisis</w:t>
      </w:r>
      <w:bookmarkEnd w:id="9"/>
    </w:p>
    <w:p w14:paraId="312A0761" w14:textId="77777777" w:rsidR="00494D68" w:rsidRPr="00CE7B5D" w:rsidRDefault="00494D68" w:rsidP="00494D68"/>
    <w:p w14:paraId="3469E670" w14:textId="77777777" w:rsidR="00494D68" w:rsidRPr="00430C42" w:rsidRDefault="00494D68" w:rsidP="00494D68">
      <w:pPr>
        <w:pStyle w:val="Heading4"/>
        <w:rPr>
          <w:rFonts w:cs="Times New Roman"/>
        </w:rPr>
      </w:pPr>
      <w:r w:rsidRPr="00430C42">
        <w:rPr>
          <w:rFonts w:cs="Times New Roman"/>
        </w:rPr>
        <w:t>No readiness crisis- Congress just allocated $675 billion for defense and military readiness</w:t>
      </w:r>
    </w:p>
    <w:p w14:paraId="5DBA1421" w14:textId="77777777" w:rsidR="00494D68" w:rsidRPr="00430C42" w:rsidRDefault="00494D68" w:rsidP="00494D68">
      <w:pPr>
        <w:rPr>
          <w:rStyle w:val="Style13ptBold"/>
          <w:sz w:val="24"/>
          <w:szCs w:val="24"/>
        </w:rPr>
      </w:pPr>
      <w:r w:rsidRPr="00430C42">
        <w:rPr>
          <w:rStyle w:val="Style13ptBold"/>
          <w:sz w:val="24"/>
          <w:szCs w:val="24"/>
        </w:rPr>
        <w:t>Kheel, The Hill defense and national security writer 6-26-18</w:t>
      </w:r>
    </w:p>
    <w:p w14:paraId="46A30DBB" w14:textId="77777777" w:rsidR="00494D68" w:rsidRPr="00430C42" w:rsidRDefault="00494D68" w:rsidP="00494D68">
      <w:pPr>
        <w:rPr>
          <w:szCs w:val="24"/>
        </w:rPr>
      </w:pPr>
      <w:r w:rsidRPr="00430C42">
        <w:rPr>
          <w:szCs w:val="24"/>
        </w:rPr>
        <w:t>[Rebecca, 6-26-18, The Hill, "Senate subpanel advances $675B Pentagon spending bill" http://thehill.com/policy/defense/394161-senate-subpanel-advances-675b-pentagon-spending-bill/, accessed: 6-26-2018//quan]</w:t>
      </w:r>
    </w:p>
    <w:p w14:paraId="78528D4E" w14:textId="77777777" w:rsidR="00494D68" w:rsidRPr="00430C42" w:rsidRDefault="00494D68" w:rsidP="00494D68">
      <w:pPr>
        <w:rPr>
          <w:szCs w:val="24"/>
        </w:rPr>
      </w:pPr>
    </w:p>
    <w:p w14:paraId="1203E964" w14:textId="77777777" w:rsidR="00494D68" w:rsidRPr="00430C42" w:rsidRDefault="00494D68" w:rsidP="00494D68">
      <w:pPr>
        <w:rPr>
          <w:szCs w:val="24"/>
        </w:rPr>
      </w:pPr>
      <w:r w:rsidRPr="00430C42">
        <w:rPr>
          <w:rStyle w:val="StyleUnderline"/>
          <w:sz w:val="24"/>
          <w:szCs w:val="24"/>
        </w:rPr>
        <w:t>The Senate Appropriations defense subcommittee on Tuesday advanced a $675 billion Pentagon spending bill for fiscal 2019</w:t>
      </w:r>
      <w:r w:rsidRPr="00430C42">
        <w:rPr>
          <w:szCs w:val="24"/>
        </w:rPr>
        <w:t>.“</w:t>
      </w:r>
      <w:r w:rsidRPr="00430C42">
        <w:rPr>
          <w:rStyle w:val="StyleUnderline"/>
          <w:sz w:val="24"/>
          <w:szCs w:val="24"/>
        </w:rPr>
        <w:t>This bill</w:t>
      </w:r>
      <w:r w:rsidRPr="00430C42">
        <w:rPr>
          <w:szCs w:val="24"/>
        </w:rPr>
        <w:t xml:space="preserve"> before us today </w:t>
      </w:r>
      <w:r w:rsidRPr="00430C42">
        <w:rPr>
          <w:rStyle w:val="StyleUnderline"/>
          <w:sz w:val="24"/>
          <w:szCs w:val="24"/>
        </w:rPr>
        <w:t>sustains U.S. force structure and improves military readiness</w:t>
      </w:r>
      <w:r w:rsidRPr="00430C42">
        <w:rPr>
          <w:szCs w:val="24"/>
        </w:rPr>
        <w:t>,” said Senate Appropriations Committee Chairman Richard Shelby (R-Ala.), who also chairs the defense subpanel. “</w:t>
      </w:r>
      <w:r w:rsidRPr="00430C42">
        <w:rPr>
          <w:rStyle w:val="StyleUnderline"/>
          <w:sz w:val="24"/>
          <w:szCs w:val="24"/>
        </w:rPr>
        <w:t>It also recommends investments in future technologies needed to defend our nation in an increasingly complex and competitive national security environment.”</w:t>
      </w:r>
    </w:p>
    <w:p w14:paraId="3B1D6524" w14:textId="77777777" w:rsidR="00494D68" w:rsidRPr="00430C42" w:rsidRDefault="00494D68" w:rsidP="00494D68">
      <w:pPr>
        <w:rPr>
          <w:szCs w:val="24"/>
        </w:rPr>
      </w:pPr>
      <w:r w:rsidRPr="00430C42">
        <w:rPr>
          <w:rStyle w:val="StyleUnderline"/>
          <w:sz w:val="24"/>
          <w:szCs w:val="24"/>
        </w:rPr>
        <w:t>The bill would provide $607.1 billion for the Pentagon’s base budget and $67.9 billion for a war fund known as the Overseas Contingency Operation (OCO) account</w:t>
      </w:r>
      <w:r w:rsidRPr="00430C42">
        <w:rPr>
          <w:szCs w:val="24"/>
        </w:rPr>
        <w:t>, according to a summary of the bill. The text of the bill will be released Thursday when the full Appropriations Committee is scheduled to mark up the bill.</w:t>
      </w:r>
    </w:p>
    <w:p w14:paraId="71BDD850" w14:textId="77777777" w:rsidR="00494D68" w:rsidRPr="00430C42" w:rsidRDefault="00494D68" w:rsidP="00494D68">
      <w:pPr>
        <w:rPr>
          <w:szCs w:val="24"/>
        </w:rPr>
      </w:pPr>
      <w:r w:rsidRPr="00430C42">
        <w:rPr>
          <w:rStyle w:val="StyleUnderline"/>
          <w:sz w:val="24"/>
          <w:szCs w:val="24"/>
        </w:rPr>
        <w:t>The funding level represents a $20.4 billion increase over the Pentagon’s fiscal 2018</w:t>
      </w:r>
      <w:r w:rsidRPr="00430C42">
        <w:rPr>
          <w:szCs w:val="24"/>
        </w:rPr>
        <w:t xml:space="preserve"> enacted level.</w:t>
      </w:r>
    </w:p>
    <w:p w14:paraId="1B2064C8" w14:textId="77777777" w:rsidR="00494D68" w:rsidRPr="00430C42" w:rsidRDefault="00494D68" w:rsidP="00494D68">
      <w:pPr>
        <w:rPr>
          <w:b/>
          <w:szCs w:val="24"/>
          <w:u w:val="single"/>
        </w:rPr>
      </w:pPr>
      <w:r w:rsidRPr="00430C42">
        <w:rPr>
          <w:rStyle w:val="StyleUnderline"/>
          <w:sz w:val="24"/>
          <w:szCs w:val="24"/>
        </w:rPr>
        <w:t>The money would go toward giving troops at 2.6 percent pay raise. It would also boost active-duty and reserve force levels by 6,961 troops; the summary does not say how the additional troops would be divvied by service.</w:t>
      </w:r>
    </w:p>
    <w:p w14:paraId="44C71FE7" w14:textId="77777777" w:rsidR="00494D68" w:rsidRPr="00430C42" w:rsidRDefault="00494D68" w:rsidP="00494D68">
      <w:pPr>
        <w:rPr>
          <w:szCs w:val="24"/>
        </w:rPr>
      </w:pPr>
      <w:r w:rsidRPr="00430C42">
        <w:rPr>
          <w:rStyle w:val="StyleUnderline"/>
          <w:sz w:val="24"/>
          <w:szCs w:val="24"/>
        </w:rPr>
        <w:t>The bill would also provide $24 billion for Navy shipbuilding, funding the construction of 13 new ships.</w:t>
      </w:r>
      <w:r w:rsidRPr="00430C42">
        <w:rPr>
          <w:szCs w:val="24"/>
        </w:rPr>
        <w:t xml:space="preserve"> That includes two Virginia-class submarines, three Arleigh Burke-class destroyers and two littoral combat ships.</w:t>
      </w:r>
    </w:p>
    <w:p w14:paraId="261FB331" w14:textId="77777777" w:rsidR="00494D68" w:rsidRPr="00430C42" w:rsidRDefault="00494D68" w:rsidP="00494D68">
      <w:pPr>
        <w:rPr>
          <w:b/>
          <w:szCs w:val="24"/>
          <w:u w:val="single"/>
        </w:rPr>
      </w:pPr>
      <w:r w:rsidRPr="00430C42">
        <w:rPr>
          <w:rStyle w:val="StyleUnderline"/>
          <w:sz w:val="24"/>
          <w:szCs w:val="24"/>
        </w:rPr>
        <w:t>The spending bill also has $42.2 billion for aviation procurement, including $1.2 billion for eight F-35Cs and four F-35Bs for the Navy and Marine Corps</w:t>
      </w:r>
      <w:r w:rsidRPr="00430C42">
        <w:rPr>
          <w:szCs w:val="24"/>
        </w:rPr>
        <w:t xml:space="preserve">. Additionally, </w:t>
      </w:r>
      <w:r w:rsidRPr="00430C42">
        <w:rPr>
          <w:rStyle w:val="StyleUnderline"/>
          <w:sz w:val="24"/>
          <w:szCs w:val="24"/>
        </w:rPr>
        <w:t>the bill would provide $120 million for Air Force F-35 advance</w:t>
      </w:r>
      <w:r w:rsidRPr="00430C42">
        <w:rPr>
          <w:szCs w:val="24"/>
        </w:rPr>
        <w:t xml:space="preserve"> procurement to increase </w:t>
      </w:r>
      <w:r w:rsidRPr="00430C42">
        <w:rPr>
          <w:rStyle w:val="StyleUnderline"/>
          <w:sz w:val="24"/>
          <w:szCs w:val="24"/>
        </w:rPr>
        <w:t>planned procurements in fiscal 2020 and $200 million for Navy and Marine Corps aviation spares and repair parts to address maintenance and readiness issues.</w:t>
      </w:r>
    </w:p>
    <w:p w14:paraId="292A2336" w14:textId="77777777" w:rsidR="00494D68" w:rsidRPr="00430C42" w:rsidRDefault="00494D68" w:rsidP="00494D68">
      <w:pPr>
        <w:rPr>
          <w:b/>
          <w:szCs w:val="24"/>
          <w:u w:val="single"/>
        </w:rPr>
      </w:pPr>
      <w:r w:rsidRPr="00430C42">
        <w:rPr>
          <w:rStyle w:val="StyleUnderline"/>
          <w:sz w:val="24"/>
          <w:szCs w:val="24"/>
        </w:rPr>
        <w:t>The bill would also give $10.5 billion to the Missile Defense Agency, including $100 million for the development of a space-based Missile Defense Tracking System to detect conventional ballistic missiles and hypersonic glide vehicles.</w:t>
      </w:r>
    </w:p>
    <w:p w14:paraId="5095A23D" w14:textId="77777777" w:rsidR="00494D68" w:rsidRPr="00430C42" w:rsidRDefault="00494D68" w:rsidP="00494D68">
      <w:pPr>
        <w:rPr>
          <w:b/>
          <w:szCs w:val="24"/>
          <w:u w:val="single"/>
        </w:rPr>
      </w:pPr>
      <w:r w:rsidRPr="00430C42">
        <w:rPr>
          <w:rStyle w:val="StyleUnderline"/>
          <w:sz w:val="24"/>
          <w:szCs w:val="24"/>
        </w:rPr>
        <w:t>The bill would allow investments in a number of advanced technologies, including $929 million for hypersonics, $308 million for artificial intelligence and $317 million for the directed energy.</w:t>
      </w:r>
    </w:p>
    <w:p w14:paraId="177DCCEA" w14:textId="77777777" w:rsidR="00494D68" w:rsidRPr="00430C42" w:rsidRDefault="00494D68" w:rsidP="00494D68">
      <w:pPr>
        <w:rPr>
          <w:szCs w:val="24"/>
        </w:rPr>
      </w:pPr>
      <w:r w:rsidRPr="00430C42">
        <w:rPr>
          <w:szCs w:val="24"/>
        </w:rPr>
        <w:t>Sen. Dick Durbin (D-Ill.), the ranking member of the subcommittee, touted the research and development budget, saying the total $95 billion would be the largest in the Pentagon’s history.</w:t>
      </w:r>
    </w:p>
    <w:p w14:paraId="502ADCD0" w14:textId="77777777" w:rsidR="00494D68" w:rsidRPr="00430C42" w:rsidRDefault="00494D68" w:rsidP="00494D68">
      <w:pPr>
        <w:rPr>
          <w:szCs w:val="24"/>
        </w:rPr>
      </w:pPr>
      <w:r w:rsidRPr="00430C42">
        <w:rPr>
          <w:szCs w:val="24"/>
        </w:rPr>
        <w:t>“</w:t>
      </w:r>
      <w:r w:rsidRPr="00430C42">
        <w:rPr>
          <w:rStyle w:val="StyleUnderline"/>
          <w:sz w:val="24"/>
          <w:szCs w:val="24"/>
        </w:rPr>
        <w:t>The reason we’re putting money into innovation and research is because our competitors are putting even more, particularly China</w:t>
      </w:r>
      <w:r w:rsidRPr="00430C42">
        <w:rPr>
          <w:szCs w:val="24"/>
        </w:rPr>
        <w:t xml:space="preserve">,” he said. “And </w:t>
      </w:r>
      <w:r w:rsidRPr="00430C42">
        <w:rPr>
          <w:rStyle w:val="StyleUnderline"/>
          <w:sz w:val="24"/>
          <w:szCs w:val="24"/>
        </w:rPr>
        <w:t>if we’re not serious about this, no matter how good and dedicated our men and women in uniform are, they’re not going to have the equipment and the resources to keep us safe in the years ahead.”</w:t>
      </w:r>
    </w:p>
    <w:p w14:paraId="1765ED0F" w14:textId="77777777" w:rsidR="00494D68" w:rsidRPr="00430C42" w:rsidRDefault="00494D68" w:rsidP="00494D68">
      <w:pPr>
        <w:rPr>
          <w:szCs w:val="24"/>
        </w:rPr>
      </w:pPr>
    </w:p>
    <w:p w14:paraId="3C441597" w14:textId="77777777" w:rsidR="00494D68" w:rsidRDefault="00494D68" w:rsidP="00494D68">
      <w:pPr>
        <w:pStyle w:val="Heading3"/>
        <w:rPr>
          <w:rFonts w:cs="Times New Roman"/>
        </w:rPr>
      </w:pPr>
      <w:bookmarkStart w:id="10" w:name="_Toc518726500"/>
      <w:r w:rsidRPr="00430C42">
        <w:rPr>
          <w:rFonts w:cs="Times New Roman"/>
        </w:rPr>
        <w:t>AT</w:t>
      </w:r>
      <w:r>
        <w:rPr>
          <w:rFonts w:cs="Times New Roman"/>
        </w:rPr>
        <w:t xml:space="preserve"> – </w:t>
      </w:r>
      <w:r w:rsidRPr="00430C42">
        <w:rPr>
          <w:rFonts w:cs="Times New Roman"/>
        </w:rPr>
        <w:t>Diversity Boosts Readiness</w:t>
      </w:r>
      <w:bookmarkEnd w:id="10"/>
    </w:p>
    <w:p w14:paraId="1AFD2417" w14:textId="77777777" w:rsidR="00494D68" w:rsidRPr="000F0402" w:rsidRDefault="00494D68" w:rsidP="00494D68"/>
    <w:p w14:paraId="7C5E3ED9" w14:textId="77777777" w:rsidR="00494D68" w:rsidRPr="00430C42" w:rsidRDefault="00494D68" w:rsidP="00494D68">
      <w:pPr>
        <w:pStyle w:val="Heading4"/>
        <w:rPr>
          <w:rFonts w:cs="Times New Roman"/>
        </w:rPr>
      </w:pPr>
      <w:r w:rsidRPr="00430C42">
        <w:rPr>
          <w:rFonts w:cs="Times New Roman"/>
        </w:rPr>
        <w:t>Be skeptical of diversity’s benefits – studies are descriptive and plans empirically fail to improve capabilities</w:t>
      </w:r>
    </w:p>
    <w:p w14:paraId="469E0963" w14:textId="77777777" w:rsidR="00494D68" w:rsidRPr="00430C42" w:rsidRDefault="00494D68" w:rsidP="00494D68">
      <w:pPr>
        <w:rPr>
          <w:b/>
        </w:rPr>
      </w:pPr>
      <w:r w:rsidRPr="00430C42">
        <w:rPr>
          <w:b/>
        </w:rPr>
        <w:t>Copenhaver, United States Army Colonel</w:t>
      </w:r>
      <w:r w:rsidRPr="00430C42">
        <w:t xml:space="preserve">, </w:t>
      </w:r>
      <w:r w:rsidRPr="00430C42">
        <w:rPr>
          <w:b/>
        </w:rPr>
        <w:t>et al, 14</w:t>
      </w:r>
    </w:p>
    <w:p w14:paraId="37DAECDD" w14:textId="1BC00BAE" w:rsidR="00494D68" w:rsidRDefault="00494D68" w:rsidP="00494D68">
      <w:r w:rsidRPr="00430C42">
        <w:t>(Mike, Dr. Jerrell Coggburn, North Carolina State University University of North Carolina Project Adviser, and Colonel Patricia O'Keefe, U.S. Army War College Faculty Mentor, March 1, 2014, Defense Technical Information Center,</w:t>
      </w:r>
      <w:r w:rsidR="00136CB9">
        <w:t xml:space="preserve"> </w:t>
      </w:r>
      <w:r w:rsidRPr="00430C42">
        <w:t xml:space="preserve">“The Integration of Minorities into Special Operations: How Cultural Diversity Enhances Operations,” </w:t>
      </w:r>
      <w:hyperlink r:id="rId10" w:history="1">
        <w:r w:rsidRPr="00430C42">
          <w:rPr>
            <w:rStyle w:val="Hyperlink"/>
          </w:rPr>
          <w:t>http://www.dtic.mil/dtic/tr/fulltext/u2/a620551.pdf</w:t>
        </w:r>
      </w:hyperlink>
      <w:r w:rsidRPr="00430C42">
        <w:t>, Accessed 6/26/18, GDI-GFerrer-Falto)</w:t>
      </w:r>
    </w:p>
    <w:p w14:paraId="64BDA237" w14:textId="77777777" w:rsidR="00494D68" w:rsidRPr="00430C42" w:rsidRDefault="00494D68" w:rsidP="00494D68"/>
    <w:p w14:paraId="02AB1F23" w14:textId="77777777" w:rsidR="00136CB9" w:rsidRDefault="00494D68" w:rsidP="00494D68">
      <w:pPr>
        <w:rPr>
          <w:rStyle w:val="StyleUnderline"/>
        </w:rPr>
      </w:pPr>
      <w:r w:rsidRPr="00430C42">
        <w:rPr>
          <w:rStyle w:val="StyleUnderline"/>
        </w:rPr>
        <w:t>Diversification will not come without challenges</w:t>
      </w:r>
      <w:r w:rsidRPr="00430C42">
        <w:t xml:space="preserve">. </w:t>
      </w:r>
      <w:r w:rsidRPr="00430C42">
        <w:rPr>
          <w:rStyle w:val="StyleUnderline"/>
        </w:rPr>
        <w:t>Some organizations may or may not benefit from increased diversity across the workforce.</w:t>
      </w:r>
      <w:r w:rsidRPr="00430C42">
        <w:t xml:space="preserve"> "</w:t>
      </w:r>
      <w:r w:rsidRPr="00430C42">
        <w:rPr>
          <w:rStyle w:val="StyleUnderline"/>
        </w:rPr>
        <w:t>Much of the research on diversity management is descriptive, not evaluative,</w:t>
      </w:r>
      <w:r w:rsidRPr="00430C42">
        <w:t xml:space="preserve"> with assumptions about links to job Figure 5: US Army Special Operations Population Demographics from 2007 to 2013. The graph represents the following categories: Caucasian (includes Hispanic) / Black / American Indian-Native American / Asian / Other. Source: US Army Special Operations Command EO Office, Feb 14. 16 satisfaction and performance. The </w:t>
      </w:r>
      <w:r w:rsidRPr="00430C42">
        <w:rPr>
          <w:rStyle w:val="StyleUnderline"/>
        </w:rPr>
        <w:t>literature on diversity management is replete with theoretical assumptions about its relationship with performance</w:t>
      </w:r>
      <w:r w:rsidRPr="00430C42">
        <w:t xml:space="preserve">."11 Therefore, </w:t>
      </w:r>
      <w:r w:rsidRPr="00430C42">
        <w:rPr>
          <w:rStyle w:val="StyleUnderline"/>
        </w:rPr>
        <w:t>in order to determine the optimal balance of diversity across an organization,</w:t>
      </w:r>
      <w:r w:rsidRPr="00430C42">
        <w:t xml:space="preserve"> whether military or civilian, </w:t>
      </w:r>
      <w:r w:rsidRPr="00430C42">
        <w:rPr>
          <w:rStyle w:val="StyleUnderline"/>
        </w:rPr>
        <w:t>is not an exact calculus</w:t>
      </w:r>
      <w:r w:rsidRPr="00430C42">
        <w:t xml:space="preserve">. </w:t>
      </w:r>
      <w:r w:rsidRPr="00430C42">
        <w:rPr>
          <w:rStyle w:val="StyleUnderline"/>
        </w:rPr>
        <w:t>Many studies</w:t>
      </w:r>
      <w:r w:rsidRPr="00430C42">
        <w:t xml:space="preserve"> across the U.S. </w:t>
      </w:r>
      <w:r w:rsidRPr="00430C42">
        <w:rPr>
          <w:rStyle w:val="StyleUnderline"/>
        </w:rPr>
        <w:t>have been completed and for every success, there is at least one example of a failed diversity plan.</w:t>
      </w:r>
      <w:r w:rsidRPr="00430C42">
        <w:t xml:space="preserve"> Regardless, </w:t>
      </w:r>
      <w:r w:rsidRPr="00430C42">
        <w:rPr>
          <w:rStyle w:val="StyleUnderline"/>
        </w:rPr>
        <w:t>the success of becoming a more cultural diverse organization will not come without challenges as well as consequences</w:t>
      </w:r>
      <w:r w:rsidRPr="00430C42">
        <w:t xml:space="preserve">. While this paper has focused on the opportunities within SOF of added cultural capability, </w:t>
      </w:r>
      <w:r w:rsidRPr="00430C42">
        <w:rPr>
          <w:rStyle w:val="StyleUnderline"/>
        </w:rPr>
        <w:t>challenges can and will arise throughout the transition</w:t>
      </w:r>
      <w:r w:rsidRPr="00430C42">
        <w:t xml:space="preserve">. </w:t>
      </w:r>
      <w:r w:rsidRPr="00430C42">
        <w:rPr>
          <w:rStyle w:val="StyleUnderline"/>
        </w:rPr>
        <w:t>Miscommunication and separatism are common among organizations with highly diverse populations</w:t>
      </w:r>
      <w:r w:rsidRPr="00430C42">
        <w:t xml:space="preserve">. </w:t>
      </w:r>
      <w:r w:rsidRPr="00430C42">
        <w:rPr>
          <w:rStyle w:val="StyleUnderline"/>
        </w:rPr>
        <w:t>While language along with various cultural backgrounds can improve capability, those same attributes have the propensity to create friction and cause challenges</w:t>
      </w:r>
      <w:r w:rsidRPr="00430C42">
        <w:t xml:space="preserve">. To make workforce diversity a successful endeavor, </w:t>
      </w:r>
      <w:r w:rsidRPr="00430C42">
        <w:rPr>
          <w:rStyle w:val="StyleUnderline"/>
        </w:rPr>
        <w:t>military leaders or organizational managers must focus on the management of the diversity as opposed to just trying to become a diverse force or organization</w:t>
      </w:r>
      <w:r w:rsidRPr="00430C42">
        <w:t xml:space="preserve">. A civilian case study was completed by the International Review of Administrative Sciences entitled "Racial diversity, is it a blessing to an organization? Examining its organizational consequences in municipal police departments."12 </w:t>
      </w:r>
      <w:r w:rsidRPr="00430C42">
        <w:rPr>
          <w:rStyle w:val="StyleUnderline"/>
        </w:rPr>
        <w:t>The study's conclusion from research on more than 450 police departments from cities with more than 50,000 residents, is that there was a decrease in crime control performance and an increase in employee turnover as a result of increased diversification.</w:t>
      </w:r>
    </w:p>
    <w:p w14:paraId="0CE5BE22" w14:textId="2747A5A9" w:rsidR="00494D68" w:rsidRPr="00430C42" w:rsidRDefault="00494D68" w:rsidP="00494D68"/>
    <w:p w14:paraId="64BBDFC3" w14:textId="77777777" w:rsidR="00494D68" w:rsidRDefault="00494D68" w:rsidP="00494D68">
      <w:pPr>
        <w:pStyle w:val="Heading2"/>
      </w:pPr>
      <w:bookmarkStart w:id="11" w:name="_Toc518726501"/>
      <w:r>
        <w:t>Recruiting Answers</w:t>
      </w:r>
      <w:bookmarkEnd w:id="11"/>
    </w:p>
    <w:p w14:paraId="16842BA3" w14:textId="77777777" w:rsidR="00494D68" w:rsidRPr="000F0402" w:rsidRDefault="00494D68" w:rsidP="00494D68"/>
    <w:p w14:paraId="678ABFFD" w14:textId="77777777" w:rsidR="00494D68" w:rsidRDefault="00494D68" w:rsidP="00494D68">
      <w:pPr>
        <w:pStyle w:val="Heading3"/>
        <w:rPr>
          <w:rFonts w:cs="Times New Roman"/>
        </w:rPr>
      </w:pPr>
      <w:bookmarkStart w:id="12" w:name="_Toc518726502"/>
      <w:r>
        <w:rPr>
          <w:rFonts w:cs="Times New Roman"/>
        </w:rPr>
        <w:t>Turn – Undermines Military</w:t>
      </w:r>
      <w:bookmarkEnd w:id="12"/>
    </w:p>
    <w:p w14:paraId="50F43A74" w14:textId="77777777" w:rsidR="00494D68" w:rsidRPr="000F0402" w:rsidRDefault="00494D68" w:rsidP="00494D68"/>
    <w:p w14:paraId="44736369" w14:textId="77777777" w:rsidR="00494D68" w:rsidRPr="00430C42" w:rsidRDefault="00494D68" w:rsidP="00494D68">
      <w:pPr>
        <w:pStyle w:val="Heading4"/>
        <w:rPr>
          <w:rFonts w:cs="Times New Roman"/>
        </w:rPr>
      </w:pPr>
      <w:r w:rsidRPr="00430C42">
        <w:rPr>
          <w:rFonts w:cs="Times New Roman"/>
        </w:rPr>
        <w:t>Dreamers would undermine military force – background check waivers and foreign loyalties would be risky</w:t>
      </w:r>
    </w:p>
    <w:p w14:paraId="19B982DF" w14:textId="77777777" w:rsidR="00494D68" w:rsidRPr="00430C42" w:rsidRDefault="00494D68" w:rsidP="00494D68">
      <w:pPr>
        <w:rPr>
          <w:rStyle w:val="Style13ptBold"/>
        </w:rPr>
      </w:pPr>
      <w:r w:rsidRPr="00430C42">
        <w:rPr>
          <w:rStyle w:val="Style13ptBold"/>
        </w:rPr>
        <w:t>Stimson, Heritage Foundation National Security Law Program Senior Legal Fellow &amp; Manager , 14</w:t>
      </w:r>
    </w:p>
    <w:p w14:paraId="7CDE62AD" w14:textId="77777777" w:rsidR="00494D68" w:rsidRPr="00430C42" w:rsidRDefault="00494D68" w:rsidP="00494D68">
      <w:r w:rsidRPr="00430C42">
        <w:t xml:space="preserve">(Charles, 4-15-14, Heritage Foundation, “The DREAM Act in the NDAA: Wrong for National and Homeland Security,” </w:t>
      </w:r>
      <w:hyperlink r:id="rId11" w:history="1">
        <w:r w:rsidRPr="00430C42">
          <w:rPr>
            <w:rStyle w:val="Hyperlink"/>
          </w:rPr>
          <w:t>https://www.heritage.org/defense/report/the-dream-act-the-ndaa-wrong-national-and-homeland-security</w:t>
        </w:r>
      </w:hyperlink>
      <w:r w:rsidRPr="00430C42">
        <w:t>, accessed 6/27/18, GDI-EJ)</w:t>
      </w:r>
    </w:p>
    <w:p w14:paraId="7A7C737E" w14:textId="77777777" w:rsidR="00494D68" w:rsidRPr="00430C42" w:rsidRDefault="00494D68" w:rsidP="00494D68">
      <w:r w:rsidRPr="00430C42">
        <w:rPr>
          <w:u w:val="single"/>
        </w:rPr>
        <w:t>Allowing unlawful immigrants to serve in the military also creates several concerns</w:t>
      </w:r>
      <w:r w:rsidRPr="00430C42">
        <w:t xml:space="preserve">. </w:t>
      </w:r>
      <w:r w:rsidRPr="00430C42">
        <w:rPr>
          <w:u w:val="single"/>
        </w:rPr>
        <w:t>They would be required to take an oath to “support and defend the Constitution of the United States” even though they are still technically citizens of other countries</w:t>
      </w:r>
      <w:r w:rsidRPr="00430C42">
        <w:t xml:space="preserve">. And although there have been non-citizens who have served honorably in the U.S. armed forces in the past, the nation is engaged in a unique type of war today against a non-state actor that cannot be easily identified. Additionally, </w:t>
      </w:r>
      <w:r w:rsidRPr="00430C42">
        <w:rPr>
          <w:u w:val="single"/>
        </w:rPr>
        <w:t>since very little may be known about these individuals, the risk of recruiting dangerous individuals increases. This risk is amplified by the fact that the promise of backdoor instant citizenship may draw individuals who do not actually believe in the mission of the U.S. military</w:t>
      </w:r>
      <w:r w:rsidRPr="00430C42">
        <w:t>.</w:t>
      </w:r>
    </w:p>
    <w:p w14:paraId="1367914D" w14:textId="77777777" w:rsidR="00494D68" w:rsidRPr="00430C42" w:rsidRDefault="00494D68" w:rsidP="00494D68">
      <w:r w:rsidRPr="00430C42">
        <w:rPr>
          <w:u w:val="single"/>
        </w:rPr>
        <w:t>These bills pay little attention to how the U.S. would certify the eligibility of these individuals</w:t>
      </w:r>
      <w:r w:rsidRPr="00430C42">
        <w:t xml:space="preserve">, </w:t>
      </w:r>
      <w:r w:rsidRPr="00430C42">
        <w:rPr>
          <w:u w:val="single"/>
        </w:rPr>
        <w:t>leaving the process open to widespread fraud and abuse</w:t>
      </w:r>
      <w:r w:rsidRPr="00430C42">
        <w:t xml:space="preserve">. For example, H.R. 435 requires that the unlawful immigrant possess a waiver from DHS’s Deferred Action for Childhood Arrivals (DACA) policy of temporary amnesty that President Obama instituted through executive fiat. This program, however, has not met its already modest requirements. Specifically, </w:t>
      </w:r>
      <w:r w:rsidRPr="00430C42">
        <w:rPr>
          <w:u w:val="single"/>
        </w:rPr>
        <w:t>DACA recipients are supposed to pass a background check, but after just a couple of months, DHS began conducting “lean and lite” background checks, urging employees to accept all DACA recipients, explicitly waiving rules regarding proof of identity, and even stopping background checks altogether</w:t>
      </w:r>
      <w:r w:rsidRPr="00430C42">
        <w:t>.[4] H.R. 2377 is even less specific about how these individuals would be examined.</w:t>
      </w:r>
    </w:p>
    <w:p w14:paraId="073DF970" w14:textId="77777777" w:rsidR="00494D68" w:rsidRPr="00430C42" w:rsidRDefault="00494D68" w:rsidP="00494D68">
      <w:r w:rsidRPr="00430C42">
        <w:t xml:space="preserve">If the Obama Administration will not enforce its own rules for DACA recipients, </w:t>
      </w:r>
      <w:r w:rsidRPr="00430C42">
        <w:rPr>
          <w:u w:val="single"/>
        </w:rPr>
        <w:t>policymakers should be wary about trusting it to administer the extension of this program to the U.S. military</w:t>
      </w:r>
      <w:r w:rsidRPr="00430C42">
        <w:t>.</w:t>
      </w:r>
    </w:p>
    <w:p w14:paraId="6F96F595" w14:textId="77777777" w:rsidR="00494D68" w:rsidRPr="00430C42" w:rsidRDefault="00494D68" w:rsidP="00494D68"/>
    <w:p w14:paraId="0D58424E" w14:textId="77777777" w:rsidR="00494D68" w:rsidRPr="00430C42" w:rsidRDefault="00494D68" w:rsidP="00494D68">
      <w:pPr>
        <w:pStyle w:val="Heading3"/>
        <w:rPr>
          <w:rFonts w:cs="Times New Roman"/>
        </w:rPr>
      </w:pPr>
      <w:bookmarkStart w:id="13" w:name="_Toc518726503"/>
      <w:r w:rsidRPr="00430C42">
        <w:rPr>
          <w:rFonts w:cs="Times New Roman"/>
        </w:rPr>
        <w:t>No Solvency – Lack of Awareness</w:t>
      </w:r>
      <w:bookmarkEnd w:id="13"/>
    </w:p>
    <w:p w14:paraId="0DF4507A" w14:textId="77777777" w:rsidR="00494D68" w:rsidRPr="00430C42" w:rsidRDefault="00494D68" w:rsidP="00494D68"/>
    <w:p w14:paraId="70C01D40" w14:textId="77777777" w:rsidR="00494D68" w:rsidRPr="00430C42" w:rsidRDefault="00494D68" w:rsidP="00494D68">
      <w:pPr>
        <w:pStyle w:val="Heading4"/>
        <w:rPr>
          <w:rFonts w:cs="Times New Roman"/>
        </w:rPr>
      </w:pPr>
      <w:r w:rsidRPr="00430C42">
        <w:rPr>
          <w:rFonts w:cs="Times New Roman"/>
        </w:rPr>
        <w:t>No solvency – recruiters aren’t made aware of non-citizen paths to naturalization</w:t>
      </w:r>
    </w:p>
    <w:p w14:paraId="152F24A7" w14:textId="77777777" w:rsidR="00494D68" w:rsidRPr="00430C42" w:rsidRDefault="00494D68" w:rsidP="00494D68">
      <w:pPr>
        <w:rPr>
          <w:rStyle w:val="Style13ptBold"/>
        </w:rPr>
      </w:pPr>
      <w:r w:rsidRPr="00430C42">
        <w:rPr>
          <w:rStyle w:val="Style13ptBold"/>
        </w:rPr>
        <w:t>Hilbert, Texas Civil Rights Project, 18</w:t>
      </w:r>
    </w:p>
    <w:p w14:paraId="4C9DCCA5" w14:textId="77777777" w:rsidR="00494D68" w:rsidRPr="00430C42" w:rsidRDefault="00494D68" w:rsidP="00494D68">
      <w:r w:rsidRPr="00430C42">
        <w:t xml:space="preserve">[Emma, 2-8-18, Texas Civil Rights Project, “Land of The Free, No Home to the Brave: A Report on the Social, Economic, and Moral Cost of Deporting Veterans” </w:t>
      </w:r>
      <w:hyperlink r:id="rId12" w:history="1">
        <w:r w:rsidRPr="00430C42">
          <w:rPr>
            <w:rStyle w:val="Hyperlink"/>
          </w:rPr>
          <w:t>https://texascivilrightsproject.org/wp-content/uploads/2018/02/2018-VeteransReport-FINAL.pdf</w:t>
        </w:r>
      </w:hyperlink>
      <w:r w:rsidRPr="00430C42">
        <w:t>, pg 15-18, accessed 6-28-18, MKG]</w:t>
      </w:r>
    </w:p>
    <w:p w14:paraId="5CC0B5B3" w14:textId="77777777" w:rsidR="00494D68" w:rsidRPr="00430C42" w:rsidRDefault="00494D68" w:rsidP="00494D68"/>
    <w:p w14:paraId="6807731C" w14:textId="77777777" w:rsidR="00494D68" w:rsidRPr="00430C42" w:rsidRDefault="00494D68" w:rsidP="00494D68">
      <w:pPr>
        <w:rPr>
          <w:rStyle w:val="StyleUnderline"/>
        </w:rPr>
      </w:pPr>
      <w:r w:rsidRPr="00430C42">
        <w:rPr>
          <w:rStyle w:val="StyleUnderline"/>
        </w:rPr>
        <w:t>Noncitizen individuals sometimes enlist and serve in the military under misconceptions about the opportunity to naturalize. As detailed by many of the deported veterans we interviewed, some noncitizen servicemembers</w:t>
      </w:r>
      <w:r w:rsidRPr="00430C42">
        <w:t xml:space="preserve">, for example, </w:t>
      </w:r>
      <w:r w:rsidRPr="00430C42">
        <w:rPr>
          <w:rStyle w:val="StyleUnderline"/>
        </w:rPr>
        <w:t>misinterpret taking the oath of service as taking the oath of citizenship</w:t>
      </w:r>
      <w:r w:rsidRPr="00430C42">
        <w:t xml:space="preserve">.63 Similarly, </w:t>
      </w:r>
      <w:r w:rsidRPr="00430C42">
        <w:rPr>
          <w:rStyle w:val="StyleUnderline"/>
        </w:rPr>
        <w:t>noncitizen recruits often receive incorrect or incomplete information regarding their options to become U.S. citizens through military service</w:t>
      </w:r>
      <w:r w:rsidRPr="00430C42">
        <w:t>.</w:t>
      </w:r>
      <w:r w:rsidRPr="00430C42">
        <w:rPr>
          <w:rStyle w:val="StyleUnderline"/>
        </w:rPr>
        <w:t>64</w:t>
      </w:r>
    </w:p>
    <w:p w14:paraId="00D7E646" w14:textId="77777777" w:rsidR="00494D68" w:rsidRPr="00430C42" w:rsidRDefault="00494D68" w:rsidP="00494D68">
      <w:pPr>
        <w:rPr>
          <w:rStyle w:val="StyleUnderline"/>
        </w:rPr>
      </w:pPr>
      <w:r w:rsidRPr="00430C42">
        <w:rPr>
          <w:rStyle w:val="StyleUnderline"/>
        </w:rPr>
        <w:t>A look at recruitment materials for the three main branches of the military show that the military does not require recruiters to provide much, if any, information to potential noncitizen recruits</w:t>
      </w:r>
      <w:r w:rsidRPr="00430C42">
        <w:t>:</w:t>
      </w:r>
    </w:p>
    <w:p w14:paraId="75A9AA86" w14:textId="77777777" w:rsidR="00494D68" w:rsidRPr="00430C42" w:rsidRDefault="00494D68" w:rsidP="00494D68">
      <w:pPr>
        <w:rPr>
          <w:rStyle w:val="StyleUnderline"/>
        </w:rPr>
      </w:pPr>
      <w:r w:rsidRPr="00430C42">
        <w:rPr>
          <w:rStyle w:val="StyleUnderline"/>
        </w:rPr>
        <w:t>Neither the Army nor the Air Force recruitment manuals contain information regarding naturalization options for noncitizen recruits</w:t>
      </w:r>
      <w:r w:rsidRPr="00430C42">
        <w:t>.</w:t>
      </w:r>
      <w:r w:rsidRPr="00430C42">
        <w:rPr>
          <w:rStyle w:val="StyleUnderline"/>
        </w:rPr>
        <w:t>65</w:t>
      </w:r>
    </w:p>
    <w:p w14:paraId="08FFBF22" w14:textId="77777777" w:rsidR="00494D68" w:rsidRPr="00430C42" w:rsidRDefault="00494D68" w:rsidP="00494D68">
      <w:pPr>
        <w:rPr>
          <w:rStyle w:val="StyleUnderline"/>
        </w:rPr>
      </w:pPr>
      <w:r w:rsidRPr="00430C42">
        <w:rPr>
          <w:rStyle w:val="StyleUnderline"/>
        </w:rPr>
        <w:t>The Navy recruitment manual is more detailed, but still brief,</w:t>
      </w:r>
      <w:r w:rsidRPr="00430C42">
        <w:t xml:space="preserve"> </w:t>
      </w:r>
      <w:r w:rsidRPr="00430C42">
        <w:rPr>
          <w:rStyle w:val="StyleUnderline"/>
        </w:rPr>
        <w:t>stating simply that “non U</w:t>
      </w:r>
      <w:r w:rsidRPr="00430C42">
        <w:t xml:space="preserve">.S. </w:t>
      </w:r>
      <w:r w:rsidRPr="00430C42">
        <w:rPr>
          <w:rStyle w:val="StyleUnderline"/>
        </w:rPr>
        <w:t xml:space="preserve">citizen applicants </w:t>
      </w:r>
      <w:r w:rsidRPr="00430C42">
        <w:t>(</w:t>
      </w:r>
      <w:r w:rsidRPr="00430C42">
        <w:rPr>
          <w:rStyle w:val="StyleUnderline"/>
        </w:rPr>
        <w:t>permanent resident aliens</w:t>
      </w:r>
      <w:r w:rsidRPr="00430C42">
        <w:t xml:space="preserve">) </w:t>
      </w:r>
      <w:r w:rsidRPr="00430C42">
        <w:rPr>
          <w:rStyle w:val="StyleUnderline"/>
        </w:rPr>
        <w:t xml:space="preserve">shall be briefed about the expeditious processing of requests to become naturalized citizens with the </w:t>
      </w:r>
      <w:r w:rsidRPr="00430C42">
        <w:t>United States Citizenship and Immigration Services</w:t>
      </w:r>
      <w:r w:rsidRPr="00430C42">
        <w:rPr>
          <w:rStyle w:val="StyleUnderline"/>
        </w:rPr>
        <w:t xml:space="preserve"> </w:t>
      </w:r>
      <w:r w:rsidRPr="00430C42">
        <w:t>(</w:t>
      </w:r>
      <w:r w:rsidRPr="00430C42">
        <w:rPr>
          <w:rStyle w:val="StyleUnderline"/>
        </w:rPr>
        <w:t>USCIS)</w:t>
      </w:r>
      <w:r w:rsidRPr="00430C42">
        <w:t xml:space="preserve"> </w:t>
      </w:r>
      <w:r w:rsidRPr="00430C42">
        <w:rPr>
          <w:rStyle w:val="StyleUnderline"/>
        </w:rPr>
        <w:t>that results from service in the U.S. military.” It goes on to say, however, that noncitizen servicemembers may naturalize after one year of service—which is true, but also only one option for naturalization through service</w:t>
      </w:r>
      <w:r w:rsidRPr="00430C42">
        <w:t xml:space="preserve">. As noted above, </w:t>
      </w:r>
      <w:r w:rsidRPr="00430C42">
        <w:rPr>
          <w:rStyle w:val="StyleUnderline"/>
        </w:rPr>
        <w:t>noncitizen servicemembers need one year of service to naturalize during peacetime</w:t>
      </w:r>
      <w:r w:rsidRPr="00430C42">
        <w:t xml:space="preserve">, </w:t>
      </w:r>
      <w:r w:rsidRPr="00430C42">
        <w:rPr>
          <w:rStyle w:val="StyleUnderline"/>
        </w:rPr>
        <w:t xml:space="preserve">but only one day of service during periods of hostility, which we are currently experiencing. </w:t>
      </w:r>
      <w:r w:rsidRPr="00430C42">
        <w:t>Finally,</w:t>
      </w:r>
      <w:r w:rsidRPr="00430C42">
        <w:rPr>
          <w:rStyle w:val="StyleUnderline"/>
        </w:rPr>
        <w:t xml:space="preserve"> the recruitment manual ends the provision by noting that “there is currently no requirement for a Navy service member to become naturalized for retention or continued service”—which again is true, but also </w:t>
      </w:r>
      <w:r w:rsidRPr="00430C42">
        <w:t>likely</w:t>
      </w:r>
      <w:r w:rsidRPr="00430C42">
        <w:rPr>
          <w:rStyle w:val="StyleUnderline"/>
        </w:rPr>
        <w:t xml:space="preserve"> not the best takeaway for recruiters</w:t>
      </w:r>
      <w:r w:rsidRPr="00430C42">
        <w:t>.</w:t>
      </w:r>
      <w:r w:rsidRPr="00430C42">
        <w:rPr>
          <w:rStyle w:val="StyleUnderline"/>
        </w:rPr>
        <w:t>66</w:t>
      </w:r>
    </w:p>
    <w:p w14:paraId="5654424F" w14:textId="77777777" w:rsidR="00494D68" w:rsidRPr="00430C42" w:rsidRDefault="00494D68" w:rsidP="00494D68">
      <w:pPr>
        <w:rPr>
          <w:rStyle w:val="StyleUnderline"/>
        </w:rPr>
      </w:pPr>
      <w:r w:rsidRPr="00430C42">
        <w:rPr>
          <w:rStyle w:val="StyleUnderline"/>
        </w:rPr>
        <w:t>Failing to take proactive measures to assist noncitizen recruits with naturalizing during service is especially egregious in light of the fact that the military actively recruits for and relies on the medical</w:t>
      </w:r>
      <w:r w:rsidRPr="00430C42">
        <w:t xml:space="preserve">, </w:t>
      </w:r>
      <w:r w:rsidRPr="00430C42">
        <w:rPr>
          <w:rStyle w:val="StyleUnderline"/>
        </w:rPr>
        <w:t>lingual, and cultural skills that many noncitizens recruits bring to the service.</w:t>
      </w:r>
      <w:r w:rsidRPr="00430C42">
        <w:t xml:space="preserve"> In fact, under the MAVNI program, discussed above, the military actually requires that recruits to the program submit an application for naturalization upon enlistment.67</w:t>
      </w:r>
    </w:p>
    <w:p w14:paraId="7980AB0F" w14:textId="0403DA86" w:rsidR="00494D68" w:rsidRPr="00430C42" w:rsidRDefault="00494D68" w:rsidP="00494D68">
      <w:pPr>
        <w:rPr>
          <w:rStyle w:val="StyleUnderline"/>
        </w:rPr>
      </w:pPr>
      <w:r w:rsidRPr="00430C42">
        <w:rPr>
          <w:rStyle w:val="StyleUnderline"/>
        </w:rPr>
        <w:t>Within the last year</w:t>
      </w:r>
      <w:r w:rsidRPr="00430C42">
        <w:t>, and despite these requirements, the Department of Defense</w:t>
      </w:r>
      <w:r w:rsidRPr="00430C42">
        <w:rPr>
          <w:rStyle w:val="StyleUnderline"/>
        </w:rPr>
        <w:t xml:space="preserve"> </w:t>
      </w:r>
      <w:r w:rsidRPr="00430C42">
        <w:t>(</w:t>
      </w:r>
      <w:r w:rsidRPr="00430C42">
        <w:rPr>
          <w:rStyle w:val="StyleUnderline"/>
        </w:rPr>
        <w:t>DoD) and</w:t>
      </w:r>
      <w:r w:rsidRPr="00430C42">
        <w:t xml:space="preserve"> U.S. Citizenship and Immigration Services (</w:t>
      </w:r>
      <w:r w:rsidRPr="00430C42">
        <w:rPr>
          <w:rStyle w:val="StyleUnderline"/>
        </w:rPr>
        <w:t>USCIS) have added onerous, likely unconstitutional requirements for completing the naturalization process through military service</w:t>
      </w:r>
      <w:r w:rsidRPr="00430C42">
        <w:t>.</w:t>
      </w:r>
      <w:r w:rsidRPr="00430C42">
        <w:rPr>
          <w:rStyle w:val="StyleUnderline"/>
        </w:rPr>
        <w:t>68</w:t>
      </w:r>
      <w:r w:rsidR="00136CB9">
        <w:rPr>
          <w:rStyle w:val="StyleUnderline"/>
        </w:rPr>
        <w:t xml:space="preserve"> </w:t>
      </w:r>
      <w:r w:rsidRPr="00430C42">
        <w:t xml:space="preserve">Recently, </w:t>
      </w:r>
      <w:r w:rsidRPr="00430C42">
        <w:rPr>
          <w:rStyle w:val="StyleUnderline"/>
        </w:rPr>
        <w:t>the military even began cancelling many of these recruits’ enlistment contracts, often leaving them without lawful immigration status, and therefore at risk of deportation</w:t>
      </w:r>
      <w:r w:rsidRPr="00430C42">
        <w:t>.</w:t>
      </w:r>
      <w:r w:rsidRPr="00430C42">
        <w:rPr>
          <w:rStyle w:val="StyleUnderline"/>
        </w:rPr>
        <w:t>69</w:t>
      </w:r>
    </w:p>
    <w:p w14:paraId="582F60E6" w14:textId="77777777" w:rsidR="00494D68" w:rsidRPr="00430C42" w:rsidRDefault="00494D68" w:rsidP="00494D68">
      <w:pPr>
        <w:rPr>
          <w:rStyle w:val="StyleUnderline"/>
        </w:rPr>
      </w:pPr>
      <w:r w:rsidRPr="00430C42">
        <w:rPr>
          <w:rStyle w:val="StyleUnderline"/>
        </w:rPr>
        <w:t>In response</w:t>
      </w:r>
      <w:r w:rsidRPr="00430C42">
        <w:t xml:space="preserve">, </w:t>
      </w:r>
      <w:r w:rsidRPr="00430C42">
        <w:rPr>
          <w:rStyle w:val="StyleUnderline"/>
        </w:rPr>
        <w:t>several MAVNI recruits</w:t>
      </w:r>
      <w:r w:rsidRPr="00430C42">
        <w:t xml:space="preserve"> to the Selected Reserve </w:t>
      </w:r>
      <w:r w:rsidRPr="00430C42">
        <w:rPr>
          <w:rStyle w:val="StyleUnderline"/>
        </w:rPr>
        <w:t>filed suit against DoD, DHS, and USCIS, requesting that the court prevent the agencies from (1) continuing to put MAVNI members’ naturalization applications on hold, and (2) revisiting, retroactively, the requirements for issuing these members the certification form needed to submit a naturalization application</w:t>
      </w:r>
      <w:r w:rsidRPr="00430C42">
        <w:t xml:space="preserve">.70 The court denied the MAVNI recruits’ motion for preliminary injunction, </w:t>
      </w:r>
      <w:r w:rsidRPr="00430C42">
        <w:rPr>
          <w:rStyle w:val="StyleUnderline"/>
        </w:rPr>
        <w:t>but the case remains pending at the time of writing</w:t>
      </w:r>
      <w:r w:rsidRPr="00430C42">
        <w:t>.</w:t>
      </w:r>
      <w:r w:rsidRPr="00430C42">
        <w:rPr>
          <w:rStyle w:val="StyleUnderline"/>
        </w:rPr>
        <w:t>71</w:t>
      </w:r>
    </w:p>
    <w:p w14:paraId="2CA53A89" w14:textId="77777777" w:rsidR="00494D68" w:rsidRPr="00430C42" w:rsidRDefault="00494D68" w:rsidP="00494D68">
      <w:r w:rsidRPr="00430C42">
        <w:rPr>
          <w:rStyle w:val="StyleUnderline"/>
        </w:rPr>
        <w:t>With such significant failures at even these earliest stages of a servicemember’s military career</w:t>
      </w:r>
      <w:r w:rsidRPr="00430C42">
        <w:t xml:space="preserve">, and sudden policy changes like that in the litigation just described, </w:t>
      </w:r>
      <w:r w:rsidRPr="00430C42">
        <w:rPr>
          <w:rStyle w:val="StyleUnderline"/>
        </w:rPr>
        <w:t>it is unsurprising that many noncitizen recruits fail to naturalize through service</w:t>
      </w:r>
      <w:r w:rsidRPr="00430C42">
        <w:t>. Ultimately, less than half (43.</w:t>
      </w:r>
      <w:r w:rsidRPr="00430C42">
        <w:rPr>
          <w:rStyle w:val="StyleUnderline"/>
        </w:rPr>
        <w:t>8%) of noncitizen servicemembers naturalize while on active duty</w:t>
      </w:r>
      <w:r w:rsidRPr="00430C42">
        <w:t>.72</w:t>
      </w:r>
    </w:p>
    <w:p w14:paraId="6C608C07" w14:textId="4F027D44" w:rsidR="00EE40D2" w:rsidRPr="00430C42" w:rsidRDefault="009A14CC" w:rsidP="00EE40D2">
      <w:pPr>
        <w:pStyle w:val="Heading2"/>
      </w:pPr>
      <w:bookmarkStart w:id="14" w:name="_Toc518726504"/>
      <w:r>
        <w:t>Health</w:t>
      </w:r>
      <w:r w:rsidR="00EE40D2" w:rsidRPr="00430C42">
        <w:t xml:space="preserve"> Advantage</w:t>
      </w:r>
      <w:r w:rsidR="00EE40D2">
        <w:t xml:space="preserve"> Answers</w:t>
      </w:r>
      <w:bookmarkEnd w:id="14"/>
    </w:p>
    <w:p w14:paraId="4EE8E1ED" w14:textId="77777777" w:rsidR="00EE40D2" w:rsidRPr="00430C42" w:rsidRDefault="00EE40D2" w:rsidP="00EE40D2"/>
    <w:p w14:paraId="6D01A9C9" w14:textId="77777777" w:rsidR="00EE40D2" w:rsidRPr="00430C42" w:rsidRDefault="00EE40D2" w:rsidP="00EE40D2">
      <w:pPr>
        <w:pStyle w:val="Heading3"/>
        <w:rPr>
          <w:rFonts w:cs="Times New Roman"/>
        </w:rPr>
      </w:pPr>
      <w:bookmarkStart w:id="15" w:name="_Toc518726505"/>
      <w:r w:rsidRPr="00430C42">
        <w:rPr>
          <w:rFonts w:cs="Times New Roman"/>
        </w:rPr>
        <w:t>No Shortage</w:t>
      </w:r>
      <w:r>
        <w:rPr>
          <w:rFonts w:cs="Times New Roman"/>
        </w:rPr>
        <w:t xml:space="preserve"> - General</w:t>
      </w:r>
      <w:bookmarkEnd w:id="15"/>
    </w:p>
    <w:p w14:paraId="73DB7CE0" w14:textId="77777777" w:rsidR="00EE40D2" w:rsidRPr="00430C42" w:rsidRDefault="00EE40D2" w:rsidP="00EE40D2"/>
    <w:p w14:paraId="46529D21" w14:textId="77777777" w:rsidR="00EE40D2" w:rsidRPr="00430C42" w:rsidRDefault="00EE40D2" w:rsidP="00EE40D2">
      <w:pPr>
        <w:pStyle w:val="Heading4"/>
        <w:rPr>
          <w:rFonts w:cs="Times New Roman"/>
        </w:rPr>
      </w:pPr>
      <w:r w:rsidRPr="00430C42">
        <w:rPr>
          <w:rFonts w:cs="Times New Roman"/>
        </w:rPr>
        <w:t>Shortage threats are exaggerate</w:t>
      </w:r>
      <w:r>
        <w:rPr>
          <w:rFonts w:cs="Times New Roman"/>
        </w:rPr>
        <w:t>d</w:t>
      </w:r>
    </w:p>
    <w:p w14:paraId="6A62C949" w14:textId="77777777" w:rsidR="00EE40D2" w:rsidRPr="00430C42" w:rsidRDefault="00EE40D2" w:rsidP="00EE40D2">
      <w:pPr>
        <w:rPr>
          <w:rStyle w:val="Style13ptBold"/>
        </w:rPr>
      </w:pPr>
      <w:r w:rsidRPr="00430C42">
        <w:rPr>
          <w:rStyle w:val="Style13ptBold"/>
        </w:rPr>
        <w:t xml:space="preserve">Emanuel, </w:t>
      </w:r>
      <w:r>
        <w:rPr>
          <w:rStyle w:val="Style13ptBold"/>
        </w:rPr>
        <w:t xml:space="preserve">Harvard Medical School former medical professor, </w:t>
      </w:r>
      <w:r w:rsidRPr="00430C42">
        <w:rPr>
          <w:rStyle w:val="Style13ptBold"/>
        </w:rPr>
        <w:t>18</w:t>
      </w:r>
    </w:p>
    <w:p w14:paraId="6AD0EE9A" w14:textId="2D8C69BA" w:rsidR="00EE40D2" w:rsidRDefault="00EE40D2" w:rsidP="00EE40D2">
      <w:r w:rsidRPr="00430C42">
        <w:t>[Ezekiel,</w:t>
      </w:r>
      <w:r w:rsidRPr="00B140EC">
        <w:rPr>
          <w:rStyle w:val="Style13ptBold"/>
        </w:rPr>
        <w:t xml:space="preserve"> </w:t>
      </w:r>
      <w:r w:rsidRPr="00B140EC">
        <w:rPr>
          <w:rStyle w:val="Style13ptBold"/>
          <w:b w:val="0"/>
        </w:rPr>
        <w:t xml:space="preserve">University of Pennsylvania School of </w:t>
      </w:r>
      <w:r>
        <w:rPr>
          <w:rStyle w:val="Style13ptBold"/>
          <w:b w:val="0"/>
        </w:rPr>
        <w:t>Medicine and the Wharton School</w:t>
      </w:r>
      <w:r w:rsidRPr="00B140EC">
        <w:rPr>
          <w:rStyle w:val="Style13ptBold"/>
          <w:b w:val="0"/>
        </w:rPr>
        <w:t>, joint appointment, M.D. and PhD,</w:t>
      </w:r>
      <w:r w:rsidRPr="00430C42">
        <w:t xml:space="preserve"> 1-24-18, Medscape, “No Physician Shortage Despite Dire Warnings: Zeke Emanuel”, </w:t>
      </w:r>
      <w:hyperlink r:id="rId13" w:history="1">
        <w:r w:rsidRPr="00430C42">
          <w:rPr>
            <w:rStyle w:val="Hyperlink"/>
          </w:rPr>
          <w:t>https://www.medscape.com/viewarticle/891569</w:t>
        </w:r>
      </w:hyperlink>
      <w:r w:rsidRPr="00430C42">
        <w:t>, accessed 6-27-18, ZA]</w:t>
      </w:r>
    </w:p>
    <w:p w14:paraId="7EC0DE1B" w14:textId="77777777" w:rsidR="009A14CC" w:rsidRPr="00430C42" w:rsidRDefault="009A14CC" w:rsidP="00EE40D2"/>
    <w:p w14:paraId="6C5E782A" w14:textId="77777777" w:rsidR="00EE40D2" w:rsidRPr="00430C42" w:rsidRDefault="00EE40D2" w:rsidP="00EE40D2">
      <w:r w:rsidRPr="00430C42">
        <w:t xml:space="preserve">Dr Emanuel: </w:t>
      </w:r>
      <w:r w:rsidRPr="00430C42">
        <w:rPr>
          <w:rStyle w:val="StyleUnderline"/>
        </w:rPr>
        <w:t>If you look through history, everyone is always predicting that we will have this terrible physician shortage</w:t>
      </w:r>
      <w:r w:rsidRPr="00430C42">
        <w:t>. Yes, there are lots of problems: delays in getting an appointment and spot shortages in certain specialties, especially some pediatric subspecialties.</w:t>
      </w:r>
    </w:p>
    <w:p w14:paraId="7F34C496" w14:textId="77777777" w:rsidR="00EE40D2" w:rsidRPr="00430C42" w:rsidRDefault="00EE40D2" w:rsidP="00EE40D2">
      <w:r w:rsidRPr="00430C42">
        <w:t xml:space="preserve">But </w:t>
      </w:r>
      <w:r w:rsidRPr="00430C42">
        <w:rPr>
          <w:rStyle w:val="StyleUnderline"/>
        </w:rPr>
        <w:t>if you look at the issue of primary care doctors, I think the notion of a shortage is greatly exaggerated</w:t>
      </w:r>
      <w:r w:rsidRPr="00430C42">
        <w:t>.</w:t>
      </w:r>
    </w:p>
    <w:p w14:paraId="2666ACE6" w14:textId="77777777" w:rsidR="00EE40D2" w:rsidRPr="00430C42" w:rsidRDefault="00EE40D2" w:rsidP="00EE40D2">
      <w:r w:rsidRPr="00430C42">
        <w:t xml:space="preserve">How can there be a shortage? </w:t>
      </w:r>
      <w:r w:rsidRPr="00430C42">
        <w:rPr>
          <w:rStyle w:val="StyleUnderline"/>
        </w:rPr>
        <w:t>Let's just calculate how many doctors we have, how many patients we have, and what the actual match is</w:t>
      </w:r>
      <w:r w:rsidRPr="00430C42">
        <w:t>.</w:t>
      </w:r>
    </w:p>
    <w:p w14:paraId="4C03B784" w14:textId="77777777" w:rsidR="00EE40D2" w:rsidRPr="00430C42" w:rsidRDefault="00EE40D2" w:rsidP="00EE40D2">
      <w:pPr>
        <w:rPr>
          <w:rStyle w:val="StyleUnderline"/>
        </w:rPr>
      </w:pPr>
      <w:r w:rsidRPr="00430C42">
        <w:t>Initially we did it two ways. We said, "</w:t>
      </w:r>
      <w:r w:rsidRPr="00430C42">
        <w:rPr>
          <w:rStyle w:val="StyleUnderline"/>
        </w:rPr>
        <w:t>If every doctor is going to have 2000 patients in their panel and we have 320 million Americans, how many primary care doctors are actually needed?"</w:t>
      </w:r>
    </w:p>
    <w:p w14:paraId="45A41320" w14:textId="77777777" w:rsidR="00EE40D2" w:rsidRPr="00430C42" w:rsidRDefault="00EE40D2" w:rsidP="00EE40D2">
      <w:r w:rsidRPr="00430C42">
        <w:rPr>
          <w:rStyle w:val="StyleUnderline"/>
        </w:rPr>
        <w:t>Let's do the long division</w:t>
      </w:r>
      <w:r w:rsidRPr="00430C42">
        <w:t>. This is not a complicated math problem requiring differential equations.</w:t>
      </w:r>
    </w:p>
    <w:p w14:paraId="427E9A1A" w14:textId="77777777" w:rsidR="00EE40D2" w:rsidRPr="00430C42" w:rsidRDefault="00EE40D2" w:rsidP="00EE40D2">
      <w:pPr>
        <w:rPr>
          <w:rStyle w:val="StyleUnderline"/>
        </w:rPr>
      </w:pPr>
      <w:r w:rsidRPr="00430C42">
        <w:rPr>
          <w:rStyle w:val="StyleUnderline"/>
        </w:rPr>
        <w:t>The other way was by imagining that we have a billion outpatient visits in the United States and each one is half an hour. How many doctors would be needed to take those billion outpatient visits?</w:t>
      </w:r>
      <w:r w:rsidRPr="00430C42">
        <w:t xml:space="preserve"> Again, this did not require a lot of math; it's basic division. </w:t>
      </w:r>
      <w:r w:rsidRPr="00430C42">
        <w:rPr>
          <w:rStyle w:val="StyleUnderline"/>
        </w:rPr>
        <w:t>It's really surprising—we have more than enough primary care docs to satisfy all of that.</w:t>
      </w:r>
    </w:p>
    <w:p w14:paraId="0DEAAB5E" w14:textId="77777777" w:rsidR="00EE40D2" w:rsidRDefault="00EE40D2" w:rsidP="00EE40D2">
      <w:r w:rsidRPr="00430C42">
        <w:t xml:space="preserve">The question is: </w:t>
      </w:r>
      <w:r w:rsidRPr="00430C42">
        <w:rPr>
          <w:rStyle w:val="StyleUnderline"/>
        </w:rPr>
        <w:t>Why is everyone feeling like there is a shortage? My intuition is that we are just bad at managing time</w:t>
      </w:r>
      <w:r w:rsidRPr="00430C42">
        <w:t>.</w:t>
      </w:r>
    </w:p>
    <w:p w14:paraId="32B8F6D4" w14:textId="77777777" w:rsidR="00EE40D2" w:rsidRPr="00430C42" w:rsidRDefault="00EE40D2" w:rsidP="00EE40D2"/>
    <w:p w14:paraId="29928CAD" w14:textId="321A49C6" w:rsidR="00136CB9" w:rsidRDefault="002F5416" w:rsidP="00EE40D2">
      <w:pPr>
        <w:pStyle w:val="Heading4"/>
        <w:rPr>
          <w:rFonts w:cs="Times New Roman"/>
        </w:rPr>
      </w:pPr>
      <w:r>
        <w:rPr>
          <w:rFonts w:cs="Times New Roman"/>
        </w:rPr>
        <w:t>“</w:t>
      </w:r>
      <w:r w:rsidR="00EE40D2" w:rsidRPr="00430C42">
        <w:rPr>
          <w:rFonts w:cs="Times New Roman"/>
        </w:rPr>
        <w:t>Retirement of doctors</w:t>
      </w:r>
      <w:r>
        <w:rPr>
          <w:rFonts w:cs="Times New Roman"/>
        </w:rPr>
        <w:t>”</w:t>
      </w:r>
      <w:r w:rsidR="00EE40D2" w:rsidRPr="00430C42">
        <w:rPr>
          <w:rFonts w:cs="Times New Roman"/>
        </w:rPr>
        <w:t xml:space="preserve"> threats are </w:t>
      </w:r>
      <w:r w:rsidR="00EE40D2" w:rsidRPr="00430C42">
        <w:rPr>
          <w:rFonts w:cs="Times New Roman"/>
          <w:u w:val="single"/>
        </w:rPr>
        <w:t>overblown</w:t>
      </w:r>
      <w:r w:rsidR="00EE40D2" w:rsidRPr="00430C42">
        <w:rPr>
          <w:rFonts w:cs="Times New Roman"/>
        </w:rPr>
        <w:t xml:space="preserve">—many </w:t>
      </w:r>
      <w:r w:rsidR="00EE40D2" w:rsidRPr="00430C42">
        <w:rPr>
          <w:rFonts w:cs="Times New Roman"/>
          <w:u w:val="single"/>
        </w:rPr>
        <w:t>won’t</w:t>
      </w:r>
      <w:r w:rsidR="00EE40D2" w:rsidRPr="00430C42">
        <w:rPr>
          <w:rFonts w:cs="Times New Roman"/>
        </w:rPr>
        <w:t xml:space="preserve"> stop</w:t>
      </w:r>
    </w:p>
    <w:p w14:paraId="0446B3E4" w14:textId="79D633EA" w:rsidR="00EE40D2" w:rsidRPr="00430C42" w:rsidRDefault="00EE40D2" w:rsidP="00EE40D2">
      <w:pPr>
        <w:rPr>
          <w:rStyle w:val="Style13ptBold"/>
        </w:rPr>
      </w:pPr>
      <w:r w:rsidRPr="00430C42">
        <w:rPr>
          <w:rStyle w:val="Style13ptBold"/>
        </w:rPr>
        <w:t>Finnegan, healthcare writer, 17</w:t>
      </w:r>
    </w:p>
    <w:p w14:paraId="276FDFE9" w14:textId="33A8F4EE" w:rsidR="00EE40D2" w:rsidRDefault="00EE40D2" w:rsidP="00EE40D2">
      <w:r w:rsidRPr="00430C42">
        <w:t xml:space="preserve">[Joanne, Fierce Healthcare, “Good news for physician shortage: Many older doctors don’t want to retire”, </w:t>
      </w:r>
      <w:hyperlink r:id="rId14" w:history="1">
        <w:r w:rsidRPr="00430C42">
          <w:rPr>
            <w:rStyle w:val="Hyperlink"/>
          </w:rPr>
          <w:t>https://www.fiercehealthcare.com/practices/good-news-for-physician-shortage-many-older-physicians-don-t-want-to-retire</w:t>
        </w:r>
      </w:hyperlink>
      <w:r w:rsidRPr="00430C42">
        <w:t>, accessed 6-30-18, ZA]</w:t>
      </w:r>
    </w:p>
    <w:p w14:paraId="73C9175E" w14:textId="77777777" w:rsidR="00EE40D2" w:rsidRPr="00430C42" w:rsidRDefault="00EE40D2" w:rsidP="00EE40D2"/>
    <w:p w14:paraId="09EDBC53" w14:textId="77777777" w:rsidR="00EE40D2" w:rsidRPr="00430C42" w:rsidRDefault="00EE40D2" w:rsidP="00EE40D2">
      <w:r w:rsidRPr="00430C42">
        <w:rPr>
          <w:rStyle w:val="StyleUnderline"/>
        </w:rPr>
        <w:t>Lots of late-career physicians are reluctant to hang up their stethoscopes</w:t>
      </w:r>
      <w:r w:rsidRPr="00430C42">
        <w:t>, a new survey found.</w:t>
      </w:r>
    </w:p>
    <w:p w14:paraId="005E64FE" w14:textId="77777777" w:rsidR="00EE40D2" w:rsidRPr="00430C42" w:rsidRDefault="00EE40D2" w:rsidP="00EE40D2">
      <w:r w:rsidRPr="00430C42">
        <w:t xml:space="preserve">The national survey by healthcare staffing company CompHealth found that many </w:t>
      </w:r>
      <w:r w:rsidRPr="00430C42">
        <w:rPr>
          <w:rStyle w:val="StyleUnderline"/>
        </w:rPr>
        <w:t>older physicians are hesitant to retire and many still want to continue working</w:t>
      </w:r>
      <w:r w:rsidRPr="00430C42">
        <w:t xml:space="preserve"> when they do retire. That’s good news in the face of a predicted nationwide physician shortage.</w:t>
      </w:r>
    </w:p>
    <w:p w14:paraId="40551786" w14:textId="77777777" w:rsidR="00EE40D2" w:rsidRPr="00430C42" w:rsidRDefault="00EE40D2" w:rsidP="00EE40D2">
      <w:r w:rsidRPr="00430C42">
        <w:t>The company commissioned a survey that included more than 400 physicians age 50 and older in various specialties, including primary care, psychiatry, emergency medicine, OB/GYN and surgery, and asked them about retirement. With the average physician age increasing—</w:t>
      </w:r>
      <w:r w:rsidRPr="00430C42">
        <w:rPr>
          <w:rStyle w:val="StyleUnderline"/>
        </w:rPr>
        <w:t>38% of doctors are reaching retirement age</w:t>
      </w:r>
      <w:r w:rsidRPr="00430C42">
        <w:t>—the study found the following:</w:t>
      </w:r>
    </w:p>
    <w:p w14:paraId="1B7452D0" w14:textId="77777777" w:rsidR="00EE40D2" w:rsidRPr="00430C42" w:rsidRDefault="00EE40D2" w:rsidP="00EE40D2">
      <w:pPr>
        <w:rPr>
          <w:rStyle w:val="StyleUnderline"/>
        </w:rPr>
      </w:pPr>
      <w:r w:rsidRPr="00430C42">
        <w:rPr>
          <w:rStyle w:val="StyleUnderline"/>
        </w:rPr>
        <w:t>Many physicians want to work in retirement</w:t>
      </w:r>
      <w:r w:rsidRPr="00430C42">
        <w:t>. Slightly more than half of respondents (</w:t>
      </w:r>
      <w:r w:rsidRPr="00430C42">
        <w:rPr>
          <w:rStyle w:val="StyleUnderline"/>
        </w:rPr>
        <w:t>51%)</w:t>
      </w:r>
      <w:r w:rsidRPr="00430C42">
        <w:t xml:space="preserve"> </w:t>
      </w:r>
      <w:r w:rsidRPr="00430C42">
        <w:rPr>
          <w:rStyle w:val="StyleUnderline"/>
        </w:rPr>
        <w:t>said working occasionally or part-time would be part of their ideal retirement plans.</w:t>
      </w:r>
    </w:p>
    <w:p w14:paraId="5899C356" w14:textId="77777777" w:rsidR="00EE40D2" w:rsidRPr="00430C42" w:rsidRDefault="00EE40D2" w:rsidP="00EE40D2">
      <w:r w:rsidRPr="00430C42">
        <w:t>Surgical specialists are most reluctant to retire. They are the least excited about the idea of retirement (32%) and the least emotionally prepared (40%).</w:t>
      </w:r>
    </w:p>
    <w:p w14:paraId="1DE7A8EA" w14:textId="77777777" w:rsidR="00EE40D2" w:rsidRPr="00430C42" w:rsidRDefault="00EE40D2" w:rsidP="00EE40D2">
      <w:r w:rsidRPr="00430C42">
        <w:rPr>
          <w:rStyle w:val="StyleUnderline"/>
        </w:rPr>
        <w:t>The biggest reason doctors don’t want to retire is that they enjoy the practice of medicine</w:t>
      </w:r>
      <w:r w:rsidRPr="00430C42">
        <w:t xml:space="preserve"> (58%). Other reasons to prolong their time in the workforce included </w:t>
      </w:r>
      <w:r w:rsidRPr="00430C42">
        <w:rPr>
          <w:rStyle w:val="StyleUnderline"/>
        </w:rPr>
        <w:t xml:space="preserve">a loss of the social interaction from working </w:t>
      </w:r>
      <w:r w:rsidRPr="00430C42">
        <w:t xml:space="preserve">(56%) </w:t>
      </w:r>
      <w:r w:rsidRPr="00430C42">
        <w:rPr>
          <w:rStyle w:val="StyleUnderline"/>
        </w:rPr>
        <w:t>and the desire to maintain their existing lifestyle</w:t>
      </w:r>
      <w:r w:rsidRPr="00430C42">
        <w:t xml:space="preserve"> (50%). Some 91% of respondents said they still feel they can provide a useful service to patients.</w:t>
      </w:r>
    </w:p>
    <w:p w14:paraId="5B47D759" w14:textId="77777777" w:rsidR="00EE40D2" w:rsidRPr="00430C42" w:rsidRDefault="00EE40D2" w:rsidP="00EE40D2">
      <w:r w:rsidRPr="00430C42">
        <w:rPr>
          <w:rStyle w:val="StyleUnderline"/>
        </w:rPr>
        <w:t>Doctors are looking forward to some of those perks of retirement</w:t>
      </w:r>
      <w:r w:rsidRPr="00430C42">
        <w:t>, such as more time for travel and hobbies.</w:t>
      </w:r>
    </w:p>
    <w:p w14:paraId="6E1D4FF7" w14:textId="77777777" w:rsidR="00EE40D2" w:rsidRPr="00430C42" w:rsidRDefault="00EE40D2" w:rsidP="00EE40D2">
      <w:r w:rsidRPr="00430C42">
        <w:t>“More than one-third of physicians are reaching retirement age, which could lead to a significant physician shortage in the United States,” CompHealth President Lisa Grabl said in an announcement. “However, our survey found that many of these late-career physicians are extremely satisfied with their positions and don’t want to leave, and many are open to remaining in medicine, in some form or another, after retirement. Keeping these physicians engaged and active in the workforce could mitigate a future physician shortage.”</w:t>
      </w:r>
    </w:p>
    <w:p w14:paraId="7591A060" w14:textId="7D420769" w:rsidR="00EE40D2" w:rsidRDefault="00EE40D2" w:rsidP="00EE40D2">
      <w:r w:rsidRPr="00430C42">
        <w:rPr>
          <w:rStyle w:val="StyleUnderline"/>
        </w:rPr>
        <w:t>Doctors said they planned to stay in the workforce five years longer than the average American</w:t>
      </w:r>
      <w:r w:rsidRPr="00430C42">
        <w:t>, retiring at 68 rather than the average retirement age of 63. However, 38% of physicians are concerned about staying competitive in a changing healthcare environment beyond traditional retirement age.</w:t>
      </w:r>
    </w:p>
    <w:p w14:paraId="69233B95" w14:textId="77777777" w:rsidR="00EE40D2" w:rsidRPr="00430C42" w:rsidRDefault="00EE40D2" w:rsidP="00EE40D2"/>
    <w:p w14:paraId="6EC28792" w14:textId="17EF788F" w:rsidR="00EE40D2" w:rsidRDefault="00EE40D2" w:rsidP="00EE40D2">
      <w:pPr>
        <w:pStyle w:val="Heading3"/>
      </w:pPr>
      <w:bookmarkStart w:id="16" w:name="_Toc518726506"/>
      <w:r>
        <w:t xml:space="preserve">No </w:t>
      </w:r>
      <w:r w:rsidR="000C64FD">
        <w:t xml:space="preserve">Shortage </w:t>
      </w:r>
      <w:r>
        <w:t xml:space="preserve">Solvency – </w:t>
      </w:r>
      <w:r w:rsidRPr="00430C42">
        <w:t>Alt Causes</w:t>
      </w:r>
      <w:bookmarkEnd w:id="16"/>
    </w:p>
    <w:p w14:paraId="37D7E041" w14:textId="77777777" w:rsidR="00EE40D2" w:rsidRPr="008152CA" w:rsidRDefault="00EE40D2" w:rsidP="00EE40D2"/>
    <w:p w14:paraId="6FC2ECF6" w14:textId="77777777" w:rsidR="00EE40D2" w:rsidRPr="00B140EC" w:rsidRDefault="00EE40D2" w:rsidP="00EE40D2">
      <w:pPr>
        <w:pStyle w:val="Heading4"/>
        <w:rPr>
          <w:rFonts w:cs="Times New Roman"/>
        </w:rPr>
      </w:pPr>
      <w:r w:rsidRPr="00430C42">
        <w:rPr>
          <w:rFonts w:cs="Times New Roman"/>
        </w:rPr>
        <w:t>Multiple alt causes</w:t>
      </w:r>
      <w:r>
        <w:rPr>
          <w:rFonts w:cs="Times New Roman"/>
        </w:rPr>
        <w:t xml:space="preserve"> that the aff can’t resolve - </w:t>
      </w:r>
      <w:r w:rsidRPr="00430C42">
        <w:t>excessive admin</w:t>
      </w:r>
      <w:r>
        <w:t xml:space="preserve">istrative hassles, low pay, high </w:t>
      </w:r>
      <w:r w:rsidRPr="00430C42">
        <w:t>med</w:t>
      </w:r>
      <w:r>
        <w:t>ical</w:t>
      </w:r>
      <w:r w:rsidRPr="00430C42">
        <w:t xml:space="preserve"> school tuition</w:t>
      </w:r>
      <w:r>
        <w:t xml:space="preserve">s, indebtedness, </w:t>
      </w:r>
      <w:r w:rsidRPr="00430C42">
        <w:t>excessive workloads</w:t>
      </w:r>
    </w:p>
    <w:p w14:paraId="240980EC" w14:textId="77777777" w:rsidR="00EE40D2" w:rsidRPr="00430C42" w:rsidRDefault="00EE40D2" w:rsidP="00EE40D2">
      <w:pPr>
        <w:rPr>
          <w:rStyle w:val="Style13ptBold"/>
        </w:rPr>
      </w:pPr>
      <w:r>
        <w:rPr>
          <w:rStyle w:val="Style13ptBold"/>
        </w:rPr>
        <w:t xml:space="preserve">Zerehi, </w:t>
      </w:r>
      <w:r w:rsidRPr="00430C42">
        <w:rPr>
          <w:rStyle w:val="Style13ptBold"/>
        </w:rPr>
        <w:t>Dorchester Center</w:t>
      </w:r>
      <w:r>
        <w:rPr>
          <w:rStyle w:val="Style13ptBold"/>
        </w:rPr>
        <w:t xml:space="preserve"> internal medicine specialist</w:t>
      </w:r>
      <w:r w:rsidRPr="00430C42">
        <w:rPr>
          <w:rStyle w:val="Style13ptBold"/>
        </w:rPr>
        <w:t>, 2008</w:t>
      </w:r>
    </w:p>
    <w:p w14:paraId="1BA39269" w14:textId="358CF4BE" w:rsidR="00EE40D2" w:rsidRDefault="00EE40D2" w:rsidP="00EE40D2">
      <w:r w:rsidRPr="00430C42">
        <w:t xml:space="preserve">M. Renee, America College of Physicians, “HOW IS A SHORTAGE OF PRIMARY CARE PHYSICIANS AFFECTING THE QUALITY AND COST OF MEDICAL CARE?”, </w:t>
      </w:r>
      <w:hyperlink r:id="rId15" w:history="1">
        <w:r w:rsidRPr="00430C42">
          <w:rPr>
            <w:rStyle w:val="Hyperlink"/>
          </w:rPr>
          <w:t>https://www.acponline.org/acp_policy/policies/primary_care_shortage_affecting_hc_2008.pdf</w:t>
        </w:r>
      </w:hyperlink>
      <w:r w:rsidRPr="00430C42">
        <w:t>, accessed 6-28-18, ZA]</w:t>
      </w:r>
    </w:p>
    <w:p w14:paraId="7B95DF42" w14:textId="77777777" w:rsidR="002F5416" w:rsidRPr="00430C42" w:rsidRDefault="002F5416" w:rsidP="00EE40D2"/>
    <w:p w14:paraId="6D349438" w14:textId="77777777" w:rsidR="00EE40D2" w:rsidRPr="00430C42" w:rsidRDefault="00EE40D2" w:rsidP="00EE40D2">
      <w:r w:rsidRPr="00430C42">
        <w:rPr>
          <w:rStyle w:val="StyleUnderline"/>
        </w:rPr>
        <w:t>While the demand for primary care is increasing</w:t>
      </w:r>
      <w:r w:rsidRPr="00430C42">
        <w:t xml:space="preserve">, </w:t>
      </w:r>
      <w:r w:rsidRPr="00430C42">
        <w:rPr>
          <w:rStyle w:val="StyleUnderline"/>
        </w:rPr>
        <w:t>there has been a dramatic decline in the number of graduating medical students</w:t>
      </w:r>
      <w:r w:rsidRPr="00430C42">
        <w:t xml:space="preserve"> entering primary care. (9-11)</w:t>
      </w:r>
    </w:p>
    <w:p w14:paraId="15270C87" w14:textId="77777777" w:rsidR="00EE40D2" w:rsidRPr="00430C42" w:rsidRDefault="00EE40D2" w:rsidP="00EE40D2">
      <w:r w:rsidRPr="00430C42">
        <w:rPr>
          <w:rStyle w:val="StyleUnderline"/>
        </w:rPr>
        <w:t>Factors</w:t>
      </w:r>
      <w:r w:rsidRPr="00430C42">
        <w:t xml:space="preserve"> affecting the supply of primary care physicians </w:t>
      </w:r>
      <w:r w:rsidRPr="00430C42">
        <w:rPr>
          <w:rStyle w:val="StyleUnderline"/>
        </w:rPr>
        <w:t>include excessive administrative hassles</w:t>
      </w:r>
      <w:r w:rsidRPr="00430C42">
        <w:t xml:space="preserve">, </w:t>
      </w:r>
      <w:r w:rsidRPr="00430C42">
        <w:rPr>
          <w:rStyle w:val="StyleUnderline"/>
        </w:rPr>
        <w:t>high patient loads</w:t>
      </w:r>
      <w:r w:rsidRPr="00430C42">
        <w:t xml:space="preserve">, </w:t>
      </w:r>
      <w:r w:rsidRPr="00430C42">
        <w:rPr>
          <w:rStyle w:val="StyleUnderline"/>
        </w:rPr>
        <w:t>and declining revenue coupled with the increased cost of providing care</w:t>
      </w:r>
      <w:r w:rsidRPr="00430C42">
        <w:t xml:space="preserve">. </w:t>
      </w:r>
      <w:r w:rsidRPr="00430C42">
        <w:rPr>
          <w:rStyle w:val="StyleUnderline"/>
        </w:rPr>
        <w:t>As a result, many primary care physicians are choosing to retire early</w:t>
      </w:r>
      <w:r w:rsidRPr="00430C42">
        <w:t xml:space="preserve">. (10) </w:t>
      </w:r>
      <w:r w:rsidRPr="00430C42">
        <w:rPr>
          <w:rStyle w:val="StyleUnderline"/>
        </w:rPr>
        <w:t>These factors</w:t>
      </w:r>
      <w:r w:rsidRPr="00430C42">
        <w:t xml:space="preserve">, </w:t>
      </w:r>
      <w:r w:rsidRPr="00430C42">
        <w:rPr>
          <w:rStyle w:val="StyleUnderline"/>
        </w:rPr>
        <w:t>along with increased medical school tuition rates</w:t>
      </w:r>
      <w:r w:rsidRPr="00430C42">
        <w:t xml:space="preserve">, </w:t>
      </w:r>
      <w:r w:rsidRPr="00430C42">
        <w:rPr>
          <w:rStyle w:val="StyleUnderline"/>
        </w:rPr>
        <w:t>high levels of indebtedness</w:t>
      </w:r>
      <w:r w:rsidRPr="00430C42">
        <w:t xml:space="preserve">, </w:t>
      </w:r>
      <w:r w:rsidRPr="00430C42">
        <w:rPr>
          <w:rStyle w:val="StyleUnderline"/>
        </w:rPr>
        <w:t>and excessive workloads</w:t>
      </w:r>
      <w:r w:rsidRPr="00430C42">
        <w:t xml:space="preserve">, </w:t>
      </w:r>
      <w:r w:rsidRPr="00430C42">
        <w:rPr>
          <w:rStyle w:val="StyleUnderline"/>
        </w:rPr>
        <w:t>have dissuaded many medical students from pursuing careers in general internal medicine and family practice</w:t>
      </w:r>
      <w:r w:rsidRPr="00430C42">
        <w:t>. (12)</w:t>
      </w:r>
    </w:p>
    <w:p w14:paraId="161844FA" w14:textId="77777777" w:rsidR="00EE40D2" w:rsidRPr="00430C42" w:rsidRDefault="00EE40D2" w:rsidP="00EE40D2"/>
    <w:p w14:paraId="3C1AEB8F" w14:textId="77777777" w:rsidR="00EE40D2" w:rsidRPr="00430C42" w:rsidRDefault="00EE40D2" w:rsidP="00EE40D2">
      <w:pPr>
        <w:pStyle w:val="Heading4"/>
        <w:rPr>
          <w:rFonts w:cs="Times New Roman"/>
        </w:rPr>
      </w:pPr>
      <w:r w:rsidRPr="00430C42">
        <w:rPr>
          <w:rFonts w:cs="Times New Roman"/>
        </w:rPr>
        <w:t xml:space="preserve">Travel ban exacerbates shortages—that </w:t>
      </w:r>
      <w:r w:rsidRPr="00430C42">
        <w:rPr>
          <w:rFonts w:cs="Times New Roman"/>
          <w:u w:val="single"/>
        </w:rPr>
        <w:t>ruins primary care</w:t>
      </w:r>
    </w:p>
    <w:p w14:paraId="6FCBA463" w14:textId="77777777" w:rsidR="00EE40D2" w:rsidRPr="00430C42" w:rsidRDefault="00EE40D2" w:rsidP="00EE40D2">
      <w:pPr>
        <w:rPr>
          <w:rStyle w:val="Style13ptBold"/>
        </w:rPr>
      </w:pPr>
      <w:r>
        <w:rPr>
          <w:rStyle w:val="Style13ptBold"/>
        </w:rPr>
        <w:t xml:space="preserve">Burkhardt, </w:t>
      </w:r>
      <w:r w:rsidRPr="00430C42">
        <w:rPr>
          <w:rStyle w:val="Style13ptBold"/>
        </w:rPr>
        <w:t>University of Michigan</w:t>
      </w:r>
      <w:r>
        <w:rPr>
          <w:rStyle w:val="Style13ptBold"/>
        </w:rPr>
        <w:t xml:space="preserve"> Medicine Lecturer, </w:t>
      </w:r>
      <w:r w:rsidRPr="00430C42">
        <w:rPr>
          <w:rStyle w:val="Style13ptBold"/>
        </w:rPr>
        <w:t>17</w:t>
      </w:r>
    </w:p>
    <w:p w14:paraId="726E6931" w14:textId="3FA2D6B2" w:rsidR="00EE40D2" w:rsidRDefault="00EE40D2" w:rsidP="00EE40D2">
      <w:r w:rsidRPr="00430C42">
        <w:t xml:space="preserve">[John, </w:t>
      </w:r>
      <w:r>
        <w:t xml:space="preserve">Abir </w:t>
      </w:r>
      <w:r w:rsidRPr="00430C42">
        <w:t>Mahshid,</w:t>
      </w:r>
      <w:r>
        <w:t xml:space="preserve"> University of Michigan Department of Emergency Medicine Assistant Professor and Director of the Acute Care Research Unit,</w:t>
      </w:r>
      <w:r w:rsidR="00136CB9">
        <w:t xml:space="preserve"> </w:t>
      </w:r>
      <w:r w:rsidRPr="00430C42">
        <w:t xml:space="preserve">2-9-17, Conversation, “How a travel ban could worsen doctor shortages in US hospitals and threaten primary care”, </w:t>
      </w:r>
      <w:hyperlink r:id="rId16" w:history="1">
        <w:r w:rsidRPr="00430C42">
          <w:rPr>
            <w:rStyle w:val="Hyperlink"/>
          </w:rPr>
          <w:t>http://theconversation.com/how-a-travel-ban-could-worsen-doctor-shortages-in-us-hospitals-and-threaten-primary-care-72451</w:t>
        </w:r>
      </w:hyperlink>
      <w:r w:rsidRPr="00430C42">
        <w:t>, accessed 7-2-18, ZA]</w:t>
      </w:r>
    </w:p>
    <w:p w14:paraId="65133DE8" w14:textId="77777777" w:rsidR="002F5416" w:rsidRPr="00430C42" w:rsidRDefault="002F5416" w:rsidP="00EE40D2"/>
    <w:p w14:paraId="10C66721" w14:textId="77777777" w:rsidR="00EE40D2" w:rsidRPr="00430C42" w:rsidRDefault="00EE40D2" w:rsidP="00EE40D2">
      <w:r w:rsidRPr="00430C42">
        <w:t xml:space="preserve">Regardless of the ultimate ruling, </w:t>
      </w:r>
      <w:r w:rsidRPr="00430C42">
        <w:rPr>
          <w:rStyle w:val="StyleUnderline"/>
        </w:rPr>
        <w:t>the travel ban has already had significant consequences</w:t>
      </w:r>
      <w:r w:rsidRPr="00430C42">
        <w:t xml:space="preserve"> for people from the seven targeted majority Muslim countries and American citizens. </w:t>
      </w:r>
      <w:r w:rsidRPr="00430C42">
        <w:rPr>
          <w:rStyle w:val="StyleUnderline"/>
        </w:rPr>
        <w:t>Doctors are among those people directly affected – and that has big implications for health care delivery in U.S. hospitals</w:t>
      </w:r>
      <w:r w:rsidRPr="00430C42">
        <w:t>, particularly those in rural America and inner-city safety net hospitals.</w:t>
      </w:r>
    </w:p>
    <w:p w14:paraId="266F06E0" w14:textId="77777777" w:rsidR="00EE40D2" w:rsidRPr="00430C42" w:rsidRDefault="00EE40D2" w:rsidP="00EE40D2">
      <w:pPr>
        <w:rPr>
          <w:rStyle w:val="StyleUnderline"/>
        </w:rPr>
      </w:pPr>
      <w:r w:rsidRPr="00430C42">
        <w:rPr>
          <w:rStyle w:val="StyleUnderline"/>
        </w:rPr>
        <w:t>Physicians who are citizens of these nations who were traveling outside</w:t>
      </w:r>
      <w:r w:rsidRPr="00430C42">
        <w:t xml:space="preserve"> the country at the time of the ban </w:t>
      </w:r>
      <w:r w:rsidRPr="00430C42">
        <w:rPr>
          <w:rStyle w:val="StyleUnderline"/>
        </w:rPr>
        <w:t>have been detained or refused access to the U.S.</w:t>
      </w:r>
    </w:p>
    <w:p w14:paraId="0C678776" w14:textId="77777777" w:rsidR="00EE40D2" w:rsidRPr="00430C42" w:rsidRDefault="00EE40D2" w:rsidP="00EE40D2">
      <w:r w:rsidRPr="00430C42">
        <w:t xml:space="preserve">Larger-scale, lasting effects of </w:t>
      </w:r>
      <w:r w:rsidRPr="00430C42">
        <w:rPr>
          <w:rStyle w:val="StyleUnderline"/>
        </w:rPr>
        <w:t xml:space="preserve">a ban on the graduate medical education system are likely to be even more severe and may further strain an already overstretched health care system and affect the care of communities across the U.S. </w:t>
      </w:r>
      <w:r w:rsidRPr="00430C42">
        <w:t>Indeed, the president of the American Medical Association already has written a letter to the Department of Homeland Security, explaining how the ban could affect those who are already underserved by limiting doctors from other countries.</w:t>
      </w:r>
    </w:p>
    <w:p w14:paraId="7AC4634D" w14:textId="77777777" w:rsidR="00EE40D2" w:rsidRPr="00430C42" w:rsidRDefault="00EE40D2" w:rsidP="00EE40D2">
      <w:pPr>
        <w:rPr>
          <w:rStyle w:val="StyleUnderline"/>
        </w:rPr>
      </w:pPr>
      <w:r w:rsidRPr="00430C42">
        <w:t xml:space="preserve">As physicians involved with educating and training the next generation of doctors, </w:t>
      </w:r>
      <w:r w:rsidRPr="00430C42">
        <w:rPr>
          <w:rStyle w:val="StyleUnderline"/>
        </w:rPr>
        <w:t>we see dire consequences for health care delivery in our country if the travel ban is reinstated.</w:t>
      </w:r>
    </w:p>
    <w:p w14:paraId="5B226BF8" w14:textId="77777777" w:rsidR="00EE40D2" w:rsidRPr="00430C42" w:rsidRDefault="00EE40D2" w:rsidP="00EE40D2">
      <w:r w:rsidRPr="00430C42">
        <w:t>A looming deadline</w:t>
      </w:r>
    </w:p>
    <w:p w14:paraId="5294F19E" w14:textId="77777777" w:rsidR="00EE40D2" w:rsidRPr="00430C42" w:rsidRDefault="00EE40D2" w:rsidP="00EE40D2">
      <w:r w:rsidRPr="00430C42">
        <w:t>Even though the ban has been temporarily lifted, the timing could not be worse for international applicants hoping to train in the U.S. While new resident physicians typically begin on July 1, the match process that allots positions occurs much sooner. On Feb. 22, residency program directors must submit their rank list of which applicants they would like to have in their program.</w:t>
      </w:r>
    </w:p>
    <w:p w14:paraId="37062326" w14:textId="77777777" w:rsidR="00EE40D2" w:rsidRPr="00430C42" w:rsidRDefault="00EE40D2" w:rsidP="00EE40D2">
      <w:r w:rsidRPr="00430C42">
        <w:t xml:space="preserve">Therefore, without clear signs that travel for foreign applicants will be possible by July, program directors who want to protect their training program from staffing shortages may decide against ranking these applicants. </w:t>
      </w:r>
      <w:r w:rsidRPr="00430C42">
        <w:rPr>
          <w:rStyle w:val="StyleUnderline"/>
        </w:rPr>
        <w:t>The loss of a single incoming class of international medical graduates will significantly decrease the number of residents in training and physician capacity in hospitals and health care systems across the U.S.</w:t>
      </w:r>
    </w:p>
    <w:p w14:paraId="017F401A" w14:textId="77777777" w:rsidR="00EE40D2" w:rsidRPr="00430C42" w:rsidRDefault="00EE40D2" w:rsidP="00EE40D2">
      <w:r w:rsidRPr="00430C42">
        <w:t>Graduates from outside the United States constitute 26 percent of the U.S. graduate medical training. These foreign medical graduates usually fill resident training positions that are left vacant after medical schools match U.S.-based students to residency programs.</w:t>
      </w:r>
    </w:p>
    <w:p w14:paraId="09CACA04" w14:textId="77777777" w:rsidR="00EE40D2" w:rsidRPr="00430C42" w:rsidRDefault="00EE40D2" w:rsidP="00EE40D2">
      <w:r w:rsidRPr="00430C42">
        <w:t>Therefore, foreign graduates typically do not take spots away from graduates of American medical schools, but instead provide medical care in hospitals that will otherwise be understaffed. These include rural hospitals around the country, where it is especially hard to recruit physicians, and safety net hospitals serving the poor.</w:t>
      </w:r>
    </w:p>
    <w:p w14:paraId="43B4A125" w14:textId="77777777" w:rsidR="00EE40D2" w:rsidRPr="00430C42" w:rsidRDefault="00EE40D2" w:rsidP="00EE40D2">
      <w:pPr>
        <w:rPr>
          <w:rStyle w:val="StyleUnderline"/>
        </w:rPr>
      </w:pPr>
      <w:r w:rsidRPr="00430C42">
        <w:rPr>
          <w:rStyle w:val="StyleUnderline"/>
        </w:rPr>
        <w:t>Primary care could be threatened</w:t>
      </w:r>
    </w:p>
    <w:p w14:paraId="0396D56F" w14:textId="77777777" w:rsidR="00EE40D2" w:rsidRPr="00430C42" w:rsidRDefault="00EE40D2" w:rsidP="00EE40D2">
      <w:r w:rsidRPr="00430C42">
        <w:rPr>
          <w:rStyle w:val="StyleUnderline"/>
        </w:rPr>
        <w:t>Even if all current residency positions could be filled with U.S. medical school graduates and eliminate the need for any additional resident physicians from outside the U.S., the projected demand for physicians in the near future will still not be met</w:t>
      </w:r>
      <w:r w:rsidRPr="00430C42">
        <w:t>.</w:t>
      </w:r>
    </w:p>
    <w:p w14:paraId="4C86BBF8" w14:textId="77777777" w:rsidR="00EE40D2" w:rsidRPr="00430C42" w:rsidRDefault="00EE40D2" w:rsidP="00EE40D2">
      <w:r w:rsidRPr="00430C42">
        <w:t xml:space="preserve">Physicians in graduate medical education provide a significant proportion of all health care in the U.S., with teaching hospitals accounting for 40 percent of charity care (US$8.4 billion annually) and 28 percent of Medicaid hospitalizations. </w:t>
      </w:r>
      <w:r w:rsidRPr="00430C42">
        <w:rPr>
          <w:rStyle w:val="StyleUnderline"/>
        </w:rPr>
        <w:t>Without sufficient residents to care for patients, teaching hospitals are ill-equipped to maintain this role for the poorest patients and may not continue to meet this critical societal need</w:t>
      </w:r>
      <w:r w:rsidRPr="00430C42">
        <w:t>.</w:t>
      </w:r>
    </w:p>
    <w:p w14:paraId="67E5FF38" w14:textId="77777777" w:rsidR="00EE40D2" w:rsidRPr="00430C42" w:rsidRDefault="00EE40D2" w:rsidP="00EE40D2">
      <w:r w:rsidRPr="00430C42">
        <w:t>Physicians who are both foreign-born and U.S.-born and trained outside the country constitute more than a quarter of all practicing physicians in the U.S.</w:t>
      </w:r>
    </w:p>
    <w:p w14:paraId="7D7CF748" w14:textId="77777777" w:rsidR="00EE40D2" w:rsidRPr="00430C42" w:rsidRDefault="00EE40D2" w:rsidP="00EE40D2">
      <w:r w:rsidRPr="00430C42">
        <w:t>While the country of origin of these doctors is not often reported on a country-by-country basis, a recent interview with the Association of American Medical Colleges reported 260 physicians in training were from the seven targeted nations last year.</w:t>
      </w:r>
    </w:p>
    <w:p w14:paraId="3E279398" w14:textId="77777777" w:rsidR="00EE40D2" w:rsidRPr="00430C42" w:rsidRDefault="00EE40D2" w:rsidP="00EE40D2">
      <w:r w:rsidRPr="00430C42">
        <w:rPr>
          <w:rStyle w:val="StyleUnderline"/>
        </w:rPr>
        <w:t>Expanded travel bans could dramatically increase that number</w:t>
      </w:r>
      <w:r w:rsidRPr="00430C42">
        <w:t xml:space="preserve"> as, between 2008 and 2010, 16 percent of these international medical graduates taking a required licensing exam were from Middle Eastern countries.</w:t>
      </w:r>
    </w:p>
    <w:p w14:paraId="0F56139A" w14:textId="77777777" w:rsidR="00EE40D2" w:rsidRPr="00430C42" w:rsidRDefault="00EE40D2" w:rsidP="00EE40D2">
      <w:r w:rsidRPr="00430C42">
        <w:t>A drop in primary care providers</w:t>
      </w:r>
    </w:p>
    <w:p w14:paraId="743AA534" w14:textId="77777777" w:rsidR="00EE40D2" w:rsidRPr="00430C42" w:rsidRDefault="00EE40D2" w:rsidP="00EE40D2">
      <w:r w:rsidRPr="00430C42">
        <w:rPr>
          <w:rStyle w:val="StyleUnderline"/>
        </w:rPr>
        <w:t>These international physicians also disproportionately work in primary care fields</w:t>
      </w:r>
      <w:r w:rsidRPr="00430C42">
        <w:t xml:space="preserve"> that are the hardest hit by the ongoing U.S. physician shortage crisis.</w:t>
      </w:r>
    </w:p>
    <w:p w14:paraId="08E0A6D1" w14:textId="77777777" w:rsidR="00EE40D2" w:rsidRPr="00430C42" w:rsidRDefault="00EE40D2" w:rsidP="00EE40D2">
      <w:r w:rsidRPr="00430C42">
        <w:t>Currently, primary care programs have 50 percent of their residency slots filled by nonallopathic students and international medical graduates, whose absence could cripple primary care capacity.</w:t>
      </w:r>
    </w:p>
    <w:p w14:paraId="2D6C5B32" w14:textId="77777777" w:rsidR="00EE40D2" w:rsidRPr="00430C42" w:rsidRDefault="00EE40D2" w:rsidP="00EE40D2">
      <w:r w:rsidRPr="00430C42">
        <w:rPr>
          <w:rStyle w:val="StyleUnderline"/>
        </w:rPr>
        <w:t>Having a primary care doctor leads to increased access to care</w:t>
      </w:r>
      <w:r w:rsidRPr="00430C42">
        <w:t xml:space="preserve">, </w:t>
      </w:r>
      <w:r w:rsidRPr="00430C42">
        <w:rPr>
          <w:rStyle w:val="StyleUnderline"/>
        </w:rPr>
        <w:t>reduced emergency department visits, decreased hospitalizations and improved management of chronic conditions, and decreased acute care utilization can lower overall health care spending</w:t>
      </w:r>
      <w:r w:rsidRPr="00430C42">
        <w:t>. Similarly, general surgery has seen a 13 percent decrease in U.S. graduates in the specialty; however, this shortcoming has been buffered by influxes of international medical graduates. Delays in scheduling operative cases have also been associated with increased health care costs, making adequate numbers of surgeons another cost containment strategy.</w:t>
      </w:r>
    </w:p>
    <w:p w14:paraId="30F35AA4" w14:textId="77777777" w:rsidR="00EE40D2" w:rsidRPr="00430C42" w:rsidRDefault="00EE40D2" w:rsidP="00EE40D2">
      <w:r w:rsidRPr="00430C42">
        <w:t>Without international physicians entering the graduate medical education workforce, it would require substantial changes to maintain the current level of physician staffing in health care systems, such as replacing physicians with midlevel providers which may further inflate health care costs.</w:t>
      </w:r>
    </w:p>
    <w:p w14:paraId="02E91861" w14:textId="77777777" w:rsidR="00EE40D2" w:rsidRPr="00430C42" w:rsidRDefault="00EE40D2" w:rsidP="00EE40D2">
      <w:pPr>
        <w:rPr>
          <w:rStyle w:val="StyleUnderline"/>
        </w:rPr>
      </w:pPr>
      <w:r w:rsidRPr="00430C42">
        <w:rPr>
          <w:rStyle w:val="StyleUnderline"/>
        </w:rPr>
        <w:t>While physician shortage is a challenge for many communities across the U.S., the pain will not be distributed equally among all Americans.</w:t>
      </w:r>
    </w:p>
    <w:p w14:paraId="4358E9B3" w14:textId="77777777" w:rsidR="00EE40D2" w:rsidRPr="00430C42" w:rsidRDefault="00EE40D2" w:rsidP="00EE40D2">
      <w:r w:rsidRPr="00430C42">
        <w:rPr>
          <w:rStyle w:val="StyleUnderline"/>
        </w:rPr>
        <w:t>Minority and low socioeconomic status patients are more likely to suffer</w:t>
      </w:r>
      <w:r w:rsidRPr="00430C42">
        <w:t xml:space="preserve"> from increased physician shortages, are most likely to be impacted by increased wait times to get care, and stand to lose the benefit of having a primary care doctor that has also shown to confer benefits to at-risk populations.</w:t>
      </w:r>
    </w:p>
    <w:p w14:paraId="450A552A" w14:textId="77777777" w:rsidR="00EE40D2" w:rsidRPr="00430C42" w:rsidRDefault="00EE40D2" w:rsidP="00EE40D2">
      <w:r w:rsidRPr="00430C42">
        <w:t xml:space="preserve">President </w:t>
      </w:r>
      <w:r w:rsidRPr="00430C42">
        <w:rPr>
          <w:rStyle w:val="StyleUnderline"/>
        </w:rPr>
        <w:t xml:space="preserve">Trump’s immigration ban has the potential for immediate ramifications for the hospital and health care system workforce in the U.S. </w:t>
      </w:r>
      <w:r w:rsidRPr="00430C42">
        <w:t>Long term, decreases in the number of international medical graduates in training will result in fewer primary care physicians and general surgeons, just as the country is likely to need more.</w:t>
      </w:r>
    </w:p>
    <w:p w14:paraId="7FAEB267" w14:textId="77777777" w:rsidR="00136CB9" w:rsidRDefault="00EE40D2" w:rsidP="00EE40D2">
      <w:r w:rsidRPr="00430C42">
        <w:rPr>
          <w:rStyle w:val="StyleUnderline"/>
        </w:rPr>
        <w:t>This immigration policy can have significant adverse impacts These consequences should be critically considered in related immigration and travel ban policy decisions moving forward.on health care delivery and the health of Americans</w:t>
      </w:r>
      <w:r w:rsidRPr="00430C42">
        <w:t>.</w:t>
      </w:r>
    </w:p>
    <w:p w14:paraId="70DF0A4A" w14:textId="762B8C35" w:rsidR="00EE40D2" w:rsidRPr="00B93DCD" w:rsidRDefault="00EE40D2" w:rsidP="00EE40D2"/>
    <w:p w14:paraId="35C8AC06" w14:textId="77777777" w:rsidR="00136CB9" w:rsidRDefault="000C64FD" w:rsidP="000C64FD">
      <w:pPr>
        <w:pStyle w:val="Heading3"/>
        <w:rPr>
          <w:rFonts w:cs="Times New Roman"/>
        </w:rPr>
      </w:pPr>
      <w:bookmarkStart w:id="17" w:name="_Toc518726507"/>
      <w:r>
        <w:rPr>
          <w:rFonts w:cs="Times New Roman"/>
        </w:rPr>
        <w:t xml:space="preserve">No Trust Solvency – </w:t>
      </w:r>
      <w:r w:rsidRPr="004F1D2A">
        <w:rPr>
          <w:rFonts w:cs="Times New Roman"/>
        </w:rPr>
        <w:t>Doctor-Patient Distrust Alt Causes</w:t>
      </w:r>
      <w:bookmarkEnd w:id="17"/>
    </w:p>
    <w:p w14:paraId="56DEA747" w14:textId="6BFF2203" w:rsidR="000C64FD" w:rsidRPr="004F1D2A" w:rsidRDefault="000C64FD" w:rsidP="000C64FD"/>
    <w:p w14:paraId="2FE6542E" w14:textId="77777777" w:rsidR="00136CB9" w:rsidRDefault="000C64FD" w:rsidP="000C64FD">
      <w:pPr>
        <w:pStyle w:val="Heading4"/>
        <w:rPr>
          <w:rFonts w:cs="Times New Roman"/>
        </w:rPr>
      </w:pPr>
      <w:r w:rsidRPr="004F1D2A">
        <w:rPr>
          <w:rFonts w:cs="Times New Roman"/>
        </w:rPr>
        <w:t>Alt causes to patients’ distrust of doctors – third party regulation of prescriptions, a perception that doctors only care about profit, negative media portrayal, and outlier doctors who game the system</w:t>
      </w:r>
    </w:p>
    <w:p w14:paraId="1E9F7D4B" w14:textId="6E7C4169" w:rsidR="000C64FD" w:rsidRPr="002F5416" w:rsidRDefault="000C64FD" w:rsidP="002F5416">
      <w:pPr>
        <w:rPr>
          <w:rStyle w:val="Style13ptBold"/>
        </w:rPr>
      </w:pPr>
      <w:r w:rsidRPr="002F5416">
        <w:rPr>
          <w:rStyle w:val="Style13ptBold"/>
        </w:rPr>
        <w:t>Girgis, family physician affiliated with St. Peter’s University Hospital and Raritan Bay Hospital, 17</w:t>
      </w:r>
    </w:p>
    <w:p w14:paraId="2F199E0A" w14:textId="77777777" w:rsidR="00136CB9" w:rsidRDefault="000C64FD" w:rsidP="000C64FD">
      <w:r w:rsidRPr="004F1D2A">
        <w:t xml:space="preserve">[Linda, 12-18-17, Physician’s Weekly, “Why Doctors Are Losing the Public’s Interest”, </w:t>
      </w:r>
      <w:hyperlink r:id="rId17" w:history="1">
        <w:r w:rsidRPr="004F1D2A">
          <w:rPr>
            <w:rStyle w:val="Hyperlink"/>
          </w:rPr>
          <w:t>https://www.physiciansweekly.com/doctors-losing-publics-trust/</w:t>
        </w:r>
      </w:hyperlink>
      <w:r w:rsidRPr="004F1D2A">
        <w:t>, accessed 7-5-18, DMH]</w:t>
      </w:r>
    </w:p>
    <w:p w14:paraId="0FBA6BD6" w14:textId="32382614" w:rsidR="000C64FD" w:rsidRPr="004F1D2A" w:rsidRDefault="000C64FD" w:rsidP="000C64FD"/>
    <w:p w14:paraId="7DC7B12D" w14:textId="77777777" w:rsidR="000C64FD" w:rsidRPr="004F1D2A" w:rsidRDefault="000C64FD" w:rsidP="000C64FD">
      <w:r w:rsidRPr="004F1D2A">
        <w:t xml:space="preserve">In my mind, </w:t>
      </w:r>
      <w:r w:rsidRPr="004F1D2A">
        <w:rPr>
          <w:rStyle w:val="StyleUnderline"/>
        </w:rPr>
        <w:t>the doctor-patient relationship is sancrosanct</w:t>
      </w:r>
      <w:r w:rsidRPr="004F1D2A">
        <w:t xml:space="preserve">. There is no relationship where the bond of trust should be so strong, outside of matrimony. As physicians, patients rely on us to help them make life-saving decisions. And we need patients to be honest with us so that we can give the highest quality medical advice. </w:t>
      </w:r>
      <w:r w:rsidRPr="004F1D2A">
        <w:rPr>
          <w:rStyle w:val="StyleUnderline"/>
        </w:rPr>
        <w:t xml:space="preserve">Yet, there has been an erosion in this relationship over recent years. Doctors are no longer held in such high esteem as they were decades ago. Even </w:t>
      </w:r>
      <w:r w:rsidRPr="004F1D2A">
        <w:t xml:space="preserve">our own Commander-in-Chief, </w:t>
      </w:r>
      <w:r w:rsidRPr="004F1D2A">
        <w:rPr>
          <w:rStyle w:val="StyleUnderline"/>
        </w:rPr>
        <w:t>President Obama, alluded to the fact that doctors have financial incentive to do more surgeries. The public is losing their trust</w:t>
      </w:r>
      <w:r w:rsidRPr="004F1D2A">
        <w:t xml:space="preserve"> in us. </w:t>
      </w:r>
      <w:r w:rsidRPr="004F1D2A">
        <w:rPr>
          <w:rStyle w:val="StyleUnderline"/>
        </w:rPr>
        <w:t xml:space="preserve">They see us as driven for profit. They feel we don’t listen to their concerns </w:t>
      </w:r>
      <w:r w:rsidRPr="004F1D2A">
        <w:t xml:space="preserve">anymore </w:t>
      </w:r>
      <w:r w:rsidRPr="004F1D2A">
        <w:rPr>
          <w:rStyle w:val="StyleUnderline"/>
        </w:rPr>
        <w:t>and don’t care what they want or need.</w:t>
      </w:r>
    </w:p>
    <w:p w14:paraId="045B3D67" w14:textId="77777777" w:rsidR="00136CB9" w:rsidRDefault="000C64FD" w:rsidP="000C64FD">
      <w:pPr>
        <w:rPr>
          <w:rStyle w:val="StyleUnderline"/>
        </w:rPr>
      </w:pPr>
      <w:r w:rsidRPr="004F1D2A">
        <w:rPr>
          <w:rStyle w:val="StyleUnderline"/>
        </w:rPr>
        <w:t>WHY HAS THE PUBLIC LOST TRUST IN DOCTORS?</w:t>
      </w:r>
    </w:p>
    <w:p w14:paraId="6B7009C0" w14:textId="77777777" w:rsidR="00136CB9" w:rsidRDefault="000C64FD" w:rsidP="000C64FD">
      <w:r w:rsidRPr="004F1D2A">
        <w:rPr>
          <w:rStyle w:val="StyleUnderline"/>
        </w:rPr>
        <w:t>Third parties are often making decisions. For example, they dictate their own formularies, and we often have our hands tied as to what medications we can prescribe</w:t>
      </w:r>
      <w:r w:rsidRPr="004F1D2A">
        <w:t xml:space="preserve">. I often have patients ask me for the “strong Stuff.” They don’t realize that </w:t>
      </w:r>
      <w:r w:rsidRPr="004F1D2A">
        <w:rPr>
          <w:rStyle w:val="StyleUnderline"/>
        </w:rPr>
        <w:t>doctors are limited in prescribing habits</w:t>
      </w:r>
      <w:r w:rsidRPr="004F1D2A">
        <w:t>, and we are not withholding the Best medications. But, we are the ones in direct contact with the patient.</w:t>
      </w:r>
    </w:p>
    <w:p w14:paraId="781C43B7" w14:textId="3B4F4753" w:rsidR="000C64FD" w:rsidRPr="004F1D2A" w:rsidRDefault="000C64FD" w:rsidP="000C64FD">
      <w:r w:rsidRPr="004F1D2A">
        <w:rPr>
          <w:rStyle w:val="StyleUnderline"/>
        </w:rPr>
        <w:t>Outlier doctors have been gaming the system</w:t>
      </w:r>
      <w:r w:rsidRPr="004F1D2A">
        <w:t xml:space="preserve">. Most doctors truly put patients’ care first, before profit. But, </w:t>
      </w:r>
      <w:r w:rsidRPr="004F1D2A">
        <w:rPr>
          <w:rStyle w:val="StyleUnderline"/>
        </w:rPr>
        <w:t>there are a few who inappropriately use their medical degrees for profit. Just look at Dr. Oz</w:t>
      </w:r>
      <w:r w:rsidRPr="004F1D2A">
        <w:t xml:space="preserve"> trying to get rich promoting weight loss products with no proven benefit. These doctors make us all look bad.</w:t>
      </w:r>
    </w:p>
    <w:p w14:paraId="6F5EBD03" w14:textId="77777777" w:rsidR="000C64FD" w:rsidRPr="004F1D2A" w:rsidRDefault="000C64FD" w:rsidP="000C64FD">
      <w:r w:rsidRPr="004F1D2A">
        <w:rPr>
          <w:rStyle w:val="StyleUnderline"/>
        </w:rPr>
        <w:t>There are many mandates imposed on us that affect patient care. One example is meaningful use. Doctors now have to document many metrics</w:t>
      </w:r>
      <w:r w:rsidRPr="004F1D2A">
        <w:t xml:space="preserve">, inputting data into our EHR systems, </w:t>
      </w:r>
      <w:r w:rsidRPr="004F1D2A">
        <w:rPr>
          <w:rStyle w:val="StyleUnderline"/>
        </w:rPr>
        <w:t>in order to meet requirements. Patients take this lack of eye-to-eye contact as a sign that we are more interested in their digital record than them. They feel we are no longer listening to them</w:t>
      </w:r>
      <w:r w:rsidRPr="004F1D2A">
        <w:t>. They don’t realize that we don’t want to be doing this. It has been opposed on us from on high, and we will be penalized if we don’t.</w:t>
      </w:r>
    </w:p>
    <w:p w14:paraId="20860DE8" w14:textId="77777777" w:rsidR="000C64FD" w:rsidRPr="004F1D2A" w:rsidRDefault="000C64FD" w:rsidP="000C64FD">
      <w:pPr>
        <w:rPr>
          <w:rStyle w:val="StyleUnderline"/>
        </w:rPr>
      </w:pPr>
      <w:r w:rsidRPr="004F1D2A">
        <w:rPr>
          <w:rStyle w:val="StyleUnderline"/>
        </w:rPr>
        <w:t>HMO’s have greatly cut reimbursements to doctors. In order for practices to stay afloat financially, we have to see more patients</w:t>
      </w:r>
      <w:r w:rsidRPr="004F1D2A">
        <w:t xml:space="preserve">. We need to find more and more room to see these extra patients if we want to stay afloat. </w:t>
      </w:r>
      <w:r w:rsidRPr="004F1D2A">
        <w:rPr>
          <w:rStyle w:val="StyleUnderline"/>
        </w:rPr>
        <w:t>Patients feel this and take it as an indication that we are pushing them through for profit and don’t care about them.</w:t>
      </w:r>
    </w:p>
    <w:p w14:paraId="51D053D3" w14:textId="77777777" w:rsidR="000C64FD" w:rsidRPr="004F1D2A" w:rsidRDefault="000C64FD" w:rsidP="000C64FD">
      <w:r w:rsidRPr="004F1D2A">
        <w:rPr>
          <w:rStyle w:val="StyleUnderline"/>
        </w:rPr>
        <w:t>Media tends to portray doctors in a bad light.</w:t>
      </w:r>
      <w:r w:rsidRPr="004F1D2A">
        <w:t xml:space="preserve"> There are big stories about the pill mill doctors and those arrested for fraud or harassment. There are so many more amazing stories of heroic doctors around than the bad apples. But the press does not give them attention. </w:t>
      </w:r>
      <w:r w:rsidRPr="004F1D2A">
        <w:rPr>
          <w:rStyle w:val="StyleUnderline"/>
        </w:rPr>
        <w:t>People rather see the bad than the good</w:t>
      </w:r>
      <w:r w:rsidRPr="004F1D2A">
        <w:t>. This too tends to paint us all in a negative light.</w:t>
      </w:r>
    </w:p>
    <w:p w14:paraId="402C97A0" w14:textId="77777777" w:rsidR="000C64FD" w:rsidRPr="004F1D2A" w:rsidRDefault="000C64FD" w:rsidP="000C64FD">
      <w:r w:rsidRPr="004F1D2A">
        <w:t>Medical diseases are becoming more complex, and people are living longer. There has never been a time where patients need to trust their doctors more. All doctors need to remember their oath and put the patient back in center focus. We all need to take a stand against those doctors who are abusing the system for their own gain. Patients need to learn that the vast majority us care about our patients and have their best interests in mind. We all need to become a team again. Patients need to regain our trust, and our profession needs to re-establish its integrity.</w:t>
      </w:r>
    </w:p>
    <w:p w14:paraId="09C1A407" w14:textId="77777777" w:rsidR="000C64FD" w:rsidRPr="004F1D2A" w:rsidRDefault="000C64FD" w:rsidP="000C64FD"/>
    <w:p w14:paraId="5634A34D" w14:textId="77777777" w:rsidR="00136CB9" w:rsidRDefault="000C64FD" w:rsidP="000C64FD">
      <w:pPr>
        <w:pStyle w:val="Heading4"/>
        <w:rPr>
          <w:rFonts w:cs="Times New Roman"/>
        </w:rPr>
      </w:pPr>
      <w:r w:rsidRPr="004F1D2A">
        <w:rPr>
          <w:rFonts w:cs="Times New Roman"/>
        </w:rPr>
        <w:t>Historical discrimination and exploitation of racial minorities by doctors is an alt cause to distrust between medical professionals and minority groups</w:t>
      </w:r>
    </w:p>
    <w:p w14:paraId="7633E3C5" w14:textId="29B80170" w:rsidR="000C64FD" w:rsidRPr="002F5416" w:rsidRDefault="000C64FD" w:rsidP="002F5416">
      <w:pPr>
        <w:rPr>
          <w:rStyle w:val="Style13ptBold"/>
        </w:rPr>
      </w:pPr>
      <w:r w:rsidRPr="002F5416">
        <w:rPr>
          <w:rStyle w:val="Style13ptBold"/>
        </w:rPr>
        <w:t xml:space="preserve">Caplan, New York University Langone Medical Center </w:t>
      </w:r>
      <w:r w:rsidR="002F5416">
        <w:rPr>
          <w:rStyle w:val="Style13ptBold"/>
        </w:rPr>
        <w:t>bioethics p</w:t>
      </w:r>
      <w:r w:rsidRPr="002F5416">
        <w:rPr>
          <w:rStyle w:val="Style13ptBold"/>
        </w:rPr>
        <w:t>rofessor</w:t>
      </w:r>
      <w:r w:rsidR="002F5416">
        <w:rPr>
          <w:rStyle w:val="Style13ptBold"/>
        </w:rPr>
        <w:t xml:space="preserve">, </w:t>
      </w:r>
      <w:r w:rsidRPr="002F5416">
        <w:rPr>
          <w:rStyle w:val="Style13ptBold"/>
        </w:rPr>
        <w:t>17</w:t>
      </w:r>
    </w:p>
    <w:p w14:paraId="3D5BCD18" w14:textId="77777777" w:rsidR="00136CB9" w:rsidRDefault="000C64FD" w:rsidP="000C64FD">
      <w:r w:rsidRPr="004F1D2A">
        <w:t xml:space="preserve">[Arthur L., Brit Trogen, NYU medical student, 4-21-17, Chicago Tribune, “The Lasting Harm of Medical Mistrust”, </w:t>
      </w:r>
      <w:hyperlink r:id="rId18" w:history="1">
        <w:r w:rsidRPr="004F1D2A">
          <w:rPr>
            <w:rStyle w:val="Hyperlink"/>
          </w:rPr>
          <w:t>http://www.chicagotribune.com/news/opinion/commentary/ct-henrietta-lacks-oprah-winfery-cancer-cells-hela-mistrust-physician-perspec-04-20170420-story.html</w:t>
        </w:r>
      </w:hyperlink>
      <w:r w:rsidRPr="004F1D2A">
        <w:t>, accessed 7-5-18, DMH]</w:t>
      </w:r>
    </w:p>
    <w:p w14:paraId="3F7EB3A1" w14:textId="3C69AE98" w:rsidR="000C64FD" w:rsidRPr="004F1D2A" w:rsidRDefault="000C64FD" w:rsidP="000C64FD"/>
    <w:p w14:paraId="7ABDEB12" w14:textId="77777777" w:rsidR="000C64FD" w:rsidRPr="004F1D2A" w:rsidRDefault="000C64FD" w:rsidP="000C64FD">
      <w:r w:rsidRPr="004F1D2A">
        <w:t>HBO's "The Immortal Life of Henrietta Lacks" starring </w:t>
      </w:r>
      <w:hyperlink r:id="rId19" w:tooltip="Oprah Winfrey" w:history="1">
        <w:r w:rsidRPr="004F1D2A">
          <w:t>Oprah Winfrey</w:t>
        </w:r>
      </w:hyperlink>
      <w:r w:rsidRPr="004F1D2A">
        <w:t> is, at its heart, a story about trust. The film, based on the best-selling book of the same name, tells the story of Deborah "Dale" Lacks as she strives to learn more about her mother, Henrietta, a 31-year-old African-American woman who died of cervical cancer at </w:t>
      </w:r>
      <w:hyperlink r:id="rId20" w:tooltip="Johns Hopkins Hospital" w:history="1">
        <w:r w:rsidRPr="004F1D2A">
          <w:t>Johns Hopkins Hospital</w:t>
        </w:r>
      </w:hyperlink>
      <w:r w:rsidRPr="004F1D2A">
        <w:t> in Baltimore in 1951.</w:t>
      </w:r>
    </w:p>
    <w:p w14:paraId="62F00B98" w14:textId="77777777" w:rsidR="000C64FD" w:rsidRPr="004F1D2A" w:rsidRDefault="000C64FD" w:rsidP="000C64FD">
      <w:r w:rsidRPr="004F1D2A">
        <w:t>Unbeknownst to Henrietta, doctors had taken and cultured cells from a malignant tumor on her cervix, naming them HeLa cells after their patient. Much to the doctors' amazement, HeLa cells reproduced indefinitely in culture, proving to be an incredibly useful and ultimately lucrative research tool. HeLa cells would change the course of medical research forever. It was not until many years later that the Lacks family learned of their existence.</w:t>
      </w:r>
    </w:p>
    <w:p w14:paraId="2DF9C260" w14:textId="77777777" w:rsidR="000C64FD" w:rsidRPr="004F1D2A" w:rsidRDefault="000C64FD" w:rsidP="000C64FD">
      <w:r w:rsidRPr="004F1D2A">
        <w:t>The film may leave viewers outraged. Physicians and researchers are portrayed as cold and paternalistic, repeatedly lying to the Lacks family, first about the source of HeLa cells and later about the purpose of blood samples taken from Henrietta's children.</w:t>
      </w:r>
    </w:p>
    <w:p w14:paraId="61A2B5E3" w14:textId="77777777" w:rsidR="000C64FD" w:rsidRPr="004F1D2A" w:rsidRDefault="000C64FD" w:rsidP="000C64FD">
      <w:r w:rsidRPr="004F1D2A">
        <w:t>The simmering anger stoked by these events is evident throughout the film.</w:t>
      </w:r>
    </w:p>
    <w:p w14:paraId="3A28BD93" w14:textId="77777777" w:rsidR="000C64FD" w:rsidRPr="004F1D2A" w:rsidRDefault="000C64FD" w:rsidP="000C64FD">
      <w:r w:rsidRPr="004F1D2A">
        <w:t>"Everyone saying Henrietta Lacks donated them cells," one character says furiously. "She didn't donate nothing. They took them and didn't ask."</w:t>
      </w:r>
    </w:p>
    <w:p w14:paraId="47FD90C3" w14:textId="77777777" w:rsidR="000C64FD" w:rsidRPr="004F1D2A" w:rsidRDefault="000C64FD" w:rsidP="000C64FD">
      <w:r w:rsidRPr="004F1D2A">
        <w:rPr>
          <w:rStyle w:val="StyleUnderline"/>
        </w:rPr>
        <w:t>There is plenty to be angry about with the medical ethics of that time</w:t>
      </w:r>
      <w:r w:rsidRPr="004F1D2A">
        <w:t xml:space="preserve">. And </w:t>
      </w:r>
      <w:r w:rsidRPr="004F1D2A">
        <w:rPr>
          <w:rStyle w:val="StyleUnderline"/>
        </w:rPr>
        <w:t>the exploitation of Henrietta Lacks is just a small piece of a bigger history of immorality fueled by racism</w:t>
      </w:r>
      <w:r w:rsidRPr="004F1D2A">
        <w:t xml:space="preserve">. But </w:t>
      </w:r>
      <w:r w:rsidRPr="004F1D2A">
        <w:rPr>
          <w:rStyle w:val="StyleUnderline"/>
        </w:rPr>
        <w:t>the anger and mistrust evoked by the film may be particularly harmful to the very groups most likely to experience them.</w:t>
      </w:r>
    </w:p>
    <w:p w14:paraId="65A752F1" w14:textId="77777777" w:rsidR="000C64FD" w:rsidRPr="004F1D2A" w:rsidRDefault="000C64FD" w:rsidP="000C64FD">
      <w:r w:rsidRPr="004F1D2A">
        <w:t>This 1940s photo made available by the family shows Henrietta Lacks. In 1951, a doctor in Baltimore removed cancerous cells from Lacks without her knowledge or consent. Those cells eventually helped lead to a multitude of medical treatments and formed the groundwork for the multibillion-dollar biotech industry.</w:t>
      </w:r>
    </w:p>
    <w:p w14:paraId="5F25DA0A" w14:textId="77777777" w:rsidR="000C64FD" w:rsidRPr="004F1D2A" w:rsidRDefault="000C64FD" w:rsidP="000C64FD">
      <w:pPr>
        <w:rPr>
          <w:rStyle w:val="StyleUnderline"/>
        </w:rPr>
      </w:pPr>
      <w:r w:rsidRPr="004F1D2A">
        <w:rPr>
          <w:rStyle w:val="StyleUnderline"/>
        </w:rPr>
        <w:t>Medical research continues to be plagued by a legacy of racial discrimination</w:t>
      </w:r>
      <w:r w:rsidRPr="004F1D2A">
        <w:t xml:space="preserve"> that is compounded by what the author of the book, Rebecca Skloot, called a "dark history of experimentation on African-Americans." In the wake of the Tuskegee experiment, a clinical study conducted between 1932 and 1972 by the U.S. Public Health Service in which black men with syphilis were knowingly denied treatment by their physicians</w:t>
      </w:r>
      <w:r w:rsidRPr="004F1D2A">
        <w:rPr>
          <w:rStyle w:val="StyleUnderline"/>
        </w:rPr>
        <w:t>, it is entirely unsurprising that African-American patients continue to report greater mistrust of physicians and medical researchers than other groups.</w:t>
      </w:r>
    </w:p>
    <w:p w14:paraId="4A2AA074" w14:textId="77777777" w:rsidR="000C64FD" w:rsidRPr="004F1D2A" w:rsidRDefault="000C64FD" w:rsidP="000C64FD">
      <w:r w:rsidRPr="004F1D2A">
        <w:t xml:space="preserve">A 2006 study found that </w:t>
      </w:r>
      <w:r w:rsidRPr="004F1D2A">
        <w:rPr>
          <w:rStyle w:val="StyleUnderline"/>
        </w:rPr>
        <w:t>44 percent of African-Americans reported low trust in health care providers compared to one-third of white patients. Those individuals with fewer positive interactions with physicians, and who primarily used emergency rooms and hospitals for their care, were more likely to report mistrust.</w:t>
      </w:r>
    </w:p>
    <w:p w14:paraId="605A4E6A" w14:textId="77777777" w:rsidR="000C64FD" w:rsidRPr="004F1D2A" w:rsidRDefault="000C64FD" w:rsidP="000C64FD">
      <w:r w:rsidRPr="004F1D2A">
        <w:rPr>
          <w:rStyle w:val="StyleUnderline"/>
        </w:rPr>
        <w:t>That minority groups have been touched by racism and discrimination in the health care system is undeniable</w:t>
      </w:r>
      <w:r w:rsidRPr="004F1D2A">
        <w:t>. But to the extent that withholding trust is meant to be protective — to save individuals from harm or from violations of privacy or bodily autonomy — it is counterproductive.</w:t>
      </w:r>
    </w:p>
    <w:p w14:paraId="037F3544" w14:textId="77777777" w:rsidR="000C64FD" w:rsidRPr="004F1D2A" w:rsidRDefault="000C64FD" w:rsidP="000C64FD">
      <w:r w:rsidRPr="004F1D2A">
        <w:rPr>
          <w:rStyle w:val="StyleUnderline"/>
        </w:rPr>
        <w:t>Medical mistrust has dangerous, even lethal consequences. Numerous studies have found that mistrust of medical professionals is associated with lower health care engagement, less participation in research and decreased medication adherence, all contributing to worsened health outcomes</w:t>
      </w:r>
      <w:r w:rsidRPr="004F1D2A">
        <w:t>.</w:t>
      </w:r>
    </w:p>
    <w:p w14:paraId="422B35BD" w14:textId="77777777" w:rsidR="000C64FD" w:rsidRPr="004F1D2A" w:rsidRDefault="000C64FD" w:rsidP="000C64FD">
      <w:pPr>
        <w:rPr>
          <w:rStyle w:val="StyleUnderline"/>
        </w:rPr>
      </w:pPr>
      <w:r w:rsidRPr="004F1D2A">
        <w:rPr>
          <w:rStyle w:val="StyleUnderline"/>
        </w:rPr>
        <w:t>Patients who distrust their doctors, and who expect to be mistreated in medical encounters, may be perceived as "difficult" or disagreeable by physicians, decreasing empathy and further contributing to suboptimal care. This can introduce a vicious cycle, as patients experiencing rushed, dismissive or otherwise unsatisfactory clinical encounters may carry over feelings of resentment to the next physician they meet.</w:t>
      </w:r>
    </w:p>
    <w:p w14:paraId="0EB96ACE" w14:textId="77777777" w:rsidR="000C64FD" w:rsidRPr="004F1D2A" w:rsidRDefault="000C64FD" w:rsidP="000C64FD">
      <w:r w:rsidRPr="004F1D2A">
        <w:rPr>
          <w:rStyle w:val="StyleUnderline"/>
        </w:rPr>
        <w:t>Reluctance on the part of African-Americans and other minority groups to participate in medical research also risks significant harm to these communities. When medical treatments like heart disease or cancer drugs are derived from exclusively white research subjects, they've been found to be less effective for minority groups.</w:t>
      </w:r>
      <w:r w:rsidRPr="004F1D2A">
        <w:t xml:space="preserve"> Equal inclusion in research trials for people of all ethnicities is essential to finding the best treatments for all Americans.</w:t>
      </w:r>
    </w:p>
    <w:p w14:paraId="7A431DD3" w14:textId="77777777" w:rsidR="000C64FD" w:rsidRPr="004F1D2A" w:rsidRDefault="000C64FD" w:rsidP="000C64FD">
      <w:r w:rsidRPr="004F1D2A">
        <w:t>The cancer that killed Henrietta Lacks is not the plague it once was in America. Surgery, Pap smears and the HPV cervical cancer vaccine have all led to a huge reduction in cervical cancer deaths. They are the products of medical research, an enterprise that many viewing this film, especially African-Americans, might, tragically, be led to avoid.</w:t>
      </w:r>
    </w:p>
    <w:p w14:paraId="7BDC224E" w14:textId="77777777" w:rsidR="000C64FD" w:rsidRPr="004F1D2A" w:rsidRDefault="000C64FD" w:rsidP="000C64FD">
      <w:r w:rsidRPr="004F1D2A">
        <w:t>There were many sins in the health care system of 1951, as Winfrey's HBO movie makes clear. Racism, paternalism, deception, exploitation and injustice permeated both research and treatment. But the world is not the same as it was 70 years ago, ethically or medically. We need to come to grips with medicine's past. We shouldn't let the grip of the past hold us back from doing what best serves everyone's health today.</w:t>
      </w:r>
    </w:p>
    <w:p w14:paraId="471D17E0" w14:textId="77777777" w:rsidR="000C64FD" w:rsidRPr="004F1D2A" w:rsidRDefault="000C64FD" w:rsidP="000C64FD"/>
    <w:p w14:paraId="45527731" w14:textId="77777777" w:rsidR="00136CB9" w:rsidRDefault="000C64FD" w:rsidP="000C64FD">
      <w:pPr>
        <w:pStyle w:val="Heading4"/>
        <w:rPr>
          <w:rFonts w:cs="Times New Roman"/>
        </w:rPr>
      </w:pPr>
      <w:r w:rsidRPr="004F1D2A">
        <w:rPr>
          <w:rFonts w:cs="Times New Roman"/>
        </w:rPr>
        <w:t>Systemic alt causes exist to doctor-patient distrust – lack of communication, doctors are too rushed, a disconnect between doctors and patients who can’t understand medical jargon, and patients’ use of internet to self-diagnose</w:t>
      </w:r>
    </w:p>
    <w:p w14:paraId="585835A2" w14:textId="05D7DD53" w:rsidR="000C64FD" w:rsidRPr="007B255A" w:rsidRDefault="000C64FD" w:rsidP="007B255A">
      <w:pPr>
        <w:rPr>
          <w:rStyle w:val="Style13ptBold"/>
        </w:rPr>
      </w:pPr>
      <w:r w:rsidRPr="007B255A">
        <w:rPr>
          <w:rStyle w:val="Style13ptBold"/>
        </w:rPr>
        <w:t>Parker-Pope, New York Times Well Blog Columnist, 8</w:t>
      </w:r>
    </w:p>
    <w:p w14:paraId="0BA606DF" w14:textId="77777777" w:rsidR="00136CB9" w:rsidRDefault="000C64FD" w:rsidP="000C64FD">
      <w:r w:rsidRPr="004F1D2A">
        <w:t xml:space="preserve">[Tara, 7-29-2008, The New York Times, “Contentious Relationships Between Doctors and Patients”, </w:t>
      </w:r>
      <w:hyperlink r:id="rId21" w:history="1">
        <w:r w:rsidRPr="004F1D2A">
          <w:rPr>
            <w:rStyle w:val="Hyperlink"/>
          </w:rPr>
          <w:t>https://www.nytimes.com/2008/07/29/health/29well.html</w:t>
        </w:r>
      </w:hyperlink>
      <w:r w:rsidRPr="004F1D2A">
        <w:t>, accessed 7-5-18, DMH]</w:t>
      </w:r>
    </w:p>
    <w:p w14:paraId="03A97F40" w14:textId="07B37BEE" w:rsidR="000C64FD" w:rsidRPr="004F1D2A" w:rsidRDefault="000C64FD" w:rsidP="000C64FD"/>
    <w:p w14:paraId="18836B7B" w14:textId="77777777" w:rsidR="000C64FD" w:rsidRPr="004F1D2A" w:rsidRDefault="000C64FD" w:rsidP="000C64FD">
      <w:r w:rsidRPr="004F1D2A">
        <w:rPr>
          <w:rStyle w:val="StyleUnderline"/>
        </w:rPr>
        <w:t>A growing chorus of discontent suggests that the once-revered doctor-patient relationship is on the rocks</w:t>
      </w:r>
      <w:r w:rsidRPr="004F1D2A">
        <w:t>.</w:t>
      </w:r>
    </w:p>
    <w:p w14:paraId="04BF0E20" w14:textId="77777777" w:rsidR="000C64FD" w:rsidRPr="004F1D2A" w:rsidRDefault="000C64FD" w:rsidP="000C64FD">
      <w:pPr>
        <w:rPr>
          <w:rStyle w:val="StyleUnderline"/>
        </w:rPr>
      </w:pPr>
      <w:r w:rsidRPr="004F1D2A">
        <w:t xml:space="preserve">The relationship is the cornerstone of the medical system — nobody can be helped if doctors and patients aren’t getting along. </w:t>
      </w:r>
      <w:r w:rsidRPr="004F1D2A">
        <w:rPr>
          <w:rStyle w:val="StyleUnderline"/>
        </w:rPr>
        <w:t>But increasingly, research and anecdotal reports suggest that many patients don’t trust doctors.</w:t>
      </w:r>
    </w:p>
    <w:p w14:paraId="308D9D32" w14:textId="77777777" w:rsidR="000C64FD" w:rsidRPr="004F1D2A" w:rsidRDefault="000C64FD" w:rsidP="000C64FD">
      <w:r w:rsidRPr="004F1D2A">
        <w:rPr>
          <w:rStyle w:val="StyleUnderline"/>
        </w:rPr>
        <w:t>About one in four patients feel that their physicians sometimes expose them to unnecessary risk</w:t>
      </w:r>
      <w:r w:rsidRPr="004F1D2A">
        <w:t xml:space="preserve">, according to data from a Johns Hopkins study published this year in the journal Medicine. And two recent studies show that </w:t>
      </w:r>
      <w:r w:rsidRPr="004F1D2A">
        <w:rPr>
          <w:rStyle w:val="StyleUnderline"/>
        </w:rPr>
        <w:t>whether patients trust a doctor strongly influences whether they take their medication</w:t>
      </w:r>
      <w:r w:rsidRPr="004F1D2A">
        <w:t>.</w:t>
      </w:r>
    </w:p>
    <w:p w14:paraId="43D44A26" w14:textId="77777777" w:rsidR="000C64FD" w:rsidRPr="004F1D2A" w:rsidRDefault="000C64FD" w:rsidP="000C64FD">
      <w:r w:rsidRPr="004F1D2A">
        <w:rPr>
          <w:rStyle w:val="StyleUnderline"/>
        </w:rPr>
        <w:t>The distrust and animosity between doctors and patients has shown up in a variety of places. In bookstores, there is now a genre of “what your doctor won’t tell you” books promising previously withheld information</w:t>
      </w:r>
      <w:r w:rsidRPr="004F1D2A">
        <w:t xml:space="preserve"> on everything from weight loss to heart disease.</w:t>
      </w:r>
    </w:p>
    <w:p w14:paraId="422D7C7B" w14:textId="77777777" w:rsidR="000C64FD" w:rsidRPr="004F1D2A" w:rsidRDefault="000C64FD" w:rsidP="000C64FD">
      <w:r w:rsidRPr="004F1D2A">
        <w:rPr>
          <w:rStyle w:val="StyleUnderline"/>
        </w:rPr>
        <w:t>The Internet is bristling with frustrated comments from patients</w:t>
      </w:r>
      <w:r w:rsidRPr="004F1D2A">
        <w:t xml:space="preserve">. On The New York Times’s Well blog recently, </w:t>
      </w:r>
      <w:r w:rsidRPr="004F1D2A">
        <w:rPr>
          <w:rStyle w:val="StyleUnderline"/>
        </w:rPr>
        <w:t>a reader named </w:t>
      </w:r>
      <w:hyperlink r:id="rId22" w:anchor="comment-79399" w:tgtFrame="_blank" w:history="1">
        <w:r w:rsidRPr="004F1D2A">
          <w:rPr>
            <w:rStyle w:val="StyleUnderline"/>
          </w:rPr>
          <w:t>Tom echoed the concerns of many</w:t>
        </w:r>
      </w:hyperlink>
      <w:r w:rsidRPr="004F1D2A">
        <w:rPr>
          <w:rStyle w:val="StyleUnderline"/>
        </w:rPr>
        <w:t> about doctors. “I, as patient, say stop acting like you know everything,</w:t>
      </w:r>
      <w:r w:rsidRPr="004F1D2A">
        <w:t>” he wrote. “Admit it, and we patients may stop distrusting your quick off-the-line, glib diagnosis.”</w:t>
      </w:r>
    </w:p>
    <w:p w14:paraId="660D4B01" w14:textId="77777777" w:rsidR="000C64FD" w:rsidRPr="004F1D2A" w:rsidRDefault="000C64FD" w:rsidP="000C64FD">
      <w:r w:rsidRPr="004F1D2A">
        <w:rPr>
          <w:rStyle w:val="StyleUnderline"/>
        </w:rPr>
        <w:t>Doctors say they are not surprised. “It’s been striking to me since I went into practice how unhappy patients are and, frankly, how mistreated patients are,” said Dr. Sandeep Jauhar</w:t>
      </w:r>
      <w:r w:rsidRPr="004F1D2A">
        <w:t>, director of the </w:t>
      </w:r>
      <w:hyperlink r:id="rId23" w:tooltip="In-depth reference and news articles about Heart failure." w:history="1">
        <w:r w:rsidRPr="004F1D2A">
          <w:t>heart failure</w:t>
        </w:r>
      </w:hyperlink>
      <w:r w:rsidRPr="004F1D2A">
        <w:t> program at Long Island Jewish Medical Center and an occasional contributor to Science Times.</w:t>
      </w:r>
    </w:p>
    <w:p w14:paraId="27035AC7" w14:textId="77777777" w:rsidR="000C64FD" w:rsidRPr="004F1D2A" w:rsidRDefault="000C64FD" w:rsidP="000C64FD">
      <w:r w:rsidRPr="004F1D2A">
        <w:t>He recounted a conversation he had last week with a patient who had been transferred to his hospital. “I said, ‘So why are you here?’ He said: ‘I have no idea. They just transferred me.’</w:t>
      </w:r>
    </w:p>
    <w:p w14:paraId="46BE4FF8" w14:textId="77777777" w:rsidR="000C64FD" w:rsidRPr="004F1D2A" w:rsidRDefault="000C64FD" w:rsidP="000C64FD">
      <w:pPr>
        <w:rPr>
          <w:rStyle w:val="StyleUnderline"/>
        </w:rPr>
      </w:pPr>
      <w:r w:rsidRPr="004F1D2A">
        <w:rPr>
          <w:rStyle w:val="StyleUnderline"/>
        </w:rPr>
        <w:t>“Nobody is talking to the patients,” Dr. Jauhar went on. “Everyone is so rushed. I don’t think the doctors are bad people — they are just working in a broken system.”</w:t>
      </w:r>
    </w:p>
    <w:p w14:paraId="0E0EC878" w14:textId="77777777" w:rsidR="000C64FD" w:rsidRPr="004F1D2A" w:rsidRDefault="000C64FD" w:rsidP="000C64FD">
      <w:r w:rsidRPr="004F1D2A">
        <w:t>The reasons for all this frustration are complex</w:t>
      </w:r>
      <w:r w:rsidRPr="004F1D2A">
        <w:rPr>
          <w:rStyle w:val="StyleUnderline"/>
        </w:rPr>
        <w:t>. Doctors, facing declining reimbursements and higher costs, have only minutes to spend with each patient. News reports about medical errors and drug industry influence have increased patients’ distrust. And the rise of direct-to-consumer drug advertising and medical Web sites have taught patients to research their own medical issues and made them more skeptical</w:t>
      </w:r>
      <w:r w:rsidRPr="004F1D2A">
        <w:t xml:space="preserve"> and inquisitive.</w:t>
      </w:r>
    </w:p>
    <w:p w14:paraId="682D623B" w14:textId="77777777" w:rsidR="000C64FD" w:rsidRPr="004F1D2A" w:rsidRDefault="000C64FD" w:rsidP="000C64FD">
      <w:r w:rsidRPr="004F1D2A">
        <w:t>“Doctors used to be the only source for information on medical problems and what to do, but now our knowledge is demystified,” said Dr. Robert Lamberts, an internal medicine physician and medical blogger in Augusta, Ga. “When patients come in with preconceived ideas about what we should do, they do get perturbed at us for not listening. I do my best to explain why I do what I do, but some people are not satisfied until we do what they want.”</w:t>
      </w:r>
    </w:p>
    <w:p w14:paraId="729482B4" w14:textId="77777777" w:rsidR="00136CB9" w:rsidRDefault="000C64FD" w:rsidP="000C64FD">
      <w:r w:rsidRPr="004F1D2A">
        <w:t xml:space="preserve">Others say </w:t>
      </w:r>
      <w:r w:rsidRPr="004F1D2A">
        <w:rPr>
          <w:rStyle w:val="StyleUnderline"/>
        </w:rPr>
        <w:t>the problem also stems from a grueling training system that removes doctors from the world patients live in.</w:t>
      </w:r>
    </w:p>
    <w:p w14:paraId="1A1FD5B8" w14:textId="4432F958" w:rsidR="000C64FD" w:rsidRPr="004F1D2A" w:rsidRDefault="000C64FD" w:rsidP="000C64FD">
      <w:pPr>
        <w:rPr>
          <w:rStyle w:val="StyleUnderline"/>
        </w:rPr>
      </w:pPr>
      <w:r w:rsidRPr="004F1D2A">
        <w:t>“</w:t>
      </w:r>
      <w:r w:rsidRPr="004F1D2A">
        <w:rPr>
          <w:rStyle w:val="StyleUnderline"/>
        </w:rPr>
        <w:t>By the time you’re done with your training, you feel, in many ways, that you are as far as you could possibly be from the very people you’ve set out to help,” said Dr. Pauline Chen</w:t>
      </w:r>
      <w:r w:rsidRPr="004F1D2A">
        <w:t>, most recently a </w:t>
      </w:r>
      <w:hyperlink r:id="rId24" w:tooltip="In-depth reference and news articles about Liver transplant." w:history="1">
        <w:r w:rsidRPr="004F1D2A">
          <w:t>liver transplant</w:t>
        </w:r>
      </w:hyperlink>
      <w:r w:rsidRPr="004F1D2A">
        <w:t xml:space="preserve">surgeon at the University of California, Los Angeles, and the author of “Final Exam: A Surgeon’s Reflections on Mortality” (Knopf, 2007). </w:t>
      </w:r>
      <w:r w:rsidRPr="004F1D2A">
        <w:rPr>
          <w:rStyle w:val="StyleUnderline"/>
        </w:rPr>
        <w:t>“We don’t even talk the same language anymore.”</w:t>
      </w:r>
    </w:p>
    <w:p w14:paraId="5256AD2A" w14:textId="77777777" w:rsidR="000C64FD" w:rsidRPr="004F1D2A" w:rsidRDefault="000C64FD" w:rsidP="000C64FD">
      <w:r w:rsidRPr="004F1D2A">
        <w:rPr>
          <w:rStyle w:val="StyleUnderline"/>
        </w:rPr>
        <w:t>Dr. David H. Newman</w:t>
      </w:r>
      <w:r w:rsidRPr="004F1D2A">
        <w:t xml:space="preserve">, an emergency room physician at St. Luke’s-Roosevelt Hospital Center in Manhattan, </w:t>
      </w:r>
      <w:r w:rsidRPr="004F1D2A">
        <w:rPr>
          <w:rStyle w:val="StyleUnderline"/>
        </w:rPr>
        <w:t>says there is a disconnect between the way doctors and patients view medicine. Doctors are trained to diagnose disease and treat it, he said, while “patients are interested in being tended to and being listened to and being well.”</w:t>
      </w:r>
    </w:p>
    <w:p w14:paraId="623DFC5F" w14:textId="77777777" w:rsidR="000C64FD" w:rsidRPr="004F1D2A" w:rsidRDefault="000C64FD" w:rsidP="000C64FD">
      <w:r w:rsidRPr="004F1D2A">
        <w:t>Dr. Newman, author of the new book “Hippocrates’ Shadow: Secrets from the House of Medicine” (Scribner), says studies of the placebo effect suggest that Hippocrates was right when he claimed that faith in physicians can help healing. “It adds misery and suffering to any condition to not have a source of care that you trust,” Dr. Newman said.</w:t>
      </w:r>
    </w:p>
    <w:p w14:paraId="7F07B9BA" w14:textId="77777777" w:rsidR="000C64FD" w:rsidRPr="004F1D2A" w:rsidRDefault="000C64FD" w:rsidP="000C64FD">
      <w:r w:rsidRPr="004F1D2A">
        <w:t>But these doctors say the situation is not hopeless. Patients who don’t trust their doctor should look for a new one, but they may be able to improve existing relationships by being more open and communicative.</w:t>
      </w:r>
    </w:p>
    <w:p w14:paraId="666D0004" w14:textId="77777777" w:rsidR="000C64FD" w:rsidRPr="004F1D2A" w:rsidRDefault="000C64FD" w:rsidP="000C64FD">
      <w:r w:rsidRPr="004F1D2A">
        <w:t>Go to a doctor’s visit with written questions so you don’t forget to ask what’s important to you. If a doctor starts to rush out of the room, stop him or her by saying, “Doctor, I still have some questions.” Patients who are open with their doctors about their feelings and fears will often get the same level of openness in return.</w:t>
      </w:r>
    </w:p>
    <w:p w14:paraId="00220E47" w14:textId="77777777" w:rsidR="00136CB9" w:rsidRDefault="000C64FD" w:rsidP="000C64FD">
      <w:pPr>
        <w:rPr>
          <w:rStyle w:val="StyleUnderline"/>
        </w:rPr>
      </w:pPr>
      <w:r w:rsidRPr="004F1D2A">
        <w:t xml:space="preserve">“All of us, the patients and the doctors, ultimately want the same thing,” </w:t>
      </w:r>
      <w:r w:rsidRPr="004F1D2A">
        <w:rPr>
          <w:rStyle w:val="StyleUnderline"/>
        </w:rPr>
        <w:t>Dr. Chen said</w:t>
      </w:r>
      <w:r w:rsidRPr="004F1D2A">
        <w:t xml:space="preserve">. “But </w:t>
      </w:r>
      <w:r w:rsidRPr="004F1D2A">
        <w:rPr>
          <w:rStyle w:val="StyleUnderline"/>
        </w:rPr>
        <w:t>we see ourselves on opposite sides of a divide. There is this sense that we’re facing off with each other and we’re not working together. It’s a tragedy.”</w:t>
      </w:r>
    </w:p>
    <w:p w14:paraId="379AA96D" w14:textId="358A7A75" w:rsidR="00136CB9" w:rsidRDefault="00136CB9" w:rsidP="000C64FD">
      <w:pPr>
        <w:rPr>
          <w:rStyle w:val="StyleUnderline"/>
        </w:rPr>
      </w:pPr>
    </w:p>
    <w:p w14:paraId="732EF8D4" w14:textId="77777777" w:rsidR="00EE40D2" w:rsidRDefault="00EE40D2" w:rsidP="00EE40D2">
      <w:pPr>
        <w:pStyle w:val="Heading3"/>
        <w:rPr>
          <w:rFonts w:cs="Times New Roman"/>
        </w:rPr>
      </w:pPr>
      <w:bookmarkStart w:id="18" w:name="_Toc518726508"/>
      <w:r>
        <w:rPr>
          <w:rFonts w:cs="Times New Roman"/>
        </w:rPr>
        <w:t>No Solvency – Cost Shift</w:t>
      </w:r>
      <w:bookmarkEnd w:id="18"/>
    </w:p>
    <w:p w14:paraId="7DF95F09" w14:textId="77777777" w:rsidR="00EE40D2" w:rsidRPr="00EE40D2" w:rsidRDefault="00EE40D2" w:rsidP="00EE40D2"/>
    <w:p w14:paraId="058A642C" w14:textId="77777777" w:rsidR="00136CB9" w:rsidRDefault="00EE40D2" w:rsidP="00EE40D2">
      <w:pPr>
        <w:pStyle w:val="Heading4"/>
        <w:rPr>
          <w:rFonts w:cs="Times New Roman"/>
        </w:rPr>
      </w:pPr>
      <w:r>
        <w:rPr>
          <w:rFonts w:cs="Times New Roman"/>
        </w:rPr>
        <w:t>The plan may lower</w:t>
      </w:r>
      <w:r w:rsidRPr="00B140EC">
        <w:t xml:space="preserve"> </w:t>
      </w:r>
      <w:r w:rsidRPr="00430C42">
        <w:rPr>
          <w:rFonts w:cs="Times New Roman"/>
        </w:rPr>
        <w:t xml:space="preserve">costs </w:t>
      </w:r>
      <w:r>
        <w:rPr>
          <w:rFonts w:cs="Times New Roman"/>
        </w:rPr>
        <w:t xml:space="preserve">for some services </w:t>
      </w:r>
      <w:r w:rsidRPr="00430C42">
        <w:rPr>
          <w:rFonts w:cs="Times New Roman"/>
        </w:rPr>
        <w:t xml:space="preserve">but NOT </w:t>
      </w:r>
      <w:r w:rsidRPr="00430C42">
        <w:rPr>
          <w:rFonts w:cs="Times New Roman"/>
          <w:u w:val="single"/>
        </w:rPr>
        <w:t>overall</w:t>
      </w:r>
      <w:r w:rsidRPr="00430C42">
        <w:rPr>
          <w:rFonts w:cs="Times New Roman"/>
        </w:rPr>
        <w:t xml:space="preserve"> costs</w:t>
      </w:r>
      <w:r>
        <w:rPr>
          <w:rFonts w:cs="Times New Roman"/>
        </w:rPr>
        <w:t xml:space="preserve"> – increased competition would cause doctors to prescribe more expensive tests and procedures</w:t>
      </w:r>
    </w:p>
    <w:p w14:paraId="36E869BE" w14:textId="7B624F55" w:rsidR="00EE40D2" w:rsidRPr="00430C42" w:rsidRDefault="00EE40D2" w:rsidP="00EE40D2">
      <w:pPr>
        <w:rPr>
          <w:rStyle w:val="Style13ptBold"/>
        </w:rPr>
      </w:pPr>
      <w:r w:rsidRPr="00430C42">
        <w:rPr>
          <w:rStyle w:val="Style13ptBold"/>
        </w:rPr>
        <w:t>Rampell, New York Times Health writer, 2013</w:t>
      </w:r>
    </w:p>
    <w:p w14:paraId="0D2D6270" w14:textId="17A607D3" w:rsidR="00EE40D2" w:rsidRDefault="00EE40D2" w:rsidP="00EE40D2">
      <w:r w:rsidRPr="00430C42">
        <w:t xml:space="preserve">[Catherine, New York Times, “Having More Doctors Might Reduce Health Spending. Or Maybe Increase It.”, </w:t>
      </w:r>
      <w:hyperlink r:id="rId25" w:history="1">
        <w:r w:rsidRPr="00430C42">
          <w:rPr>
            <w:rStyle w:val="Hyperlink"/>
          </w:rPr>
          <w:t>https://economix.blogs.nytimes.com/2013/08/15/having-more-doctors-might-reduce-health-spending-or-maybe-increase-it/</w:t>
        </w:r>
      </w:hyperlink>
      <w:r w:rsidRPr="00430C42">
        <w:t>, accessed 6-30-18, ZA]</w:t>
      </w:r>
    </w:p>
    <w:p w14:paraId="5786EED9" w14:textId="77777777" w:rsidR="007B255A" w:rsidRPr="00430C42" w:rsidRDefault="007B255A" w:rsidP="00EE40D2"/>
    <w:p w14:paraId="21260FF2" w14:textId="77777777" w:rsidR="00EE40D2" w:rsidRPr="00430C42" w:rsidRDefault="00EE40D2" w:rsidP="00EE40D2">
      <w:pPr>
        <w:rPr>
          <w:rStyle w:val="StyleUnderline"/>
        </w:rPr>
      </w:pPr>
      <w:r w:rsidRPr="00430C42">
        <w:rPr>
          <w:rStyle w:val="StyleUnderline"/>
        </w:rPr>
        <w:t>Would increasing the supply of doctors lead to lower health costs?</w:t>
      </w:r>
    </w:p>
    <w:p w14:paraId="4C3E85AA" w14:textId="77777777" w:rsidR="00EE40D2" w:rsidRPr="00430C42" w:rsidRDefault="00EE40D2" w:rsidP="00EE40D2">
      <w:r w:rsidRPr="00430C42">
        <w:t>This question came up repeatedly in my reporting for Monday’s article about barriers to entry for foreign-trained physicians. It seems as if there should be a pretty straightforward answer, based on the usual laws of supply and demand: If you artificially limit the supply of doctors, that should push up the prices of the services they provide. So if you suddenly increase the supply of doctors, that should lower health care costs.</w:t>
      </w:r>
    </w:p>
    <w:p w14:paraId="159AA0EE" w14:textId="77777777" w:rsidR="00EE40D2" w:rsidRPr="00430C42" w:rsidRDefault="00EE40D2" w:rsidP="00EE40D2">
      <w:r w:rsidRPr="00430C42">
        <w:t xml:space="preserve">But </w:t>
      </w:r>
      <w:r w:rsidRPr="00430C42">
        <w:rPr>
          <w:rStyle w:val="StyleUnderline"/>
        </w:rPr>
        <w:t>economists are divided about the role that the supply of doctors plays in health spending because health care is a funny market</w:t>
      </w:r>
      <w:r w:rsidRPr="00430C42">
        <w:t xml:space="preserve">, given information asymmetries and third-party payers. That is, </w:t>
      </w:r>
      <w:r w:rsidRPr="00430C42">
        <w:rPr>
          <w:rStyle w:val="StyleUnderline"/>
        </w:rPr>
        <w:t>doctors can sell tests and procedures that may not be totally necessary or helpful both because patients are not good at determining the value of those services, and because patients are not bearing the full cost</w:t>
      </w:r>
      <w:r w:rsidRPr="00430C42">
        <w:t>.</w:t>
      </w:r>
    </w:p>
    <w:p w14:paraId="681C7997" w14:textId="77777777" w:rsidR="00EE40D2" w:rsidRPr="00430C42" w:rsidRDefault="00EE40D2" w:rsidP="00EE40D2">
      <w:pPr>
        <w:rPr>
          <w:rStyle w:val="StyleUnderline"/>
        </w:rPr>
      </w:pPr>
      <w:r w:rsidRPr="00430C42">
        <w:rPr>
          <w:rStyle w:val="StyleUnderline"/>
        </w:rPr>
        <w:t>The end result is that physicians can “induce demand,” to use economic parlance.</w:t>
      </w:r>
    </w:p>
    <w:p w14:paraId="42142431" w14:textId="77777777" w:rsidR="00136CB9" w:rsidRDefault="00EE40D2" w:rsidP="00EE40D2">
      <w:r w:rsidRPr="00430C42">
        <w:t xml:space="preserve">There is a large school of health </w:t>
      </w:r>
      <w:r w:rsidRPr="00430C42">
        <w:rPr>
          <w:rStyle w:val="StyleUnderline"/>
        </w:rPr>
        <w:t>economists</w:t>
      </w:r>
      <w:r w:rsidRPr="00430C42">
        <w:t xml:space="preserve"> who believe doctors already do this — and would do much more of it if their ranks increased. They </w:t>
      </w:r>
      <w:r w:rsidRPr="00430C42">
        <w:rPr>
          <w:rStyle w:val="StyleUnderline"/>
        </w:rPr>
        <w:t>conclude that increasing the supply of doctors without making any other changes to the health care payment system would increase aggregate health spending because doctors, faced with more competition for the same set of patients, would compensate by prescribing more expensive tests and procedures.</w:t>
      </w:r>
      <w:r w:rsidRPr="00430C42">
        <w:t xml:space="preserve"> The </w:t>
      </w:r>
      <w:r w:rsidRPr="00430C42">
        <w:rPr>
          <w:rStyle w:val="StyleUnderline"/>
        </w:rPr>
        <w:t>prices of individual services might fall, but the mix of services that doctors provide would become more weighted toward the expensive ones</w:t>
      </w:r>
      <w:r w:rsidRPr="00430C42">
        <w:t>.</w:t>
      </w:r>
    </w:p>
    <w:p w14:paraId="5E7545A5" w14:textId="19BD50CF" w:rsidR="00136CB9" w:rsidRDefault="00136CB9" w:rsidP="00EE40D2"/>
    <w:p w14:paraId="61FE3AAC" w14:textId="77777777" w:rsidR="009A14CC" w:rsidRDefault="009A14CC" w:rsidP="00B8134D">
      <w:pPr>
        <w:pStyle w:val="Heading1"/>
        <w:rPr>
          <w:rFonts w:cs="Times New Roman"/>
        </w:rPr>
      </w:pPr>
    </w:p>
    <w:p w14:paraId="6C0CC0AB" w14:textId="750BD52E" w:rsidR="00B8134D" w:rsidRPr="00430C42" w:rsidRDefault="009A14CC" w:rsidP="00B8134D">
      <w:pPr>
        <w:pStyle w:val="Heading1"/>
        <w:rPr>
          <w:rFonts w:cs="Times New Roman"/>
        </w:rPr>
      </w:pPr>
      <w:bookmarkStart w:id="19" w:name="_Toc518726509"/>
      <w:r>
        <w:rPr>
          <w:rFonts w:cs="Times New Roman"/>
        </w:rPr>
        <w:t>**</w:t>
      </w:r>
      <w:r w:rsidR="00B8134D" w:rsidRPr="00430C42">
        <w:rPr>
          <w:rFonts w:cs="Times New Roman"/>
        </w:rPr>
        <w:t>Off-Case</w:t>
      </w:r>
      <w:bookmarkEnd w:id="19"/>
    </w:p>
    <w:p w14:paraId="53FDAED2" w14:textId="77777777" w:rsidR="00B8134D" w:rsidRPr="00430C42" w:rsidRDefault="00B8134D" w:rsidP="00B8134D"/>
    <w:p w14:paraId="582E8362" w14:textId="77777777" w:rsidR="00BD3DDA" w:rsidRDefault="00BD3DDA" w:rsidP="00BD3DDA">
      <w:pPr>
        <w:pStyle w:val="Heading2"/>
      </w:pPr>
      <w:bookmarkStart w:id="20" w:name="_Toc518726510"/>
      <w:r>
        <w:t>Substantial</w:t>
      </w:r>
      <w:bookmarkEnd w:id="20"/>
    </w:p>
    <w:p w14:paraId="0B73344D" w14:textId="77777777" w:rsidR="00BD3DDA" w:rsidRPr="00D51051" w:rsidRDefault="00BD3DDA" w:rsidP="00BD3DDA"/>
    <w:p w14:paraId="5DAA1E73" w14:textId="77777777" w:rsidR="00BD3DDA" w:rsidRDefault="00BD3DDA" w:rsidP="00BD3DDA">
      <w:pPr>
        <w:pStyle w:val="Heading3"/>
      </w:pPr>
      <w:bookmarkStart w:id="21" w:name="_Toc518726511"/>
      <w:r>
        <w:t>DACA Not 50%</w:t>
      </w:r>
      <w:bookmarkEnd w:id="21"/>
    </w:p>
    <w:p w14:paraId="625F0F9F" w14:textId="77777777" w:rsidR="00BD3DDA" w:rsidRPr="00D51051" w:rsidRDefault="00BD3DDA" w:rsidP="00BD3DDA"/>
    <w:p w14:paraId="73E72B8A" w14:textId="50D0ED24" w:rsidR="00BD3DDA" w:rsidRDefault="00D16500" w:rsidP="00BD3DDA">
      <w:pPr>
        <w:pStyle w:val="Heading4"/>
      </w:pPr>
      <w:r>
        <w:t xml:space="preserve">Violation – </w:t>
      </w:r>
      <w:r w:rsidR="00BD3DDA">
        <w:t>It’s not 50% reduction in legal immigration</w:t>
      </w:r>
    </w:p>
    <w:p w14:paraId="067E32BD" w14:textId="77777777" w:rsidR="00BD3DDA" w:rsidRPr="00477008" w:rsidRDefault="00BD3DDA" w:rsidP="00BD3DDA">
      <w:pPr>
        <w:rPr>
          <w:rStyle w:val="Style13ptBold"/>
        </w:rPr>
      </w:pPr>
      <w:r w:rsidRPr="00477008">
        <w:rPr>
          <w:rStyle w:val="Style13ptBold"/>
        </w:rPr>
        <w:t>VerBruggen, National Review, associate editor, 17</w:t>
      </w:r>
    </w:p>
    <w:p w14:paraId="326D3BD3" w14:textId="77777777" w:rsidR="00BD3DDA" w:rsidRDefault="00BD3DDA" w:rsidP="00BD3DDA">
      <w:r>
        <w:t xml:space="preserve">[Robert, 8-3-17, National Review, “Re: Immigrant Skills vs. Numbers”, </w:t>
      </w:r>
      <w:hyperlink r:id="rId26" w:history="1">
        <w:r w:rsidRPr="00563C5F">
          <w:rPr>
            <w:rStyle w:val="Hyperlink"/>
          </w:rPr>
          <w:t>https://www.nationalreview.com/corner/immigrants-are-too-low-skilled-not-too-many-number/</w:t>
        </w:r>
      </w:hyperlink>
      <w:r>
        <w:t>, accessed 7-3-18, ZA]</w:t>
      </w:r>
    </w:p>
    <w:p w14:paraId="239CEC37" w14:textId="77777777" w:rsidR="00BD3DDA" w:rsidRPr="002A75C0" w:rsidRDefault="00BD3DDA" w:rsidP="00BD3DDA"/>
    <w:p w14:paraId="561EB64C" w14:textId="77777777" w:rsidR="00BD3DDA" w:rsidRDefault="00BD3DDA" w:rsidP="00BD3DDA">
      <w:r>
        <w:t xml:space="preserve">As I said in my piece yesterday, </w:t>
      </w:r>
      <w:r w:rsidRPr="00477008">
        <w:rPr>
          <w:rStyle w:val="StyleUnderline"/>
        </w:rPr>
        <w:t>even with skilled immigrants there’s a limit to how many we can handle at once</w:t>
      </w:r>
      <w:r>
        <w:t xml:space="preserve">. That’s a reason, for example, </w:t>
      </w:r>
      <w:r w:rsidRPr="00477008">
        <w:rPr>
          <w:rStyle w:val="StyleUnderline"/>
        </w:rPr>
        <w:t>I’d be skeptical of dramatically increasing overall immigration levels</w:t>
      </w:r>
      <w:r>
        <w:t xml:space="preserve"> as the old Gang of Eight bill would have done. But reorienting the system around skills while keeping the overall numbers the same? That’s a huge victory and a result I can live with.</w:t>
      </w:r>
    </w:p>
    <w:p w14:paraId="2031F05A" w14:textId="77777777" w:rsidR="00136CB9" w:rsidRDefault="00BD3DDA" w:rsidP="00BD3DDA">
      <w:r>
        <w:t xml:space="preserve">Finally, </w:t>
      </w:r>
      <w:r w:rsidRPr="00477008">
        <w:rPr>
          <w:rStyle w:val="StyleUnderline"/>
        </w:rPr>
        <w:t>regarding the question of what’s politically feasible</w:t>
      </w:r>
      <w:r>
        <w:t xml:space="preserve">, </w:t>
      </w:r>
      <w:r w:rsidRPr="00477008">
        <w:rPr>
          <w:rStyle w:val="StyleUnderline"/>
        </w:rPr>
        <w:t xml:space="preserve">Obama’s “deferred action” program </w:t>
      </w:r>
      <w:r>
        <w:t xml:space="preserve">for illegal immigrants who arrived as kids is a good bargaining chip, but </w:t>
      </w:r>
      <w:r w:rsidRPr="00477008">
        <w:rPr>
          <w:rStyle w:val="StyleUnderline"/>
        </w:rPr>
        <w:t xml:space="preserve">I </w:t>
      </w:r>
      <w:r w:rsidRPr="00477008">
        <w:rPr>
          <w:rStyle w:val="Emphasis"/>
        </w:rPr>
        <w:t>don’t see it getting us a 50 percent reduction in legal immigration</w:t>
      </w:r>
      <w:r w:rsidRPr="00477008">
        <w:rPr>
          <w:rStyle w:val="StyleUnderline"/>
        </w:rPr>
        <w:t xml:space="preserve"> every year going forward</w:t>
      </w:r>
      <w:r>
        <w:t xml:space="preserve">. </w:t>
      </w:r>
      <w:r w:rsidRPr="00477008">
        <w:rPr>
          <w:rStyle w:val="StyleUnderline"/>
        </w:rPr>
        <w:t>No</w:t>
      </w:r>
      <w:r w:rsidRPr="00D13571">
        <w:t xml:space="preserve"> sane</w:t>
      </w:r>
      <w:r w:rsidRPr="00477008">
        <w:rPr>
          <w:rStyle w:val="StyleUnderline"/>
        </w:rPr>
        <w:t xml:space="preserve"> negotiator would trade</w:t>
      </w:r>
      <w:r>
        <w:t xml:space="preserve"> what Mark calls “</w:t>
      </w:r>
      <w:r w:rsidRPr="00477008">
        <w:rPr>
          <w:rStyle w:val="StyleUnderline"/>
        </w:rPr>
        <w:t>the work permits of</w:t>
      </w:r>
      <w:r>
        <w:t xml:space="preserve"> </w:t>
      </w:r>
      <w:r w:rsidRPr="00477008">
        <w:rPr>
          <w:rStyle w:val="StyleUnderline"/>
        </w:rPr>
        <w:t>800,000</w:t>
      </w:r>
      <w:r>
        <w:t xml:space="preserve"> illegal-alien </w:t>
      </w:r>
      <w:r w:rsidRPr="00477008">
        <w:rPr>
          <w:rStyle w:val="StyleUnderline"/>
        </w:rPr>
        <w:t>DREAMers</w:t>
      </w:r>
      <w:r>
        <w:t xml:space="preserve">” — </w:t>
      </w:r>
      <w:r w:rsidRPr="00477008">
        <w:rPr>
          <w:rStyle w:val="StyleUnderline"/>
        </w:rPr>
        <w:t>who</w:t>
      </w:r>
      <w:r>
        <w:t xml:space="preserve">, let’s face it, </w:t>
      </w:r>
      <w:r w:rsidRPr="00477008">
        <w:rPr>
          <w:rStyle w:val="StyleUnderline"/>
        </w:rPr>
        <w:t>will not be deported with or without the program</w:t>
      </w:r>
      <w:r>
        <w:t xml:space="preserve"> — </w:t>
      </w:r>
      <w:r w:rsidRPr="00477008">
        <w:rPr>
          <w:rStyle w:val="StyleUnderline"/>
        </w:rPr>
        <w:t>for about 500,000 green cards annually</w:t>
      </w:r>
      <w:r>
        <w:t>.</w:t>
      </w:r>
    </w:p>
    <w:p w14:paraId="3C8F45D4" w14:textId="36DE6604" w:rsidR="00136CB9" w:rsidRDefault="00136CB9" w:rsidP="00BD3DDA"/>
    <w:p w14:paraId="40485070" w14:textId="77777777" w:rsidR="00B8134D" w:rsidRPr="00430C42" w:rsidRDefault="00B8134D" w:rsidP="00B8134D">
      <w:pPr>
        <w:pStyle w:val="Heading2"/>
        <w:rPr>
          <w:rFonts w:cs="Times New Roman"/>
        </w:rPr>
      </w:pPr>
      <w:bookmarkStart w:id="22" w:name="_Toc518726512"/>
      <w:r w:rsidRPr="00430C42">
        <w:rPr>
          <w:rFonts w:cs="Times New Roman"/>
        </w:rPr>
        <w:t>K</w:t>
      </w:r>
      <w:r w:rsidR="00A1287D">
        <w:rPr>
          <w:rFonts w:cs="Times New Roman"/>
        </w:rPr>
        <w:t xml:space="preserve"> Links</w:t>
      </w:r>
      <w:bookmarkEnd w:id="22"/>
    </w:p>
    <w:p w14:paraId="5F769794" w14:textId="77777777" w:rsidR="00B8134D" w:rsidRPr="00430C42" w:rsidRDefault="00B8134D" w:rsidP="00B8134D"/>
    <w:p w14:paraId="785A09A4" w14:textId="20A55BF7" w:rsidR="00556855" w:rsidRDefault="00556855" w:rsidP="00556855">
      <w:pPr>
        <w:pStyle w:val="Heading3"/>
      </w:pPr>
      <w:bookmarkStart w:id="23" w:name="_Toc518726513"/>
      <w:r>
        <w:t>Military Link – Immigration Subjugates Migrants</w:t>
      </w:r>
      <w:bookmarkEnd w:id="23"/>
    </w:p>
    <w:p w14:paraId="3130C035" w14:textId="77777777" w:rsidR="00556855" w:rsidRPr="00E10ACF" w:rsidRDefault="00556855" w:rsidP="00556855"/>
    <w:p w14:paraId="364A6CD3" w14:textId="77777777" w:rsidR="00556855" w:rsidRDefault="00556855" w:rsidP="00556855">
      <w:pPr>
        <w:pStyle w:val="Heading4"/>
      </w:pPr>
      <w:r>
        <w:t>Military immigrants are either included or excluded based on their economic profitability and benefit to national security</w:t>
      </w:r>
    </w:p>
    <w:p w14:paraId="603D9DA3" w14:textId="77777777" w:rsidR="00556855" w:rsidRDefault="00556855" w:rsidP="00556855">
      <w:r w:rsidRPr="00C930A2">
        <w:rPr>
          <w:rStyle w:val="Style13ptBold"/>
        </w:rPr>
        <w:t>Valdez, Ohio State University, Department of Political Science, Columbus, 2016</w:t>
      </w:r>
    </w:p>
    <w:p w14:paraId="36D55EE4" w14:textId="77777777" w:rsidR="00556855" w:rsidRDefault="00556855" w:rsidP="00556855">
      <w:r>
        <w:t>(Inés, December 16, Political Research Quarterly, “Punishment, Race, and the Organization of U.S. Immigration Exclusion”, Vol. 69, No. 4, p. 646-7, accessed at Proquest on 7/3/18, GDI–LK)</w:t>
      </w:r>
    </w:p>
    <w:p w14:paraId="32A62127" w14:textId="77777777" w:rsidR="00556855" w:rsidRDefault="00556855" w:rsidP="00556855"/>
    <w:p w14:paraId="2A52A438" w14:textId="77777777" w:rsidR="00556855" w:rsidRPr="001926C4" w:rsidRDefault="00556855" w:rsidP="00556855">
      <w:pPr>
        <w:rPr>
          <w:u w:val="single"/>
        </w:rPr>
      </w:pPr>
      <w:r w:rsidRPr="00345FC3">
        <w:rPr>
          <w:rStyle w:val="StyleUnderline"/>
        </w:rPr>
        <w:t>The immigration regime produces multiple subjugation effects that differentiate subpopulations of migrants along an axis of inclusion/exclusion related to their contribution to economic profitability and national security. Racialized subjects who nurture the well-being of the privileged may be included, as in the case of young migrants who arrived as minors and are college-bound or willing to serve in the army.</w:t>
      </w:r>
    </w:p>
    <w:p w14:paraId="3F72C406" w14:textId="77777777" w:rsidR="00556855" w:rsidRDefault="00556855" w:rsidP="00556855">
      <w:pPr>
        <w:rPr>
          <w:rStyle w:val="StyleUnderline"/>
        </w:rPr>
      </w:pPr>
      <w:r>
        <w:t xml:space="preserve">As [Ali Behdad (1997], [2005]) notes, </w:t>
      </w:r>
      <w:r w:rsidRPr="001926C4">
        <w:rPr>
          <w:rStyle w:val="StyleUnderline"/>
        </w:rPr>
        <w:t>narratives about migrants track the inherent ambivalence of the United States's identification with and against migrants: migrants may renew the consensual basis of citizenship or remind the polity of the value of community and family or be rejected because their traditional values threaten "our" way of life</w:t>
      </w:r>
      <w:r>
        <w:t xml:space="preserve"> ([Brendese 2014]; [Honig 2001]). I complement these accounts by arguing that, first, </w:t>
      </w:r>
      <w:r w:rsidRPr="001926C4">
        <w:rPr>
          <w:rStyle w:val="StyleUnderline"/>
        </w:rPr>
        <w:t>even migrants deemed indispensable to the polity are incorporated through punishment, given the temporary, conditional, and protracted paths to legal status available to them; second, forms of incorporation rely on processes of subjectification attached to regulatory projects of entrepreneurial and/or militarized citizenship; and third, such processes of subjectification are not, however, always successful.</w:t>
      </w:r>
    </w:p>
    <w:p w14:paraId="30D6DF31" w14:textId="77777777" w:rsidR="00556855" w:rsidRPr="00E10ACF" w:rsidRDefault="00556855" w:rsidP="00556855"/>
    <w:p w14:paraId="3E3D1971" w14:textId="77777777" w:rsidR="00556855" w:rsidRDefault="00556855" w:rsidP="00556855">
      <w:pPr>
        <w:pStyle w:val="Heading4"/>
      </w:pPr>
      <w:r>
        <w:t>Link – Enforcement practices create racialized subjects to be abused for the benefit of the privileged. Even if they gain citizenship through military service they are racialized and treated for neoliberal subjectification</w:t>
      </w:r>
    </w:p>
    <w:p w14:paraId="4905D832" w14:textId="77777777" w:rsidR="00556855" w:rsidRDefault="00556855" w:rsidP="00556855">
      <w:r w:rsidRPr="00C930A2">
        <w:rPr>
          <w:rStyle w:val="Style13ptBold"/>
        </w:rPr>
        <w:t>Valdez, Ohio State University, Department of Political Science, Columbus, 2016</w:t>
      </w:r>
    </w:p>
    <w:p w14:paraId="0043CF55" w14:textId="77777777" w:rsidR="00556855" w:rsidRDefault="00556855" w:rsidP="00556855">
      <w:r>
        <w:t>(Inés, December 16, Political Research Quarterly, “Punishment, Race, and the Organization of U.S. Immigration Exclusion”, Vol. 69, No. 4, p. 646, accessed at Proquest on 7/3/18, GDI–LK)</w:t>
      </w:r>
    </w:p>
    <w:p w14:paraId="4475A933" w14:textId="77777777" w:rsidR="00556855" w:rsidRPr="00482EF8" w:rsidRDefault="00556855" w:rsidP="00556855"/>
    <w:p w14:paraId="70E8E1A4" w14:textId="77777777" w:rsidR="00556855" w:rsidRDefault="00556855" w:rsidP="00556855">
      <w:pPr>
        <w:rPr>
          <w:rStyle w:val="StyleUnderline"/>
        </w:rPr>
      </w:pPr>
      <w:r>
        <w:t xml:space="preserve">In sum, </w:t>
      </w:r>
      <w:r w:rsidRPr="00C33AE4">
        <w:rPr>
          <w:rStyle w:val="StyleUnderline"/>
        </w:rPr>
        <w:t>the subject produced by enforcement practices is a racialized one that lives in the shadows, works strenuously risking her health and her life to provide for the needs of privileged consumers in an ever more efficient manner. Undocumented migrants are also asked to toughen up: live and work strenuously (i.e., without access to social services or workers' protections), and under constant surveillance and fear of deportation. A path to legal status is closed off for the majority, as inclusion would upset the existing makeup of the population. There are exceptions if migrants are willing to risk their lives through military service or provide valuable economic skills</w:t>
      </w:r>
      <w:r>
        <w:t xml:space="preserve"> (see below).[18] </w:t>
      </w:r>
      <w:r w:rsidRPr="00C33AE4">
        <w:rPr>
          <w:rStyle w:val="StyleUnderline"/>
        </w:rPr>
        <w:t>These practices target Latinos predominantly and disproportionately, discipline them, recruit them into military or neoliberal projects of subjectification, and simultaneously construct the racialized migrant/Latina/o subject</w:t>
      </w:r>
      <w:r>
        <w:t xml:space="preserve"> (i.e. tireless worker, afraid, vulnerable, immobile, irresponsible, dependent on public benefits, etc.). </w:t>
      </w:r>
      <w:r w:rsidRPr="00387A21">
        <w:rPr>
          <w:rStyle w:val="StyleUnderline"/>
        </w:rPr>
        <w:t>In contrast, white subjects</w:t>
      </w:r>
      <w:r>
        <w:t xml:space="preserve"> (creative/fulfilled worker, mobile, visible, and independent) </w:t>
      </w:r>
      <w:r w:rsidRPr="00387A21">
        <w:rPr>
          <w:rStyle w:val="StyleUnderline"/>
        </w:rPr>
        <w:t>are reaffirmed as responsible law-abiding citizens whose way of life is nurtured by the disciplined racialized workers and defended from the threatening racialized subgroup.</w:t>
      </w:r>
    </w:p>
    <w:p w14:paraId="3125502F" w14:textId="77777777" w:rsidR="00556855" w:rsidRDefault="00556855" w:rsidP="00556855">
      <w:pPr>
        <w:rPr>
          <w:rStyle w:val="StyleUnderline"/>
        </w:rPr>
      </w:pPr>
    </w:p>
    <w:p w14:paraId="63A1E021" w14:textId="068A6C18" w:rsidR="00B8134D" w:rsidRDefault="00B8134D" w:rsidP="00B8134D">
      <w:pPr>
        <w:pStyle w:val="Heading3"/>
        <w:rPr>
          <w:rFonts w:cs="Times New Roman"/>
        </w:rPr>
      </w:pPr>
      <w:bookmarkStart w:id="24" w:name="_Toc518726514"/>
      <w:r w:rsidRPr="00430C42">
        <w:rPr>
          <w:rFonts w:cs="Times New Roman"/>
        </w:rPr>
        <w:t>Neolib</w:t>
      </w:r>
      <w:r w:rsidR="00556855">
        <w:rPr>
          <w:rFonts w:cs="Times New Roman"/>
        </w:rPr>
        <w:t>eralism</w:t>
      </w:r>
      <w:r w:rsidR="00E17D9C">
        <w:rPr>
          <w:rFonts w:cs="Times New Roman"/>
        </w:rPr>
        <w:t xml:space="preserve"> Link</w:t>
      </w:r>
      <w:bookmarkEnd w:id="24"/>
    </w:p>
    <w:p w14:paraId="076197C9" w14:textId="77777777" w:rsidR="00556855" w:rsidRPr="00556855" w:rsidRDefault="00556855" w:rsidP="00556855"/>
    <w:p w14:paraId="54204A3F" w14:textId="01DCAE21" w:rsidR="00B8134D" w:rsidRPr="00430C42" w:rsidRDefault="00B8134D" w:rsidP="00B8134D">
      <w:pPr>
        <w:pStyle w:val="Heading4"/>
        <w:rPr>
          <w:rFonts w:cs="Times New Roman"/>
        </w:rPr>
      </w:pPr>
      <w:r w:rsidRPr="00430C42">
        <w:rPr>
          <w:rFonts w:cs="Times New Roman"/>
        </w:rPr>
        <w:t xml:space="preserve">DACA utilizes immigrants to promote neoliberal expansion based on </w:t>
      </w:r>
      <w:r w:rsidR="001478F7">
        <w:rPr>
          <w:rFonts w:cs="Times New Roman"/>
        </w:rPr>
        <w:t xml:space="preserve">utilizing </w:t>
      </w:r>
      <w:r w:rsidRPr="00430C42">
        <w:rPr>
          <w:rFonts w:cs="Times New Roman"/>
        </w:rPr>
        <w:t xml:space="preserve">immigrants purely to </w:t>
      </w:r>
      <w:r w:rsidR="001478F7">
        <w:rPr>
          <w:rFonts w:cs="Times New Roman"/>
        </w:rPr>
        <w:t>cement</w:t>
      </w:r>
      <w:r w:rsidRPr="00430C42">
        <w:rPr>
          <w:rFonts w:cs="Times New Roman"/>
        </w:rPr>
        <w:t xml:space="preserve"> the idea of capitalism – Obama’s discourse proves</w:t>
      </w:r>
    </w:p>
    <w:p w14:paraId="7CA1B321" w14:textId="77777777" w:rsidR="00A1287D" w:rsidRDefault="00A1287D" w:rsidP="00A1287D">
      <w:pPr>
        <w:rPr>
          <w:rStyle w:val="Style13ptBold"/>
        </w:rPr>
      </w:pPr>
      <w:r w:rsidRPr="00430C42">
        <w:rPr>
          <w:rStyle w:val="Style13ptBold"/>
        </w:rPr>
        <w:t>Cisneros, University of Illinois Urbana-Champaign</w:t>
      </w:r>
      <w:r>
        <w:rPr>
          <w:rStyle w:val="Style13ptBold"/>
        </w:rPr>
        <w:t xml:space="preserve"> Communication professor, 15</w:t>
      </w:r>
    </w:p>
    <w:p w14:paraId="5E4A69EF" w14:textId="2A929A89" w:rsidR="00B8134D" w:rsidRDefault="00B8134D" w:rsidP="00A1287D">
      <w:pPr>
        <w:rPr>
          <w:bCs/>
        </w:rPr>
      </w:pPr>
      <w:r w:rsidRPr="00430C42">
        <w:rPr>
          <w:bCs/>
        </w:rPr>
        <w:t xml:space="preserve">[J. David, September 2015, Communication, Culture &amp; Critique, “A Nation of Immigrants and a Nation of Laws: Race, Multiculturalism, and Neoliberal Exception in Barack Obama’s Immigration Discourse”, Volume 8, No. 3, </w:t>
      </w:r>
      <w:r w:rsidR="00D16500">
        <w:rPr>
          <w:bCs/>
        </w:rPr>
        <w:t xml:space="preserve">p. </w:t>
      </w:r>
      <w:r w:rsidRPr="00430C42">
        <w:rPr>
          <w:bCs/>
        </w:rPr>
        <w:t>364-365, EAW]</w:t>
      </w:r>
    </w:p>
    <w:p w14:paraId="4B0A8A90" w14:textId="77777777" w:rsidR="00A1287D" w:rsidRPr="00430C42" w:rsidRDefault="00A1287D" w:rsidP="00A1287D">
      <w:pPr>
        <w:rPr>
          <w:bCs/>
        </w:rPr>
      </w:pPr>
    </w:p>
    <w:p w14:paraId="7BC972DD" w14:textId="77777777" w:rsidR="00136CB9" w:rsidRDefault="00B8134D" w:rsidP="00B8134D">
      <w:r w:rsidRPr="00430C42">
        <w:t xml:space="preserve">I argue that </w:t>
      </w:r>
      <w:r w:rsidRPr="00430C42">
        <w:rPr>
          <w:rStyle w:val="StyleUnderline"/>
        </w:rPr>
        <w:t>a “neoliberal exception” was the linchpin in such public discourse and policy about immigration.</w:t>
      </w:r>
      <w:r w:rsidRPr="00430C42">
        <w:t xml:space="preserve"> The neoliberal exception describes “the interplay among technologies of governing and of disciplining, of inclusion and exclusion, of giving value or denying value to human conduct” (Ong, 2006, p. 5). </w:t>
      </w:r>
      <w:r w:rsidRPr="00430C42">
        <w:rPr>
          <w:rStyle w:val="StyleUnderline"/>
        </w:rPr>
        <w:t>Here, exception regulated the right and wrong kinds of immigrants by indexing neoliberal values</w:t>
      </w:r>
      <w:r w:rsidRPr="00430C42">
        <w:t xml:space="preserve">. </w:t>
      </w:r>
      <w:r w:rsidRPr="00430C42">
        <w:rPr>
          <w:rStyle w:val="StyleUnderline"/>
        </w:rPr>
        <w:t>Stories of immigrant entrepreneurs and immigration as an economic calculus seemed to dichotomize entrepreneurial and ordinary immigrants, the former who remained exempt from concerns about national sovereignty because of their neoliberal value</w:t>
      </w:r>
      <w:r w:rsidRPr="00430C42">
        <w:t xml:space="preserve">(s) and the latter who could be exempted from neoliberal promises of economic opportunity and belonging because they raised protectionist fears about lost jobs or threatened U.S. sovereignty. In Obama’s discourse, this “graduated citizenship” did not turn on race or ethnicity (cf. Ong, 2006, pp. 78–79) but rather participated in the racialization of certain groups based on their economic calculability. Whiteness took shape through characteristics such as “industriousness, community-mindedness, fitting in to norms (not being different) and [economic/societal] contributions” (Garner, 2012, p. 461), rather than through appeals to phenotype. </w:t>
      </w:r>
      <w:r w:rsidRPr="00430C42">
        <w:rPr>
          <w:rStyle w:val="StyleUnderline"/>
        </w:rPr>
        <w:t>Some exemplary immigrants could become part of this moral economy, while others were racialized as “living within the shadows,” as not ideal at least in part because they did not represent the proper neoliberal economic calculus</w:t>
      </w:r>
      <w:r w:rsidRPr="00430C42">
        <w:t>.</w:t>
      </w:r>
    </w:p>
    <w:p w14:paraId="6F3549BE" w14:textId="46671625" w:rsidR="00136CB9" w:rsidRDefault="00B8134D" w:rsidP="00B8134D">
      <w:pPr>
        <w:rPr>
          <w:rStyle w:val="StyleUnderline"/>
        </w:rPr>
      </w:pPr>
      <w:r w:rsidRPr="00430C42">
        <w:t xml:space="preserve">Of course, </w:t>
      </w:r>
      <w:r w:rsidRPr="00430C42">
        <w:rPr>
          <w:rStyle w:val="StyleUnderline"/>
        </w:rPr>
        <w:t>one would expect a U.S. president to designate certain types of immigrants as desirable and others as not desirable</w:t>
      </w:r>
      <w:r w:rsidRPr="00430C42">
        <w:t xml:space="preserve">. </w:t>
      </w:r>
      <w:r w:rsidRPr="00430C42">
        <w:rPr>
          <w:rStyle w:val="StyleUnderline"/>
        </w:rPr>
        <w:t>What bears emphasis here are the types of characteristics that were valorized and how these characteristics intersected with racial neoliberalism and neoliberal multiculturalism</w:t>
      </w:r>
      <w:r w:rsidRPr="00430C42">
        <w:t xml:space="preserve">. </w:t>
      </w:r>
      <w:r w:rsidRPr="00430C42">
        <w:rPr>
          <w:rStyle w:val="StyleUnderline"/>
        </w:rPr>
        <w:t>In this case, neoliberal values and qualities dovetailed with the mobility of whiteness as a strategic rhetoric and with images of the global, entrepreneurial citizen. Obama’s discourse of entrepreneurial immigrants was indicative of the ways in which neoliberal economic</w:t>
      </w:r>
      <w:r w:rsidRPr="00430C42">
        <w:t xml:space="preserve"> 364 Communication, Culture &amp; Critique 8 (2015) 356–375 © 2015 International Communication Association J. D. Cisneros A Nation of Immigrants logics subtend immigration and citizenship and entwine with colorblind racialization (a colorblind racialization that implicates the president himself). </w:t>
      </w:r>
      <w:r w:rsidRPr="00430C42">
        <w:rPr>
          <w:rStyle w:val="StyleUnderline"/>
        </w:rPr>
        <w:t>Such a logic of neoliberal exception was also evident in the way that “responsibility” structured policies, such as DACA, prosecutorial discretion programs, and the targeting of “criminal” immigrants.</w:t>
      </w:r>
    </w:p>
    <w:p w14:paraId="3DE0BE2D" w14:textId="29319BDE" w:rsidR="00B8134D" w:rsidRPr="00430C42" w:rsidRDefault="00B8134D" w:rsidP="00B8134D">
      <w:pPr>
        <w:rPr>
          <w:rStyle w:val="StyleUnderline"/>
        </w:rPr>
      </w:pPr>
    </w:p>
    <w:p w14:paraId="40AC7F3F" w14:textId="77777777" w:rsidR="00136CB9" w:rsidRDefault="00B8134D" w:rsidP="00B8134D">
      <w:pPr>
        <w:pStyle w:val="Heading4"/>
        <w:rPr>
          <w:rFonts w:cs="Times New Roman"/>
        </w:rPr>
      </w:pPr>
      <w:r w:rsidRPr="00430C42">
        <w:rPr>
          <w:rFonts w:cs="Times New Roman"/>
        </w:rPr>
        <w:t>Obama’s framing of immigrant service members represents the explicit logic of the marketplace – the point of these immigrants is to develop business and create jobs.</w:t>
      </w:r>
    </w:p>
    <w:p w14:paraId="492DB1D0" w14:textId="77777777" w:rsidR="00136CB9" w:rsidRDefault="00A1287D" w:rsidP="00A1287D">
      <w:pPr>
        <w:rPr>
          <w:rStyle w:val="Style13ptBold"/>
        </w:rPr>
      </w:pPr>
      <w:r w:rsidRPr="00430C42">
        <w:rPr>
          <w:rStyle w:val="Style13ptBold"/>
        </w:rPr>
        <w:t>Cisneros, University of Illinois Urbana-Champaign</w:t>
      </w:r>
      <w:r>
        <w:rPr>
          <w:rStyle w:val="Style13ptBold"/>
        </w:rPr>
        <w:t xml:space="preserve"> Communication professor, 15</w:t>
      </w:r>
    </w:p>
    <w:p w14:paraId="4FAFE9A7" w14:textId="7A4877ED" w:rsidR="00B8134D" w:rsidRDefault="00B8134D" w:rsidP="00A1287D">
      <w:r w:rsidRPr="00430C42">
        <w:t>[J. David, September 2015, Communication, Culture &amp; Critique, “A Nation of Immigrants and a Nation of Laws: Race, Multiculturalism, and Neoliberal Exception in Barack Obama’s Immigration Discourse”, Volume 8, No. 3, 365-366, EAW]</w:t>
      </w:r>
    </w:p>
    <w:p w14:paraId="3C2DB88C" w14:textId="77777777" w:rsidR="00A1287D" w:rsidRPr="00430C42" w:rsidRDefault="00A1287D" w:rsidP="00A1287D"/>
    <w:p w14:paraId="24B51BA1" w14:textId="77777777" w:rsidR="00136CB9" w:rsidRDefault="00B8134D" w:rsidP="00B8134D">
      <w:pPr>
        <w:rPr>
          <w:rStyle w:val="StyleUnderline"/>
          <w:u w:val="none"/>
        </w:rPr>
      </w:pPr>
      <w:r w:rsidRPr="00430C42">
        <w:rPr>
          <w:rStyle w:val="StyleUnderline"/>
          <w:u w:val="none"/>
        </w:rPr>
        <w:t xml:space="preserve">In his public discourse, </w:t>
      </w:r>
      <w:r w:rsidRPr="00430C42">
        <w:rPr>
          <w:rStyle w:val="StyleUnderline"/>
        </w:rPr>
        <w:t>Obama provided another archetype of the exemplary immigrant, the military service member, who, in contrast to the entrepreneur, provided a different model for neoliberal responsibility and self-management</w:t>
      </w:r>
      <w:r w:rsidRPr="00430C42">
        <w:rPr>
          <w:rStyle w:val="StyleUnderline"/>
          <w:u w:val="none"/>
        </w:rPr>
        <w:t xml:space="preserve">. </w:t>
      </w:r>
      <w:r w:rsidRPr="008374C7">
        <w:t>In his 2010 speech, for example, the president talked about Perla Ramos, an immigrant “born and raised in Mexico, [who] came to the United States shortly after 9/11, and eventually joined the Navy” (para. 7). Obama (2011) also talked about “a young man named Granger Michael from Papua New Guinea, a Marine who deployed to Iraq three times. Here’s what he said about becoming an American citizen. ‘I might as well. I love this country already’” (para. 7). Obama (2013a) praised Alan Aleman, one of the first to receive a stay of deportation through the DACA program because he had “emerge[d] from the shadows” and was “studying to become a doctor” and “hope[d] to join the Air Force” (para. 46–47). In addition to these specific references</w:t>
      </w:r>
      <w:r w:rsidRPr="00430C42">
        <w:rPr>
          <w:rStyle w:val="StyleUnderline"/>
          <w:u w:val="none"/>
        </w:rPr>
        <w:t xml:space="preserve">, </w:t>
      </w:r>
      <w:r w:rsidRPr="00430C42">
        <w:rPr>
          <w:rStyle w:val="StyleUnderline"/>
        </w:rPr>
        <w:t>Obama</w:t>
      </w:r>
      <w:r w:rsidRPr="00430C42">
        <w:rPr>
          <w:rStyle w:val="StyleUnderline"/>
          <w:u w:val="none"/>
        </w:rPr>
        <w:t xml:space="preserve"> (2012a) </w:t>
      </w:r>
      <w:r w:rsidRPr="00430C42">
        <w:rPr>
          <w:rStyle w:val="StyleUnderline"/>
        </w:rPr>
        <w:t>also regularly invoked the military service member as an example of an ideal, responsible, and desirable immigrant, stating, “I’ve got a young person who is serving in our military, protecting us and our freedom. The notion that in some ways we would treat them as expendable makes no sense”</w:t>
      </w:r>
      <w:r w:rsidRPr="00430C42">
        <w:rPr>
          <w:rStyle w:val="StyleUnderline"/>
          <w:u w:val="none"/>
        </w:rPr>
        <w:t xml:space="preserve"> (para. 29; cf. Obama, 2012b).</w:t>
      </w:r>
    </w:p>
    <w:p w14:paraId="1FE81726" w14:textId="77777777" w:rsidR="00136CB9" w:rsidRDefault="00B8134D" w:rsidP="00B8134D">
      <w:pPr>
        <w:rPr>
          <w:rStyle w:val="StyleUnderline"/>
          <w:u w:val="none"/>
        </w:rPr>
      </w:pPr>
      <w:r w:rsidRPr="008374C7">
        <w:t>Obama’s logic here was a welcome check to those who would argue that the rule of law trumps all other humanitarian considerations. Instead, Obama celebrated immigrants’ contributions to the nation and argued that concern for immigrants’ welfare and attention to their expression of cultural citizenship should factor into decisions about immigration enforcement. However</w:t>
      </w:r>
      <w:r w:rsidRPr="00430C42">
        <w:rPr>
          <w:rStyle w:val="StyleUnderline"/>
        </w:rPr>
        <w:t>, these stories, like those of economic entrepreneurs, also helped to establish the difference between ideal and nonideal immigrants by representing another type of responsible self-management, the highest expression of which was national service.</w:t>
      </w:r>
      <w:r w:rsidRPr="00430C42">
        <w:rPr>
          <w:rStyle w:val="StyleUnderline"/>
          <w:u w:val="none"/>
        </w:rPr>
        <w:t xml:space="preserve"> </w:t>
      </w:r>
      <w:r w:rsidRPr="008374C7">
        <w:t>Previous presidents also made explicit reference to immigrant service members in their speeches (see Amaya, 2007; Beasley, 2004; Edwards &amp; Herder, 2012). However, Obama’s stories were unique because they helped to define the neoliberal exception as the governing logic of his administration’s approach to immigration and citizenship</w:t>
      </w:r>
      <w:r w:rsidRPr="00430C42">
        <w:rPr>
          <w:rStyle w:val="StyleUnderline"/>
          <w:u w:val="none"/>
        </w:rPr>
        <w:t xml:space="preserve">. </w:t>
      </w:r>
      <w:r w:rsidRPr="00430C42">
        <w:rPr>
          <w:rStyle w:val="StyleUnderline"/>
        </w:rPr>
        <w:t>The image of the immigrant service member functioned as what Ong (2006) called “exception to neoliberalism” and “neoliberalism as exception</w:t>
      </w:r>
      <w:r w:rsidRPr="00430C42">
        <w:rPr>
          <w:rStyle w:val="StyleUnderline"/>
          <w:u w:val="none"/>
        </w:rPr>
        <w:t xml:space="preserve">” (p. 5). </w:t>
      </w:r>
      <w:r w:rsidRPr="00430C42">
        <w:rPr>
          <w:rStyle w:val="StyleUnderline"/>
        </w:rPr>
        <w:t>The service member represented one of the few ways to exercise prudential self-management and responsibility outside of the explicit logic of the marketplace—an exception to neoliberal rationality calculated for the sake of national sovereignty. At the same time, this was neoliberalism as exception because immigrants who embodied responsibility in a way that presented a significant social benefit to the nation were the exception to concerns about jobs, protectionism, and economic calculability</w:t>
      </w:r>
      <w:r w:rsidRPr="00430C42">
        <w:rPr>
          <w:rStyle w:val="StyleUnderline"/>
          <w:u w:val="none"/>
        </w:rPr>
        <w:t>.</w:t>
      </w:r>
    </w:p>
    <w:p w14:paraId="3C77AAA1" w14:textId="77777777" w:rsidR="00136CB9" w:rsidRDefault="00B8134D" w:rsidP="00B8134D">
      <w:pPr>
        <w:rPr>
          <w:rStyle w:val="StyleUnderline"/>
          <w:u w:val="none"/>
        </w:rPr>
      </w:pPr>
      <w:r w:rsidRPr="00430C42">
        <w:rPr>
          <w:rStyle w:val="StyleUnderline"/>
          <w:u w:val="none"/>
        </w:rPr>
        <w:t xml:space="preserve">Apart from the stories referenced above, </w:t>
      </w:r>
      <w:r w:rsidRPr="00430C42">
        <w:rPr>
          <w:rStyle w:val="StyleUnderline"/>
        </w:rPr>
        <w:t>the emphasis on responsibility as a neoliberal exception can also be seen governing immigration policies such as the DREAM Act, DACA, and prosecutorial discretion. These policies rely heavily on the dichotomy between responsible/good immigrants versus irresponsible/criminal/bad immigrants</w:t>
      </w:r>
      <w:r w:rsidRPr="00430C42">
        <w:rPr>
          <w:rStyle w:val="StyleUnderline"/>
          <w:u w:val="none"/>
        </w:rPr>
        <w:t xml:space="preserve">, </w:t>
      </w:r>
      <w:r w:rsidRPr="008374C7">
        <w:t>the former who are exceptions to concerns about national sovereignty and the rule of law and the latter who are excepted from promises of neoliberal mobility and individualism. For example, the administration’s prosecutorial discretion policy was touted as part of an approach to targeting and deporting “criminal” immigrants, and the DACA and DREAM Act both work on the idea that certain immigrants should be exempted from deportation because of their embrace of neoliberal responsibility (Gonzales, 2010; Nevins, 2012).</w:t>
      </w:r>
      <w:r w:rsidRPr="00430C42">
        <w:rPr>
          <w:rStyle w:val="StyleUnderline"/>
          <w:u w:val="none"/>
        </w:rPr>
        <w:t xml:space="preserve"> </w:t>
      </w:r>
      <w:r w:rsidRPr="00430C42">
        <w:rPr>
          <w:rStyle w:val="StyleUnderline"/>
        </w:rPr>
        <w:t>Obama (2010) also tied comprehensive immigration reform to neoliberal values, arguing that “we should make it easier for the best and brightest to come to start a business and develop products and create jobs” (para. 38), and that undocumented immigrants “earn their way to citizenship” by paying taxes, learning English, and “going to the back of the line”</w:t>
      </w:r>
      <w:r w:rsidRPr="00430C42">
        <w:rPr>
          <w:rStyle w:val="StyleUnderline"/>
          <w:u w:val="none"/>
        </w:rPr>
        <w:t xml:space="preserve"> (Obama, 2013a, para. 30).</w:t>
      </w:r>
    </w:p>
    <w:p w14:paraId="55C113B1" w14:textId="25CCCA3F" w:rsidR="00B8134D" w:rsidRPr="00430C42" w:rsidRDefault="00B8134D" w:rsidP="00B8134D">
      <w:pPr>
        <w:rPr>
          <w:rStyle w:val="StyleUnderline"/>
          <w:u w:val="none"/>
        </w:rPr>
      </w:pPr>
    </w:p>
    <w:p w14:paraId="6B1D4E8E" w14:textId="77777777" w:rsidR="00B8134D" w:rsidRPr="00430C42" w:rsidRDefault="00B8134D" w:rsidP="00B8134D">
      <w:pPr>
        <w:pStyle w:val="Heading4"/>
        <w:rPr>
          <w:rStyle w:val="Style13ptBold"/>
          <w:rFonts w:eastAsiaTheme="minorHAnsi" w:cs="Times New Roman"/>
          <w:b/>
          <w:iCs w:val="0"/>
        </w:rPr>
      </w:pPr>
      <w:r w:rsidRPr="00430C42">
        <w:rPr>
          <w:rStyle w:val="Style13ptBold"/>
          <w:rFonts w:eastAsiaTheme="minorHAnsi" w:cs="Times New Roman"/>
          <w:b/>
          <w:iCs w:val="0"/>
        </w:rPr>
        <w:t>The nation of immigrants is posed as a neoliberal value – emphasizing the investment into the American dream and neoliberal construct.</w:t>
      </w:r>
    </w:p>
    <w:p w14:paraId="42EF04E2" w14:textId="77777777" w:rsidR="00136CB9" w:rsidRDefault="00A1287D" w:rsidP="00A1287D">
      <w:pPr>
        <w:rPr>
          <w:rStyle w:val="Style13ptBold"/>
        </w:rPr>
      </w:pPr>
      <w:r w:rsidRPr="00430C42">
        <w:rPr>
          <w:rStyle w:val="Style13ptBold"/>
        </w:rPr>
        <w:t>Cisneros, University of Illinois Urbana-Champaign</w:t>
      </w:r>
      <w:r>
        <w:rPr>
          <w:rStyle w:val="Style13ptBold"/>
        </w:rPr>
        <w:t xml:space="preserve"> Communication professor, 15</w:t>
      </w:r>
    </w:p>
    <w:p w14:paraId="7A6DEF63" w14:textId="02C5DD4A" w:rsidR="00B8134D" w:rsidRDefault="00B8134D" w:rsidP="00A1287D">
      <w:r w:rsidRPr="00430C42">
        <w:t>[J. David, September 2015, Communication, Culture &amp; Critique, “A Nation of Immigrants and a Nation of Laws: Race, Multiculturalism, and Neoliberal Exception in Barack Obama’s Immigration Discourse”, Volume 8, No. 3, 366-367, EAW]</w:t>
      </w:r>
    </w:p>
    <w:p w14:paraId="7BC70917" w14:textId="77777777" w:rsidR="007B255A" w:rsidRPr="00430C42" w:rsidRDefault="007B255A" w:rsidP="00A1287D">
      <w:pPr>
        <w:rPr>
          <w:rStyle w:val="StyleUnderline"/>
          <w:u w:val="none"/>
        </w:rPr>
      </w:pPr>
    </w:p>
    <w:p w14:paraId="1B62E7FA" w14:textId="77777777" w:rsidR="00136CB9" w:rsidRDefault="00B8134D" w:rsidP="00B8134D">
      <w:r w:rsidRPr="00A1287D">
        <w:t>Apart from the stories referenced above, the emphasis on responsibility as a neoliberal exception can also be seen governing immigration policies such as the DREAM Act, DACA, and prosecutorial discretion. These policies rely heavily on the dichotomy between responsible/good immigrants versus irresponsible/criminal/bad immigrants, the former who are exceptions to concerns about national sovereignty and the rule of law and the latter who are excepted from promises of neoliberal mobility and individualism. For example, the administration’s prosecutorial discretion policy was touted as part of an approach to targeting and deporting “criminal” immigrants, and the DACA and DREAM Act both work on the idea that certain immigrants should be exempted from deportation because of their embrace of neoliberal responsibility (Gonzales, 2010; Nevins, 2012).</w:t>
      </w:r>
      <w:r w:rsidRPr="00430C42">
        <w:rPr>
          <w:rStyle w:val="StyleUnderline"/>
          <w:u w:val="none"/>
        </w:rPr>
        <w:t xml:space="preserve"> </w:t>
      </w:r>
      <w:r w:rsidRPr="00430C42">
        <w:rPr>
          <w:rStyle w:val="StyleUnderline"/>
        </w:rPr>
        <w:t>Obama (2010) also tied comprehensive immigration reform to neoliberal values, arguing that “we should make it easier for the best and brightest to come to start a business and develop products and create jobs”</w:t>
      </w:r>
      <w:r w:rsidRPr="00430C42">
        <w:rPr>
          <w:rStyle w:val="StyleUnderline"/>
          <w:u w:val="none"/>
        </w:rPr>
        <w:t xml:space="preserve"> (para. 38), </w:t>
      </w:r>
      <w:r w:rsidRPr="00A1287D">
        <w:t>and that undocumented immigrants “earn their way to citizenship” by paying taxes, learning English, and “going to the back of the line” (Obama, 2013a, para. 30).</w:t>
      </w:r>
    </w:p>
    <w:p w14:paraId="2FD49283" w14:textId="55D9B0DD" w:rsidR="00B8134D" w:rsidRPr="00A1287D" w:rsidRDefault="00B8134D" w:rsidP="00B8134D">
      <w:r w:rsidRPr="00430C42">
        <w:rPr>
          <w:rStyle w:val="StyleUnderline"/>
          <w:u w:val="none"/>
        </w:rPr>
        <w:t xml:space="preserve">Again that </w:t>
      </w:r>
      <w:r w:rsidRPr="00430C42">
        <w:rPr>
          <w:rStyle w:val="StyleUnderline"/>
        </w:rPr>
        <w:t>Obama drew distinctions between desirable and undesirable immigrants should not be surprising, since it is an inherent thread of presidential immigration discourse and policy</w:t>
      </w:r>
      <w:r w:rsidRPr="00430C42">
        <w:rPr>
          <w:rStyle w:val="StyleUnderline"/>
          <w:u w:val="none"/>
        </w:rPr>
        <w:t xml:space="preserve">; </w:t>
      </w:r>
      <w:r w:rsidRPr="00430C42">
        <w:rPr>
          <w:rStyle w:val="StyleUnderline"/>
        </w:rPr>
        <w:t>the important point to emphasize here is the way in which these distinctions contributed to and participated in a cultural moment of neoliberal racialization</w:t>
      </w:r>
      <w:r w:rsidRPr="00430C42">
        <w:rPr>
          <w:rStyle w:val="StyleUnderline"/>
          <w:u w:val="none"/>
        </w:rPr>
        <w:t xml:space="preserve">. </w:t>
      </w:r>
      <w:r w:rsidRPr="00A1287D">
        <w:t>The trope of responsibility, like that of entrepreneurialism discussed previously, was indexed to neoliberal forms of whiteness (Garner, 2012). Obama (2011) told the story of engineer and NASA astronaut José Hernández, who encapsulated the figure of entrepreneur and national serviceman. Hernández was born in California, “though he could have just as easily been born on the other side of the border, had it been a different time of year, because his family” of migrant farm workers “moved with the seasons. Two of his siblings were actually born in Mexico” (para. 41). Despite the place of his birth and the educational and economic challenges he faced, Hernández kept studying, and graduated high school. He kept studying, earning an engineering degree and a graduate degree. He kept working hard, ending up at a national laboratory. … And a few years later, he found himself more than 100 miles above the surface of the earth, staring out the window of the Shuttle Discovery, remembering the boy in the California fields with a crazy dream and an unshakable belief that everything was possible in America. … That’s the American Dream right there. That’s what we’re fighting for. We are fighting for every boy and every girl like José with a dream and potential that’s just waiting to be tapped. (para. 45–47)</w:t>
      </w:r>
    </w:p>
    <w:p w14:paraId="4F2F9A38" w14:textId="77777777" w:rsidR="00136CB9" w:rsidRDefault="00B8134D" w:rsidP="00B8134D">
      <w:r w:rsidRPr="00430C42">
        <w:rPr>
          <w:rStyle w:val="StyleUnderline"/>
        </w:rPr>
        <w:t xml:space="preserve">Neoliberal values of individual responsibility and entrepreneurialism provided the exception to nation-state logics of citizenship </w:t>
      </w:r>
      <w:r w:rsidRPr="00A1287D">
        <w:t>and belonging for Hernández, for though he was born as a U.S. citizen, Hernández’s real inclusion into the American community came through his faith and success in achieving the American Dream (as an entrepreneur and through his national service). The racialized image of 366 Communication, Culture &amp; Critique 8 (2015) 356–375 © 2015 International Communication Association J. D. Cisneros</w:t>
      </w:r>
      <w:r w:rsidRPr="00430C42">
        <w:rPr>
          <w:rStyle w:val="StyleUnderline"/>
          <w:u w:val="none"/>
        </w:rPr>
        <w:t xml:space="preserve"> </w:t>
      </w:r>
      <w:r w:rsidRPr="00430C42">
        <w:rPr>
          <w:rStyle w:val="StyleUnderline"/>
        </w:rPr>
        <w:t>A Nation of Immigrants the migrant farmworker performing stoop labor in the hot sun was transformed into the engineer, entrepreneur, and astronaut through embrace of the American Dream and neoliberal values of hard work, responsibility, and service</w:t>
      </w:r>
      <w:r w:rsidRPr="00430C42">
        <w:rPr>
          <w:rStyle w:val="StyleUnderline"/>
          <w:u w:val="none"/>
        </w:rPr>
        <w:t xml:space="preserve">. </w:t>
      </w:r>
      <w:r w:rsidRPr="00A1287D">
        <w:t>Hernández’s embodiment of neoliberal subjectivity and a moral economy of whiteness helped to insure his belonging more than did his actual legal status as citizen. On the contrary, Hernández’s siblings had been born on the other side of the border, a clarification that highlighted the exceptions to entrepreneurialism that turned on national sovereignty.</w:t>
      </w:r>
    </w:p>
    <w:p w14:paraId="30D7616C" w14:textId="3C6A258E" w:rsidR="00B8134D" w:rsidRPr="00430C42" w:rsidRDefault="00B8134D" w:rsidP="00B8134D">
      <w:pPr>
        <w:rPr>
          <w:rStyle w:val="StyleUnderline"/>
          <w:u w:val="none"/>
        </w:rPr>
      </w:pPr>
    </w:p>
    <w:p w14:paraId="51C141A7" w14:textId="77777777" w:rsidR="00B8134D" w:rsidRPr="00430C42" w:rsidRDefault="00B8134D" w:rsidP="00B8134D">
      <w:pPr>
        <w:pStyle w:val="Heading4"/>
        <w:rPr>
          <w:rFonts w:cs="Times New Roman"/>
        </w:rPr>
      </w:pPr>
      <w:r w:rsidRPr="00430C42">
        <w:rPr>
          <w:rFonts w:cs="Times New Roman"/>
        </w:rPr>
        <w:t>Obama poses DACA has a neoliberal construct – DACA is used purely for capital rather than moral value.</w:t>
      </w:r>
    </w:p>
    <w:p w14:paraId="69001915" w14:textId="77777777" w:rsidR="00136CB9" w:rsidRDefault="00B8134D" w:rsidP="00B8134D">
      <w:pPr>
        <w:rPr>
          <w:rStyle w:val="Style13ptBold"/>
        </w:rPr>
      </w:pPr>
      <w:r w:rsidRPr="00430C42">
        <w:rPr>
          <w:rStyle w:val="Style13ptBold"/>
        </w:rPr>
        <w:t>Cisneros, University of Illinois Urbana-Champaign</w:t>
      </w:r>
      <w:r w:rsidR="00A1287D">
        <w:rPr>
          <w:rStyle w:val="Style13ptBold"/>
        </w:rPr>
        <w:t xml:space="preserve"> Communication professor, 15</w:t>
      </w:r>
    </w:p>
    <w:p w14:paraId="7443313D" w14:textId="669B25A5" w:rsidR="00B8134D" w:rsidRDefault="00B8134D" w:rsidP="00B8134D">
      <w:r w:rsidRPr="00430C42">
        <w:t>[J. David, September 2015, Communication, Culture &amp; Critique, “A Nation of Immigrants and a Nation of Laws: Race, Multiculturalism, and Neoliberal Exception in Barack Obama’s Immigration Discourse”, Volume 8, No. 3, 364, EAW]</w:t>
      </w:r>
    </w:p>
    <w:p w14:paraId="166B5D8F" w14:textId="77777777" w:rsidR="00A1287D" w:rsidRPr="00430C42" w:rsidRDefault="00A1287D" w:rsidP="00B8134D">
      <w:pPr>
        <w:rPr>
          <w:rStyle w:val="StyleUnderline"/>
          <w:u w:val="none"/>
        </w:rPr>
      </w:pPr>
    </w:p>
    <w:p w14:paraId="4E370216" w14:textId="77777777" w:rsidR="00136CB9" w:rsidRDefault="00B8134D" w:rsidP="00B8134D">
      <w:r w:rsidRPr="00430C42">
        <w:rPr>
          <w:rStyle w:val="StyleUnderline"/>
        </w:rPr>
        <w:t>Obama emphasized entrepreneurialism (rather than class mobility, cf. Demo, 2006) as key to immigrants’ economic utility</w:t>
      </w:r>
      <w:r w:rsidRPr="00430C42">
        <w:t xml:space="preserve">. Speaking of DREAM Act eligible youth, Obama (2012a) stated, </w:t>
      </w:r>
      <w:r w:rsidRPr="00430C42">
        <w:rPr>
          <w:rStyle w:val="StyleUnderline"/>
        </w:rPr>
        <w:t>“If there is a young person here who has grown up here and wants to contribute to this society, wants to maybe start a business that will create jobs for other folks who are looking for work, that’s the right thing to do</w:t>
      </w:r>
      <w:r w:rsidRPr="00430C42">
        <w:t xml:space="preserve">” (para. 29, see also Obama, 2012b). Stories of successful immigrants constructed a “moral economy” (Garner, 2007, p. 67) in which highly skilled and entrepreneurial immigrants were valued as worthy of exceptional rights, mobility, and ultimately citizenship because of their class, economic calculability, and embrace of neoliberal subjectivity. And although visa categories had already been created by past presidents for highly skilled immigrants and immigrant investors, the administration’s proposal for reform included several more such provisions such as “‘stapling’ a green card to the diplomas” of successful STEM graduates and creating a “startup visa” for job creators (“Fact sheet,” 2013). </w:t>
      </w:r>
      <w:r w:rsidRPr="00430C42">
        <w:rPr>
          <w:rStyle w:val="StyleUnderline"/>
        </w:rPr>
        <w:t>Some immigrants were neoliberal entrepreneurs who helped to build the country and thus possessed human capital and economic/cultural value, and other immigrants did not have that value, and thus they represented fuel for the nation’s economy, at best, or economic or political threats, at worst</w:t>
      </w:r>
      <w:r w:rsidRPr="00430C42">
        <w:t>.</w:t>
      </w:r>
    </w:p>
    <w:p w14:paraId="2F244642" w14:textId="703C23D1" w:rsidR="00B8134D" w:rsidRPr="00430C42" w:rsidRDefault="00B8134D" w:rsidP="00B8134D">
      <w:r w:rsidRPr="00430C42">
        <w:rPr>
          <w:rStyle w:val="StyleUnderline"/>
        </w:rPr>
        <w:t>I argue that a “neoliberal exception” was the linchpin in such public discourse and policy about immigration. The neoliberal exception describes “the interplay among technologies of governing and of disciplining, of inclusion and exclusion, of giving value or denying value to human conduct”</w:t>
      </w:r>
      <w:r w:rsidRPr="00430C42">
        <w:t xml:space="preserve"> (Ong, 2006, p. 5). Here, exception regulated the right and wrong kinds of immigrants by indexing neoliberal values. </w:t>
      </w:r>
      <w:r w:rsidRPr="00430C42">
        <w:rPr>
          <w:rStyle w:val="StyleUnderline"/>
        </w:rPr>
        <w:t>Stories of immigrant entrepreneurs and immigration as an economic calculus seemed to dichotomize entrepreneurial and ordinary immigrants, the former who remained exempt from concerns about national sovereignty because of their neoliberal value(s) and the latter who could be exempted from neoliberal promises of economic opportunity and belonging because they raised protectionist fears about lost jobs or threatened U.S. sovereignty</w:t>
      </w:r>
      <w:r w:rsidRPr="00430C42">
        <w:t>. In Obama’s discourse, this “graduated citizenship” did not turn on race or ethnicity (cf. Ong, 2006, pp. 78–79) but rather participated in the racialization of certain groups based on their economic calculability. Whiteness took shape through characteristics such as “industriousness, community-mindedness, fitting in to norms (not being different) and [economic/societal] contributions” (Garner, 2012, p. 461), rather than through appeals to phenotype. Some exemplary immigrants could become part of this moral economy, while others were racialized as “living within the shadows,” as not ideal at least in part because they did not represent the proper neoliberal economic calculus.</w:t>
      </w:r>
    </w:p>
    <w:p w14:paraId="1DA810C5" w14:textId="77777777" w:rsidR="00B8134D" w:rsidRPr="00430C42" w:rsidRDefault="00B8134D" w:rsidP="00B8134D">
      <w:pPr>
        <w:rPr>
          <w:rStyle w:val="StyleUnderline"/>
          <w:u w:val="none"/>
        </w:rPr>
      </w:pPr>
    </w:p>
    <w:p w14:paraId="40671AC3" w14:textId="77777777" w:rsidR="00556855" w:rsidRDefault="00556855" w:rsidP="00556855">
      <w:pPr>
        <w:pStyle w:val="Heading4"/>
      </w:pPr>
      <w:r>
        <w:t>Even if DACA expanded relief, it created new vulnerabilities and differentiates between migrants according to their utility</w:t>
      </w:r>
    </w:p>
    <w:p w14:paraId="4E7A9490" w14:textId="77777777" w:rsidR="00556855" w:rsidRDefault="00556855" w:rsidP="00556855">
      <w:r w:rsidRPr="00C930A2">
        <w:rPr>
          <w:rStyle w:val="Style13ptBold"/>
        </w:rPr>
        <w:t>Valdez, Ohio State University, Department of Political Science, Columbus, 2016</w:t>
      </w:r>
    </w:p>
    <w:p w14:paraId="4FA23D77" w14:textId="77777777" w:rsidR="00556855" w:rsidRDefault="00556855" w:rsidP="00556855">
      <w:r>
        <w:t>(Inés, December 16, Political Research Quarterly, “Punishment, Race, and the Organization of U.S. Immigration Exclusion”, Vol. 69, No. 4, p. 647-8, accessed at Proquest on 7/3/18, GDI–LK)</w:t>
      </w:r>
    </w:p>
    <w:p w14:paraId="1E1CE050" w14:textId="77777777" w:rsidR="00556855" w:rsidRDefault="00556855" w:rsidP="00556855"/>
    <w:p w14:paraId="54D62DFC" w14:textId="77777777" w:rsidR="00556855" w:rsidRDefault="00556855" w:rsidP="00556855">
      <w:r>
        <w:t xml:space="preserve">The centrality of youth activism within the immigration movement and the model minority status of this group explain that, in 2012, </w:t>
      </w:r>
      <w:r w:rsidRPr="00C32147">
        <w:rPr>
          <w:rStyle w:val="StyleUnderline"/>
        </w:rPr>
        <w:t>after the DREAM Act failed, President Barack Obama passed DACA</w:t>
      </w:r>
      <w:r>
        <w:t xml:space="preserve">.[19] </w:t>
      </w:r>
      <w:r w:rsidRPr="00C32147">
        <w:rPr>
          <w:rStyle w:val="StyleUnderline"/>
        </w:rPr>
        <w:t>This executive measure defers deportation for the would-be beneficiaries of the DREAM Act. Two years later, another executive action (</w:t>
      </w:r>
      <w:r w:rsidRPr="00C32147">
        <w:t>Deferred Action for Parents of Americans or Lawful Permanent Residents</w:t>
      </w:r>
      <w:r w:rsidRPr="00C32147">
        <w:rPr>
          <w:rStyle w:val="StyleUnderline"/>
        </w:rPr>
        <w:t>, DAPA) expanded DACA eligibility and deferred deportation for parents of citizens and permanent residents.</w:t>
      </w:r>
      <w:r>
        <w:t xml:space="preserve">[20] </w:t>
      </w:r>
      <w:r w:rsidRPr="00C32147">
        <w:rPr>
          <w:rStyle w:val="StyleUnderline"/>
        </w:rPr>
        <w:t>However, DACA and DAPA merely de-prioritize migrants' deportation cases. These measures were accompanied by other executive actions that both expanded relief and created new vulnerabilities, continuing to differentiate subgroups among migrants according to their contribution to economic growth and national security and/or their family connections, and intensifying the vulnerability to deportation for some</w:t>
      </w:r>
      <w:r>
        <w:t xml:space="preserve"> ([Johnson 2014b], [2014c], [2014d], [2014e], [2014f]; [Valdez 2015]).</w:t>
      </w:r>
    </w:p>
    <w:p w14:paraId="4DB6CEE4" w14:textId="77777777" w:rsidR="00136CB9" w:rsidRDefault="00556855" w:rsidP="00556855">
      <w:r w:rsidRPr="00C32147">
        <w:rPr>
          <w:rStyle w:val="StyleUnderline"/>
        </w:rPr>
        <w:t xml:space="preserve">DACA-eligible migrants confirm the fairness myth and the legitimacy of an increasingly unequal and racialized U.S. society. Instead of offering an egalitarian incorporation, these measures reinforce the neoliberal myth of autonomy--even undocumented immigrants, if they are tough, can make it!--that mutes opposition to the dispossession that fuels migration and the informal sector that demands exploitable labor </w:t>
      </w:r>
      <w:r>
        <w:t>([Sassen 1988], [1998]).</w:t>
      </w:r>
    </w:p>
    <w:p w14:paraId="53981149" w14:textId="792BEC46" w:rsidR="00136CB9" w:rsidRDefault="00136CB9" w:rsidP="00556855"/>
    <w:p w14:paraId="3142BD51" w14:textId="77777777" w:rsidR="00B8134D" w:rsidRDefault="00B8134D" w:rsidP="00B8134D">
      <w:pPr>
        <w:pStyle w:val="Heading3"/>
        <w:rPr>
          <w:rFonts w:cs="Times New Roman"/>
        </w:rPr>
      </w:pPr>
      <w:bookmarkStart w:id="25" w:name="_Toc518726515"/>
      <w:r w:rsidRPr="00430C42">
        <w:rPr>
          <w:rFonts w:cs="Times New Roman"/>
        </w:rPr>
        <w:t>Liberalism K/DA</w:t>
      </w:r>
      <w:r w:rsidR="00E17D9C">
        <w:rPr>
          <w:rFonts w:cs="Times New Roman"/>
        </w:rPr>
        <w:t xml:space="preserve"> Link</w:t>
      </w:r>
      <w:bookmarkEnd w:id="25"/>
    </w:p>
    <w:p w14:paraId="183E4E39" w14:textId="77777777" w:rsidR="00A1287D" w:rsidRPr="00A1287D" w:rsidRDefault="00A1287D" w:rsidP="00A1287D"/>
    <w:p w14:paraId="0BDBEE72" w14:textId="77777777" w:rsidR="00B8134D" w:rsidRPr="00430C42" w:rsidRDefault="00B8134D" w:rsidP="00B8134D">
      <w:pPr>
        <w:pStyle w:val="Heading4"/>
        <w:rPr>
          <w:rFonts w:cs="Times New Roman"/>
        </w:rPr>
      </w:pPr>
      <w:r w:rsidRPr="00430C42">
        <w:rPr>
          <w:rFonts w:cs="Times New Roman"/>
        </w:rPr>
        <w:t>DACA and immigration is directly linked to the false promises of a liberal state – Obama’s promise of change proves.</w:t>
      </w:r>
    </w:p>
    <w:p w14:paraId="0F57457D" w14:textId="0E6D512C" w:rsidR="00B8134D" w:rsidRPr="00430C42" w:rsidRDefault="00B8134D" w:rsidP="00B8134D">
      <w:pPr>
        <w:rPr>
          <w:rStyle w:val="Style13ptBold"/>
        </w:rPr>
      </w:pPr>
      <w:r w:rsidRPr="00430C42">
        <w:rPr>
          <w:rStyle w:val="Style13ptBold"/>
        </w:rPr>
        <w:t>Gonzalez, UC Riverside</w:t>
      </w:r>
      <w:r w:rsidR="00A1287D">
        <w:rPr>
          <w:rStyle w:val="Style13ptBold"/>
        </w:rPr>
        <w:t xml:space="preserve"> </w:t>
      </w:r>
      <w:r w:rsidR="00A1287D" w:rsidRPr="00430C42">
        <w:rPr>
          <w:rStyle w:val="Style13ptBold"/>
        </w:rPr>
        <w:t>ethnic studies professor</w:t>
      </w:r>
      <w:r w:rsidRPr="00430C42">
        <w:rPr>
          <w:rStyle w:val="Style13ptBold"/>
        </w:rPr>
        <w:t>, 17</w:t>
      </w:r>
    </w:p>
    <w:p w14:paraId="2211771F" w14:textId="12CFAF2C" w:rsidR="00B8134D" w:rsidRDefault="00B8134D" w:rsidP="00B8134D">
      <w:r w:rsidRPr="00430C42">
        <w:t>[Alfonso, Fall 2017, Aztlán: A Journal of Chicano Studies, “Trumpism, Authoritarian Neoliberalism, and Subaltern Latina/o Politics”, Volume 42, No. 2, 152-153, EAW]</w:t>
      </w:r>
    </w:p>
    <w:p w14:paraId="447FE893" w14:textId="77777777" w:rsidR="00A1287D" w:rsidRPr="00430C42" w:rsidRDefault="00A1287D" w:rsidP="00B8134D"/>
    <w:p w14:paraId="578F12EE" w14:textId="77777777" w:rsidR="00136CB9" w:rsidRDefault="00B8134D" w:rsidP="00B8134D">
      <w:r w:rsidRPr="00430C42">
        <w:rPr>
          <w:rStyle w:val="StyleUnderline"/>
        </w:rPr>
        <w:t>Obama represented the ultimate aspirations of liberalism—and exposed its inherent limitations. Classic liberalism rests on the idea of the separation of powers and the use of rational deliberation to make decisions in a democratic polity.</w:t>
      </w:r>
      <w:r w:rsidRPr="00430C42">
        <w:t xml:space="preserve"> It asserts that the state is a neutral set of relationships, governed by a set of constitutional rules and democratic principles that can be put to the service of the public good by those entrusted with the power of government. </w:t>
      </w:r>
      <w:r w:rsidRPr="00430C42">
        <w:rPr>
          <w:rStyle w:val="StyleUnderline"/>
        </w:rPr>
        <w:t>A liberal state allegedly supports pluralism, the idea that no single group or interest should dominate the political system. While scholars have always been critical of the relationship between liberalism and the rights of racialized minorities in the United States</w:t>
      </w:r>
      <w:r w:rsidRPr="00430C42">
        <w:t xml:space="preserve"> (Hero 1992; Mills 1997), the great hope and appeal of President Obama was that he would finally realize the promises of liberalism. As in boxing, in politics—great hopes fall hard.</w:t>
      </w:r>
    </w:p>
    <w:p w14:paraId="742B27E5" w14:textId="2F57D4E5" w:rsidR="00B8134D" w:rsidRPr="00430C42" w:rsidRDefault="00B8134D" w:rsidP="00B8134D">
      <w:r w:rsidRPr="00430C42">
        <w:rPr>
          <w:rStyle w:val="StyleUnderline"/>
        </w:rPr>
        <w:t>Rather than vindicate the virtues of liberal democracy, the Obama administration proved that the capitalist state, even when governed by social democratic forces, could provide only limited spaces for immigrant integration, as evidenced by the coexistence of DACA and DAPA with state repression against migrants and refugees.</w:t>
      </w:r>
      <w:r w:rsidRPr="00430C42">
        <w:t xml:space="preserve"> The Obama administration deported nearly 3 million people (Golash Boza 2017); violated key principles of the 1951 Refugee Convention (Goodwin-Gill 2014); used detention camps against women and children asylum seekers; allowed the National Security Council to spy on United States citizens (Gonzales 2014); used drone warfare against nations in the Middle East and South Asia; and used military force against numerous governments throughout the world. Moreover, Obama sought to secure trade deals, such as the Trans-Pacific Partnership, that would expand neoliberal policies around the globe. </w:t>
      </w:r>
      <w:r w:rsidRPr="00430C42">
        <w:rPr>
          <w:rStyle w:val="StyleUnderline"/>
        </w:rPr>
        <w:t>His administration sought to combine the use of repression with the promise of liberal democracy, in such a way that the limits of liberal democracy were ultimately exposed. What emerged were battles over Latino migrant and refugee rights as well as heated protests against anti-black violence in Baltimore, Ferguson, Los Angeles, New York, and other urban centers</w:t>
      </w:r>
      <w:r w:rsidRPr="00430C42">
        <w:t>.</w:t>
      </w:r>
    </w:p>
    <w:p w14:paraId="36A66B50" w14:textId="77777777" w:rsidR="00B8134D" w:rsidRPr="00430C42" w:rsidRDefault="00B8134D" w:rsidP="00B8134D">
      <w:r w:rsidRPr="00430C42">
        <w:t>It is in this context that Obama’s gestures toward reform appeared to be too much for nativist and ultra-right-wing forces operating within civil society and government sectors—especially among the security forces and their civilian sympathizers. As did the social democratic governments of Europe in the aftermath of World War I</w:t>
      </w:r>
      <w:r w:rsidRPr="00430C42">
        <w:rPr>
          <w:rStyle w:val="StyleUnderline"/>
        </w:rPr>
        <w:t>, Obama aroused great hopes with his promises of change. He made some actual changes that benefited working-class people and pacified radical social movements in the United States, but he did not alter the fundamental organization of a market society. This is one of the principal contradictions and limits of all liberal democracies.</w:t>
      </w:r>
      <w:r w:rsidRPr="00430C42">
        <w:t xml:space="preserve"> It is also the fertile ground on which fascist movements organize.</w:t>
      </w:r>
    </w:p>
    <w:p w14:paraId="296F9DED" w14:textId="77F300D2" w:rsidR="00B8134D" w:rsidRDefault="00B8134D" w:rsidP="00B8134D"/>
    <w:p w14:paraId="51505EFF" w14:textId="77777777" w:rsidR="00556855" w:rsidRDefault="00556855" w:rsidP="00556855">
      <w:pPr>
        <w:pStyle w:val="Heading3"/>
        <w:rPr>
          <w:rFonts w:cs="Times New Roman"/>
        </w:rPr>
      </w:pPr>
      <w:bookmarkStart w:id="26" w:name="_Toc518726516"/>
      <w:r>
        <w:rPr>
          <w:rFonts w:cs="Times New Roman"/>
        </w:rPr>
        <w:t>Feminism Link</w:t>
      </w:r>
      <w:bookmarkEnd w:id="26"/>
    </w:p>
    <w:p w14:paraId="135933C8" w14:textId="77777777" w:rsidR="00556855" w:rsidRPr="00E17D9C" w:rsidRDefault="00556855" w:rsidP="00556855"/>
    <w:p w14:paraId="00CC4529" w14:textId="77777777" w:rsidR="00136CB9" w:rsidRDefault="00556855" w:rsidP="00556855">
      <w:pPr>
        <w:pStyle w:val="Heading4"/>
      </w:pPr>
      <w:r w:rsidRPr="00E17D9C">
        <w:t>Status quo immigration policies rely on a harmful dichotomy of men as “breadwinners” and women as “dependents” which replicate sexist stereotypes and prevent gender equality in the admissions process</w:t>
      </w:r>
    </w:p>
    <w:p w14:paraId="278A70DC" w14:textId="77777777" w:rsidR="00136CB9" w:rsidRDefault="00556855" w:rsidP="00556855">
      <w:pPr>
        <w:rPr>
          <w:rStyle w:val="Style13ptBold"/>
        </w:rPr>
      </w:pPr>
      <w:r w:rsidRPr="00E17D9C">
        <w:rPr>
          <w:rStyle w:val="Style13ptBold"/>
        </w:rPr>
        <w:t>Menjívar, Arizona State University T. Denny Sanford School of Social and Family Dynamics Cowden Distinguished Professor, 13.</w:t>
      </w:r>
    </w:p>
    <w:p w14:paraId="147F7252" w14:textId="77777777" w:rsidR="00136CB9" w:rsidRDefault="00556855" w:rsidP="00556855">
      <w:r w:rsidRPr="00346749">
        <w:t xml:space="preserve">[Cecilia, Olivia Salcido, Tempe Preparatory Academy Humane Letters and Poetry Instructor, 5-13, American Immigration Council, “Gendered Paths to Legal Status: The Case of Latin American Immigrants in Phoenix, Arizona”, pg. 2, </w:t>
      </w:r>
      <w:hyperlink r:id="rId27" w:history="1">
        <w:r w:rsidRPr="00346749">
          <w:rPr>
            <w:rStyle w:val="Hyperlink"/>
          </w:rPr>
          <w:t>https://www.americanimmigrationcouncil.org/sites/default/files/research/genderedpaths052813.pdf</w:t>
        </w:r>
      </w:hyperlink>
      <w:r w:rsidRPr="00346749">
        <w:t>, accessed 7-3-18, DMH]</w:t>
      </w:r>
    </w:p>
    <w:p w14:paraId="5EB69504" w14:textId="051868F7" w:rsidR="00556855" w:rsidRPr="00346749" w:rsidRDefault="00556855" w:rsidP="00556855"/>
    <w:p w14:paraId="6915694A" w14:textId="77777777" w:rsidR="00136CB9" w:rsidRDefault="00556855" w:rsidP="00556855">
      <w:r w:rsidRPr="00346749">
        <w:rPr>
          <w:rStyle w:val="StyleUnderline"/>
        </w:rPr>
        <w:t>One of the many assumptions in the contemporary immigration system concerns relationships between women and men. Immigration law, which on its face appears gender neutral, actually contains gender biases that create barriers for many women trying to gain legalization within the current immigration system. We come to this conclusion after more than a decade of research in which we conducted in-depth interviews with immigrant women who found themselves outside the immigration system, attempting to access a system that simply was not designed to recognize their needs and circumstances.</w:t>
      </w:r>
      <w:r w:rsidRPr="00346749">
        <w:t xml:space="preserve"> Most particularly, we discovered that </w:t>
      </w:r>
      <w:r w:rsidRPr="00346749">
        <w:rPr>
          <w:rStyle w:val="StyleUnderline"/>
        </w:rPr>
        <w:t>immigration laws assume dependencies that privilege male applicants over females and that often make women an afterthought in the implementation of immigration laws.</w:t>
      </w:r>
      <w:r w:rsidRPr="00346749">
        <w:t xml:space="preserve"> The cases in our study illustrate how </w:t>
      </w:r>
      <w:r w:rsidRPr="00346749">
        <w:rPr>
          <w:rStyle w:val="StyleUnderline"/>
        </w:rPr>
        <w:t>gender inequalities seep through the formulation, interpretation, and implementation of immigration laws, so that women and men going through the immigration process have very different experiences</w:t>
      </w:r>
      <w:r w:rsidRPr="00346749">
        <w:t xml:space="preserve">. We observe that </w:t>
      </w:r>
      <w:r w:rsidRPr="00346749">
        <w:rPr>
          <w:rStyle w:val="StyleUnderline"/>
        </w:rPr>
        <w:t>patriarchal regimes defined by masculine traits are present in the United States and permeate every sphere of life and institutions, including the legal system</w:t>
      </w:r>
      <w:r w:rsidRPr="00346749">
        <w:t xml:space="preserve">. This phenomenon occurs in ways that mask explicit exclusionary practices based on gender. Thus, </w:t>
      </w:r>
      <w:r w:rsidRPr="00346749">
        <w:rPr>
          <w:rStyle w:val="StyleUnderline"/>
        </w:rPr>
        <w:t>rather than revealing overt discriminatory practices, in our study we found associations of expectations of behavior based on gender, such that women are expected to assume certain family responsibilities and men gender-specific roles. These expectations about what women and men should do in a family and in society more generally position women as dependents and men as breadwinners, further cementing inequalities before the law. These inequalities appear across immigration law, such that even as new laws are put into place, stereotypes and assumptions remain unchallenged</w:t>
      </w:r>
      <w:r w:rsidRPr="00346749">
        <w:t xml:space="preserve">. Ironically, in our study, based on 51 in-depth interviews with immigrant women and men originally from Mexico, El Salvador, Guatemala, and Honduras, conducted in the Phoenix metropolitan area between 1998 and 2007,1 </w:t>
      </w:r>
      <w:r w:rsidRPr="00346749">
        <w:rPr>
          <w:rStyle w:val="StyleUnderline"/>
        </w:rPr>
        <w:t>we found that even laws written specifically to protect women, such as the Violence Against Women Act (VAWA), continued to play out in practice along gender-biased lines</w:t>
      </w:r>
      <w:r w:rsidRPr="00346749">
        <w:t xml:space="preserve">. For the purposes of this report, we have chosen to highlight gender expectations of what women and men should do as reflected in four key avenues for gaining lawful status in the United States: employment-based visas, family reunification, the asylum process, and a VAWA visa.2 </w:t>
      </w:r>
      <w:r w:rsidRPr="00346749">
        <w:rPr>
          <w:rStyle w:val="StyleUnderline"/>
        </w:rPr>
        <w:t>Our findings indicate that women’s status of dependency, presumed and reinforced by immigration law, hinders women’s legal incorporation in the host society. In particular, many women rely on male relatives to petition for them in the legalization process, both through family-based and employmentbased immigration. Because of structural barriers (e.g., access to educational opportunities and acquisition of skills in their countries of origin) women have fewer opportunities than men to apply as principal visa holders. Women also face specific obstacles when petitioning for asylum and applying for VAWA protection. These hurdles go from additional and detailed administrative paperwork (such as the difficulties in obtaining proof of abuse) to more structural issues that have to do with the realities that women face in their countries of origin</w:t>
      </w:r>
      <w:r w:rsidRPr="00346749">
        <w:t>. But the problems we identify are not limited to the petitioning Gendered Paths to Legal Status: The Case of Latin American Immigrants in Phoenix, Arizona | Menjívar and Salcido american immigration council | may 2013 | 3 phase. Once a woman enters the legalization process, it is often difficult for her to secure employment outside the home because work permits often take a long time to arrive and, thus, she ends up conforming to the image of the “non-working” or “stay-at-home” woman, depending on the spouse’s income for long periods of time.</w:t>
      </w:r>
    </w:p>
    <w:p w14:paraId="42437499" w14:textId="78517C2B" w:rsidR="00556855" w:rsidRPr="00346749" w:rsidRDefault="00556855" w:rsidP="00556855"/>
    <w:p w14:paraId="2DABA85F" w14:textId="77777777" w:rsidR="00136CB9" w:rsidRDefault="00556855" w:rsidP="00556855">
      <w:pPr>
        <w:pStyle w:val="Heading4"/>
      </w:pPr>
      <w:r w:rsidRPr="00E17D9C">
        <w:t>Despite the traditional refusal to view it as such, immigration policy is inherently gendered and must be examined through a gendered lens</w:t>
      </w:r>
    </w:p>
    <w:p w14:paraId="2876A66E" w14:textId="75753CD5" w:rsidR="00556855" w:rsidRPr="00E17D9C" w:rsidRDefault="00556855" w:rsidP="00556855">
      <w:pPr>
        <w:rPr>
          <w:rStyle w:val="Style13ptBold"/>
        </w:rPr>
      </w:pPr>
      <w:r w:rsidRPr="00E17D9C">
        <w:rPr>
          <w:rStyle w:val="Style13ptBold"/>
        </w:rPr>
        <w:t>Valoy, Civil Engineer and Everyday Feminist Contributor, 13</w:t>
      </w:r>
    </w:p>
    <w:p w14:paraId="6785BA0E" w14:textId="77777777" w:rsidR="00136CB9" w:rsidRDefault="00556855" w:rsidP="00556855">
      <w:r w:rsidRPr="00346749">
        <w:t xml:space="preserve">[Patricia, 12-27-13, Everyday Feminism, “Why Immigration is a Feminist Issue”, </w:t>
      </w:r>
      <w:hyperlink r:id="rId28" w:history="1">
        <w:r w:rsidRPr="00346749">
          <w:rPr>
            <w:rStyle w:val="Hyperlink"/>
          </w:rPr>
          <w:t>https://everydayfeminism.com/2013/12/immigration-feminist-issue/</w:t>
        </w:r>
      </w:hyperlink>
      <w:r w:rsidRPr="00346749">
        <w:t>, accessed 7-3-18, DMH]</w:t>
      </w:r>
    </w:p>
    <w:p w14:paraId="0627ECA9" w14:textId="2D671B0E" w:rsidR="00556855" w:rsidRPr="00346749" w:rsidRDefault="00556855" w:rsidP="00556855"/>
    <w:p w14:paraId="44AEB1A3" w14:textId="77777777" w:rsidR="00556855" w:rsidRPr="00346749" w:rsidRDefault="00556855" w:rsidP="00556855">
      <w:pPr>
        <w:rPr>
          <w:rStyle w:val="StyleUnderline"/>
        </w:rPr>
      </w:pPr>
      <w:r w:rsidRPr="00346749">
        <w:t>In a </w:t>
      </w:r>
      <w:hyperlink r:id="rId29" w:history="1">
        <w:r w:rsidRPr="00346749">
          <w:t>recent panel discussion</w:t>
        </w:r>
      </w:hyperlink>
      <w:r w:rsidRPr="00346749">
        <w:t> held by the National Organization for Women (NOW-NYC) on feminism for women of Color</w:t>
      </w:r>
      <w:r w:rsidRPr="00346749">
        <w:rPr>
          <w:rStyle w:val="StyleUnderline"/>
        </w:rPr>
        <w:t>, I was asked why mainstream feminisms has not considered immigration a feminist issue.</w:t>
      </w:r>
    </w:p>
    <w:p w14:paraId="7CE1946D" w14:textId="77777777" w:rsidR="00556855" w:rsidRPr="00346749" w:rsidRDefault="00556855" w:rsidP="00556855">
      <w:r w:rsidRPr="00346749">
        <w:t>As a transnational Latina feminist, immigration has always been one of my top priorities, right alongside reproductive justice and the wage/professional gap that affect mostly women like me.</w:t>
      </w:r>
    </w:p>
    <w:p w14:paraId="75080E1C" w14:textId="77777777" w:rsidR="00556855" w:rsidRPr="00346749" w:rsidRDefault="00556855" w:rsidP="00556855">
      <w:r w:rsidRPr="00346749">
        <w:t xml:space="preserve">As this question was presented to me, </w:t>
      </w:r>
      <w:r w:rsidRPr="00346749">
        <w:rPr>
          <w:rStyle w:val="StyleUnderline"/>
        </w:rPr>
        <w:t>I struggled for a response because on the one hand, I don’t understand how an issue that disproportionately affects women and children is not considered a feminist priority, but on the other hand, I also understand that when something doesn’t directly affect a group of people, they are less likely to regard it as most important</w:t>
      </w:r>
      <w:r w:rsidRPr="00346749">
        <w:t>.</w:t>
      </w:r>
    </w:p>
    <w:p w14:paraId="51123365" w14:textId="77777777" w:rsidR="00556855" w:rsidRPr="00346749" w:rsidRDefault="00556855" w:rsidP="00556855">
      <w:r w:rsidRPr="00346749">
        <w:t>As transnational women of Color, we understand that if immigration reform is not a priority, our families will be the ones affected the most.</w:t>
      </w:r>
    </w:p>
    <w:p w14:paraId="424A80D5" w14:textId="77777777" w:rsidR="00556855" w:rsidRPr="00346749" w:rsidRDefault="00556855" w:rsidP="00556855">
      <w:r w:rsidRPr="00346749">
        <w:t>This has been said many times, but I’ll say it again: </w:t>
      </w:r>
      <w:r w:rsidRPr="00346749">
        <w:rPr>
          <w:rStyle w:val="StyleUnderline"/>
        </w:rPr>
        <w:t>Mainstream feminists must listen to women of Color when they voice their struggles.</w:t>
      </w:r>
    </w:p>
    <w:p w14:paraId="3F3D4EBC" w14:textId="77777777" w:rsidR="00556855" w:rsidRPr="00346749" w:rsidRDefault="00556855" w:rsidP="00556855">
      <w:r w:rsidRPr="00346749">
        <w:t>I don’t believe feminisms is a monolithic movement, so I understand why some feminist groups and organizations focus their work on the issues that affect their immediate communities.</w:t>
      </w:r>
    </w:p>
    <w:p w14:paraId="2E025698" w14:textId="77777777" w:rsidR="00556855" w:rsidRPr="00346749" w:rsidRDefault="00556855" w:rsidP="00556855">
      <w:r w:rsidRPr="00346749">
        <w:t xml:space="preserve">But hear me out, and you’ll understand why </w:t>
      </w:r>
      <w:r w:rsidRPr="00346749">
        <w:rPr>
          <w:rStyle w:val="StyleUnderline"/>
        </w:rPr>
        <w:t>immigration reform must be seen as a feminist issue foremost</w:t>
      </w:r>
      <w:r w:rsidRPr="00346749">
        <w:t>.</w:t>
      </w:r>
    </w:p>
    <w:p w14:paraId="2AC0C5F5" w14:textId="77777777" w:rsidR="00556855" w:rsidRPr="00346749" w:rsidRDefault="00556855" w:rsidP="00556855">
      <w:r w:rsidRPr="00346749">
        <w:t>Gender Bias in the Immigration System</w:t>
      </w:r>
    </w:p>
    <w:p w14:paraId="40771F72" w14:textId="77777777" w:rsidR="00556855" w:rsidRPr="00346749" w:rsidRDefault="00556855" w:rsidP="00556855">
      <w:r w:rsidRPr="00346749">
        <w:rPr>
          <w:rStyle w:val="StyleUnderline"/>
        </w:rPr>
        <w:t>Our immigration system is steeped in gender biases that disproportionately affect women and children.</w:t>
      </w:r>
    </w:p>
    <w:p w14:paraId="34FE3148" w14:textId="77777777" w:rsidR="00556855" w:rsidRPr="00346749" w:rsidRDefault="00556855" w:rsidP="00556855">
      <w:r w:rsidRPr="00346749">
        <w:t xml:space="preserve">A staggering </w:t>
      </w:r>
      <w:r w:rsidRPr="00346749">
        <w:rPr>
          <w:rStyle w:val="StyleUnderline"/>
        </w:rPr>
        <w:t>three-quarters of all immigrants in the US are women and children, and most of these women are marginalized by our immigration system and laws</w:t>
      </w:r>
      <w:r w:rsidRPr="00346749">
        <w:t>.</w:t>
      </w:r>
    </w:p>
    <w:p w14:paraId="16B55AF8" w14:textId="77777777" w:rsidR="00556855" w:rsidRPr="00346749" w:rsidRDefault="009A14CC" w:rsidP="00556855">
      <w:hyperlink r:id="rId30" w:history="1">
        <w:r w:rsidR="00556855" w:rsidRPr="00346749">
          <w:t>70%</w:t>
        </w:r>
      </w:hyperlink>
      <w:r w:rsidR="00556855" w:rsidRPr="00346749">
        <w:t> of all immigrant women arrive with a family visa. This visa program allows legal immigrants to request their family members in their home countries in the hopes of reuniting the family.</w:t>
      </w:r>
    </w:p>
    <w:p w14:paraId="466F9E55" w14:textId="77777777" w:rsidR="00556855" w:rsidRPr="00346749" w:rsidRDefault="00556855" w:rsidP="00556855">
      <w:r w:rsidRPr="00346749">
        <w:t>Other ways in which immigrants arrive in the United States is via employment visas, which are awarded to individuals in highly sought after professions in STEM, or to individuals that are exceptionally skilled in the arts.</w:t>
      </w:r>
    </w:p>
    <w:p w14:paraId="4319EC3C" w14:textId="77777777" w:rsidR="00556855" w:rsidRPr="00346749" w:rsidRDefault="00556855" w:rsidP="00556855">
      <w:r w:rsidRPr="00346749">
        <w:t>However, </w:t>
      </w:r>
      <w:r w:rsidRPr="00346749">
        <w:rPr>
          <w:rStyle w:val="StyleUnderline"/>
        </w:rPr>
        <w:t>our immigration system is heavily influenced by gender roles that assume men are the heads of households, while women and children are dependents</w:t>
      </w:r>
      <w:r w:rsidRPr="00346749">
        <w:t>.</w:t>
      </w:r>
    </w:p>
    <w:p w14:paraId="54888CF7" w14:textId="77777777" w:rsidR="00556855" w:rsidRPr="00346749" w:rsidRDefault="00556855" w:rsidP="00556855">
      <w:r w:rsidRPr="00346749">
        <w:rPr>
          <w:rStyle w:val="StyleUnderline"/>
        </w:rPr>
        <w:t>These biases affect the application process, allowing men’s applications to be seen as the most favorable</w:t>
      </w:r>
      <w:r w:rsidRPr="00346749">
        <w:t>.</w:t>
      </w:r>
    </w:p>
    <w:p w14:paraId="1594D166" w14:textId="77777777" w:rsidR="00556855" w:rsidRPr="00346749" w:rsidRDefault="00556855" w:rsidP="00556855">
      <w:r w:rsidRPr="00346749">
        <w:rPr>
          <w:rStyle w:val="StyleUnderline"/>
        </w:rPr>
        <w:t>This is most often seen in applications for family visas, where male relatives often become the petitioners for their female relatives</w:t>
      </w:r>
      <w:r w:rsidRPr="00346749">
        <w:t>, a process that can take up to twenty years in some cases.</w:t>
      </w:r>
    </w:p>
    <w:p w14:paraId="0931FE97" w14:textId="77777777" w:rsidR="00556855" w:rsidRPr="00346749" w:rsidRDefault="00556855" w:rsidP="00556855">
      <w:r w:rsidRPr="00346749">
        <w:t>While relatives await visa approval, they must remain in their home countries often without much needed economic support, and must renew their application every year it isn’t approved, which can become a financial burden.</w:t>
      </w:r>
    </w:p>
    <w:p w14:paraId="5E0093BC" w14:textId="77777777" w:rsidR="00556855" w:rsidRPr="00346749" w:rsidRDefault="00556855" w:rsidP="00556855">
      <w:r w:rsidRPr="00346749">
        <w:t>To make matters direr, they cannot be employed while awaiting visa approval because that could be seen as a sign of independence and her need for a visa petitioner could be questioned.</w:t>
      </w:r>
    </w:p>
    <w:p w14:paraId="57308BEE" w14:textId="77777777" w:rsidR="00556855" w:rsidRPr="00346749" w:rsidRDefault="00556855" w:rsidP="00556855">
      <w:pPr>
        <w:rPr>
          <w:rStyle w:val="StyleUnderline"/>
        </w:rPr>
      </w:pPr>
      <w:r w:rsidRPr="00346749">
        <w:t>Similarly, </w:t>
      </w:r>
      <w:r w:rsidRPr="00346749">
        <w:rPr>
          <w:rStyle w:val="StyleUnderline"/>
        </w:rPr>
        <w:t>women are marginalized by employee-based immigration requirements.</w:t>
      </w:r>
    </w:p>
    <w:p w14:paraId="7C75143B" w14:textId="77777777" w:rsidR="00556855" w:rsidRPr="00346749" w:rsidRDefault="00556855" w:rsidP="00556855">
      <w:r w:rsidRPr="00346749">
        <w:rPr>
          <w:rStyle w:val="StyleUnderline"/>
        </w:rPr>
        <w:t>Careers in male-dominated fields, specially STEM, are seen as most favorable, which wouldn’t be a problem if women weren’t grossly under-represented in these careers</w:t>
      </w:r>
      <w:r w:rsidRPr="00346749">
        <w:t>.</w:t>
      </w:r>
    </w:p>
    <w:p w14:paraId="3296156B" w14:textId="77777777" w:rsidR="00556855" w:rsidRPr="00346749" w:rsidRDefault="00556855" w:rsidP="00556855">
      <w:r w:rsidRPr="00346749">
        <w:t>As an engineer, I see this gender gap every day. In the United States, women comprise </w:t>
      </w:r>
      <w:hyperlink r:id="rId31" w:history="1">
        <w:r w:rsidRPr="00346749">
          <w:t>24%</w:t>
        </w:r>
      </w:hyperlink>
      <w:r w:rsidRPr="00346749">
        <w:t> of STEM professionals, while Latinas make up only </w:t>
      </w:r>
      <w:hyperlink r:id="rId32" w:history="1">
        <w:r w:rsidRPr="00346749">
          <w:t>3%</w:t>
        </w:r>
      </w:hyperlink>
      <w:r w:rsidRPr="00346749">
        <w:t> of STEM professionals.</w:t>
      </w:r>
    </w:p>
    <w:p w14:paraId="42C0789F" w14:textId="77777777" w:rsidR="00556855" w:rsidRPr="00346749" w:rsidRDefault="00556855" w:rsidP="00556855">
      <w:r w:rsidRPr="00346749">
        <w:t>The gender gap in these professions is even wider in Latin America and other countries where immigrants arrive from.</w:t>
      </w:r>
    </w:p>
    <w:p w14:paraId="6CE041ED" w14:textId="77777777" w:rsidR="00556855" w:rsidRPr="00346749" w:rsidRDefault="00556855" w:rsidP="00556855">
      <w:pPr>
        <w:rPr>
          <w:rStyle w:val="StyleUnderline"/>
        </w:rPr>
      </w:pPr>
      <w:r w:rsidRPr="00346749">
        <w:rPr>
          <w:rStyle w:val="StyleUnderline"/>
        </w:rPr>
        <w:t>Yet </w:t>
      </w:r>
      <w:hyperlink r:id="rId33" w:history="1">
        <w:r w:rsidRPr="00346749">
          <w:rPr>
            <w:rStyle w:val="StyleUnderline"/>
          </w:rPr>
          <w:t>140,000 visas</w:t>
        </w:r>
      </w:hyperlink>
      <w:r w:rsidRPr="00346749">
        <w:rPr>
          <w:rStyle w:val="StyleUnderline"/>
        </w:rPr>
        <w:t> a year are available for these mostly male professionals.</w:t>
      </w:r>
    </w:p>
    <w:p w14:paraId="724E1CF4" w14:textId="77777777" w:rsidR="00556855" w:rsidRPr="00346749" w:rsidRDefault="00556855" w:rsidP="00556855">
      <w:pPr>
        <w:rPr>
          <w:rStyle w:val="StyleUnderline"/>
        </w:rPr>
      </w:pPr>
      <w:r w:rsidRPr="00346749">
        <w:rPr>
          <w:rStyle w:val="StyleUnderline"/>
        </w:rPr>
        <w:t>Because these visas are awarded to mostly men, their spouses are turned into dependents by our immigration system that allows visa holders’ families to come with them, but does not give them the legal right to work in the United States.</w:t>
      </w:r>
    </w:p>
    <w:p w14:paraId="39B9A039" w14:textId="77777777" w:rsidR="00556855" w:rsidRPr="00346749" w:rsidRDefault="00556855" w:rsidP="00556855">
      <w:pPr>
        <w:rPr>
          <w:rStyle w:val="StyleUnderline"/>
        </w:rPr>
      </w:pPr>
      <w:r w:rsidRPr="00346749">
        <w:rPr>
          <w:rStyle w:val="StyleUnderline"/>
        </w:rPr>
        <w:t>These women might have been professionals in their home countries, but due to our immigration systems’ biases, they can only be dependents in the United States.</w:t>
      </w:r>
    </w:p>
    <w:p w14:paraId="21446D9F" w14:textId="77777777" w:rsidR="00556855" w:rsidRPr="00346749" w:rsidRDefault="00556855" w:rsidP="00556855">
      <w:pPr>
        <w:rPr>
          <w:rStyle w:val="StyleUnderline"/>
        </w:rPr>
      </w:pPr>
      <w:r w:rsidRPr="00346749">
        <w:rPr>
          <w:rStyle w:val="StyleUnderline"/>
        </w:rPr>
        <w:t>At the other end of this spectrum are migrant and domestic workers, with only </w:t>
      </w:r>
      <w:hyperlink r:id="rId34" w:history="1">
        <w:r w:rsidRPr="00346749">
          <w:rPr>
            <w:rStyle w:val="StyleUnderline"/>
          </w:rPr>
          <w:t>10,000 visas</w:t>
        </w:r>
      </w:hyperlink>
      <w:r w:rsidRPr="00346749">
        <w:rPr>
          <w:rStyle w:val="StyleUnderline"/>
        </w:rPr>
        <w:t> a year available for them.</w:t>
      </w:r>
    </w:p>
    <w:p w14:paraId="592E281B" w14:textId="77777777" w:rsidR="00556855" w:rsidRPr="00346749" w:rsidRDefault="00556855" w:rsidP="00556855">
      <w:r w:rsidRPr="00346749">
        <w:t>Employment visas for these so-called “low skill” professionals are an uphill battle, and immigrants are often reluctant to even apply for work visas with these credentials.</w:t>
      </w:r>
    </w:p>
    <w:p w14:paraId="5AC56840" w14:textId="77777777" w:rsidR="00556855" w:rsidRPr="00346749" w:rsidRDefault="00556855" w:rsidP="00556855">
      <w:r w:rsidRPr="00346749">
        <w:t>Although immigrants with agricultural and domestic skills are in high demand, our immigration system does not value their work to provide them with a legal pathway to the United States.</w:t>
      </w:r>
    </w:p>
    <w:p w14:paraId="623D5449" w14:textId="77777777" w:rsidR="00556855" w:rsidRPr="00346749" w:rsidRDefault="00556855" w:rsidP="00556855">
      <w:r w:rsidRPr="00346749">
        <w:t>It’s no surprise that of the 11 million undocumented immigrants in the United States, many are migrant workers in agriculture, oftentimes working under inhumane conditions and for little pay and no benefits.</w:t>
      </w:r>
    </w:p>
    <w:p w14:paraId="65D76A14" w14:textId="77777777" w:rsidR="00556855" w:rsidRPr="00346749" w:rsidRDefault="00556855" w:rsidP="00556855">
      <w:r w:rsidRPr="00346749">
        <w:t>The public dislike for undocumented immigrants is distressing, but what we don’t realize is that we rely on their work to make our lives comfortable.</w:t>
      </w:r>
    </w:p>
    <w:p w14:paraId="140D813F" w14:textId="77777777" w:rsidR="00556855" w:rsidRPr="00346749" w:rsidRDefault="00556855" w:rsidP="00556855">
      <w:r w:rsidRPr="00346749">
        <w:t>Domestic Work: Low Wages and No Legal Protections</w:t>
      </w:r>
    </w:p>
    <w:p w14:paraId="65240AA7" w14:textId="77777777" w:rsidR="00556855" w:rsidRPr="00346749" w:rsidRDefault="00556855" w:rsidP="00556855">
      <w:r w:rsidRPr="00346749">
        <w:rPr>
          <w:rStyle w:val="StyleUnderline"/>
        </w:rPr>
        <w:t>Domestic workers are often mistreated because their work is considered “women’s work” and therefore undervalued</w:t>
      </w:r>
      <w:r w:rsidRPr="00346749">
        <w:t>.</w:t>
      </w:r>
    </w:p>
    <w:p w14:paraId="32B98E6C" w14:textId="77777777" w:rsidR="00556855" w:rsidRPr="00346749" w:rsidRDefault="00556855" w:rsidP="00556855">
      <w:r w:rsidRPr="00346749">
        <w:t>Child rearing, cleaning, washing, and cooking are not activities people often associate with careers and jobs, and that means that the people who do this work as equally undervalued.</w:t>
      </w:r>
    </w:p>
    <w:p w14:paraId="13999257" w14:textId="77777777" w:rsidR="00556855" w:rsidRPr="00346749" w:rsidRDefault="00556855" w:rsidP="00556855">
      <w:r w:rsidRPr="00346749">
        <w:t>And while working conditions for most domestic workers is not ideal, the treatment they receive and the wages they get paid are often dependent on their race and immigration status.</w:t>
      </w:r>
    </w:p>
    <w:p w14:paraId="058FC390" w14:textId="77777777" w:rsidR="00556855" w:rsidRPr="00346749" w:rsidRDefault="00556855" w:rsidP="00556855">
      <w:r w:rsidRPr="00346749">
        <w:t>According to </w:t>
      </w:r>
      <w:hyperlink r:id="rId35" w:history="1">
        <w:r w:rsidRPr="00346749">
          <w:t>this study</w:t>
        </w:r>
      </w:hyperlink>
      <w:r w:rsidRPr="00346749">
        <w:t> on domestic workers, 46% of domestic workers are foreign born and 35% are non-citizens.</w:t>
      </w:r>
    </w:p>
    <w:p w14:paraId="774E2860" w14:textId="77777777" w:rsidR="00556855" w:rsidRPr="00346749" w:rsidRDefault="00556855" w:rsidP="00556855">
      <w:pPr>
        <w:rPr>
          <w:rStyle w:val="StyleUnderline"/>
        </w:rPr>
      </w:pPr>
      <w:r w:rsidRPr="00346749">
        <w:rPr>
          <w:rStyle w:val="StyleUnderline"/>
        </w:rPr>
        <w:t>Mainstream feminism has acknowledged that </w:t>
      </w:r>
      <w:hyperlink r:id="rId36" w:history="1">
        <w:r w:rsidRPr="00346749">
          <w:rPr>
            <w:rStyle w:val="StyleUnderline"/>
          </w:rPr>
          <w:t>domestic worker protections are a feminist issue</w:t>
        </w:r>
      </w:hyperlink>
      <w:r w:rsidRPr="00346749">
        <w:rPr>
          <w:rStyle w:val="StyleUnderline"/>
        </w:rPr>
        <w:t>, but we fail to see the connection to immigration reform.</w:t>
      </w:r>
    </w:p>
    <w:p w14:paraId="0C6FEC81" w14:textId="77777777" w:rsidR="00556855" w:rsidRPr="00346749" w:rsidRDefault="00556855" w:rsidP="00556855">
      <w:r w:rsidRPr="00346749">
        <w:rPr>
          <w:rStyle w:val="StyleUnderline"/>
        </w:rPr>
        <w:t>Immigrant wome</w:t>
      </w:r>
      <w:r w:rsidRPr="00346749">
        <w:t>n are mostly poor and hold jobs as domestic workers, yet these jobs offer the least amount of benefits.</w:t>
      </w:r>
    </w:p>
    <w:p w14:paraId="3CD0CDA1" w14:textId="77777777" w:rsidR="00556855" w:rsidRPr="00346749" w:rsidRDefault="00556855" w:rsidP="00556855">
      <w:r w:rsidRPr="00346749">
        <w:t xml:space="preserve">They </w:t>
      </w:r>
      <w:r w:rsidRPr="00346749">
        <w:rPr>
          <w:rStyle w:val="StyleUnderline"/>
        </w:rPr>
        <w:t>are generally underpaid, with 70% of them making less than $13 an hour</w:t>
      </w:r>
      <w:r w:rsidRPr="00346749">
        <w:t>. The women are also overworked and are not entitled to health benefits, paid time off, or sick days.</w:t>
      </w:r>
    </w:p>
    <w:p w14:paraId="316D7F3E" w14:textId="77777777" w:rsidR="00556855" w:rsidRPr="00346749" w:rsidRDefault="00556855" w:rsidP="00556855">
      <w:pPr>
        <w:rPr>
          <w:rStyle w:val="StyleUnderline"/>
        </w:rPr>
      </w:pPr>
      <w:r w:rsidRPr="00346749">
        <w:t>Unsurprisingly</w:t>
      </w:r>
      <w:r w:rsidRPr="00346749">
        <w:rPr>
          <w:rStyle w:val="StyleUnderline"/>
        </w:rPr>
        <w:t>, 85% of undocumented immigrants who are domestic workers do not complain about their working conditions and low wages for fear that their immigration status would be used against them.</w:t>
      </w:r>
    </w:p>
    <w:p w14:paraId="50B73AA0" w14:textId="77777777" w:rsidR="00556855" w:rsidRPr="00346749" w:rsidRDefault="00556855" w:rsidP="00556855">
      <w:r w:rsidRPr="00346749">
        <w:t>The fear of mistreatment and deportation is always looming for undocumented women, which is exacerbated when they have families of their own to support.</w:t>
      </w:r>
    </w:p>
    <w:p w14:paraId="2050E272" w14:textId="77777777" w:rsidR="00556855" w:rsidRPr="00346749" w:rsidRDefault="00556855" w:rsidP="00556855">
      <w:r w:rsidRPr="00346749">
        <w:rPr>
          <w:rStyle w:val="StyleUnderline"/>
        </w:rPr>
        <w:t>Our legal system does little to help them</w:t>
      </w:r>
      <w:r w:rsidRPr="00346749">
        <w:t>, as domestic workers are often employed in private homes and are excluded from coverage under federal employment and labor laws.</w:t>
      </w:r>
    </w:p>
    <w:p w14:paraId="5A0BEC7B" w14:textId="77777777" w:rsidR="00556855" w:rsidRPr="00346749" w:rsidRDefault="00556855" w:rsidP="00556855">
      <w:r w:rsidRPr="00346749">
        <w:t>Similarly, they are excluded from protections by the Occupational Safety and Health Act, because the act does not cover employers who do household work.</w:t>
      </w:r>
    </w:p>
    <w:p w14:paraId="167C05F3" w14:textId="77777777" w:rsidR="00556855" w:rsidRPr="00346749" w:rsidRDefault="00556855" w:rsidP="00556855">
      <w:r w:rsidRPr="00346749">
        <w:t>We depend on domestic workers to rise up the career ladder, to take care of our children, and to clean our homes. </w:t>
      </w:r>
      <w:hyperlink r:id="rId37" w:history="1">
        <w:r w:rsidRPr="00346749">
          <w:t>These women are integral to our professional and personal development</w:t>
        </w:r>
      </w:hyperlink>
      <w:r w:rsidRPr="00346749">
        <w:t>, and we owe it to them to care about their lives and that of their families.</w:t>
      </w:r>
    </w:p>
    <w:p w14:paraId="2EFCF7E5" w14:textId="77777777" w:rsidR="00556855" w:rsidRPr="00346749" w:rsidRDefault="00556855" w:rsidP="00556855">
      <w:r w:rsidRPr="00346749">
        <w:t>Domestic and Gender-Based Violence</w:t>
      </w:r>
    </w:p>
    <w:p w14:paraId="39BEE402" w14:textId="77777777" w:rsidR="00556855" w:rsidRPr="00346749" w:rsidRDefault="00556855" w:rsidP="00556855">
      <w:pPr>
        <w:rPr>
          <w:rStyle w:val="StyleUnderline"/>
        </w:rPr>
      </w:pPr>
      <w:r w:rsidRPr="00346749">
        <w:rPr>
          <w:rStyle w:val="StyleUnderline"/>
        </w:rPr>
        <w:t>Women are disproportionately affected by the delay in immigration reform.</w:t>
      </w:r>
    </w:p>
    <w:p w14:paraId="6B3DF611" w14:textId="77777777" w:rsidR="00556855" w:rsidRPr="00346749" w:rsidRDefault="00556855" w:rsidP="00556855">
      <w:pPr>
        <w:rPr>
          <w:rStyle w:val="StyleUnderline"/>
        </w:rPr>
      </w:pPr>
      <w:r w:rsidRPr="00346749">
        <w:t>While </w:t>
      </w:r>
      <w:hyperlink r:id="rId38" w:history="1">
        <w:r w:rsidRPr="00346749">
          <w:t>1 in 4</w:t>
        </w:r>
      </w:hyperlink>
      <w:r w:rsidRPr="00346749">
        <w:t xml:space="preserve"> women in the United States experience domestic violence, </w:t>
      </w:r>
      <w:r w:rsidRPr="00346749">
        <w:rPr>
          <w:rStyle w:val="StyleUnderline"/>
        </w:rPr>
        <w:t>immigrant women are </w:t>
      </w:r>
      <w:hyperlink r:id="rId39" w:history="1">
        <w:r w:rsidRPr="00346749">
          <w:rPr>
            <w:rStyle w:val="StyleUnderline"/>
          </w:rPr>
          <w:t>3 to 6</w:t>
        </w:r>
      </w:hyperlink>
      <w:r w:rsidRPr="00346749">
        <w:rPr>
          <w:rStyle w:val="StyleUnderline"/>
        </w:rPr>
        <w:t> times more likely to experience domestic violence.</w:t>
      </w:r>
    </w:p>
    <w:p w14:paraId="4315E61B" w14:textId="77777777" w:rsidR="00556855" w:rsidRPr="00346749" w:rsidRDefault="00556855" w:rsidP="00556855">
      <w:r w:rsidRPr="00346749">
        <w:t>Services for victims of domestic violence are not dependent on immigration status, so providing protection to these women will not result in legal repercussions.</w:t>
      </w:r>
    </w:p>
    <w:p w14:paraId="3A29846F" w14:textId="77777777" w:rsidR="00556855" w:rsidRPr="00346749" w:rsidRDefault="00556855" w:rsidP="00556855">
      <w:r w:rsidRPr="00346749">
        <w:t>Domestic violence organizations and shelters are trained in helping immigrant women navigate the system and find the protection they need</w:t>
      </w:r>
    </w:p>
    <w:p w14:paraId="65CA5C01" w14:textId="77777777" w:rsidR="00556855" w:rsidRPr="00346749" w:rsidRDefault="00556855" w:rsidP="00556855">
      <w:r w:rsidRPr="00346749">
        <w:t>In truth, allies and organizations need not to be experts in immigration in order to provide support for undocumented women. As advocates our role is simply to inform undocumented women and their families and ensure they receive the assistance they need.</w:t>
      </w:r>
    </w:p>
    <w:p w14:paraId="1F388FB8" w14:textId="77777777" w:rsidR="00556855" w:rsidRPr="00346749" w:rsidRDefault="00556855" w:rsidP="00556855">
      <w:pPr>
        <w:rPr>
          <w:rStyle w:val="StyleUnderline"/>
        </w:rPr>
      </w:pPr>
      <w:r w:rsidRPr="00346749">
        <w:rPr>
          <w:rStyle w:val="StyleUnderline"/>
        </w:rPr>
        <w:t>It is especially important to know that undocumented women suffer from a complex intersection of immigration status, violence, sexism, and racism.</w:t>
      </w:r>
    </w:p>
    <w:p w14:paraId="57EE5B43" w14:textId="77777777" w:rsidR="00556855" w:rsidRPr="00346749" w:rsidRDefault="00556855" w:rsidP="00556855">
      <w:pPr>
        <w:rPr>
          <w:rStyle w:val="StyleUnderline"/>
        </w:rPr>
      </w:pPr>
      <w:r w:rsidRPr="00346749">
        <w:rPr>
          <w:rStyle w:val="StyleUnderline"/>
        </w:rPr>
        <w:t>Their abusers manipulate their lives by using their precarious immigration status as a threat.</w:t>
      </w:r>
    </w:p>
    <w:p w14:paraId="6E2FF5E0" w14:textId="77777777" w:rsidR="00556855" w:rsidRPr="00346749" w:rsidRDefault="00556855" w:rsidP="00556855">
      <w:r w:rsidRPr="00346749">
        <w:t>For this reason, we fought hard to make sure VAWA had provisions for immigrant women, and the work paid off as visas are awarded to victims of domestic violence, and for victims of persecution, yet the battle is only half won.</w:t>
      </w:r>
    </w:p>
    <w:p w14:paraId="40F878BA" w14:textId="77777777" w:rsidR="00556855" w:rsidRPr="00346749" w:rsidRDefault="00556855" w:rsidP="00556855">
      <w:pPr>
        <w:rPr>
          <w:rStyle w:val="StyleUnderline"/>
        </w:rPr>
      </w:pPr>
      <w:r w:rsidRPr="00346749">
        <w:rPr>
          <w:rStyle w:val="StyleUnderline"/>
        </w:rPr>
        <w:t>Not only are immigrant women more likely to face domestic violence than American women, they are also less likely to report it for fear of deportation.</w:t>
      </w:r>
    </w:p>
    <w:p w14:paraId="173C5635" w14:textId="77777777" w:rsidR="00556855" w:rsidRPr="00346749" w:rsidRDefault="00556855" w:rsidP="00556855">
      <w:r w:rsidRPr="00346749">
        <w:t>During the NOW-NYC panel I attended, Tiloma Jayasinghe, the executive director of </w:t>
      </w:r>
      <w:hyperlink r:id="rId40" w:history="1">
        <w:r w:rsidRPr="00346749">
          <w:t>Sakhi for South Asian Women</w:t>
        </w:r>
      </w:hyperlink>
      <w:r w:rsidRPr="00346749">
        <w:t>, spoke about VAWA and its failures.</w:t>
      </w:r>
    </w:p>
    <w:p w14:paraId="00C3F28B" w14:textId="77777777" w:rsidR="00556855" w:rsidRPr="00346749" w:rsidRDefault="00556855" w:rsidP="00556855">
      <w:r w:rsidRPr="00346749">
        <w:t>As mainstream feminists fought to ensure VAWA was reenacted, immigrant women were rarely invited to attend meetings and discussions.</w:t>
      </w:r>
    </w:p>
    <w:p w14:paraId="783C7651" w14:textId="77777777" w:rsidR="00556855" w:rsidRPr="00346749" w:rsidRDefault="00556855" w:rsidP="00556855">
      <w:r w:rsidRPr="00346749">
        <w:t>The results are that we now only have a law-and-order approach to domestic violence, which isn’t always the best tool when dealing with immigrant women, and especially undocumented immigrants.</w:t>
      </w:r>
    </w:p>
    <w:p w14:paraId="4293E7A1" w14:textId="77777777" w:rsidR="00556855" w:rsidRPr="00346749" w:rsidRDefault="00556855" w:rsidP="00556855">
      <w:r w:rsidRPr="00346749">
        <w:t>If the only recourse for undocumented victims of domestic violence is to call the police and file a report, they expose their legal status to a figure of authority. While women in such situations are protected from deportation, it is a precarious position to be in.</w:t>
      </w:r>
    </w:p>
    <w:p w14:paraId="3F29E793" w14:textId="77777777" w:rsidR="00556855" w:rsidRPr="00346749" w:rsidRDefault="00556855" w:rsidP="00556855">
      <w:r w:rsidRPr="00346749">
        <w:t>VAWA protocol also calls for mandatory arrests, but this may discourage women from calling the police for fear that their partners could be deported or sent to jail.</w:t>
      </w:r>
    </w:p>
    <w:p w14:paraId="45A5D54F" w14:textId="77777777" w:rsidR="00556855" w:rsidRPr="00346749" w:rsidRDefault="00556855" w:rsidP="00556855">
      <w:r w:rsidRPr="00346749">
        <w:t>As many of them rely on their spouses for the family’s financial support, they fear losing their source of income and livelihood.</w:t>
      </w:r>
    </w:p>
    <w:p w14:paraId="05F5088D" w14:textId="77777777" w:rsidR="00556855" w:rsidRPr="00346749" w:rsidRDefault="00556855" w:rsidP="00556855">
      <w:r w:rsidRPr="00346749">
        <w:t>Deportation</w:t>
      </w:r>
    </w:p>
    <w:p w14:paraId="2455BC53" w14:textId="77777777" w:rsidR="00556855" w:rsidRPr="00346749" w:rsidRDefault="00556855" w:rsidP="00556855">
      <w:r w:rsidRPr="00346749">
        <w:t>Deportations have increased, and children suffer the most when parents are deported.</w:t>
      </w:r>
    </w:p>
    <w:p w14:paraId="08269159" w14:textId="77777777" w:rsidR="00556855" w:rsidRPr="00346749" w:rsidRDefault="00556855" w:rsidP="00556855">
      <w:r w:rsidRPr="00346749">
        <w:t>In 2012, the Obama administration deported </w:t>
      </w:r>
      <w:hyperlink r:id="rId41" w:history="1">
        <w:r w:rsidRPr="00346749">
          <w:t>409,849</w:t>
        </w:r>
      </w:hyperlink>
      <w:r w:rsidRPr="00346749">
        <w:t> undocumented immigrants, the highest number of deportations on record so far. Overall, 1.5 million undocumented immigrants were deported in President Obama’s first term.</w:t>
      </w:r>
    </w:p>
    <w:p w14:paraId="4AA2CAF7" w14:textId="77777777" w:rsidR="00556855" w:rsidRPr="00346749" w:rsidRDefault="00556855" w:rsidP="00556855">
      <w:r w:rsidRPr="00346749">
        <w:t>And while deportations break families apart, it is hardest on children, especially those born in the United States who regularly stay behind when their parents or guardians are deported.</w:t>
      </w:r>
    </w:p>
    <w:p w14:paraId="62513215" w14:textId="77777777" w:rsidR="00556855" w:rsidRPr="00346749" w:rsidRDefault="00556855" w:rsidP="00556855">
      <w:r w:rsidRPr="00346749">
        <w:t>The number of children left without guardians has </w:t>
      </w:r>
      <w:hyperlink r:id="rId42" w:history="1">
        <w:r w:rsidRPr="00346749">
          <w:t>tripled in the last five years</w:t>
        </w:r>
      </w:hyperlink>
      <w:r w:rsidRPr="00346749">
        <w:t>, from 8,041 in 2008 to 24,481 children in 2012, and these numbers may represent only a fraction of the total number.</w:t>
      </w:r>
    </w:p>
    <w:p w14:paraId="5FFB2CFD" w14:textId="57513E03" w:rsidR="00556855" w:rsidRPr="00346749" w:rsidRDefault="00556855" w:rsidP="00556855">
      <w:r w:rsidRPr="00346749">
        <w:t>Most of these children are moving from foster homes, to shelters, and eventually to relatives living in the United States, but their fate depends on a crucial part of immigration reform –</w:t>
      </w:r>
      <w:r w:rsidR="00136CB9">
        <w:t xml:space="preserve"> </w:t>
      </w:r>
      <w:r w:rsidRPr="00346749">
        <w:t>the Dream Act, which has failed to pass.</w:t>
      </w:r>
    </w:p>
    <w:p w14:paraId="41F9CC30" w14:textId="77777777" w:rsidR="00556855" w:rsidRPr="00346749" w:rsidRDefault="00556855" w:rsidP="00556855">
      <w:r w:rsidRPr="00346749">
        <w:t>Families not only live in fear for their lives, but that of their children.</w:t>
      </w:r>
    </w:p>
    <w:p w14:paraId="271B24F5" w14:textId="77777777" w:rsidR="00556855" w:rsidRPr="00346749" w:rsidRDefault="00556855" w:rsidP="00556855">
      <w:r w:rsidRPr="00346749">
        <w:t>And who can blame them for having these fears when the threat of their children are left to fend for themselves and become “unoccupied minors” looms.</w:t>
      </w:r>
    </w:p>
    <w:p w14:paraId="57658479" w14:textId="77777777" w:rsidR="00556855" w:rsidRPr="00346749" w:rsidRDefault="009A14CC" w:rsidP="00556855">
      <w:hyperlink r:id="rId43" w:history="1">
        <w:r w:rsidR="00556855" w:rsidRPr="00346749">
          <w:t>Brianda</w:t>
        </w:r>
      </w:hyperlink>
      <w:r w:rsidR="00556855" w:rsidRPr="00346749">
        <w:t> is a twenty-three year old young woman whose mother was deported nine years ago to Mexico. Her father passed away thirteen years ago, forcing her mother to cross the border in hopes of forming a better future for her children. As the eldest child responsibility for her younger siblings fell on her hands, so that for the last nine years she had to be her siblings’ sister and mother.</w:t>
      </w:r>
    </w:p>
    <w:p w14:paraId="6C97FC02" w14:textId="77777777" w:rsidR="00556855" w:rsidRPr="00346749" w:rsidRDefault="00556855" w:rsidP="00556855">
      <w:r w:rsidRPr="00346749">
        <w:t>“Family comes first, so that’s the way I was raised that before anything else you have to take care of your family… Now that my parents are gone I have to take care of my family because that’s the only thing I have left,” she says.</w:t>
      </w:r>
    </w:p>
    <w:p w14:paraId="1DABC1B4" w14:textId="77777777" w:rsidR="00556855" w:rsidRPr="00346749" w:rsidRDefault="00556855" w:rsidP="00556855">
      <w:r w:rsidRPr="00346749">
        <w:t>***</w:t>
      </w:r>
    </w:p>
    <w:p w14:paraId="6132DC4C" w14:textId="77777777" w:rsidR="00556855" w:rsidRPr="00346749" w:rsidRDefault="00556855" w:rsidP="00556855">
      <w:r w:rsidRPr="00346749">
        <w:t>Feminism is about addressing beliefs, policies, and laws that disproportionately affect women and their families.</w:t>
      </w:r>
    </w:p>
    <w:p w14:paraId="773A3B81" w14:textId="77777777" w:rsidR="00556855" w:rsidRPr="00346749" w:rsidRDefault="00556855" w:rsidP="00556855">
      <w:r w:rsidRPr="00346749">
        <w:t>Immigration reform has been tabled until next year as other issues, like </w:t>
      </w:r>
      <w:hyperlink r:id="rId44" w:history="1">
        <w:r w:rsidRPr="00346749">
          <w:t>Syria and the debt ceiling,</w:t>
        </w:r>
      </w:hyperlink>
      <w:r w:rsidRPr="00346749">
        <w:t> have taken precedence. This leaves millions of undocumented families in limbo as they wonder what will happen to them.</w:t>
      </w:r>
    </w:p>
    <w:p w14:paraId="1009B349" w14:textId="77777777" w:rsidR="00556855" w:rsidRPr="00346749" w:rsidRDefault="00556855" w:rsidP="00556855">
      <w:r w:rsidRPr="00346749">
        <w:t>Pro-reform Republican representative Mario Diaz-Balart of Florida said that there are “very few days available on the floor in the House, so I don’t think we’re going to be able to do it this year.”</w:t>
      </w:r>
    </w:p>
    <w:p w14:paraId="5F2FAEE4" w14:textId="77777777" w:rsidR="00556855" w:rsidRPr="00346749" w:rsidRDefault="00556855" w:rsidP="00556855">
      <w:r w:rsidRPr="00346749">
        <w:t>And if the House won’t act any immigration reform early next year before the elections, it is unlikely any reform will be possible until 2015.</w:t>
      </w:r>
    </w:p>
    <w:p w14:paraId="43554395" w14:textId="77777777" w:rsidR="00556855" w:rsidRPr="00346749" w:rsidRDefault="00556855" w:rsidP="00556855">
      <w:r w:rsidRPr="00346749">
        <w:t>This isn’t a partisan issue anymore.</w:t>
      </w:r>
    </w:p>
    <w:p w14:paraId="390E9467" w14:textId="77777777" w:rsidR="00556855" w:rsidRPr="00346749" w:rsidRDefault="00556855" w:rsidP="00556855">
      <w:r w:rsidRPr="00346749">
        <w:t>Activists continue to fight so that our government stops delaying the issue and blaming the calendar for their lack of time.</w:t>
      </w:r>
    </w:p>
    <w:p w14:paraId="7F60151F" w14:textId="77777777" w:rsidR="00556855" w:rsidRPr="00346749" w:rsidRDefault="00556855" w:rsidP="00556855">
      <w:r w:rsidRPr="00346749">
        <w:t>Ironically, </w:t>
      </w:r>
      <w:hyperlink r:id="rId45" w:history="1">
        <w:r w:rsidRPr="00346749">
          <w:t>in 2005</w:t>
        </w:r>
      </w:hyperlink>
      <w:r w:rsidRPr="00346749">
        <w:t> after only two days of deliberation, the House passed an immigration bill that would have rendered 11 million undocumented people felons.</w:t>
      </w:r>
    </w:p>
    <w:p w14:paraId="24174112" w14:textId="77777777" w:rsidR="00556855" w:rsidRPr="00346749" w:rsidRDefault="00556855" w:rsidP="00556855">
      <w:r w:rsidRPr="00346749">
        <w:t>Yet every immigration bill that can potentially help most of the undocumented people living in the United States is turned down because parties cannot agree on all measures.</w:t>
      </w:r>
    </w:p>
    <w:p w14:paraId="2B281E4A" w14:textId="77777777" w:rsidR="00556855" w:rsidRPr="00346749" w:rsidRDefault="00556855" w:rsidP="00556855">
      <w:r w:rsidRPr="00346749">
        <w:t>And although not one comprehensive bill has been approved, </w:t>
      </w:r>
      <w:hyperlink r:id="rId46" w:history="1">
        <w:r w:rsidRPr="00346749">
          <w:t>reports show</w:t>
        </w:r>
      </w:hyperlink>
      <w:r w:rsidRPr="00346749">
        <w:t> that in 2012, 865 immigration bills were introduced in 43 states, down from 1,538 bills in all states that were introduced in 2011. These bills range from education and health, to law enforcement and voting.</w:t>
      </w:r>
    </w:p>
    <w:p w14:paraId="3D1ED30D" w14:textId="77777777" w:rsidR="00556855" w:rsidRPr="00346749" w:rsidRDefault="00556855" w:rsidP="00556855">
      <w:r w:rsidRPr="00346749">
        <w:t>But piecemeal bills aren’t going to fix the problem, a problem that overwhelmingly affects women and children, who make up three-quarters of all immigrants.</w:t>
      </w:r>
    </w:p>
    <w:p w14:paraId="62936F37" w14:textId="77777777" w:rsidR="00556855" w:rsidRPr="00346749" w:rsidRDefault="00556855" w:rsidP="00556855">
      <w:r w:rsidRPr="00346749">
        <w:t>Immigration reform cannot be held up any longer, not while children of deported undocumented immigrants are left to fend for themselves and become “unoccupied minors,” and domestic workers continue to be cheated out of a living wage and humane working conditions, and women’s work continue to be undervalued.</w:t>
      </w:r>
    </w:p>
    <w:p w14:paraId="4D1E747C" w14:textId="77777777" w:rsidR="00556855" w:rsidRPr="00346749" w:rsidRDefault="00556855" w:rsidP="00556855">
      <w:r w:rsidRPr="00346749">
        <w:t>Immigration reform is a human’s rights issue, and it needs to happen now.</w:t>
      </w:r>
    </w:p>
    <w:p w14:paraId="24679B48" w14:textId="77777777" w:rsidR="00556855" w:rsidRPr="00430C42" w:rsidRDefault="00556855" w:rsidP="00556855"/>
    <w:p w14:paraId="0BB83390" w14:textId="77777777" w:rsidR="00556855" w:rsidRDefault="00556855" w:rsidP="00556855">
      <w:pPr>
        <w:pStyle w:val="Heading2"/>
      </w:pPr>
      <w:bookmarkStart w:id="27" w:name="_Toc518726517"/>
      <w:r>
        <w:t>Militarism Links</w:t>
      </w:r>
      <w:bookmarkEnd w:id="27"/>
    </w:p>
    <w:p w14:paraId="349EDB01" w14:textId="77777777" w:rsidR="00556855" w:rsidRPr="00985323" w:rsidRDefault="00556855" w:rsidP="00556855"/>
    <w:p w14:paraId="4D4477F9" w14:textId="77777777" w:rsidR="00556855" w:rsidRDefault="00556855" w:rsidP="00556855">
      <w:pPr>
        <w:pStyle w:val="Heading3"/>
      </w:pPr>
      <w:bookmarkStart w:id="28" w:name="_Toc518726518"/>
      <w:r>
        <w:t>Dream Act Reinforces Militarism</w:t>
      </w:r>
      <w:bookmarkEnd w:id="28"/>
    </w:p>
    <w:p w14:paraId="56BB77A7" w14:textId="77777777" w:rsidR="00556855" w:rsidRPr="00E10ACF" w:rsidRDefault="00556855" w:rsidP="00556855"/>
    <w:p w14:paraId="70EA2698" w14:textId="77777777" w:rsidR="00556855" w:rsidRDefault="00556855" w:rsidP="00556855">
      <w:pPr>
        <w:pStyle w:val="Heading4"/>
      </w:pPr>
      <w:r>
        <w:t>The DREAM Act misleads youths directly into armed forces leading to increased death tolls at the border</w:t>
      </w:r>
    </w:p>
    <w:p w14:paraId="61D788C2" w14:textId="77777777" w:rsidR="00556855" w:rsidRPr="005D4D70" w:rsidRDefault="00556855" w:rsidP="00556855">
      <w:pPr>
        <w:rPr>
          <w:rStyle w:val="Style13ptBold"/>
        </w:rPr>
      </w:pPr>
      <w:r w:rsidRPr="005D4D70">
        <w:rPr>
          <w:rStyle w:val="Style13ptBold"/>
        </w:rPr>
        <w:t>Mariscal</w:t>
      </w:r>
      <w:r>
        <w:rPr>
          <w:rStyle w:val="Style13ptBold"/>
        </w:rPr>
        <w:t>, UC San Diego, professor,</w:t>
      </w:r>
      <w:r w:rsidRPr="005D4D70">
        <w:rPr>
          <w:rStyle w:val="Style13ptBold"/>
        </w:rPr>
        <w:t xml:space="preserve"> and Jaúregui, Committee Opposed to Militarism and the Draft, 10</w:t>
      </w:r>
    </w:p>
    <w:p w14:paraId="24A657EA" w14:textId="77777777" w:rsidR="00556855" w:rsidRDefault="00556855" w:rsidP="00556855">
      <w:r>
        <w:t>(Jorge and Mónica, Committee Opposed to Militarism and the Draft, March 2010, “Still Waiting, Still DREAMing”, accessed at http://www.comdsd.org/article_archive/StillWaiting-StillDREAMing1-10.html on 7/3/18, GDI–LK)</w:t>
      </w:r>
    </w:p>
    <w:p w14:paraId="1C8772E4" w14:textId="77777777" w:rsidR="00556855" w:rsidRDefault="00556855" w:rsidP="00556855"/>
    <w:p w14:paraId="134F683A" w14:textId="77777777" w:rsidR="00556855" w:rsidRDefault="00556855" w:rsidP="00556855">
      <w:pPr>
        <w:rPr>
          <w:rStyle w:val="StyleUnderline"/>
        </w:rPr>
      </w:pPr>
      <w:r w:rsidRPr="005D4D70">
        <w:rPr>
          <w:rStyle w:val="StyleUnderline"/>
        </w:rPr>
        <w:t>The problem that has consistently plagued DREAM Act language reappears in Gutierrez’s bill — there is no such thing as a two-year military enlistment contract. The implication that two years of military service can lead to permanent residency is misleading, and DREAM Act supporters have been remiss in ignoring this important detail. When poorly understood by undocumented youth, this fine print could track those youth directly into the armed forces with no understanding of what they have signed up for.</w:t>
      </w:r>
    </w:p>
    <w:p w14:paraId="685E32EA" w14:textId="77777777" w:rsidR="00556855" w:rsidRDefault="00556855" w:rsidP="00556855">
      <w:pPr>
        <w:rPr>
          <w:rStyle w:val="StyleUnderline"/>
        </w:rPr>
      </w:pPr>
      <w:r>
        <w:t xml:space="preserve">Moreover, some Latino activists have pointed to the fact that the </w:t>
      </w:r>
      <w:r w:rsidRPr="005D4D70">
        <w:rPr>
          <w:rStyle w:val="StyleUnderline"/>
        </w:rPr>
        <w:t>CIR ASAP legislation calls for increased militarization of the U.S.-Mexico border. Operation Gatekeeper and earlier attempts to seal the border have led to increased death tolls for undocumented workers.</w:t>
      </w:r>
      <w:r>
        <w:t xml:space="preserve"> By burying the DREAM provisions in a bill that progressive Latinos might otherwise oppose, </w:t>
      </w:r>
      <w:r w:rsidRPr="005D4D70">
        <w:rPr>
          <w:rStyle w:val="StyleUnderline"/>
        </w:rPr>
        <w:t>the Gutierrez proposal adds yet another layer of militarized solutions to the issue of how undocumented youth, most of whom would enlist seeking an affordable education, might earn the legal status they deserve.</w:t>
      </w:r>
    </w:p>
    <w:p w14:paraId="00D41D8B" w14:textId="77777777" w:rsidR="00556855" w:rsidRDefault="00556855" w:rsidP="00556855">
      <w:pPr>
        <w:rPr>
          <w:rStyle w:val="StyleUnderline"/>
        </w:rPr>
      </w:pPr>
    </w:p>
    <w:p w14:paraId="647E0B80" w14:textId="77777777" w:rsidR="00556855" w:rsidRDefault="00556855" w:rsidP="00556855">
      <w:pPr>
        <w:pStyle w:val="Heading4"/>
      </w:pPr>
      <w:r>
        <w:t>The DREAM Act’s militarized purpose, rising costs of higher education, and gratitude towards living conditions all cause immigrants to join the military</w:t>
      </w:r>
    </w:p>
    <w:p w14:paraId="528C1B92" w14:textId="77777777" w:rsidR="00556855" w:rsidRPr="005D4D70" w:rsidRDefault="00556855" w:rsidP="00556855">
      <w:pPr>
        <w:rPr>
          <w:rStyle w:val="Style13ptBold"/>
        </w:rPr>
      </w:pPr>
      <w:r w:rsidRPr="005D4D70">
        <w:rPr>
          <w:rStyle w:val="Style13ptBold"/>
        </w:rPr>
        <w:t>Mariscal</w:t>
      </w:r>
      <w:r>
        <w:rPr>
          <w:rStyle w:val="Style13ptBold"/>
        </w:rPr>
        <w:t>, UC San Diego Spanish and Chicano/a Literature professor,</w:t>
      </w:r>
      <w:r w:rsidRPr="005D4D70">
        <w:rPr>
          <w:rStyle w:val="Style13ptBold"/>
        </w:rPr>
        <w:t xml:space="preserve"> and Jaúregui, Committee Opposed to Militarism and the Draft, 10</w:t>
      </w:r>
    </w:p>
    <w:p w14:paraId="640A8ED2" w14:textId="77777777" w:rsidR="00556855" w:rsidRDefault="00556855" w:rsidP="00556855">
      <w:r>
        <w:t>(Jorge and Mónica, Committee Opposed to Militarism and the Draft, March 2010, “Still Waiting, Still DREAMing”, accessed at http://www.comdsd.org/article_archive/StillWaiting-StillDREAMing1-10.html on 7/3/18, GDI–LK)</w:t>
      </w:r>
    </w:p>
    <w:p w14:paraId="041605E1" w14:textId="77777777" w:rsidR="00556855" w:rsidRDefault="00556855" w:rsidP="00556855"/>
    <w:p w14:paraId="5BEC3851" w14:textId="77777777" w:rsidR="00556855" w:rsidRDefault="00556855" w:rsidP="00556855">
      <w:pPr>
        <w:rPr>
          <w:rStyle w:val="StyleUnderline"/>
        </w:rPr>
      </w:pPr>
      <w:r>
        <w:t xml:space="preserve">At the same time, </w:t>
      </w:r>
      <w:r w:rsidRPr="00B0247E">
        <w:rPr>
          <w:rStyle w:val="StyleUnderline"/>
        </w:rPr>
        <w:t>many youth from recently arrived immigrant families operate out of a naive patriotism that grows out of a sense of "gratitude." Their living conditions here are usually so far superior to what they were in their country of origin that they believe they have to "give back" or "make a difference." Military recruiters prey on these very real emotions.</w:t>
      </w:r>
    </w:p>
    <w:p w14:paraId="10396261" w14:textId="77777777" w:rsidR="00556855" w:rsidRDefault="00556855" w:rsidP="00556855">
      <w:r w:rsidRPr="00B0247E">
        <w:rPr>
          <w:rStyle w:val="StyleUnderline"/>
        </w:rPr>
        <w:t xml:space="preserve">This explains why undocumented youth and the organizations that are fighting for passage of DREAM do not and often cannot see at least two important facts: 1) </w:t>
      </w:r>
      <w:r>
        <w:t xml:space="preserve">the DREAM was to a large degree developed and written by the Pentagon. One need only read Senator Durbin's testimony. </w:t>
      </w:r>
      <w:r w:rsidRPr="00B0247E">
        <w:rPr>
          <w:rStyle w:val="StyleUnderline"/>
        </w:rPr>
        <w:t>It was not about education. It was strictly about making a pool of young, bilingual, U.S.-educated, high-achieving students available to the recruiters; and 2) the college option for legalization must be understood in the new climate for higher education. In California, rising costs and capped enrollments will make it virtually impossible for many undocumented youth to complete the two-year requirement, even at a community college</w:t>
      </w:r>
      <w:r>
        <w:t xml:space="preserve">. Recent studies show that </w:t>
      </w:r>
      <w:r w:rsidRPr="00B0247E">
        <w:rPr>
          <w:rStyle w:val="StyleUnderline"/>
        </w:rPr>
        <w:t>a large percentage of Latino students who do attend community college drop out after five years with no degree due to financial pressures on the extended family.</w:t>
      </w:r>
    </w:p>
    <w:p w14:paraId="047FECBF" w14:textId="77777777" w:rsidR="00556855" w:rsidRDefault="00556855" w:rsidP="00556855">
      <w:pPr>
        <w:rPr>
          <w:rStyle w:val="StyleUnderline"/>
        </w:rPr>
      </w:pPr>
      <w:r>
        <w:t xml:space="preserve">For many, </w:t>
      </w:r>
      <w:r w:rsidRPr="00B0247E">
        <w:rPr>
          <w:rStyle w:val="StyleUnderline"/>
        </w:rPr>
        <w:t>the situation is critical.</w:t>
      </w:r>
      <w:r>
        <w:t xml:space="preserve"> Toward the end of 2009, </w:t>
      </w:r>
      <w:r w:rsidRPr="00DC4168">
        <w:rPr>
          <w:rStyle w:val="StyleUnderline"/>
        </w:rPr>
        <w:t>media outlets reported on a series of undocumented students across the nation who committed minor infractions such as traffic violations and now faced deportation. Rescued by massive public outcry and the intervention of elected officials, these young people were classic “DREAMers” — outstanding students raised and educated in the United States.</w:t>
      </w:r>
      <w:r>
        <w:t xml:space="preserve"> In Chicago, </w:t>
      </w:r>
      <w:r w:rsidRPr="00DC4168">
        <w:rPr>
          <w:rStyle w:val="StyleUnderline"/>
        </w:rPr>
        <w:t>Rigoberto Padilla, whose family is from Mexico, had his hearing delayed for one year.</w:t>
      </w:r>
      <w:r>
        <w:t xml:space="preserve"> In Detroit, Albanian-born </w:t>
      </w:r>
      <w:r w:rsidRPr="00DC4168">
        <w:rPr>
          <w:rStyle w:val="StyleUnderline"/>
        </w:rPr>
        <w:t>Herta Llusho also was granted a delay as was Peruvian Alonso Chehade who recently graduated with a degree in business from the University of Washington. Should these young people be deported, they will be adrift in a country and a culture known to their parents but not to them.</w:t>
      </w:r>
    </w:p>
    <w:p w14:paraId="3AAA1622" w14:textId="77777777" w:rsidR="00556855" w:rsidRDefault="00556855" w:rsidP="00556855">
      <w:r>
        <w:t>Lessons for Counter-Recruiters</w:t>
      </w:r>
    </w:p>
    <w:p w14:paraId="2A1FD96A" w14:textId="77777777" w:rsidR="00556855" w:rsidRDefault="00556855" w:rsidP="00556855">
      <w:pPr>
        <w:rPr>
          <w:rStyle w:val="StyleUnderline"/>
        </w:rPr>
      </w:pPr>
      <w:r>
        <w:t>Lt. Col. Margaret Stock, one of the key consultants who helped draft DREAM Act legislation, recently wrote: “</w:t>
      </w:r>
      <w:r w:rsidRPr="00DC4168">
        <w:rPr>
          <w:rStyle w:val="StyleUnderline"/>
        </w:rPr>
        <w:t>Because attending college is a very expensive proposition, the third option — joining the armed forces — is a likely choice for many of the young people who would be affected by the bill, hundreds of whom have already demonstrated an interest in joining the military.”</w:t>
      </w:r>
      <w:r>
        <w:t xml:space="preserve"> Senator </w:t>
      </w:r>
      <w:r w:rsidRPr="00DC4168">
        <w:rPr>
          <w:rStyle w:val="StyleUnderline"/>
        </w:rPr>
        <w:t>Durbin has emphasized repeatedly his hope that DREAMers will be a windfall for military recruiters.</w:t>
      </w:r>
    </w:p>
    <w:p w14:paraId="22E480CA" w14:textId="77777777" w:rsidR="00556855" w:rsidRDefault="00556855" w:rsidP="00556855">
      <w:pPr>
        <w:rPr>
          <w:rStyle w:val="StyleUnderline"/>
        </w:rPr>
      </w:pPr>
      <w:r w:rsidRPr="00DC4168">
        <w:rPr>
          <w:rStyle w:val="StyleUnderline"/>
        </w:rPr>
        <w:t>The current crisis in higher education will lead not only to higher fees and tuition, but also to capped enrollments and reduced academic support services, thereby making it more difficult for working-class students to persist and graduate</w:t>
      </w:r>
      <w:r>
        <w:t xml:space="preserve"> (see “The Education Crisis and Militarization” in this Draft NOtices). </w:t>
      </w:r>
      <w:r w:rsidRPr="00DC4168">
        <w:rPr>
          <w:rStyle w:val="StyleUnderline"/>
        </w:rPr>
        <w:t>Military staffing needs will remain high as the Afghanistan campaign drags on, and even though rising unemployment is making the recruiter’s job easier, DREAMers still make up a highly desirable pool of not just warm bodies but bilingual, well educated, and highly motivated bodies.</w:t>
      </w:r>
    </w:p>
    <w:p w14:paraId="332D9196" w14:textId="77777777" w:rsidR="00556855" w:rsidRDefault="00556855" w:rsidP="00556855">
      <w:r>
        <w:t xml:space="preserve">Clearly, </w:t>
      </w:r>
      <w:r w:rsidRPr="00DC4168">
        <w:rPr>
          <w:rStyle w:val="StyleUnderline"/>
        </w:rPr>
        <w:t>the seduction of young people into military service with the “promise” of legalization is a disturbing development</w:t>
      </w:r>
      <w:r>
        <w:t xml:space="preserve">. But counter-recruitment organizations should tread softly on the issue of whether or not they reject all of the DREAM Act provisions within CIR ASAP or just some of them. On the one hand, </w:t>
      </w:r>
      <w:r w:rsidRPr="00DC4168">
        <w:rPr>
          <w:rStyle w:val="StyleUnderline"/>
        </w:rPr>
        <w:t xml:space="preserve">undocumented young people deserve a pathway to legalization, especially on the educational track. On the other hand, immigrant communities must be made aware of the reality of the relationship between militarization, military enlistment and immigration status. </w:t>
      </w:r>
      <w:r>
        <w:t>Here are some of the most important facts:</w:t>
      </w:r>
    </w:p>
    <w:p w14:paraId="7636F6EA" w14:textId="77777777" w:rsidR="00556855" w:rsidRPr="00E10ACF" w:rsidRDefault="00556855" w:rsidP="00556855"/>
    <w:p w14:paraId="35AB5D87" w14:textId="77777777" w:rsidR="00556855" w:rsidRDefault="00556855" w:rsidP="00556855">
      <w:pPr>
        <w:pStyle w:val="Heading4"/>
      </w:pPr>
      <w:r>
        <w:t>The DREAM Act’s militaristic purpose, the military’s stability offered, and lack of English level force people to join the military</w:t>
      </w:r>
    </w:p>
    <w:p w14:paraId="0A2FDAE3" w14:textId="77777777" w:rsidR="00556855" w:rsidRPr="00ED0DC5" w:rsidRDefault="00556855" w:rsidP="00556855">
      <w:pPr>
        <w:rPr>
          <w:rStyle w:val="Style13ptBold"/>
        </w:rPr>
      </w:pPr>
      <w:r>
        <w:rPr>
          <w:rStyle w:val="Style13ptBold"/>
        </w:rPr>
        <w:t>Mejía</w:t>
      </w:r>
      <w:r w:rsidRPr="00ED0DC5">
        <w:rPr>
          <w:rStyle w:val="Style13ptBold"/>
        </w:rPr>
        <w:t xml:space="preserve">, </w:t>
      </w:r>
      <w:r>
        <w:rPr>
          <w:rStyle w:val="Style13ptBold"/>
        </w:rPr>
        <w:t>Iraq Veterans Against the War, Former Chair</w:t>
      </w:r>
      <w:r w:rsidRPr="00ED0DC5">
        <w:rPr>
          <w:rStyle w:val="Style13ptBold"/>
        </w:rPr>
        <w:t>, 10</w:t>
      </w:r>
    </w:p>
    <w:p w14:paraId="68ECFDF2" w14:textId="77777777" w:rsidR="00556855" w:rsidRDefault="00556855" w:rsidP="00556855">
      <w:r>
        <w:t xml:space="preserve">(Camilo, August 20 2010, Democracy Now, “Debate: Is DREAM Act a Solution for Millions of Undocumented Youth or a Funnel for Military Recruitment?”, accessed at </w:t>
      </w:r>
      <w:hyperlink r:id="rId47" w:history="1">
        <w:r w:rsidRPr="0039343A">
          <w:rPr>
            <w:rStyle w:val="Hyperlink"/>
          </w:rPr>
          <w:t>https://www.democracynow.org/2010/8/20/debate_is_dream_act_a_solution on 7/3/18</w:t>
        </w:r>
      </w:hyperlink>
      <w:r>
        <w:t>, GDI–LK)</w:t>
      </w:r>
    </w:p>
    <w:p w14:paraId="66D711B1" w14:textId="77777777" w:rsidR="00556855" w:rsidRDefault="00556855" w:rsidP="00556855"/>
    <w:p w14:paraId="73F75A6F" w14:textId="77777777" w:rsidR="00136CB9" w:rsidRDefault="00556855" w:rsidP="00556855">
      <w:pPr>
        <w:rPr>
          <w:rStyle w:val="StyleUnderline"/>
        </w:rPr>
      </w:pPr>
      <w:r w:rsidRPr="009C7839">
        <w:rPr>
          <w:rStyle w:val="StyleUnderline"/>
        </w:rPr>
        <w:t>My main problem with the DREAM Act is the military portion of it, which, in my opinion, is the main portion of the DREAM Act, because when you look at the 65,000 youth who graduate from high school every year in this country, you have to take into account that the vast majority of them are not going to have the English level required to gain access into a higher education institution. The military has an answer for that. The military has a language institute. The military can say, “If you don’t speak a word of English, you can join the military.”</w:t>
      </w:r>
    </w:p>
    <w:p w14:paraId="29B5A685" w14:textId="77777777" w:rsidR="00136CB9" w:rsidRDefault="00556855" w:rsidP="00556855">
      <w:pPr>
        <w:rPr>
          <w:rStyle w:val="StyleUnderline"/>
        </w:rPr>
      </w:pPr>
      <w:r w:rsidRPr="009C7839">
        <w:rPr>
          <w:rStyle w:val="StyleUnderline"/>
        </w:rPr>
        <w:t>The DREAM Act also does not allow undocumented youth, who have applied to the DREAM Act and who qualify for the DREAM Act, to get Pell Grants or to get any kind of federal-based scholarships — only loans and work study, which is not sufficient to cover tuition. The military has the Montgomery GI Bill. The military, through the National Guard and the Reserves, has tuition waivers.</w:t>
      </w:r>
    </w:p>
    <w:p w14:paraId="10EBB085" w14:textId="77777777" w:rsidR="00136CB9" w:rsidRDefault="00556855" w:rsidP="00556855">
      <w:r w:rsidRPr="009C7839">
        <w:rPr>
          <w:rStyle w:val="StyleUnderline"/>
        </w:rPr>
        <w:t>The DREAM Act does not include anything along the lines of financial stability, anything along the lines of healthcare, anything along the lines of housing, whereas the military has all of these things</w:t>
      </w:r>
      <w:r>
        <w:t xml:space="preserve"> that it’s in a position to offer to the vast majority of these 65,000 students who graduate every year, to say, “Come over here. We will teach you English. We will give you housing. We’ll give you a steady paycheck. We’ll give you all these things, if you serve in the military.”</w:t>
      </w:r>
    </w:p>
    <w:p w14:paraId="6C6A17A4" w14:textId="3CDF9876" w:rsidR="00136CB9" w:rsidRDefault="00136CB9" w:rsidP="00556855"/>
    <w:p w14:paraId="6865A417" w14:textId="77777777" w:rsidR="00556855" w:rsidRDefault="00556855" w:rsidP="00556855">
      <w:pPr>
        <w:pStyle w:val="Heading4"/>
      </w:pPr>
      <w:r>
        <w:t>The aff increases personnel of the US imperial military through exploitation of immigrants</w:t>
      </w:r>
    </w:p>
    <w:p w14:paraId="3D19E903" w14:textId="77777777" w:rsidR="00556855" w:rsidRPr="00750772" w:rsidRDefault="00556855" w:rsidP="00556855">
      <w:pPr>
        <w:rPr>
          <w:rStyle w:val="Style13ptBold"/>
        </w:rPr>
      </w:pPr>
      <w:r w:rsidRPr="00750772">
        <w:rPr>
          <w:rStyle w:val="Style13ptBold"/>
        </w:rPr>
        <w:t>Nopper, Black Agenda Reporter writer, 2010</w:t>
      </w:r>
    </w:p>
    <w:p w14:paraId="260CEA70" w14:textId="77777777" w:rsidR="00556855" w:rsidRDefault="00556855" w:rsidP="00556855">
      <w:r>
        <w:t xml:space="preserve">[Tamara, 9-22-10, Black Agenda Report, “Why I Oppose Repealing DADT and Passage of the Dream Act”, </w:t>
      </w:r>
      <w:hyperlink r:id="rId48" w:history="1">
        <w:r w:rsidRPr="00563C5F">
          <w:rPr>
            <w:rStyle w:val="Hyperlink"/>
          </w:rPr>
          <w:t>https://www.blackagendareport.com/content/why-i-oppose-repealing-dadt-and-passage-dream-act</w:t>
        </w:r>
      </w:hyperlink>
      <w:r>
        <w:t>, accessed 7-3-18, ZA]</w:t>
      </w:r>
    </w:p>
    <w:p w14:paraId="588A9610" w14:textId="77777777" w:rsidR="00556855" w:rsidRDefault="00556855" w:rsidP="00556855"/>
    <w:p w14:paraId="57ABD9AC" w14:textId="77777777" w:rsidR="00556855" w:rsidRDefault="00556855" w:rsidP="00556855">
      <w:r>
        <w:t>“</w:t>
      </w:r>
      <w:r w:rsidRPr="00750772">
        <w:rPr>
          <w:rStyle w:val="StyleUnderline"/>
        </w:rPr>
        <w:t xml:space="preserve">By supporting the diversification of the U.S. military we undermine radical democratic possibilities by </w:t>
      </w:r>
      <w:r w:rsidRPr="00750772">
        <w:rPr>
          <w:rStyle w:val="Emphasis"/>
        </w:rPr>
        <w:t>giving the military state more people</w:t>
      </w:r>
      <w:r>
        <w:t>.”</w:t>
      </w:r>
    </w:p>
    <w:p w14:paraId="76CA90F8" w14:textId="77777777" w:rsidR="00556855" w:rsidRDefault="00556855" w:rsidP="00556855">
      <w:r>
        <w:t>One of the first books I read about Asian American feminism was the anthology Dragon ladies: Asian American feminists breathe fire . In one of the essays, author Juliana Pegues describes scenes from a “radical Asian women’s movement.” One such scene involves lesbian and bisexual Asian and Pacific Islanders marching at Gay Pride with signs reading “Gay white soldiers in Asia? Not my liberation!” and “ends with the absence of all soldiers, gay and straight, from any imperialist army.”</w:t>
      </w:r>
    </w:p>
    <w:p w14:paraId="5428731A" w14:textId="77777777" w:rsidR="00556855" w:rsidRDefault="00556855" w:rsidP="00556855">
      <w:r>
        <w:t>Although it has been over a decade since I read this passage, I return to this “scene” as I watch far too many liberals and progressives praise the possible repeal of Don’t Ask, Don’t Tell (DADT) as well as the possible passage of the DREAM Act (Development, Relief, and Education for Alien Minors Act).</w:t>
      </w:r>
    </w:p>
    <w:p w14:paraId="2ED493C6" w14:textId="36BF84E6" w:rsidR="00556855" w:rsidRDefault="00556855" w:rsidP="00556855">
      <w:r>
        <w:t>In some ways, I understand why people are supportive of such gestures. The idea that certain identities and status categories, such as gay or lesbian or (undocumented) immigrants are either outlawed or treated as social problems has rightfully generated a great deal of sympathy.</w:t>
      </w:r>
      <w:r w:rsidR="00136CB9">
        <w:t xml:space="preserve"> </w:t>
      </w:r>
      <w:r>
        <w:t xml:space="preserve">And </w:t>
      </w:r>
      <w:r w:rsidRPr="00750772">
        <w:rPr>
          <w:rStyle w:val="StyleUnderline"/>
        </w:rPr>
        <w:t>the very real ways that people experience marginalization or discrimination</w:t>
      </w:r>
      <w:r>
        <w:t>—ranging from a lack of certain rights to violence, including death—</w:t>
      </w:r>
      <w:r w:rsidRPr="00750772">
        <w:rPr>
          <w:rStyle w:val="StyleUnderline"/>
        </w:rPr>
        <w:t>certainly indicates that solutions are needed</w:t>
      </w:r>
      <w:r>
        <w:t>. Further, far too many non-whites have experienced disproportionate disadvantages, surveillance, and discipline from both DADT and anti-immigrant legislation. For example, Black women, including some of whom are not lesbians, have been disproportionately discharged from the U.S. military under DADT. And anti-immigrant legislation, policing measures, and vigilante xenophobic racism is motivated by and reinforces white supremacy and white nationalism.</w:t>
      </w:r>
    </w:p>
    <w:p w14:paraId="2C35D8EA" w14:textId="77777777" w:rsidR="00556855" w:rsidRDefault="00556855" w:rsidP="00556855">
      <w:r w:rsidRPr="00750772">
        <w:rPr>
          <w:rStyle w:val="StyleUnderline"/>
        </w:rPr>
        <w:t>Yet</w:t>
      </w:r>
      <w:r>
        <w:t xml:space="preserve"> both the repeal of DADT and </w:t>
      </w:r>
      <w:r w:rsidRPr="00750772">
        <w:rPr>
          <w:rStyle w:val="StyleUnderline"/>
        </w:rPr>
        <w:t>the passage of the DREAM Act will increase the size and power of the U.S. military and the Department of Defense</w:t>
      </w:r>
      <w:r>
        <w:t xml:space="preserve">, </w:t>
      </w:r>
      <w:r w:rsidRPr="00750772">
        <w:rPr>
          <w:rStyle w:val="StyleUnderline"/>
        </w:rPr>
        <w:t>which is already the largest U.S. employer</w:t>
      </w:r>
      <w:r>
        <w:t xml:space="preserve"> . Repealing DADT will make it easier for gays and lesbians to openly serve and the Dream Act in its present incarnation may provide a pathway to legal residency and possibly citizenship for some undocumented immigrant young people if they serve two years in the U.S. military or spend an equal amount of time in college.</w:t>
      </w:r>
    </w:p>
    <w:p w14:paraId="28CF5583" w14:textId="77777777" w:rsidR="00556855" w:rsidRDefault="00556855" w:rsidP="00556855">
      <w:r>
        <w:t xml:space="preserve">“Both the repeal of DADT and the passage of </w:t>
      </w:r>
      <w:r w:rsidRPr="00750772">
        <w:rPr>
          <w:rStyle w:val="StyleUnderline"/>
        </w:rPr>
        <w:t>the DREAM Act</w:t>
      </w:r>
      <w:r>
        <w:t xml:space="preserve"> will increase the size and power of the U.S. military and the Department of Defense.”</w:t>
      </w:r>
    </w:p>
    <w:p w14:paraId="35104786" w14:textId="77777777" w:rsidR="00556855" w:rsidRDefault="00556855" w:rsidP="00556855">
      <w:r>
        <w:t xml:space="preserve">Unsurprisingly, the latter, being pushed by Democrats, </w:t>
      </w:r>
      <w:r w:rsidRPr="00750772">
        <w:rPr>
          <w:rStyle w:val="StyleUnderline"/>
        </w:rPr>
        <w:t>is getting support from “many with close ties to the military and higher education.”</w:t>
      </w:r>
      <w:r>
        <w:t xml:space="preserve"> As the Wall Street Times reports:</w:t>
      </w:r>
    </w:p>
    <w:p w14:paraId="4C94BDB7" w14:textId="77777777" w:rsidR="00556855" w:rsidRDefault="00556855" w:rsidP="00556855">
      <w:r>
        <w:t>“</w:t>
      </w:r>
      <w:r w:rsidRPr="00750772">
        <w:rPr>
          <w:rStyle w:val="StyleUnderline"/>
        </w:rPr>
        <w:t>Pentagon officials support the Dream Act</w:t>
      </w:r>
      <w:r>
        <w:t xml:space="preserve">. In its strategic plan for fiscal years 2010-2012, </w:t>
      </w:r>
      <w:r w:rsidRPr="00750772">
        <w:rPr>
          <w:rStyle w:val="StyleUnderline"/>
        </w:rPr>
        <w:t>the Office of the Under Secretary of Defense</w:t>
      </w:r>
      <w:r>
        <w:t xml:space="preserve"> for Personnel and Readiness </w:t>
      </w:r>
      <w:r w:rsidRPr="00750772">
        <w:rPr>
          <w:rStyle w:val="StyleUnderline"/>
        </w:rPr>
        <w:t xml:space="preserve">cited the Dream Act as a ‘smart’ way to attract quality recruits </w:t>
      </w:r>
      <w:r>
        <w:t>to the all-volunteer force…</w:t>
      </w:r>
    </w:p>
    <w:p w14:paraId="013EEDC0" w14:textId="77777777" w:rsidR="00556855" w:rsidRDefault="00556855" w:rsidP="00556855">
      <w:r>
        <w:t xml:space="preserve">“‘Passage of the Dream Act would be extremely beneficial to the U.S. military and the country as a whole,’ said </w:t>
      </w:r>
      <w:r w:rsidRPr="00750772">
        <w:rPr>
          <w:rStyle w:val="StyleUnderline"/>
        </w:rPr>
        <w:t>Margaret Stock</w:t>
      </w:r>
      <w:r>
        <w:t xml:space="preserve">, a retired West Point professor who studies immigrants in the military. She </w:t>
      </w:r>
      <w:r w:rsidRPr="00750772">
        <w:rPr>
          <w:rStyle w:val="StyleUnderline"/>
        </w:rPr>
        <w:t>said it made ‘perfect’ sense to attach it to the defense-authorization bill.</w:t>
      </w:r>
    </w:p>
    <w:p w14:paraId="6633912D" w14:textId="77777777" w:rsidR="00556855" w:rsidRDefault="00556855" w:rsidP="00556855">
      <w:r>
        <w:t>“Louis Caldera, secretary of the Army under President Bill Clinton, said that as they struggled to meet recruiting goals, ‘recruiters at stations were telling me it would be extremely valuable for these patriotic people to be allowed to serve our country.’”</w:t>
      </w:r>
    </w:p>
    <w:p w14:paraId="63554E8D" w14:textId="5A95CE5C" w:rsidR="00556855" w:rsidRDefault="00556855" w:rsidP="00556855">
      <w:r>
        <w:t xml:space="preserve">What concerns me is that </w:t>
      </w:r>
      <w:r w:rsidRPr="00750772">
        <w:rPr>
          <w:rStyle w:val="StyleUnderline"/>
        </w:rPr>
        <w:t>far too many liberals and progressives</w:t>
      </w:r>
      <w:r>
        <w:t xml:space="preserve">, including those who serve as professional commentators on cable news and/or progressive publications (and some with a seemingly deep affinity for the Democratic Party) </w:t>
      </w:r>
      <w:r w:rsidRPr="00750772">
        <w:rPr>
          <w:rStyle w:val="StyleUnderline"/>
        </w:rPr>
        <w:t>have been praising the passage of the DREAM Act</w:t>
      </w:r>
      <w:r>
        <w:t>.</w:t>
      </w:r>
      <w:r w:rsidR="00136CB9">
        <w:t xml:space="preserve"> </w:t>
      </w:r>
      <w:r>
        <w:t xml:space="preserve">Unsurprising is that many of the same people support the repeal of DADT. </w:t>
      </w:r>
      <w:r w:rsidRPr="00750772">
        <w:rPr>
          <w:rStyle w:val="StyleUnderline"/>
        </w:rPr>
        <w:t>While a sincere concern about discrimination may unite both gestures</w:t>
      </w:r>
      <w:r>
        <w:t xml:space="preserve">, </w:t>
      </w:r>
      <w:r w:rsidRPr="00750772">
        <w:rPr>
          <w:rStyle w:val="StyleUnderline"/>
        </w:rPr>
        <w:t xml:space="preserve">so too does a lack of critical perspective regarding the U.S. military as one of the main vehicles in the expansion and enforcement of </w:t>
      </w:r>
      <w:r w:rsidRPr="00750772">
        <w:rPr>
          <w:rStyle w:val="Emphasis"/>
        </w:rPr>
        <w:t>U.S. imperialism</w:t>
      </w:r>
      <w:r w:rsidRPr="00750772">
        <w:rPr>
          <w:rStyle w:val="StyleUnderline"/>
        </w:rPr>
        <w:t xml:space="preserve">, </w:t>
      </w:r>
      <w:r w:rsidRPr="00750772">
        <w:rPr>
          <w:rStyle w:val="Emphasis"/>
        </w:rPr>
        <w:t>heterosexuality</w:t>
      </w:r>
      <w:r w:rsidRPr="00750772">
        <w:rPr>
          <w:rStyle w:val="StyleUnderline"/>
        </w:rPr>
        <w:t xml:space="preserve">, </w:t>
      </w:r>
      <w:r w:rsidRPr="00750772">
        <w:rPr>
          <w:rStyle w:val="Emphasis"/>
        </w:rPr>
        <w:t>white supremacy,</w:t>
      </w:r>
      <w:r w:rsidRPr="00750772">
        <w:rPr>
          <w:rStyle w:val="StyleUnderline"/>
        </w:rPr>
        <w:t xml:space="preserve"> </w:t>
      </w:r>
      <w:r w:rsidRPr="00750772">
        <w:rPr>
          <w:rStyle w:val="Emphasis"/>
        </w:rPr>
        <w:t>capitalism</w:t>
      </w:r>
      <w:r w:rsidRPr="00750772">
        <w:rPr>
          <w:rStyle w:val="StyleUnderline"/>
        </w:rPr>
        <w:t xml:space="preserve">, </w:t>
      </w:r>
      <w:r w:rsidRPr="00750772">
        <w:rPr>
          <w:rStyle w:val="Emphasis"/>
        </w:rPr>
        <w:t>patriarchy</w:t>
      </w:r>
      <w:r w:rsidRPr="00750772">
        <w:rPr>
          <w:rStyle w:val="StyleUnderline"/>
        </w:rPr>
        <w:t xml:space="preserve">, and </w:t>
      </w:r>
      <w:r w:rsidRPr="00750772">
        <w:rPr>
          <w:rStyle w:val="Emphasis"/>
        </w:rPr>
        <w:t>repression</w:t>
      </w:r>
      <w:r w:rsidRPr="00750772">
        <w:rPr>
          <w:rStyle w:val="StyleUnderline"/>
        </w:rPr>
        <w:t xml:space="preserve"> against political dissent and people’s movements</w:t>
      </w:r>
      <w:r>
        <w:t xml:space="preserve">. </w:t>
      </w:r>
      <w:r w:rsidRPr="00750772">
        <w:rPr>
          <w:rStyle w:val="StyleUnderline"/>
        </w:rPr>
        <w:t>Far too many liberals and progressives</w:t>
      </w:r>
      <w:r>
        <w:t xml:space="preserve">, including those critical of policies or the squashing of political dissent, </w:t>
      </w:r>
      <w:r w:rsidRPr="00750772">
        <w:rPr>
          <w:rStyle w:val="StyleUnderline"/>
        </w:rPr>
        <w:t>take an ambivalent stance on the U.S. military</w:t>
      </w:r>
      <w:r>
        <w:t xml:space="preserve">. </w:t>
      </w:r>
      <w:r w:rsidRPr="00750772">
        <w:rPr>
          <w:rStyle w:val="StyleUnderline"/>
        </w:rPr>
        <w:t>It is unclear what makes some of these folks unwilling to openly oppose the military state</w:t>
      </w:r>
      <w:r>
        <w:t xml:space="preserve">. Perhaps it’s easier than dealing with the backlash from a variety of people, including the many people of color and/or women who are now building long-term careers in the military. Or </w:t>
      </w:r>
      <w:r w:rsidRPr="00750772">
        <w:rPr>
          <w:rStyle w:val="StyleUnderline"/>
        </w:rPr>
        <w:t>maybe it’s more amenable to building careers as pundits in both corporate and progressive media</w:t>
      </w:r>
      <w:r>
        <w:t>, both of which may be critical of some defense spending or “wasted” (read unsuccessful) military efforts but not necessarily of U.S. militarism.</w:t>
      </w:r>
    </w:p>
    <w:p w14:paraId="5AB36F68" w14:textId="77777777" w:rsidR="00556855" w:rsidRDefault="00556855" w:rsidP="00556855"/>
    <w:p w14:paraId="30C5D01C" w14:textId="77777777" w:rsidR="00556855" w:rsidRDefault="00556855" w:rsidP="00556855">
      <w:pPr>
        <w:pStyle w:val="Heading4"/>
      </w:pPr>
      <w:r>
        <w:t>Don’t give in to the politics of interest convergence—the plan exchanges humanity for sustaining the US empire—rather, you should take a step back to initiate a dialogue that evaluates these problematic exchanges</w:t>
      </w:r>
    </w:p>
    <w:p w14:paraId="2FCD8828" w14:textId="77777777" w:rsidR="00556855" w:rsidRPr="00A719D2" w:rsidRDefault="00556855" w:rsidP="00556855">
      <w:pPr>
        <w:rPr>
          <w:rStyle w:val="Style13ptBold"/>
        </w:rPr>
      </w:pPr>
      <w:r w:rsidRPr="00A719D2">
        <w:rPr>
          <w:rStyle w:val="Style13ptBold"/>
        </w:rPr>
        <w:t>Arkles, American Civil Liberties Union staff attorney</w:t>
      </w:r>
      <w:r>
        <w:rPr>
          <w:rStyle w:val="Style13ptBold"/>
        </w:rPr>
        <w:t xml:space="preserve"> &amp;</w:t>
      </w:r>
      <w:r w:rsidRPr="00A719D2">
        <w:rPr>
          <w:rStyle w:val="Style13ptBold"/>
        </w:rPr>
        <w:t xml:space="preserve"> Gehi</w:t>
      </w:r>
      <w:r>
        <w:rPr>
          <w:rStyle w:val="Style13ptBold"/>
        </w:rPr>
        <w:t xml:space="preserve">, </w:t>
      </w:r>
      <w:r w:rsidRPr="00A719D2">
        <w:rPr>
          <w:rStyle w:val="Style13ptBold"/>
        </w:rPr>
        <w:t>National Lawyers Guild, Executive Director, 16</w:t>
      </w:r>
    </w:p>
    <w:p w14:paraId="7AED3308" w14:textId="77777777" w:rsidR="00556855" w:rsidRDefault="00556855" w:rsidP="00556855">
      <w:r>
        <w:t>[Gabriel, Pooja, Spring, Barnard Center for Research on Women, “NAVIGATING NEOLIBERALISM IN THE ACADEMY, NONPROFITS, AND BEYOND: Dreaming, Telling, Occupying, and Destroying: Interest Convergence between Militarism and Social Justice in the DREAM Act and the Repeal of “Don’t Ask, Don’t Tell”, ISSUE 13.2, page 1-2, accessed 7-3-18, ZA]</w:t>
      </w:r>
    </w:p>
    <w:p w14:paraId="78CBA533" w14:textId="77777777" w:rsidR="00556855" w:rsidRDefault="00556855" w:rsidP="00556855">
      <w:r>
        <w:t>*MIC is the military industry complex, *PIC is the prison industrial complex *NPIC is the non-profit industrial complex</w:t>
      </w:r>
    </w:p>
    <w:p w14:paraId="378D99ED" w14:textId="77777777" w:rsidR="00556855" w:rsidRDefault="00556855" w:rsidP="00556855"/>
    <w:p w14:paraId="4E56F170" w14:textId="77777777" w:rsidR="00556855" w:rsidRDefault="00556855" w:rsidP="00556855">
      <w:r w:rsidRPr="003D7292">
        <w:rPr>
          <w:rStyle w:val="StyleUnderline"/>
        </w:rPr>
        <w:t>Progressive social-justice frameworks understand the US military</w:t>
      </w:r>
      <w:r>
        <w:t xml:space="preserve"> and the wars it fights </w:t>
      </w:r>
      <w:r w:rsidRPr="003D7292">
        <w:rPr>
          <w:rStyle w:val="StyleUnderline"/>
        </w:rPr>
        <w:t>as inextricably tied to imperialism, colonialism, capitalism, sexism, racism, nativism, Islamophobia, homophobia, and transphobia</w:t>
      </w:r>
      <w:r>
        <w:t>.</w:t>
      </w:r>
      <w:r w:rsidRPr="003D7292">
        <w:rPr>
          <w:rStyle w:val="StyleUnderline"/>
        </w:rPr>
        <w:t xml:space="preserve"> Legislation that permits or encourages more people to join the US military therefore can undermine goals of social-justice movements</w:t>
      </w:r>
      <w:r>
        <w:t xml:space="preserve">. Furthermore, </w:t>
      </w:r>
      <w:r w:rsidRPr="003D7292">
        <w:rPr>
          <w:rStyle w:val="StyleUnderline"/>
        </w:rPr>
        <w:t>it can endanger those marginalized people living in poverty who have no other options for economic survival but to join the military</w:t>
      </w:r>
      <w:r>
        <w:t xml:space="preserve"> or to engage in criminalized economies that subject them to the prison-industrial complex (PIC).[3] Rachel Herzing from Critical Resistance defines the “Prison Industrial Complex” (PIC) as “a term we use to describe the overlapping interests of government and industry that use surveillance, policing, and imprisonment as solutions to what are, in actuality, economic, social, and political ‘problems.’”[4]</w:t>
      </w:r>
    </w:p>
    <w:p w14:paraId="045B01F0" w14:textId="77777777" w:rsidR="00136CB9" w:rsidRDefault="00556855" w:rsidP="00556855">
      <w:r>
        <w:t xml:space="preserve">The non-profit industrial complex (NPIC) further complicated each effort. Dylan Rodríguez has defined the NPIC as “a set of symbiotic relationships that link political and financial technologies of state and owning class control with surveillance over public political ideology, including and especially emergent progressive and leftist movements.”[5] </w:t>
      </w:r>
      <w:r w:rsidRPr="00A719D2">
        <w:rPr>
          <w:rStyle w:val="StyleUnderline"/>
        </w:rPr>
        <w:t>While individuals and some grassroots organizations spoke out against the support of the military in the DREAM Act</w:t>
      </w:r>
      <w:r>
        <w:t xml:space="preserve"> and the repeal of DADT, </w:t>
      </w:r>
      <w:r w:rsidRPr="00A719D2">
        <w:rPr>
          <w:rStyle w:val="StyleUnderline"/>
        </w:rPr>
        <w:t>for the most part the mainstream non-profit sector embraced each effort without serious dialogue about why increased militarization might be problematic.</w:t>
      </w:r>
    </w:p>
    <w:p w14:paraId="5D04357F" w14:textId="38C1F82F" w:rsidR="00556855" w:rsidRDefault="00556855" w:rsidP="00556855">
      <w:r w:rsidRPr="00A719D2">
        <w:rPr>
          <w:rStyle w:val="StyleUnderline"/>
        </w:rPr>
        <w:t>It’s complicated to critique the DREAM Act</w:t>
      </w:r>
      <w:r>
        <w:t xml:space="preserve"> or the repeal of DADT, </w:t>
      </w:r>
      <w:r w:rsidRPr="00A719D2">
        <w:rPr>
          <w:rStyle w:val="StyleUnderline"/>
        </w:rPr>
        <w:t>because each offered the prospect of new rights for marginalized communities</w:t>
      </w:r>
      <w:r>
        <w:t>. For some undocumented immigrant youth, the DREAM Act would have offered legal status and education opportunities rather than deportation. For LGBQ people, the repeal of DADT has offered employment opportunities with the largest employer in the country without requiring them to sacrifice their relationships or sexual identities.[6]</w:t>
      </w:r>
    </w:p>
    <w:p w14:paraId="05853650" w14:textId="77777777" w:rsidR="00556855" w:rsidRPr="00750772" w:rsidRDefault="00556855" w:rsidP="00556855">
      <w:r>
        <w:t xml:space="preserve">These aspects of the bills, as well as the fact that the United States has waged several wars for the past decade, caused each measure to become ripe for the Democratic Party to push forward in the late 2000s. As </w:t>
      </w:r>
      <w:r w:rsidRPr="00A719D2">
        <w:rPr>
          <w:rStyle w:val="StyleUnderline"/>
        </w:rPr>
        <w:t>the wars continued, and the Democratic Party demonstrated more and more interest in</w:t>
      </w:r>
      <w:r>
        <w:t xml:space="preserve"> both </w:t>
      </w:r>
      <w:r w:rsidRPr="00A719D2">
        <w:rPr>
          <w:rStyle w:val="StyleUnderline"/>
        </w:rPr>
        <w:t>the DREAM Act</w:t>
      </w:r>
      <w:r>
        <w:t xml:space="preserve"> and DADT repeal, it became easier to secure funding and create a national backing for each effort within the NPIC.</w:t>
      </w:r>
    </w:p>
    <w:p w14:paraId="62814120" w14:textId="77777777" w:rsidR="00556855" w:rsidRDefault="00556855" w:rsidP="00556855">
      <w:r w:rsidRPr="00A719D2">
        <w:rPr>
          <w:rStyle w:val="StyleUnderline"/>
        </w:rPr>
        <w:t>The concept of “</w:t>
      </w:r>
      <w:r w:rsidRPr="00A719D2">
        <w:rPr>
          <w:rStyle w:val="Emphasis"/>
        </w:rPr>
        <w:t>interest convergence</w:t>
      </w:r>
      <w:r w:rsidRPr="00A719D2">
        <w:rPr>
          <w:rStyle w:val="StyleUnderline"/>
        </w:rPr>
        <w:t>” helps to explain this phenomenon</w:t>
      </w:r>
      <w:r>
        <w:t xml:space="preserve">. As Derrick Bell explains, </w:t>
      </w:r>
      <w:r w:rsidRPr="00A719D2">
        <w:rPr>
          <w:rStyle w:val="StyleUnderline"/>
        </w:rPr>
        <w:t>legal reform occurs on behalf of Black people</w:t>
      </w:r>
      <w:r>
        <w:t xml:space="preserve"> (</w:t>
      </w:r>
      <w:r w:rsidRPr="00A719D2">
        <w:rPr>
          <w:rStyle w:val="StyleUnderline"/>
        </w:rPr>
        <w:t>or other marginalized groups</w:t>
      </w:r>
      <w:r>
        <w:t xml:space="preserve">) </w:t>
      </w:r>
      <w:r w:rsidRPr="00A719D2">
        <w:rPr>
          <w:rStyle w:val="StyleUnderline"/>
        </w:rPr>
        <w:t>only when their interests converge with those of White people</w:t>
      </w:r>
      <w:r>
        <w:t xml:space="preserve"> (</w:t>
      </w:r>
      <w:r w:rsidRPr="00A719D2">
        <w:rPr>
          <w:rStyle w:val="StyleUnderline"/>
        </w:rPr>
        <w:t>or of the dominant group</w:t>
      </w:r>
      <w:r>
        <w:t xml:space="preserve">). Thus, </w:t>
      </w:r>
      <w:r w:rsidRPr="00A719D2">
        <w:rPr>
          <w:rStyle w:val="StyleUnderline"/>
        </w:rPr>
        <w:t>seeming advances in “equality” and “rights” struggles fail to fundamentally alter hierarchical social power relations</w:t>
      </w:r>
      <w:r>
        <w:t xml:space="preserve">. The need to cater to interest convergence with these two efforts led to the conservatization of two social movements, the repeal of DADT, and the defeat of the DREAM Act.[7] </w:t>
      </w:r>
      <w:r w:rsidRPr="00A719D2">
        <w:rPr>
          <w:rStyle w:val="StyleUnderline"/>
        </w:rPr>
        <w:t>The efforts to pass the DREAM Act</w:t>
      </w:r>
      <w:r>
        <w:t xml:space="preserve"> and to repeal DADT </w:t>
      </w:r>
      <w:r w:rsidRPr="00A719D2">
        <w:rPr>
          <w:rStyle w:val="StyleUnderline"/>
        </w:rPr>
        <w:t>became movement-based efforts that were coopted</w:t>
      </w:r>
      <w:r>
        <w:t xml:space="preserve"> (although very differently) </w:t>
      </w:r>
      <w:r w:rsidRPr="00A719D2">
        <w:rPr>
          <w:rStyle w:val="StyleUnderline"/>
        </w:rPr>
        <w:t>by everyone from the Department of Defense to the liberal non-profit sector</w:t>
      </w:r>
      <w:r>
        <w:t>.</w:t>
      </w:r>
    </w:p>
    <w:p w14:paraId="13AC4CF5" w14:textId="77777777" w:rsidR="00556855" w:rsidRDefault="00556855" w:rsidP="00556855">
      <w:r>
        <w:t xml:space="preserve">Although only a few years have passed since Congress rejected the DREAM Act and passed the repeal of DADT, we have seen related movements take very different trajectories. </w:t>
      </w:r>
      <w:r w:rsidRPr="00A719D2">
        <w:rPr>
          <w:rStyle w:val="StyleUnderline"/>
        </w:rPr>
        <w:t>Immigrant justice movements have shifted demands, targets, and tactics</w:t>
      </w:r>
      <w:r>
        <w:t xml:space="preserve">, </w:t>
      </w:r>
      <w:r w:rsidRPr="00A719D2">
        <w:rPr>
          <w:rStyle w:val="StyleUnderline"/>
        </w:rPr>
        <w:t>focusing on direct action and civil disobedience</w:t>
      </w:r>
      <w:r>
        <w:t xml:space="preserve"> to push President Obama to end deportation. Along the way, they have won deferred action for some immigrant youth who would have been eligible for the DREAM Act, exposed injustices in immigration detention, and built stronger and more unified grassroots alliances against xenophobia and racism.[8] Some LGB organizations celebrated the military victory and moved on, while others decided that the next most exciting horizon is trans inclusion in the military.[9] Of course no movements are singular; many of the leaders in immigrant-justice work are out queer and trans youth, and some queer and trans people and grassroots organizations have continued to resist militarism with vigor since the repeal of DADT.[10]</w:t>
      </w:r>
    </w:p>
    <w:p w14:paraId="54110ECC" w14:textId="77777777" w:rsidR="00556855" w:rsidRDefault="00556855" w:rsidP="00556855">
      <w:r>
        <w:t xml:space="preserve">We take inspiration and hope from much of the work and leadership of people who sought passage of the DREAM Act and repeal of DADT, as well as much of the work questioning and critiquing those efforts. However, </w:t>
      </w:r>
      <w:r w:rsidRPr="00A719D2">
        <w:rPr>
          <w:rStyle w:val="StyleUnderline"/>
        </w:rPr>
        <w:t>we want to critically examine the operation of capitalism, electoral politics, the MIC, the PIC, and the NPIC and the ways in which each have created division among those of us who dream of social justice</w:t>
      </w:r>
      <w:r>
        <w:t>.</w:t>
      </w:r>
    </w:p>
    <w:p w14:paraId="2D718000" w14:textId="77777777" w:rsidR="00556855" w:rsidRPr="0035736F" w:rsidRDefault="00556855" w:rsidP="00556855"/>
    <w:p w14:paraId="76485C4F" w14:textId="77777777" w:rsidR="00556855" w:rsidRDefault="00556855" w:rsidP="00556855">
      <w:pPr>
        <w:pStyle w:val="Heading3"/>
      </w:pPr>
      <w:bookmarkStart w:id="29" w:name="_Toc518726519"/>
      <w:r>
        <w:t>Militarism Alt/Link (Good 1NC Evidence)</w:t>
      </w:r>
      <w:bookmarkEnd w:id="29"/>
    </w:p>
    <w:p w14:paraId="510A3A82" w14:textId="77777777" w:rsidR="00556855" w:rsidRPr="007C4C93" w:rsidRDefault="00556855" w:rsidP="00556855"/>
    <w:p w14:paraId="10737827" w14:textId="77777777" w:rsidR="00556855" w:rsidRDefault="00556855" w:rsidP="00556855">
      <w:pPr>
        <w:pStyle w:val="Heading4"/>
      </w:pPr>
      <w:r>
        <w:t>DREAM Act locks immigrants into a position of inescapability—they are placed into the line of fire to kill non-Americans to sustain US imperialism—the only alternative is a re-guidance of immigration justice that addresses these militaristic situations</w:t>
      </w:r>
    </w:p>
    <w:p w14:paraId="38D52B5D" w14:textId="77777777" w:rsidR="00556855" w:rsidRPr="00A719D2" w:rsidRDefault="00556855" w:rsidP="00556855">
      <w:pPr>
        <w:rPr>
          <w:rStyle w:val="Style13ptBold"/>
        </w:rPr>
      </w:pPr>
      <w:r w:rsidRPr="00A719D2">
        <w:rPr>
          <w:rStyle w:val="Style13ptBold"/>
        </w:rPr>
        <w:t>Kovac, the Youth Project equality writer, 14</w:t>
      </w:r>
    </w:p>
    <w:p w14:paraId="0F019947" w14:textId="77777777" w:rsidR="00136CB9" w:rsidRDefault="00556855" w:rsidP="00556855">
      <w:r>
        <w:t xml:space="preserve">[Matthew, 9-21-14, The Youth Project, “OPED: THE HIDDEN MILITARISM OF THE DREAM ACT”, </w:t>
      </w:r>
      <w:hyperlink r:id="rId49" w:history="1">
        <w:r w:rsidRPr="00563C5F">
          <w:rPr>
            <w:rStyle w:val="Hyperlink"/>
          </w:rPr>
          <w:t>http://youthproject.org/hidden-militarism-dream-act/</w:t>
        </w:r>
      </w:hyperlink>
      <w:r>
        <w:t>, accessed 7-3-18, ZA]</w:t>
      </w:r>
    </w:p>
    <w:p w14:paraId="7FEDF529" w14:textId="32660604" w:rsidR="00556855" w:rsidRDefault="00556855" w:rsidP="00556855"/>
    <w:p w14:paraId="66E31AB5" w14:textId="77777777" w:rsidR="00556855" w:rsidRDefault="00556855" w:rsidP="00556855">
      <w:r>
        <w:t xml:space="preserve">Although </w:t>
      </w:r>
      <w:r w:rsidRPr="00A719D2">
        <w:rPr>
          <w:rStyle w:val="StyleUnderline"/>
        </w:rPr>
        <w:t xml:space="preserve">the federal DREAM Act </w:t>
      </w:r>
      <w:r>
        <w:t xml:space="preserve">would legalize those who spend at least two years in college or the military, the bill – which </w:t>
      </w:r>
      <w:r w:rsidRPr="00A719D2">
        <w:rPr>
          <w:rStyle w:val="StyleUnderline"/>
        </w:rPr>
        <w:t>was written with an eye toward boosting military recruitment</w:t>
      </w:r>
      <w:r>
        <w:t>, and comprised part of the Department of Defense’s FY 2010-2012 Strategic Plan – is heavily weighted toward the military option.</w:t>
      </w:r>
    </w:p>
    <w:p w14:paraId="3184727D" w14:textId="77777777" w:rsidR="00556855" w:rsidRDefault="00556855" w:rsidP="00556855">
      <w:r>
        <w:t>Rising tuition and shrinking financial aid puts two years of college beyond the reach of many undocumented youth, according to University of California-San Diego professor Jorge Mariscal.</w:t>
      </w:r>
    </w:p>
    <w:p w14:paraId="4128EBFE" w14:textId="77777777" w:rsidR="00556855" w:rsidRDefault="00556855" w:rsidP="00556855">
      <w:r>
        <w:t xml:space="preserve">And </w:t>
      </w:r>
      <w:r w:rsidRPr="00321E0B">
        <w:rPr>
          <w:rStyle w:val="StyleUnderline"/>
        </w:rPr>
        <w:t>because the bill excludes alternatives like community service</w:t>
      </w:r>
      <w:r>
        <w:t xml:space="preserve"> or vocational training, </w:t>
      </w:r>
      <w:r w:rsidRPr="00321E0B">
        <w:rPr>
          <w:rStyle w:val="StyleUnderline"/>
        </w:rPr>
        <w:t>the military is the only option for low-income youth in the absence of scholarships</w:t>
      </w:r>
      <w:r>
        <w:t xml:space="preserve"> or other giving – even if the minimum enlistment period is actually eight years, not two, as the bill’s misleading language suggests.</w:t>
      </w:r>
    </w:p>
    <w:p w14:paraId="59F24D28" w14:textId="77777777" w:rsidR="00556855" w:rsidRPr="00321E0B" w:rsidRDefault="00556855" w:rsidP="00556855">
      <w:pPr>
        <w:rPr>
          <w:rStyle w:val="StyleUnderline"/>
        </w:rPr>
      </w:pPr>
      <w:r w:rsidRPr="00321E0B">
        <w:rPr>
          <w:rStyle w:val="StyleUnderline"/>
        </w:rPr>
        <w:t>The military has long been seen as a vehicle for upward mobility among the low-income and communities of color. But the gains</w:t>
      </w:r>
      <w:r>
        <w:t xml:space="preserve"> promised </w:t>
      </w:r>
      <w:r w:rsidRPr="00321E0B">
        <w:rPr>
          <w:rStyle w:val="StyleUnderline"/>
        </w:rPr>
        <w:t>by the DREAM Act would come at the expense of other people of color in places like Afghanistan and Iraq</w:t>
      </w:r>
      <w:r>
        <w:t xml:space="preserve">, </w:t>
      </w:r>
      <w:r w:rsidRPr="00321E0B">
        <w:rPr>
          <w:rStyle w:val="StyleUnderline"/>
        </w:rPr>
        <w:t>where decade-long U.S. wars have led to hundreds of thousands of deaths and millions displaced.</w:t>
      </w:r>
    </w:p>
    <w:p w14:paraId="3F86E839" w14:textId="77777777" w:rsidR="00556855" w:rsidRDefault="00556855" w:rsidP="00556855">
      <w:r>
        <w:t>Undocumented youth, whose homelands often bear the scars of imperialism, are acutely aware of this trade-off. In 2010, the youth wing of the Bronx-based VAMOS Unidos, an association of Latino street vendors, denounced the bill’s military provisions, writing, “We will not kill innocent people in exchange for Green Cards.”</w:t>
      </w:r>
    </w:p>
    <w:p w14:paraId="3587B3BD" w14:textId="77777777" w:rsidR="00556855" w:rsidRDefault="00556855" w:rsidP="00556855">
      <w:r w:rsidRPr="00321E0B">
        <w:rPr>
          <w:rStyle w:val="StyleUnderline"/>
        </w:rPr>
        <w:t>Oppressed peoples overseas would not be the only ones harmed by the bill’s military component</w:t>
      </w:r>
      <w:r>
        <w:t>.</w:t>
      </w:r>
    </w:p>
    <w:p w14:paraId="32073C1E" w14:textId="77777777" w:rsidR="00556855" w:rsidRDefault="00556855" w:rsidP="00556855">
      <w:r w:rsidRPr="00321E0B">
        <w:rPr>
          <w:rStyle w:val="StyleUnderline"/>
        </w:rPr>
        <w:t>Undocumented troops would pay a dear price for their legalization by risking injury and death on foreign battlefields</w:t>
      </w:r>
      <w:r>
        <w:t xml:space="preserve">. Even after returning home, </w:t>
      </w:r>
      <w:r w:rsidRPr="00321E0B">
        <w:rPr>
          <w:rStyle w:val="StyleUnderline"/>
        </w:rPr>
        <w:t xml:space="preserve">veterans would face lingering threats like PTSD and the military’s suicide epidemic </w:t>
      </w:r>
      <w:r>
        <w:t>amid a tattered social safety net for veterans. Consider the recent shakeup with Veterans Affairs and the poor state of many veterans hospitals.</w:t>
      </w:r>
    </w:p>
    <w:p w14:paraId="5A9A184C" w14:textId="77777777" w:rsidR="00556855" w:rsidRPr="00321E0B" w:rsidRDefault="00556855" w:rsidP="00556855">
      <w:pPr>
        <w:rPr>
          <w:rStyle w:val="StyleUnderline"/>
        </w:rPr>
      </w:pPr>
      <w:r w:rsidRPr="00321E0B">
        <w:rPr>
          <w:rStyle w:val="StyleUnderline"/>
        </w:rPr>
        <w:t>And when the racialized violence of war inevitably boomerangs, immigrant communities</w:t>
      </w:r>
      <w:r>
        <w:t xml:space="preserve"> – </w:t>
      </w:r>
      <w:r w:rsidRPr="00321E0B">
        <w:rPr>
          <w:rStyle w:val="StyleUnderline"/>
        </w:rPr>
        <w:t>regardless of</w:t>
      </w:r>
      <w:r>
        <w:t xml:space="preserve"> their </w:t>
      </w:r>
      <w:r w:rsidRPr="00321E0B">
        <w:rPr>
          <w:rStyle w:val="StyleUnderline"/>
        </w:rPr>
        <w:t>legal status –</w:t>
      </w:r>
      <w:r>
        <w:t xml:space="preserve"> </w:t>
      </w:r>
      <w:r w:rsidRPr="00321E0B">
        <w:rPr>
          <w:rStyle w:val="StyleUnderline"/>
        </w:rPr>
        <w:t>will find themselves once more in the line of fire.</w:t>
      </w:r>
    </w:p>
    <w:p w14:paraId="64A30DCC" w14:textId="77777777" w:rsidR="00556855" w:rsidRDefault="00556855" w:rsidP="00556855">
      <w:r>
        <w:t xml:space="preserve">Whether it is veterans joining white supremacist groups or the militarization of police tactics and technology in places like Ferguson, MO, </w:t>
      </w:r>
      <w:r w:rsidRPr="00321E0B">
        <w:rPr>
          <w:rStyle w:val="StyleUnderline"/>
        </w:rPr>
        <w:t>the dehumanizing violence of war often comes back to haunt communities of color in unexpected ways</w:t>
      </w:r>
      <w:r>
        <w:t>.</w:t>
      </w:r>
    </w:p>
    <w:p w14:paraId="5E55446B" w14:textId="77777777" w:rsidR="00556855" w:rsidRDefault="00556855" w:rsidP="00556855">
      <w:r>
        <w:t>Indeed, hate groups like the Ku Klux Klan have grown dramatically after U.S. wars, according to historian Kathleen Belew. “The return of veterans from combat appears to correlate more closely with Klan membership than any other historical factor,” she wrote in an April op-ed for The New York Times.</w:t>
      </w:r>
    </w:p>
    <w:p w14:paraId="082E99A3" w14:textId="77777777" w:rsidR="00556855" w:rsidRDefault="00556855" w:rsidP="00556855">
      <w:r w:rsidRPr="00321E0B">
        <w:rPr>
          <w:rStyle w:val="StyleUnderline"/>
        </w:rPr>
        <w:t>Given the ways in which the DREAM Act threatens to reinforce existing structures of militarism and racism</w:t>
      </w:r>
      <w:r>
        <w:t xml:space="preserve">, </w:t>
      </w:r>
      <w:r w:rsidRPr="00321E0B">
        <w:rPr>
          <w:rStyle w:val="StyleUnderline"/>
        </w:rPr>
        <w:t>the immigrant justice movement must</w:t>
      </w:r>
      <w:r>
        <w:t xml:space="preserve"> follow the lead of groups like VAMOS Unidos and </w:t>
      </w:r>
      <w:r w:rsidRPr="00321E0B">
        <w:rPr>
          <w:rStyle w:val="StyleUnderline"/>
        </w:rPr>
        <w:t>rethink its largely uncritical support of the legislation</w:t>
      </w:r>
      <w:r>
        <w:t>.</w:t>
      </w:r>
    </w:p>
    <w:p w14:paraId="7EC8B0BE" w14:textId="77777777" w:rsidR="00556855" w:rsidRDefault="00556855" w:rsidP="00556855">
      <w:r>
        <w:t xml:space="preserve">Just as LGBT activists have critiqued the repeal of “Don’t Ask, Don’t Tell” for enabling more people to fight unjust wars, </w:t>
      </w:r>
      <w:r w:rsidRPr="00321E0B">
        <w:rPr>
          <w:rStyle w:val="StyleUnderline"/>
        </w:rPr>
        <w:t>immigration activists must grapple with the DREAM Act’s complicity in America’s seeming want to Americanize the world and its devastating implications for international solidarity e</w:t>
      </w:r>
      <w:r>
        <w:t>fforts.</w:t>
      </w:r>
    </w:p>
    <w:p w14:paraId="74316181" w14:textId="1DB4B3D1" w:rsidR="00556855" w:rsidRDefault="00556855" w:rsidP="00556855">
      <w:r w:rsidRPr="00321E0B">
        <w:rPr>
          <w:rStyle w:val="StyleUnderline"/>
        </w:rPr>
        <w:t>Only by uncoupling the bill’s vision of immigrant justice from participation in the U.S. imperial project can activists hope to prevent the DREAM Act from plunging undocumented youth into a militaristic nightmare</w:t>
      </w:r>
      <w:r>
        <w:t>.</w:t>
      </w:r>
    </w:p>
    <w:p w14:paraId="38631817" w14:textId="77777777" w:rsidR="007B255A" w:rsidRDefault="007B255A" w:rsidP="00556855"/>
    <w:p w14:paraId="25769511" w14:textId="77777777" w:rsidR="00556855" w:rsidRDefault="00556855" w:rsidP="00556855">
      <w:pPr>
        <w:pStyle w:val="Heading3"/>
      </w:pPr>
      <w:bookmarkStart w:id="30" w:name="_Toc518726520"/>
      <w:r>
        <w:t>AT – No Link</w:t>
      </w:r>
      <w:bookmarkEnd w:id="30"/>
    </w:p>
    <w:p w14:paraId="514162C0" w14:textId="77777777" w:rsidR="00556855" w:rsidRPr="00E10ACF" w:rsidRDefault="00556855" w:rsidP="00556855"/>
    <w:p w14:paraId="547634B8" w14:textId="77777777" w:rsidR="00556855" w:rsidRDefault="00556855" w:rsidP="00556855">
      <w:pPr>
        <w:pStyle w:val="Heading4"/>
      </w:pPr>
      <w:r>
        <w:t>Forcing immigrants into the military causes them to undergo post-traumatic stress disorders and still have a chance to be deported</w:t>
      </w:r>
    </w:p>
    <w:p w14:paraId="55D14FEF" w14:textId="77777777" w:rsidR="00556855" w:rsidRPr="00ED0DC5" w:rsidRDefault="00556855" w:rsidP="00556855">
      <w:pPr>
        <w:rPr>
          <w:rStyle w:val="Style13ptBold"/>
        </w:rPr>
      </w:pPr>
      <w:r>
        <w:rPr>
          <w:rStyle w:val="Style13ptBold"/>
        </w:rPr>
        <w:t>Mejía</w:t>
      </w:r>
      <w:r w:rsidRPr="00ED0DC5">
        <w:rPr>
          <w:rStyle w:val="Style13ptBold"/>
        </w:rPr>
        <w:t xml:space="preserve">, </w:t>
      </w:r>
      <w:r>
        <w:rPr>
          <w:rStyle w:val="Style13ptBold"/>
        </w:rPr>
        <w:t>Iraq Veterans Against the War, Former Chair</w:t>
      </w:r>
      <w:r w:rsidRPr="00ED0DC5">
        <w:rPr>
          <w:rStyle w:val="Style13ptBold"/>
        </w:rPr>
        <w:t>, 2010</w:t>
      </w:r>
    </w:p>
    <w:p w14:paraId="59F45C8A" w14:textId="77777777" w:rsidR="00556855" w:rsidRDefault="00556855" w:rsidP="00556855">
      <w:r>
        <w:t xml:space="preserve">(Camilo, August 20 2010, Democracy Now, “Debate: Is DREAM Act a Solution for Millions of Undocumented Youth or a Funnel for Military Recruitment?”, accessed at </w:t>
      </w:r>
      <w:hyperlink r:id="rId50" w:history="1">
        <w:r w:rsidRPr="0039343A">
          <w:rPr>
            <w:rStyle w:val="Hyperlink"/>
          </w:rPr>
          <w:t>https://www.democracynow.org/2010/8/20/debate_is_dream_act_a_solution on 7/3/18</w:t>
        </w:r>
      </w:hyperlink>
      <w:r>
        <w:t>, GDI–LK)</w:t>
      </w:r>
    </w:p>
    <w:p w14:paraId="0E8EF65F" w14:textId="77777777" w:rsidR="00556855" w:rsidRPr="00DE1C24" w:rsidRDefault="00556855" w:rsidP="00556855"/>
    <w:p w14:paraId="08B74D77" w14:textId="77777777" w:rsidR="00136CB9" w:rsidRDefault="00556855" w:rsidP="00556855">
      <w:pPr>
        <w:rPr>
          <w:rStyle w:val="StyleUnderline"/>
        </w:rPr>
      </w:pPr>
      <w:r w:rsidRPr="009C7839">
        <w:rPr>
          <w:rStyle w:val="StyleUnderline"/>
        </w:rPr>
        <w:t>The two-year option to serve in the military is also not a two-year option, because any military contract is eight years. No less than eight years. Whether it be a combination of two years of active service and eight years in the Reserves or four each or three and five, it doesn’t matter. It’s always eight years. And people are always subject to stop-loss.</w:t>
      </w:r>
    </w:p>
    <w:p w14:paraId="1A342573" w14:textId="77777777" w:rsidR="00136CB9" w:rsidRDefault="00556855" w:rsidP="00556855">
      <w:r>
        <w:t xml:space="preserve">On top of that, </w:t>
      </w:r>
      <w:r w:rsidRPr="009C7839">
        <w:rPr>
          <w:rStyle w:val="StyleUnderline"/>
        </w:rPr>
        <w:t>the DREAM Act does not grant residency. It grants conditional, temporary residency, which means that at any given point between the time that the person applies for the DREAM Act, there’s a period of six years when this person is not even eligible to apply for permanent residency and is subjected to be deported just like any other undocumented immigrant</w:t>
      </w:r>
      <w:r>
        <w:t xml:space="preserve"> here.</w:t>
      </w:r>
    </w:p>
    <w:p w14:paraId="43F0B488" w14:textId="77777777" w:rsidR="00136CB9" w:rsidRDefault="00556855" w:rsidP="00556855">
      <w:r>
        <w:t xml:space="preserve">In the case of people in the military, </w:t>
      </w:r>
      <w:r w:rsidRPr="009C7839">
        <w:rPr>
          <w:rStyle w:val="StyleUnderline"/>
        </w:rPr>
        <w:t>you have people going to Iraq or Afghanistan and coming back with post-traumatic stress disorder and getting into all kinds of trouble because they find a hard time to readjust to society</w:t>
      </w:r>
      <w:r w:rsidRPr="00DE1C24">
        <w:rPr>
          <w:rStyle w:val="StyleUnderline"/>
        </w:rPr>
        <w:t>. They get into drug-related problems, which is one of the offenses through which a person can be deported. Moral turpitude problems are very common with undocumented people, because this could be something as simple as using a fake ID or a fake Social Security number to be able to obtain work. So here you have the possibility of a person who is undocumented, graduates from high school in the United States, and does not have the ability to go to college, to be funneled into the military, serve in Iraq, come back possibly with amputations, possibly with post-traumatic stress disorder, come into the United States, not be a legal resident still, and commit a minor crime, a drug-related offense, forgery or whatever else that’s considered moral turpitude or a deportable violation, and after serving in Iraq, after having gone through all of that hell, come back here and still be deported. It gives the government the opportunity</w:t>
      </w:r>
      <w:r>
        <w:t xml:space="preserve"> to take a pool of 65,000 kids who graduated high school in this country </w:t>
      </w:r>
      <w:r w:rsidRPr="00DE1C24">
        <w:rPr>
          <w:rStyle w:val="StyleUnderline"/>
        </w:rPr>
        <w:t>to send them into the military and, upon their return, still have the ability to very likely deport them</w:t>
      </w:r>
      <w:r>
        <w:t>. It’s a very draconian bill.</w:t>
      </w:r>
    </w:p>
    <w:p w14:paraId="22FB4B28" w14:textId="044A8E9D" w:rsidR="00136CB9" w:rsidRDefault="00136CB9" w:rsidP="00556855"/>
    <w:p w14:paraId="1E54F421" w14:textId="77777777" w:rsidR="00556855" w:rsidRDefault="00556855" w:rsidP="00556855">
      <w:pPr>
        <w:pStyle w:val="Heading2"/>
      </w:pPr>
      <w:bookmarkStart w:id="31" w:name="_Toc518726521"/>
      <w:r>
        <w:t>Biopower Links</w:t>
      </w:r>
      <w:bookmarkEnd w:id="31"/>
    </w:p>
    <w:p w14:paraId="1D7F138D" w14:textId="77777777" w:rsidR="00556855" w:rsidRPr="00CB20FB" w:rsidRDefault="00556855" w:rsidP="00556855"/>
    <w:p w14:paraId="2F1DCFC8" w14:textId="77777777" w:rsidR="00556855" w:rsidRDefault="00556855" w:rsidP="00556855">
      <w:pPr>
        <w:pStyle w:val="Heading3"/>
      </w:pPr>
      <w:bookmarkStart w:id="32" w:name="_Toc518726522"/>
      <w:r>
        <w:t>Link – Regulation &amp; Surveillance</w:t>
      </w:r>
      <w:bookmarkEnd w:id="32"/>
    </w:p>
    <w:p w14:paraId="25B8F10B" w14:textId="77777777" w:rsidR="00556855" w:rsidRPr="00C55654" w:rsidRDefault="00556855" w:rsidP="00556855"/>
    <w:p w14:paraId="4303EE1D" w14:textId="77777777" w:rsidR="00556855" w:rsidRDefault="00556855" w:rsidP="00556855">
      <w:pPr>
        <w:pStyle w:val="Heading4"/>
      </w:pPr>
      <w:r>
        <w:t>Link – Laws, marginalization, and disciplinary intervention allows governmental regulation of immigrants allows racism to emerge and turn into power</w:t>
      </w:r>
    </w:p>
    <w:p w14:paraId="08D2B471" w14:textId="77777777" w:rsidR="00556855" w:rsidRDefault="00556855" w:rsidP="00556855">
      <w:r w:rsidRPr="00C930A2">
        <w:rPr>
          <w:rStyle w:val="Style13ptBold"/>
        </w:rPr>
        <w:t>Valdez, Ohio State University, Department of Political Science, Columbus, 2016</w:t>
      </w:r>
    </w:p>
    <w:p w14:paraId="166107BA" w14:textId="77777777" w:rsidR="00556855" w:rsidRDefault="00556855" w:rsidP="00556855">
      <w:r>
        <w:t>(Inés, December 16, Political Research Quarterly, “Punishment, Race, and the Organization of U.S. Immigration Exclusion”, Vol. 69, No. 4, p. 642, accessed at Proquest on 7/3/18, GDI–LK)</w:t>
      </w:r>
    </w:p>
    <w:p w14:paraId="237238A6" w14:textId="77777777" w:rsidR="00556855" w:rsidRDefault="00556855" w:rsidP="00556855"/>
    <w:p w14:paraId="6FF3F61E" w14:textId="77777777" w:rsidR="00556855" w:rsidRPr="0067484C" w:rsidRDefault="00556855" w:rsidP="00556855">
      <w:pPr>
        <w:rPr>
          <w:u w:val="single"/>
        </w:rPr>
      </w:pPr>
      <w:r>
        <w:t>To think about the punitive dimensions of the interior enforcement regime</w:t>
      </w:r>
      <w:r w:rsidRPr="0067484C">
        <w:rPr>
          <w:rStyle w:val="StyleUnderline"/>
        </w:rPr>
        <w:t xml:space="preserve">, it is necessary to conceptualize how laws, enforcement practices, and forms of interagency cooperation work productively on the ground and shape the experiences of targeted migrants. Their productivity is threefold: these laws and practices shape our understanding of race, structure migrants' lived spaces and experiences, and produce particular migrants' subjectivities. These productive effects are not homogeneous. </w:t>
      </w:r>
      <w:r>
        <w:t xml:space="preserve">In fact, </w:t>
      </w:r>
      <w:r w:rsidRPr="0067484C">
        <w:rPr>
          <w:rStyle w:val="StyleUnderline"/>
        </w:rPr>
        <w:t>the understanding of race that results from these practices is polyvalent and contradictory, and different localities across the United States will offer particular configurations of practices of enforcement</w:t>
      </w:r>
      <w:r>
        <w:t xml:space="preserve">. Finally, </w:t>
      </w:r>
      <w:r w:rsidRPr="0067484C">
        <w:rPr>
          <w:rStyle w:val="StyleUnderline"/>
        </w:rPr>
        <w:t>migrants' subjectivities may be a consequence of disciplinary intervention such as racialized surveillance, or be more subtly determined through self-government.</w:t>
      </w:r>
    </w:p>
    <w:p w14:paraId="7D35D77A" w14:textId="77777777" w:rsidR="00556855" w:rsidRDefault="00556855" w:rsidP="00556855">
      <w:r w:rsidRPr="0067484C">
        <w:rPr>
          <w:rStyle w:val="StyleUnderline"/>
        </w:rPr>
        <w:t xml:space="preserve">Laws and practices of the immigration regime are governmental because the administrative state relies on a set of tactics--including disciplinary tactics operating over bodies, biopolitical regulatory techniques operating over populations, and laws (sovereignty) used as tactics--to dispose of things to attain a certain aim, which in the case of the immigration regime is defined by public and bureaucratic discourses of homeland security, criminality, and welfare abuse </w:t>
      </w:r>
      <w:r>
        <w:t xml:space="preserve">([Foucault 1978], 146; [2001a], 211; [2003], 249; [Rose 1999], 23). Governmentality encompasses three forms of power superimposed in historical and localized ways ([Foucault 2003], 249). </w:t>
      </w:r>
      <w:r w:rsidRPr="0067484C">
        <w:rPr>
          <w:rStyle w:val="StyleUnderline"/>
        </w:rPr>
        <w:t>No form of power is overarching; mechanisms directed at regulating populations (biopower) and discipline over bodies permeate the rule of sovereignty and appear in concrete arrangements that result in diverse forms of subjugation</w:t>
      </w:r>
      <w:r>
        <w:t xml:space="preserve"> within a broader governmental system ([Foucault 1978], 139-40; 2003, 241-43). This complementary action is a response to things escaping sovereignty as an organizing schema, which called for discipline and biopower to work at the level of detail and population, respectively ([Foucault 2003], 249).</w:t>
      </w:r>
    </w:p>
    <w:p w14:paraId="159869D2" w14:textId="77777777" w:rsidR="00556855" w:rsidRDefault="00556855" w:rsidP="00556855">
      <w:r>
        <w:t xml:space="preserve">Compared with other frameworks of marginalization, </w:t>
      </w:r>
      <w:r w:rsidRPr="0067484C">
        <w:rPr>
          <w:rStyle w:val="StyleUnderline"/>
        </w:rPr>
        <w:t xml:space="preserve">governmentality allows for better specification of the techniques through which marginalization materializes by connecting the technical knowledge of demography, social risk, and security to the forms of disciplinary intervention that render bodies useful and docile, </w:t>
      </w:r>
      <w:r>
        <w:t>and illuminating how sovereign law buttresses these techniques.</w:t>
      </w:r>
    </w:p>
    <w:p w14:paraId="13205291" w14:textId="77777777" w:rsidR="00556855" w:rsidRDefault="00556855" w:rsidP="00556855">
      <w:r w:rsidRPr="0067484C">
        <w:rPr>
          <w:rStyle w:val="StyleUnderline"/>
        </w:rPr>
        <w:t>Discipline</w:t>
      </w:r>
      <w:r>
        <w:t xml:space="preserve">, unlike sovereignty, </w:t>
      </w:r>
      <w:r w:rsidRPr="0067484C">
        <w:rPr>
          <w:rStyle w:val="StyleUnderline"/>
        </w:rPr>
        <w:t>is not associated with a particular law, institution, or apparatus; it comprises procedures that extend the reach of power and surveillance to minute elements and apparently unimportant gestures</w:t>
      </w:r>
      <w:r>
        <w:t xml:space="preserve"> ([Foucault 1995], 77-78, 216). </w:t>
      </w:r>
      <w:r w:rsidRPr="0067484C">
        <w:rPr>
          <w:rStyle w:val="StyleUnderline"/>
        </w:rPr>
        <w:t>Biopower</w:t>
      </w:r>
      <w:r>
        <w:t xml:space="preserve">, or biopolitical governmentality, </w:t>
      </w:r>
      <w:r w:rsidRPr="0067484C">
        <w:rPr>
          <w:rStyle w:val="StyleUnderline"/>
        </w:rPr>
        <w:t>regulates populations by governing all subjects and protecting the whole from internal and external dangers, racializing those who are threatening the whole, partly through fear and risk management</w:t>
      </w:r>
      <w:r>
        <w:t xml:space="preserve"> ([Foucault 1978], 138-49; [2007], 64-69, 249; [2008], 66-67). </w:t>
      </w:r>
      <w:r w:rsidRPr="0067484C">
        <w:rPr>
          <w:rStyle w:val="StyleUnderline"/>
        </w:rPr>
        <w:t>This kind of power emerges along with the scientific capacity to measure, demographically track the population, and manage risk at the mass leve</w:t>
      </w:r>
      <w:r>
        <w:t>l to revitalize the group of protected citizens ("to make live") based on the identification of a threatening internal group (i.e., "to let die").</w:t>
      </w:r>
    </w:p>
    <w:p w14:paraId="5A0C3DC5" w14:textId="77777777" w:rsidR="00556855" w:rsidRDefault="00556855" w:rsidP="00556855">
      <w:r>
        <w:t xml:space="preserve">For biopolitics, </w:t>
      </w:r>
      <w:r w:rsidRPr="0067484C">
        <w:rPr>
          <w:rStyle w:val="StyleUnderline"/>
        </w:rPr>
        <w:t>racism is "the basic mechanism of power" and the element that divides the regulated populations[4] and turns biopower into killing</w:t>
      </w:r>
      <w:r>
        <w:t xml:space="preserve"> ([Foucault 2003], 249-54).[5] This does not mean that the threatening racialized subject preexists the relation of domination. Instead, the</w:t>
      </w:r>
      <w:r w:rsidRPr="0067484C">
        <w:rPr>
          <w:rStyle w:val="StyleUnderline"/>
        </w:rPr>
        <w:t xml:space="preserve"> actual relations of subjugation manufacture these subjects ([Foucault 2003], 45), an aspect that is not explicitly theorized in many biopolitical treatments</w:t>
      </w:r>
      <w:r>
        <w:t xml:space="preserve"> of the U.S. immigration regime. A </w:t>
      </w:r>
      <w:r w:rsidRPr="0067484C">
        <w:rPr>
          <w:rStyle w:val="StyleUnderline"/>
        </w:rPr>
        <w:t>faithful reconstruction of the immigration enforcement</w:t>
      </w:r>
      <w:r>
        <w:t xml:space="preserve"> regime as a system of governmentality thus </w:t>
      </w:r>
      <w:r w:rsidRPr="0067484C">
        <w:rPr>
          <w:rStyle w:val="StyleUnderline"/>
        </w:rPr>
        <w:t>requires reconstructing the particular mechanism that characterizes these interventions (punishment), the narrative that fuels interventions (white victimization), and the specific practices that make the racialized threatening migrant "real"</w:t>
      </w:r>
      <w:r>
        <w:t xml:space="preserve"> ([Foucault 2008], 19). I address the first two points in the rest of this section and turn to the third in the next.</w:t>
      </w:r>
    </w:p>
    <w:p w14:paraId="22AA9824" w14:textId="77777777" w:rsidR="00556855" w:rsidRDefault="00556855" w:rsidP="00556855"/>
    <w:p w14:paraId="059B744C" w14:textId="77777777" w:rsidR="00556855" w:rsidRDefault="00556855" w:rsidP="00556855">
      <w:pPr>
        <w:pStyle w:val="Heading4"/>
      </w:pPr>
      <w:r>
        <w:t>A history of legislation and federal enforcement of surveillance has produced a racialized migrant population subjected to biopower</w:t>
      </w:r>
    </w:p>
    <w:p w14:paraId="37C94B92" w14:textId="77777777" w:rsidR="00556855" w:rsidRDefault="00556855" w:rsidP="00556855">
      <w:r w:rsidRPr="00C930A2">
        <w:rPr>
          <w:rStyle w:val="Style13ptBold"/>
        </w:rPr>
        <w:t>Valdez, Ohio State University, Department of Political Science, Columbus, 2016</w:t>
      </w:r>
    </w:p>
    <w:p w14:paraId="4064F036" w14:textId="77777777" w:rsidR="00556855" w:rsidRDefault="00556855" w:rsidP="00556855">
      <w:r>
        <w:t>(Inés, December 16, Political Research Quarterly, “Punishment, Race, and the Organization of U.S. Immigration Exclusion”, Vol. 69, No. 4, p. 644-5, accessed at Proquest on 7/3/18, GDI–LK)</w:t>
      </w:r>
    </w:p>
    <w:p w14:paraId="7B602F17" w14:textId="77777777" w:rsidR="00556855" w:rsidRPr="004667F9" w:rsidRDefault="00556855" w:rsidP="00556855"/>
    <w:p w14:paraId="33FB7FA4" w14:textId="77777777" w:rsidR="00556855" w:rsidRDefault="00556855" w:rsidP="00556855">
      <w:r>
        <w:t xml:space="preserve">While a unified path to citizenship has not been legislated, </w:t>
      </w:r>
      <w:r w:rsidRPr="00C930A2">
        <w:rPr>
          <w:rStyle w:val="StyleUnderline"/>
        </w:rPr>
        <w:t>legislation has restricted the procedural rights available to migrants detained or in deportation procedures, created an immigration detention system that annually holds hundreds of thousands of persons</w:t>
      </w:r>
      <w:r>
        <w:t xml:space="preserve"> on immigration charges</w:t>
      </w:r>
      <w:r w:rsidRPr="00C930A2">
        <w:rPr>
          <w:rStyle w:val="StyleUnderline"/>
        </w:rPr>
        <w:t>, established obligatory detention bed quotas for U.S. Immigration and Customs Enforcement (ICE), and increased significantly the resources and reach of immigration policing at the border and domestically</w:t>
      </w:r>
      <w:r>
        <w:t xml:space="preserve"> ([Detention Watch Network, n.d.-b]; [Jonas and Tactaquin 2004]). </w:t>
      </w:r>
      <w:r w:rsidRPr="00C930A2">
        <w:rPr>
          <w:rStyle w:val="StyleUnderline"/>
        </w:rPr>
        <w:t>Nonimmigration bills also targeted migrants through regulations on welfare, crime, and antiterrorism</w:t>
      </w:r>
      <w:r>
        <w:t>.[9] Th</w:t>
      </w:r>
      <w:r w:rsidRPr="00C930A2">
        <w:rPr>
          <w:rStyle w:val="StyleUnderline"/>
        </w:rPr>
        <w:t>e 1994 Violent Crime Control and Enforcement Act, for instance, increases resources for border militarization; raises penalties for "failing to depart, or reentering" after deportation; and establishes grounds for expedited deportation of</w:t>
      </w:r>
      <w:r>
        <w:t xml:space="preserve"> legal and undocumented </w:t>
      </w:r>
      <w:r w:rsidRPr="00C930A2">
        <w:rPr>
          <w:rStyle w:val="StyleUnderline"/>
        </w:rPr>
        <w:t>migrants with a criminal background,</w:t>
      </w:r>
      <w:r>
        <w:t xml:space="preserve"> even after serving jail time ([U.S. Congress 1994]). </w:t>
      </w:r>
      <w:r w:rsidRPr="00C930A2">
        <w:rPr>
          <w:rStyle w:val="StyleUnderline"/>
        </w:rPr>
        <w:t>Executive discretion, interagency coordination, and local-level legislation have multiplied interventions and resulted in the expansion of nonborder enforcement</w:t>
      </w:r>
      <w:r>
        <w:t xml:space="preserve"> and the sources of authority regulating migrants ([American Civil Liberties Union and Immigration &amp; Human Rights Policy Clinic 2009]; [Keaney and Friedland 2009]; [Newton 2012]; [Varsanyi et al. 2012]).</w:t>
      </w:r>
    </w:p>
    <w:p w14:paraId="525C7AD6" w14:textId="77777777" w:rsidR="00556855" w:rsidRPr="004667F9" w:rsidRDefault="00556855" w:rsidP="00556855">
      <w:pPr>
        <w:rPr>
          <w:u w:val="single"/>
        </w:rPr>
      </w:pPr>
      <w:r w:rsidRPr="00C930A2">
        <w:rPr>
          <w:rStyle w:val="StyleUnderline"/>
        </w:rPr>
        <w:t xml:space="preserve">Two laws enacted in 1996 restricted migrants' access to social </w:t>
      </w:r>
      <w:r w:rsidRPr="004667F9">
        <w:rPr>
          <w:rStyle w:val="StyleUnderline"/>
        </w:rPr>
        <w:t>services. The Personal Responsibility and Work Opportunity Reconciliation Act</w:t>
      </w:r>
      <w:r>
        <w:t xml:space="preserve"> not only legislated welfare reform but also </w:t>
      </w:r>
      <w:r w:rsidRPr="004667F9">
        <w:rPr>
          <w:rStyle w:val="StyleUnderline"/>
        </w:rPr>
        <w:t>problematized migrants' use of welfare. This reform solidified migrants as outsiders and less worthy of public support</w:t>
      </w:r>
      <w:r>
        <w:t xml:space="preserve"> ([Fujiwara 2006], 237). Despite the racially neutral language of the law, </w:t>
      </w:r>
      <w:r w:rsidRPr="004667F9">
        <w:rPr>
          <w:rStyle w:val="StyleUnderline"/>
        </w:rPr>
        <w:t>the debates make clear the law's biopolitical character: it singled out black, Latina, and undocumented women as the source of wasteful welfare spending</w:t>
      </w:r>
      <w:r>
        <w:t xml:space="preserve"> ([A. M. Smith 2007]). A second bill (</w:t>
      </w:r>
      <w:r w:rsidRPr="004667F9">
        <w:rPr>
          <w:rStyle w:val="StyleUnderline"/>
        </w:rPr>
        <w:t>Illegal Immigration Reform and Migrant Responsibility Act) was primarily devoted to issues of immigration and also restricted access to welfare for undocumented and documented residents.</w:t>
      </w:r>
    </w:p>
    <w:p w14:paraId="40E14FCA" w14:textId="77777777" w:rsidR="00556855" w:rsidRDefault="00556855" w:rsidP="00556855">
      <w:r w:rsidRPr="004667F9">
        <w:rPr>
          <w:rStyle w:val="StyleUnderline"/>
        </w:rPr>
        <w:t>The latter law introduced the program 287(g), authorizing cooperation between federal, state, and/or local law enforcement on immigration policing; making routine traffic stops potential paths to immigration detention and deportation; and extending the capacity of surveillance beyond federal authorities. It also expanded a local pilot program that screens local jails for migrants</w:t>
      </w:r>
      <w:r>
        <w:t xml:space="preserve"> ([Immigration Policy Center 2013]) through the provision of databases that track individuals' immigration status, a mechanism that is also at the center of Secure Communities, which operated from 2009 to 2014.</w:t>
      </w:r>
    </w:p>
    <w:p w14:paraId="1EBECF60" w14:textId="77777777" w:rsidR="00556855" w:rsidRPr="004667F9" w:rsidRDefault="00556855" w:rsidP="00556855">
      <w:pPr>
        <w:rPr>
          <w:u w:val="single"/>
        </w:rPr>
      </w:pPr>
      <w:r w:rsidRPr="004667F9">
        <w:rPr>
          <w:rStyle w:val="StyleUnderline"/>
        </w:rPr>
        <w:t>These programs expanded the reach of sovereignty by incorporating disciplinary techniques of surveillance</w:t>
      </w:r>
      <w:r>
        <w:t xml:space="preserve"> through the connections between federal and local law enforcement, </w:t>
      </w:r>
      <w:r w:rsidRPr="004667F9">
        <w:rPr>
          <w:rStyle w:val="StyleUnderline"/>
        </w:rPr>
        <w:t>augmented by the access to federal immigration databases</w:t>
      </w:r>
      <w:r>
        <w:t xml:space="preserve"> established by the Patriot Act ([U.S. Congress 2001]). </w:t>
      </w:r>
      <w:r w:rsidRPr="004667F9">
        <w:rPr>
          <w:rStyle w:val="StyleUnderline"/>
        </w:rPr>
        <w:t>These programs are an example of interventions that result from the confluence of population management techniques</w:t>
      </w:r>
      <w:r>
        <w:t xml:space="preserve"> (databases and the selection of a racialized group as target), </w:t>
      </w:r>
      <w:r w:rsidRPr="004667F9">
        <w:rPr>
          <w:rStyle w:val="StyleUnderline"/>
        </w:rPr>
        <w:t>discipline</w:t>
      </w:r>
      <w:r>
        <w:t xml:space="preserve"> (surveillance by units of law enforcement geographically concentrated in migrant neighborhoods), </w:t>
      </w:r>
      <w:r w:rsidRPr="004667F9">
        <w:rPr>
          <w:rStyle w:val="StyleUnderline"/>
        </w:rPr>
        <w:t>and sovereignty</w:t>
      </w:r>
      <w:r>
        <w:t xml:space="preserve"> (immigration law establishing vulnerability to deportation). The </w:t>
      </w:r>
      <w:r w:rsidRPr="004667F9">
        <w:rPr>
          <w:rStyle w:val="StyleUnderline"/>
        </w:rPr>
        <w:t>growth of immigration enforcement through a domestic police force (ICE) also facilitated increased utility extraction through exploitation of laboring bodies because of the threat of worksite raids.</w:t>
      </w:r>
    </w:p>
    <w:p w14:paraId="19266B4C" w14:textId="77777777" w:rsidR="00556855" w:rsidRDefault="00556855" w:rsidP="00556855">
      <w:r>
        <w:t xml:space="preserve">Local legislation (sovereignty) also targets migrants' mobility through legislation that prevents undocumented migrants from complying with car and driver's license regulations, making traffic stops and checkpoints a source of detection (discipline). </w:t>
      </w:r>
      <w:r w:rsidRPr="004667F9">
        <w:rPr>
          <w:rStyle w:val="StyleUnderline"/>
        </w:rPr>
        <w:t>The 2005 REAL ID Act</w:t>
      </w:r>
      <w:r>
        <w:t xml:space="preserve"> ([U.S. Congress 2005]) </w:t>
      </w:r>
      <w:r w:rsidRPr="004667F9">
        <w:rPr>
          <w:rStyle w:val="StyleUnderline"/>
        </w:rPr>
        <w:t>unified these regulations, requiring all applicants to prove legal status and differentiating licenses for permanent and temporary status.</w:t>
      </w:r>
      <w:r>
        <w:t xml:space="preserve"> Even in the absence of traffic violations, </w:t>
      </w:r>
      <w:r w:rsidRPr="004667F9">
        <w:rPr>
          <w:rStyle w:val="StyleUnderline"/>
        </w:rPr>
        <w:t>states</w:t>
      </w:r>
      <w:r>
        <w:t xml:space="preserve"> like Alabama, Arizona, Georgia, and Indiana </w:t>
      </w:r>
      <w:r w:rsidRPr="004667F9">
        <w:rPr>
          <w:rStyle w:val="StyleUnderline"/>
        </w:rPr>
        <w:t>allow law enforcement to stop individuals upon "reasonable suspicion"</w:t>
      </w:r>
      <w:r>
        <w:t xml:space="preserve"> of their immigration status ([Archibold 2010]; [Brown 2010]; [Preston 2011]; [Severson 2011]; Wilson 2011). Laws in Alabama and Georgia also criminalize sheltering and transporting migrants, and prevent undocumented migrants' enrollment in public colleges.</w:t>
      </w:r>
    </w:p>
    <w:p w14:paraId="71EEF8C8" w14:textId="77777777" w:rsidR="00556855" w:rsidRDefault="00556855" w:rsidP="00556855">
      <w:r w:rsidRPr="004667F9">
        <w:rPr>
          <w:rStyle w:val="StyleUnderline"/>
        </w:rPr>
        <w:t>The last decade also witnessed the growth in local immigration policy making, including regulations on housing, labor sites, English-only, municipal licensing, and employment</w:t>
      </w:r>
      <w:r>
        <w:t xml:space="preserve"> ([Bono 2007]; [Esbenshade and Obzurt 2008]; [Fahrenthold 2012]; [Su 2008]). An estimated 1,500 initiatives were proposed at the state and local level nationwide over the last decade, and hundreds of them passed.[10]</w:t>
      </w:r>
    </w:p>
    <w:p w14:paraId="77CAF701" w14:textId="77777777" w:rsidR="00556855" w:rsidRPr="004667F9" w:rsidRDefault="00556855" w:rsidP="00556855">
      <w:pPr>
        <w:rPr>
          <w:u w:val="single"/>
        </w:rPr>
      </w:pPr>
      <w:r w:rsidRPr="004667F9">
        <w:rPr>
          <w:rStyle w:val="StyleUnderline"/>
        </w:rPr>
        <w:t>The legislation outlined above,</w:t>
      </w:r>
      <w:r>
        <w:t xml:space="preserve"> </w:t>
      </w:r>
      <w:r w:rsidRPr="004667F9">
        <w:rPr>
          <w:rStyle w:val="StyleUnderline"/>
        </w:rPr>
        <w:t>in addition to the</w:t>
      </w:r>
      <w:r>
        <w:t xml:space="preserve"> 2002 Act that created the De</w:t>
      </w:r>
      <w:r w:rsidRPr="004667F9">
        <w:rPr>
          <w:rStyle w:val="StyleUnderline"/>
        </w:rPr>
        <w:t>partment of Homeland Security and put immigration under its control, provide the institutional basis for the contemporary shape of the immigration regime. Of particular consequence was the creation and expansion of ICE</w:t>
      </w:r>
      <w:r>
        <w:t xml:space="preserve">, a division of domestic policing for nonborder areas. The laws described are joined by a myriad of executive initiatives directed to secure communities, apprehend fugitives , target criminal aliens, shield communities from gangs , catch predators , and keep our neighborhoods safe .[11] </w:t>
      </w:r>
      <w:r w:rsidRPr="004667F9">
        <w:rPr>
          <w:rStyle w:val="StyleUnderline"/>
        </w:rPr>
        <w:t>The bureaucratic reach of these programs criminalizes the entire migrant population and turns the racialized Latino/a/migrant subject into a threatening subject.</w:t>
      </w:r>
    </w:p>
    <w:p w14:paraId="4072E65C" w14:textId="77777777" w:rsidR="00556855" w:rsidRDefault="00556855" w:rsidP="00556855">
      <w:r w:rsidRPr="004667F9">
        <w:rPr>
          <w:rStyle w:val="StyleUnderline"/>
        </w:rPr>
        <w:t>The centrality of the federal level in immigration politics represents the lasting power of sovereignty in enforcement, yet the practices that underlie immigration law illustrate how disciplinary powers of surveillance are expanded horizontally from particular units enacting or enforcing the law toward different realms of federal law</w:t>
      </w:r>
      <w:r>
        <w:t>--welfare, crime, and national security--</w:t>
      </w:r>
      <w:r w:rsidRPr="004667F9">
        <w:rPr>
          <w:rStyle w:val="StyleUnderline"/>
        </w:rPr>
        <w:t>and vertically toward local law enforcement. Biopower informs these actions through the collection and sharing of data on the racialized population. No single law or sovereign act racializes or results in the tough experience of migrants and Latino/as; these effects result from the practices where discourse, law, and power interact, augment, and contradict each other</w:t>
      </w:r>
      <w:r>
        <w:t>.[12] This dispersal has become evident in the executive's effort to constrain the action of ICE through several memorandums establishing enforcement priorities and encouraging the use of prosecutorial discretion by officers, with mixed results ([Johnson 2014a]; [Morton 2011a], [2011b], [2012]).</w:t>
      </w:r>
    </w:p>
    <w:p w14:paraId="12FC4126" w14:textId="77777777" w:rsidR="00556855" w:rsidRDefault="00556855" w:rsidP="00556855">
      <w:r w:rsidRPr="004667F9">
        <w:rPr>
          <w:rStyle w:val="StyleUnderline"/>
        </w:rPr>
        <w:t>Enforcement practices had dramatic consequences on the ground.</w:t>
      </w:r>
      <w:r>
        <w:t xml:space="preserve"> Between 2001 and 2013, the </w:t>
      </w:r>
      <w:r w:rsidRPr="004667F9">
        <w:rPr>
          <w:rStyle w:val="StyleUnderline"/>
        </w:rPr>
        <w:t>annual number of individuals detained on the grounds of immigration violations increased from 95,000 to more than 441,000 and removals reached an all-time high</w:t>
      </w:r>
      <w:r>
        <w:t xml:space="preserve"> in 2012 (409,000) up from 70,000 in 1996 and higher than the latest available number (235,000 for Fiscal Year 2015). </w:t>
      </w:r>
      <w:r w:rsidRPr="004667F9">
        <w:rPr>
          <w:rStyle w:val="StyleUnderline"/>
        </w:rPr>
        <w:t>Estimated deportations</w:t>
      </w:r>
      <w:r>
        <w:t xml:space="preserve"> (removals from the interior) </w:t>
      </w:r>
      <w:r w:rsidRPr="004667F9">
        <w:rPr>
          <w:rStyle w:val="StyleUnderline"/>
        </w:rPr>
        <w:t>also rose during this period</w:t>
      </w:r>
      <w:r>
        <w:t>, from approximately 120,000 in 2001 to almost 200,000 in 2012, before falling in response to different forms of executive protection to approximately 70,000 in FY2015 ([Center for Migration Studies 2014]; [Detention Watch Network, n.d.-a]; [ICE 2015], [n.d.]; [Simanski and Sapp 2013]). This would not have been achieved without dispersing sovereignty among government levels, enlisting the powers of surveillance of nonfederal agencies, and relying on population management techniques.</w:t>
      </w:r>
    </w:p>
    <w:p w14:paraId="725C0D98" w14:textId="77777777" w:rsidR="00556855" w:rsidRDefault="00556855" w:rsidP="00556855">
      <w:pPr>
        <w:rPr>
          <w:rStyle w:val="StyleUnderline"/>
        </w:rPr>
      </w:pPr>
      <w:r w:rsidRPr="004667F9">
        <w:rPr>
          <w:rStyle w:val="StyleUnderline"/>
        </w:rPr>
        <w:t>These effects, stunning as they are, should not distract us from other material effects of enforcement, including the construction of the threatening racialized Latina/o/Criminal Alien, the production of punitive realms of livelihood for racialized subjects, and the resulting subjectification</w:t>
      </w:r>
      <w:r>
        <w:t xml:space="preserve">.[13] </w:t>
      </w:r>
      <w:r w:rsidRPr="004667F9">
        <w:rPr>
          <w:rStyle w:val="StyleUnderline"/>
        </w:rPr>
        <w:t>Through racialization, the terms migrant and criminal are blended, a goal also pursued by legislating certain immigration violations as crimes.[14] Discourses and practices do not represent an underlying reality but create it by erasing the gap between discourse and reality, and producing the racialized criminal subject where none existed.</w:t>
      </w:r>
    </w:p>
    <w:p w14:paraId="5082624D" w14:textId="77777777" w:rsidR="00556855" w:rsidRDefault="00556855" w:rsidP="00556855"/>
    <w:p w14:paraId="3501F4F9" w14:textId="77777777" w:rsidR="00556855" w:rsidRDefault="00556855" w:rsidP="00556855">
      <w:pPr>
        <w:pStyle w:val="Heading3"/>
      </w:pPr>
      <w:bookmarkStart w:id="33" w:name="_Toc518726523"/>
      <w:r>
        <w:t>Link – Biopolitical Status</w:t>
      </w:r>
      <w:bookmarkEnd w:id="33"/>
    </w:p>
    <w:p w14:paraId="271FB57F" w14:textId="77777777" w:rsidR="00556855" w:rsidRPr="00941531" w:rsidRDefault="00556855" w:rsidP="00556855"/>
    <w:p w14:paraId="3767703A" w14:textId="77777777" w:rsidR="00136CB9" w:rsidRDefault="00556855" w:rsidP="00556855">
      <w:pPr>
        <w:pStyle w:val="Heading4"/>
      </w:pPr>
      <w:r>
        <w:t>The Dream Act provides legal status biopolitically – often including immigrants with economic and securitized benefits in favor of the undeserving who are vulnerable to racialization and surveillance</w:t>
      </w:r>
    </w:p>
    <w:p w14:paraId="5AC4B8BC" w14:textId="5ECB46C9" w:rsidR="00556855" w:rsidRDefault="00556855" w:rsidP="00556855">
      <w:r w:rsidRPr="00C930A2">
        <w:rPr>
          <w:rStyle w:val="Style13ptBold"/>
        </w:rPr>
        <w:t>Valdez, Ohio State University, Department of Political Science, Columbus, 2016</w:t>
      </w:r>
    </w:p>
    <w:p w14:paraId="47EFEFF8" w14:textId="77777777" w:rsidR="00556855" w:rsidRDefault="00556855" w:rsidP="00556855">
      <w:r>
        <w:t>(Inés, December 16, Political Research Quarterly, “Punishment, Race, and the Organization of U.S. Immigration Exclusion”, Vol. 69, No. 4, p. 647, accessed at Proquest on 7/3/18, GDI–LK)</w:t>
      </w:r>
    </w:p>
    <w:p w14:paraId="5AD5D79B" w14:textId="77777777" w:rsidR="00556855" w:rsidRPr="00482EF8" w:rsidRDefault="00556855" w:rsidP="00556855"/>
    <w:p w14:paraId="58BD3F55" w14:textId="77777777" w:rsidR="00556855" w:rsidRDefault="00556855" w:rsidP="00556855">
      <w:r>
        <w:t xml:space="preserve">Regarding the first point, </w:t>
      </w:r>
      <w:r w:rsidRPr="001926C4">
        <w:rPr>
          <w:rStyle w:val="StyleUnderline"/>
        </w:rPr>
        <w:t>the DREAM Act would have provided a path to legal status for children of undocumented migrants who arrived as minors. It gave conditional residency to high school graduates with "good moral character</w:t>
      </w:r>
      <w:r>
        <w:t xml:space="preserve">," who had been in the country continuously for at least five years prior to the bill. </w:t>
      </w:r>
      <w:r w:rsidRPr="001926C4">
        <w:rPr>
          <w:rStyle w:val="StyleUnderline"/>
        </w:rPr>
        <w:t>Further requirements included serving for at least two years in the military or completing two years at a four-year college. "Conditional residency" lasted five years, renewable for another conditional five</w:t>
      </w:r>
      <w:r>
        <w:t xml:space="preserve"> ([U.S. Congress 2010]). </w:t>
      </w:r>
      <w:r w:rsidRPr="001926C4">
        <w:rPr>
          <w:rStyle w:val="StyleUnderline"/>
        </w:rPr>
        <w:t>During this time, applicants would pay regularization fees and taxes but not qualify for federal financial aid or social benefits.</w:t>
      </w:r>
      <w:r>
        <w:t xml:space="preserve"> Given these conditions, it was estimated that only about 38 percent of qualifying migrants would attain citizenship status after ten years ([Chishti, Bergeron, and McCabe 2010]).</w:t>
      </w:r>
    </w:p>
    <w:p w14:paraId="6F337A8A" w14:textId="77777777" w:rsidR="00556855" w:rsidRDefault="00556855" w:rsidP="00556855">
      <w:r w:rsidRPr="00D92238">
        <w:rPr>
          <w:rStyle w:val="StyleUnderline"/>
        </w:rPr>
        <w:t>The 2012 DREAM Act</w:t>
      </w:r>
      <w:r>
        <w:t xml:space="preserve"> passed the House and was filibustered in the Senate. It </w:t>
      </w:r>
      <w:r w:rsidRPr="00D92238">
        <w:rPr>
          <w:rStyle w:val="StyleUnderline"/>
        </w:rPr>
        <w:t>was the most restrictive version of a bill introduced</w:t>
      </w:r>
      <w:r>
        <w:t xml:space="preserve"> repeatedly since 2001 </w:t>
      </w:r>
      <w:r w:rsidRPr="00D92238">
        <w:rPr>
          <w:rStyle w:val="StyleUnderline"/>
        </w:rPr>
        <w:t>and its limited success was indebted to the military track</w:t>
      </w:r>
      <w:r>
        <w:t>, added when the Democratic leadership saw no hopes of passing comprehensive immigration reform ([Herszenhorn 2010]). After the victory in the House, Speaker [Nancy Pelosi (2010], emphasis added) claims,</w:t>
      </w:r>
    </w:p>
    <w:p w14:paraId="24F0F818" w14:textId="77777777" w:rsidR="00556855" w:rsidRDefault="00556855" w:rsidP="00556855">
      <w:pPr>
        <w:rPr>
          <w:rStyle w:val="StyleUnderline"/>
        </w:rPr>
      </w:pPr>
      <w:r>
        <w:t>[</w:t>
      </w:r>
      <w:r w:rsidRPr="00D92238">
        <w:rPr>
          <w:rStyle w:val="StyleUnderline"/>
        </w:rPr>
        <w:t>DREAMers'] identity is all American , some of them don't even speak the language of the country of origin of their parents, many ... come here with this great patriotism ... serve in the military, and so they strengthen our national security</w:t>
      </w:r>
      <w:r>
        <w:t xml:space="preserve"> . Secretary Gates has said: </w:t>
      </w:r>
      <w:r w:rsidRPr="00D92238">
        <w:rPr>
          <w:rStyle w:val="StyleUnderline"/>
        </w:rPr>
        <w:t>the DREAM Act represents an opportunity to expand the recruitment and readiness of our armed services .</w:t>
      </w:r>
    </w:p>
    <w:p w14:paraId="4B6A8337" w14:textId="77777777" w:rsidR="00556855" w:rsidRDefault="00556855" w:rsidP="00556855">
      <w:pPr>
        <w:rPr>
          <w:rStyle w:val="StyleUnderline"/>
        </w:rPr>
      </w:pPr>
      <w:r w:rsidRPr="00D92238">
        <w:rPr>
          <w:rStyle w:val="StyleUnderline"/>
        </w:rPr>
        <w:t>The bill recognizes the immigration regime as just by claiming that only those brought in without consent are innocent</w:t>
      </w:r>
      <w:r>
        <w:t xml:space="preserve"> . Second, </w:t>
      </w:r>
      <w:r w:rsidRPr="00D92238">
        <w:rPr>
          <w:rStyle w:val="StyleUnderline"/>
        </w:rPr>
        <w:t>it defines a "deserving migrant" who holds a high school diploma which--given the unequal quality of, and access to, education</w:t>
      </w:r>
      <w:r>
        <w:t xml:space="preserve">, higher drop-out rates among Latina/os, </w:t>
      </w:r>
      <w:r w:rsidRPr="00D92238">
        <w:rPr>
          <w:rStyle w:val="StyleUnderline"/>
        </w:rPr>
        <w:t>and higher poverty rates among undocumented migrants--is hardly easily obtainable and selects an academically "faulty" group out and--given the requirement of a high school diploma and the limited options for financial aid--leaves even some of those who qualify out of the college track and channels them into a stressful (and potentially lethal) path to citizenship through military service.</w:t>
      </w:r>
    </w:p>
    <w:p w14:paraId="5038AE4B" w14:textId="77777777" w:rsidR="00556855" w:rsidRDefault="00556855" w:rsidP="00556855">
      <w:r w:rsidRPr="00D92238">
        <w:rPr>
          <w:rStyle w:val="StyleUnderline"/>
        </w:rPr>
        <w:t xml:space="preserve">The DREAM Act offers a regulatory inclusion; it marks the included in contrast to the excluded and produces a variety of subjects: patriotic and/or overachieving individuals who did not willingly break immigration law are deserving, the rest are outlaws not to be trusted or not hardworking enough to be granted status, and must be disciplined and surveilled </w:t>
      </w:r>
      <w:r>
        <w:t>([Foucault 2003], 45-46).</w:t>
      </w:r>
    </w:p>
    <w:p w14:paraId="298360DE" w14:textId="77777777" w:rsidR="00556855" w:rsidRDefault="00556855" w:rsidP="00556855">
      <w:pPr>
        <w:rPr>
          <w:rStyle w:val="StyleUnderline"/>
        </w:rPr>
      </w:pPr>
      <w:r>
        <w:t xml:space="preserve">While no group is exempt from the toughness of immigration rules, </w:t>
      </w:r>
      <w:r w:rsidRPr="00D92238">
        <w:rPr>
          <w:rStyle w:val="StyleUnderline"/>
        </w:rPr>
        <w:t>their capacity to obtain legal status is differentiated biopolitically. The undocumented parents who brought the DREAM Act beneficiaries into the country are particularly undeserving. They</w:t>
      </w:r>
      <w:r>
        <w:t>--unlike their children--</w:t>
      </w:r>
      <w:r w:rsidRPr="00D92238">
        <w:rPr>
          <w:rStyle w:val="StyleUnderline"/>
        </w:rPr>
        <w:t>knowingly broke immigration laws and will stay undocumented and remain surveillance targets, which is functional to their status of replaceable labor that cares for the privileged</w:t>
      </w:r>
      <w:r>
        <w:t xml:space="preserve">. A second group, </w:t>
      </w:r>
      <w:r w:rsidRPr="00634553">
        <w:rPr>
          <w:rStyle w:val="StyleUnderline"/>
        </w:rPr>
        <w:t>the undocumented children and young people ineligible for the DREAM Act</w:t>
      </w:r>
      <w:r>
        <w:t xml:space="preserve"> (or Deferred Action for Childhood Arrivals [DACA], see below</w:t>
      </w:r>
      <w:r w:rsidRPr="00634553">
        <w:rPr>
          <w:rStyle w:val="StyleUnderline"/>
        </w:rPr>
        <w:t>) or who will lose eligibility during the conditional period, is identified in contrast to the achieving or patriotic young migrants as dropouts, teenage mothers, potentially criminal, or gang members who lack work ethic. They personify the threatening brown bodies that imperil the well-being of the privileged and will be particularly vulnerable to the racialized surveillance of immigration and law enforcement.</w:t>
      </w:r>
    </w:p>
    <w:p w14:paraId="3027F486" w14:textId="77777777" w:rsidR="00556855" w:rsidRDefault="00556855" w:rsidP="00556855">
      <w:r w:rsidRPr="00634553">
        <w:t>While discipline is the dominant way to manage those excluded,</w:t>
      </w:r>
      <w:r w:rsidRPr="00634553">
        <w:rPr>
          <w:rStyle w:val="StyleUnderline"/>
        </w:rPr>
        <w:t xml:space="preserve"> the subjects who qualify for relief remain governed subjects, with their identities shaped by and/or strategically negotiated in response to changes in the system of governmentality</w:t>
      </w:r>
      <w:r>
        <w:t xml:space="preserve"> ([Mountz et al. 2002]; [Rose 1999], 65-66). The practices of socialization and self-improvement that structure </w:t>
      </w:r>
      <w:r w:rsidRPr="00634553">
        <w:rPr>
          <w:rStyle w:val="StyleUnderline"/>
        </w:rPr>
        <w:t>DREAMers' subjectivities are ultimately indebted to projects of entrepreneurial selves</w:t>
      </w:r>
      <w:r>
        <w:t xml:space="preserve"> ([Pallares 2014], 103; [Winnubst 2012], 83-85), </w:t>
      </w:r>
      <w:r w:rsidRPr="00634553">
        <w:rPr>
          <w:rStyle w:val="StyleUnderline"/>
        </w:rPr>
        <w:t>reflected in the practice of wearing graduation gowns or publicizing their academic successes to signal the benefits that their inclusion brings to the privileged. By adopting this particular subjectivity, they make possible "to govern without governing"</w:t>
      </w:r>
      <w:r>
        <w:t xml:space="preserve"> ([Rose 1999], 88).</w:t>
      </w:r>
    </w:p>
    <w:p w14:paraId="07DC8449" w14:textId="77777777" w:rsidR="00556855" w:rsidRDefault="00556855" w:rsidP="00556855"/>
    <w:p w14:paraId="01127CFC" w14:textId="38CAE273" w:rsidR="00BD3DDA" w:rsidRDefault="009A14CC" w:rsidP="00BD3DDA">
      <w:pPr>
        <w:pStyle w:val="Heading2"/>
      </w:pPr>
      <w:bookmarkStart w:id="34" w:name="_Toc518726524"/>
      <w:r>
        <w:t xml:space="preserve">Econ – </w:t>
      </w:r>
      <w:r w:rsidR="00BD3DDA">
        <w:t>Deficits/Benefit DA</w:t>
      </w:r>
      <w:bookmarkEnd w:id="34"/>
    </w:p>
    <w:p w14:paraId="3D5185B8" w14:textId="77777777" w:rsidR="00BD3DDA" w:rsidRPr="006145B3" w:rsidRDefault="00BD3DDA" w:rsidP="00BD3DDA"/>
    <w:p w14:paraId="7B83CA32" w14:textId="344872F9" w:rsidR="00BD3DDA" w:rsidRDefault="00BD3DDA" w:rsidP="00BD3DDA">
      <w:pPr>
        <w:pStyle w:val="Heading3"/>
      </w:pPr>
      <w:bookmarkStart w:id="35" w:name="_Toc518726525"/>
      <w:r>
        <w:t>DREAM Act Link</w:t>
      </w:r>
      <w:r w:rsidR="00371645">
        <w:t xml:space="preserve"> – </w:t>
      </w:r>
      <w:r>
        <w:t>1NC</w:t>
      </w:r>
      <w:bookmarkEnd w:id="35"/>
    </w:p>
    <w:p w14:paraId="09F0CA1E" w14:textId="77777777" w:rsidR="00BD3DDA" w:rsidRPr="006145B3" w:rsidRDefault="00BD3DDA" w:rsidP="00BD3DDA"/>
    <w:p w14:paraId="75868E61" w14:textId="77777777" w:rsidR="00BD3DDA" w:rsidRPr="00BD6C39" w:rsidRDefault="00BD3DDA" w:rsidP="00BD3DDA">
      <w:pPr>
        <w:pStyle w:val="Heading4"/>
      </w:pPr>
      <w:r>
        <w:t xml:space="preserve">The plan would </w:t>
      </w:r>
      <w:r>
        <w:rPr>
          <w:u w:val="single"/>
        </w:rPr>
        <w:t>balloon</w:t>
      </w:r>
      <w:r>
        <w:t xml:space="preserve"> the deficit</w:t>
      </w:r>
    </w:p>
    <w:p w14:paraId="461102E5" w14:textId="77777777" w:rsidR="00BD3DDA" w:rsidRPr="00BD6C39" w:rsidRDefault="00BD3DDA" w:rsidP="00BD3DDA">
      <w:pPr>
        <w:rPr>
          <w:rStyle w:val="Style13ptBold"/>
        </w:rPr>
      </w:pPr>
      <w:r w:rsidRPr="00BD6C39">
        <w:rPr>
          <w:rStyle w:val="Style13ptBold"/>
        </w:rPr>
        <w:t>Kirby, PoliZette senior writer, 17</w:t>
      </w:r>
    </w:p>
    <w:p w14:paraId="15A8D526" w14:textId="2435D65F" w:rsidR="00BD3DDA" w:rsidRDefault="00BD3DDA" w:rsidP="00BD3DDA">
      <w:r>
        <w:t>[Brendan, 12-27-17, PoliZette, “Uh-Oh! Budget Agency Sees DREAM Act Adding $26 Billion to Deficit”,</w:t>
      </w:r>
      <w:r w:rsidR="00136CB9">
        <w:t xml:space="preserve"> </w:t>
      </w:r>
      <w:hyperlink r:id="rId51" w:history="1">
        <w:r w:rsidRPr="00563C5F">
          <w:rPr>
            <w:rStyle w:val="Hyperlink"/>
          </w:rPr>
          <w:t>https://www.lifezette.com/polizette/uh-oh-budget-agency-sees-dream-act-adding-26-billion-to-deficit/</w:t>
        </w:r>
      </w:hyperlink>
      <w:r>
        <w:t>, accessed 7-3-18, ZA]</w:t>
      </w:r>
    </w:p>
    <w:p w14:paraId="0905D100" w14:textId="77777777" w:rsidR="00BD3DDA" w:rsidRPr="000B4E86" w:rsidRDefault="00BD3DDA" w:rsidP="00BD3DDA"/>
    <w:p w14:paraId="3F2F9756" w14:textId="77777777" w:rsidR="00BD3DDA" w:rsidRDefault="00BD3DDA" w:rsidP="00BD3DDA">
      <w:r w:rsidRPr="000B4E86">
        <w:rPr>
          <w:rStyle w:val="StyleUnderline"/>
        </w:rPr>
        <w:t>Granting legal status</w:t>
      </w:r>
      <w:r>
        <w:t xml:space="preserve"> to young illegal immigrants </w:t>
      </w:r>
      <w:r w:rsidRPr="000B4E86">
        <w:rPr>
          <w:rStyle w:val="StyleUnderline"/>
        </w:rPr>
        <w:t>under the DREAM Act would add $25.9 billion to the deficit over the next 10 years</w:t>
      </w:r>
      <w:r>
        <w:t>, the Congressional Budget Office (CBO) reported on Friday.</w:t>
      </w:r>
    </w:p>
    <w:p w14:paraId="1FCD89C6" w14:textId="77777777" w:rsidR="00BD3DDA" w:rsidRDefault="00BD3DDA" w:rsidP="00BD3DDA">
      <w:r w:rsidRPr="000B4E86">
        <w:rPr>
          <w:rStyle w:val="StyleUnderline"/>
        </w:rPr>
        <w:t>The extra burden on taxpayers mainly is due to increased health insurance costs and spending associated with programs</w:t>
      </w:r>
      <w:r>
        <w:t xml:space="preserve"> that benefit the working poor. The report adds kindling to the brewing fire about what to do about the people currently enrolled in the Deferred Action for Childhood Arrivals (DACA) program that was created during former President Barack Obama’s administration.</w:t>
      </w:r>
    </w:p>
    <w:p w14:paraId="2B2B2801" w14:textId="77777777" w:rsidR="00BD3DDA" w:rsidRDefault="00BD3DDA" w:rsidP="00BD3DDA">
      <w:r w:rsidRPr="000B4E86">
        <w:rPr>
          <w:rStyle w:val="StyleUnderline"/>
        </w:rPr>
        <w:t>The</w:t>
      </w:r>
      <w:r>
        <w:t xml:space="preserve"> Development, Relief, and Education for Alien Minors (</w:t>
      </w:r>
      <w:r w:rsidRPr="000B4E86">
        <w:rPr>
          <w:rStyle w:val="StyleUnderline"/>
        </w:rPr>
        <w:t>DREAM</w:t>
      </w:r>
      <w:r>
        <w:t xml:space="preserve">) </w:t>
      </w:r>
      <w:r w:rsidRPr="000B4E86">
        <w:rPr>
          <w:rStyle w:val="StyleUnderline"/>
        </w:rPr>
        <w:t>Act would grant legal status to those recipients</w:t>
      </w:r>
      <w:r>
        <w:t xml:space="preserve"> — brought to the United States by their parents when they were younger than 16 — </w:t>
      </w:r>
      <w:r w:rsidRPr="000B4E86">
        <w:rPr>
          <w:rStyle w:val="StyleUnderline"/>
        </w:rPr>
        <w:t>along with</w:t>
      </w:r>
      <w:r>
        <w:t xml:space="preserve"> to </w:t>
      </w:r>
      <w:r w:rsidRPr="000B4E86">
        <w:rPr>
          <w:rStyle w:val="StyleUnderline"/>
        </w:rPr>
        <w:t>a broader group</w:t>
      </w:r>
      <w:r>
        <w:t xml:space="preserve"> of illegal immigrants </w:t>
      </w:r>
      <w:r w:rsidRPr="000B4E86">
        <w:rPr>
          <w:rStyle w:val="StyleUnderline"/>
        </w:rPr>
        <w:t>who did not qualify for DACA</w:t>
      </w:r>
      <w:r>
        <w:t>.</w:t>
      </w:r>
    </w:p>
    <w:p w14:paraId="31AA753F" w14:textId="77777777" w:rsidR="00BD3DDA" w:rsidRDefault="00BD3DDA" w:rsidP="00BD3DDA">
      <w:r>
        <w:t>DACA opponents seized on the report as one more reason not to codify what they consider an amnesty into law.</w:t>
      </w:r>
    </w:p>
    <w:p w14:paraId="7360C547" w14:textId="77777777" w:rsidR="00BD3DDA" w:rsidRDefault="00BD3DDA" w:rsidP="00BD3DDA">
      <w:r>
        <w:t>“</w:t>
      </w:r>
      <w:r w:rsidRPr="000B4E86">
        <w:rPr>
          <w:rStyle w:val="StyleUnderline"/>
        </w:rPr>
        <w:t>It really flies in the face of the argument that more immigration expands the economy and everything gets better</w:t>
      </w:r>
      <w:r>
        <w:t>,” said Chris Chmielenski, director of content and activism at NumbersUSA.</w:t>
      </w:r>
    </w:p>
    <w:p w14:paraId="627D3B5D" w14:textId="77777777" w:rsidR="00BD3DDA" w:rsidRDefault="00BD3DDA" w:rsidP="00BD3DDA">
      <w:r>
        <w:t>Advocates of the DREAM Act largely ignored the report, however.</w:t>
      </w:r>
    </w:p>
    <w:p w14:paraId="795B4150" w14:textId="77777777" w:rsidR="00BD3DDA" w:rsidRDefault="00BD3DDA" w:rsidP="00BD3DDA">
      <w:r>
        <w:t>“We cannot wait until March,” Rep. Luis Gutierrez (D-Ill.) tweeted. “</w:t>
      </w:r>
      <w:r w:rsidRPr="000B4E86">
        <w:rPr>
          <w:rStyle w:val="Emphasis"/>
        </w:rPr>
        <w:t>The #DREAMAct and protections of #DACA are not light switches we can turn on and off</w:t>
      </w:r>
      <w:r>
        <w:t>.”</w:t>
      </w:r>
    </w:p>
    <w:p w14:paraId="3CE594CC" w14:textId="77777777" w:rsidR="00BD3DDA" w:rsidRDefault="00BD3DDA" w:rsidP="00BD3DDA">
      <w:r>
        <w:t>A group of environmental organizations also signed a letter Friday urging passage. “Dreamers are scientists, scholars, lawyers, doctors, advocates, artists, and so much more,” the letter states. “Many have contributed immeasurably to our country, its institutions and communities, and its movements — including the environmental movement.”</w:t>
      </w:r>
    </w:p>
    <w:p w14:paraId="4E8A1DF7" w14:textId="77777777" w:rsidR="00BD3DDA" w:rsidRDefault="00BD3DDA" w:rsidP="00BD3DDA">
      <w:r>
        <w:t>About 690,000 people are enrolled in DACA, which President Donald Trump said in March he would wind down. The CBO estimates that 2 million illegal immigrants would gain legal status from the DREAM Act.</w:t>
      </w:r>
    </w:p>
    <w:p w14:paraId="23AC6DFD" w14:textId="77777777" w:rsidR="00BD3DDA" w:rsidRDefault="00BD3DDA" w:rsidP="00BD3DDA">
      <w:r w:rsidRPr="000B4E86">
        <w:rPr>
          <w:rStyle w:val="StyleUnderline"/>
        </w:rPr>
        <w:t>Attaining legal status would make beneficiaries eligible for a full range of government assistance programs</w:t>
      </w:r>
      <w:r>
        <w:t xml:space="preserve"> from which they currently are barred. </w:t>
      </w:r>
      <w:r w:rsidRPr="000B4E86">
        <w:rPr>
          <w:rStyle w:val="StyleUnderline"/>
        </w:rPr>
        <w:t xml:space="preserve">The biggest expense would be health insurance subsidies </w:t>
      </w:r>
      <w:r>
        <w:t xml:space="preserve">under Obamacare. </w:t>
      </w:r>
      <w:r w:rsidRPr="000B4E86">
        <w:rPr>
          <w:rStyle w:val="StyleUnderline"/>
        </w:rPr>
        <w:t>The increased costs through 2027 would total $11.795 billion</w:t>
      </w:r>
      <w:r>
        <w:t>, according to the report.</w:t>
      </w:r>
    </w:p>
    <w:p w14:paraId="290453E9" w14:textId="77777777" w:rsidR="00BD3DDA" w:rsidRDefault="00BD3DDA" w:rsidP="00BD3DDA">
      <w:r w:rsidRPr="00BD6C39">
        <w:rPr>
          <w:rStyle w:val="StyleUnderline"/>
        </w:rPr>
        <w:t>Spending</w:t>
      </w:r>
      <w:r>
        <w:t xml:space="preserve"> on the earned income and child tax credits </w:t>
      </w:r>
      <w:r w:rsidRPr="00BD6C39">
        <w:rPr>
          <w:rStyle w:val="StyleUnderline"/>
        </w:rPr>
        <w:t>would total about $5.5 billion</w:t>
      </w:r>
      <w:r>
        <w:t xml:space="preserve">, </w:t>
      </w:r>
      <w:r w:rsidRPr="00BD6C39">
        <w:rPr>
          <w:rStyle w:val="StyleUnderline"/>
        </w:rPr>
        <w:t>while Medicaid spending would increase by $5 billion</w:t>
      </w:r>
      <w:r>
        <w:t>, according to the budget office.</w:t>
      </w:r>
    </w:p>
    <w:p w14:paraId="2613D2AF" w14:textId="77777777" w:rsidR="00BD3DDA" w:rsidRDefault="00BD3DDA" w:rsidP="00BD3DDA">
      <w:r w:rsidRPr="00BD6C39">
        <w:rPr>
          <w:rStyle w:val="StyleUnderline"/>
        </w:rPr>
        <w:t>Other costs are due to</w:t>
      </w:r>
      <w:r>
        <w:t xml:space="preserve"> use of the Supplemental Nutrition Assistance Program (</w:t>
      </w:r>
      <w:r w:rsidRPr="00BD6C39">
        <w:rPr>
          <w:rStyle w:val="StyleUnderline"/>
        </w:rPr>
        <w:t>food stamps</w:t>
      </w:r>
      <w:r>
        <w:t xml:space="preserve">), the </w:t>
      </w:r>
      <w:r w:rsidRPr="00BD6C39">
        <w:rPr>
          <w:rStyle w:val="StyleUnderline"/>
        </w:rPr>
        <w:t>Supplemental Security Income program</w:t>
      </w:r>
      <w:r>
        <w:t xml:space="preserve">, </w:t>
      </w:r>
      <w:r w:rsidRPr="00BD6C39">
        <w:rPr>
          <w:rStyle w:val="StyleUnderline"/>
        </w:rPr>
        <w:t>Social Security</w:t>
      </w:r>
      <w:r>
        <w:t xml:space="preserve">, </w:t>
      </w:r>
      <w:r w:rsidRPr="00BD6C39">
        <w:rPr>
          <w:rStyle w:val="StyleUnderline"/>
        </w:rPr>
        <w:t>Medicare</w:t>
      </w:r>
      <w:r>
        <w:t xml:space="preserve">, </w:t>
      </w:r>
      <w:r w:rsidRPr="00BD6C39">
        <w:rPr>
          <w:rStyle w:val="StyleUnderline"/>
        </w:rPr>
        <w:t>and</w:t>
      </w:r>
      <w:r>
        <w:t xml:space="preserve"> </w:t>
      </w:r>
      <w:r w:rsidRPr="00BD6C39">
        <w:rPr>
          <w:rStyle w:val="StyleUnderline"/>
        </w:rPr>
        <w:t>higher education</w:t>
      </w:r>
      <w:r>
        <w:t xml:space="preserve"> assistance.</w:t>
      </w:r>
    </w:p>
    <w:p w14:paraId="61865086" w14:textId="77777777" w:rsidR="00BD3DDA" w:rsidRDefault="00BD3DDA" w:rsidP="00BD3DDA"/>
    <w:p w14:paraId="78CC136C" w14:textId="566E6D58" w:rsidR="00BD3DDA" w:rsidRDefault="00BD3DDA" w:rsidP="00BD3DDA">
      <w:pPr>
        <w:pStyle w:val="Heading3"/>
      </w:pPr>
      <w:bookmarkStart w:id="36" w:name="_Toc518726526"/>
      <w:r>
        <w:t>DREAM Balloons Deficits</w:t>
      </w:r>
      <w:r w:rsidR="00371645">
        <w:t xml:space="preserve"> – </w:t>
      </w:r>
      <w:r>
        <w:t>CBO</w:t>
      </w:r>
      <w:bookmarkEnd w:id="36"/>
    </w:p>
    <w:p w14:paraId="481201E8" w14:textId="77777777" w:rsidR="00BD3DDA" w:rsidRPr="006145B3" w:rsidRDefault="00BD3DDA" w:rsidP="00BD3DDA"/>
    <w:p w14:paraId="75DFFBDE" w14:textId="77777777" w:rsidR="00BD3DDA" w:rsidRDefault="00BD3DDA" w:rsidP="00BD3DDA">
      <w:pPr>
        <w:pStyle w:val="Heading4"/>
      </w:pPr>
      <w:r>
        <w:t>CBO agrees—the plan would require an increase in government spending</w:t>
      </w:r>
    </w:p>
    <w:p w14:paraId="2CCE64A4" w14:textId="77777777" w:rsidR="00BD3DDA" w:rsidRPr="00710CB1" w:rsidRDefault="00BD3DDA" w:rsidP="00BD3DDA">
      <w:pPr>
        <w:rPr>
          <w:rStyle w:val="Style13ptBold"/>
        </w:rPr>
      </w:pPr>
      <w:r w:rsidRPr="00710CB1">
        <w:rPr>
          <w:rStyle w:val="Style13ptBold"/>
        </w:rPr>
        <w:t>CBO, Congressional Budget Office, 17</w:t>
      </w:r>
    </w:p>
    <w:p w14:paraId="04F7BE20" w14:textId="77777777" w:rsidR="00BD3DDA" w:rsidRDefault="00BD3DDA" w:rsidP="00BD3DDA">
      <w:r>
        <w:t xml:space="preserve">[CBO, 12-15-17 “Congressional Budget Office Cost Estimate: S.1615”, </w:t>
      </w:r>
      <w:hyperlink r:id="rId52" w:history="1">
        <w:r w:rsidRPr="00563C5F">
          <w:rPr>
            <w:rStyle w:val="Hyperlink"/>
          </w:rPr>
          <w:t>https://www.cbo.gov/system/files/115th-congress-2017-2018/costestimate/s1615.pdf</w:t>
        </w:r>
      </w:hyperlink>
      <w:r>
        <w:t>, accessed 7-3-18, ZA]</w:t>
      </w:r>
    </w:p>
    <w:p w14:paraId="2F457D3C" w14:textId="77777777" w:rsidR="00BD3DDA" w:rsidRDefault="00BD3DDA" w:rsidP="00BD3DDA">
      <w:r>
        <w:t>*note— S.1615 was replaced with the ‘DREAM Act’ for reading purposes</w:t>
      </w:r>
    </w:p>
    <w:p w14:paraId="17E235B3" w14:textId="77777777" w:rsidR="00BD3DDA" w:rsidRDefault="00BD3DDA" w:rsidP="00BD3DDA"/>
    <w:p w14:paraId="0F7A6FF2" w14:textId="77777777" w:rsidR="00136CB9" w:rsidRDefault="00BD3DDA" w:rsidP="00BD3DDA">
      <w:pPr>
        <w:rPr>
          <w:rStyle w:val="StyleUnderline"/>
        </w:rPr>
      </w:pPr>
      <w:r>
        <w:t xml:space="preserve">Health Insurance Subsidies. </w:t>
      </w:r>
      <w:r w:rsidRPr="007B0529">
        <w:rPr>
          <w:rStyle w:val="StyleUnderline"/>
        </w:rPr>
        <w:t>People who are lawfully present in the U</w:t>
      </w:r>
      <w:r>
        <w:t xml:space="preserve">nited </w:t>
      </w:r>
      <w:r w:rsidRPr="007B0529">
        <w:rPr>
          <w:rStyle w:val="StyleUnderline"/>
        </w:rPr>
        <w:t>S</w:t>
      </w:r>
      <w:r>
        <w:t xml:space="preserve">tates </w:t>
      </w:r>
      <w:r w:rsidRPr="007B0529">
        <w:rPr>
          <w:rStyle w:val="StyleUnderline"/>
        </w:rPr>
        <w:t>are</w:t>
      </w:r>
      <w:r>
        <w:t xml:space="preserve"> generally </w:t>
      </w:r>
      <w:r w:rsidRPr="007B0529">
        <w:rPr>
          <w:rStyle w:val="StyleUnderline"/>
        </w:rPr>
        <w:t>eligible to receive subsidies for health insurance</w:t>
      </w:r>
      <w:r>
        <w:t xml:space="preserve"> purchased through the marketplaces if they have household income between 100 percent and 400 percent of the federal poverty guidelines—or if their income is below 100 percent of the guidelines but they are ineligible for Medicaid because of their immigration status—and if they do not have access to health insurance coverage through certain other sources.8 </w:t>
      </w:r>
      <w:r w:rsidRPr="007B0529">
        <w:rPr>
          <w:rStyle w:val="StyleUnderline"/>
        </w:rPr>
        <w:t>CBO and JCT estimate that about 355,000 people who receive LPR status under</w:t>
      </w:r>
      <w:r>
        <w:rPr>
          <w:rStyle w:val="StyleUnderline"/>
        </w:rPr>
        <w:t xml:space="preserve"> [the DREAM Act]</w:t>
      </w:r>
      <w:r w:rsidRPr="007B0529">
        <w:rPr>
          <w:rStyle w:val="StyleUnderline"/>
        </w:rPr>
        <w:t xml:space="preserve"> </w:t>
      </w:r>
      <w:r w:rsidRPr="007B0529">
        <w:rPr>
          <w:rStyle w:val="StyleUnderline"/>
          <w:strike/>
        </w:rPr>
        <w:t>S. 1615</w:t>
      </w:r>
      <w:r w:rsidRPr="007B0529">
        <w:rPr>
          <w:rStyle w:val="StyleUnderline"/>
        </w:rPr>
        <w:t xml:space="preserve"> would purchase health insurance through the marketplaces in 2022 and would have income that was low enough to qualify for the subsidies.</w:t>
      </w:r>
      <w:r>
        <w:t xml:space="preserve"> That number would fall to 175,000 by 2027. </w:t>
      </w:r>
      <w:r w:rsidRPr="007B0529">
        <w:rPr>
          <w:rStyle w:val="StyleUnderline"/>
        </w:rPr>
        <w:t>CBO and JCT expect that the number of additional people who would enroll in health insurance through the marketplaces as a result of this bill would increase over the next five years</w:t>
      </w:r>
      <w:r>
        <w:t xml:space="preserve">, </w:t>
      </w:r>
      <w:r w:rsidRPr="007B0529">
        <w:rPr>
          <w:rStyle w:val="StyleUnderline"/>
        </w:rPr>
        <w:t>but would start to decline thereafter as some people who attained five years with LPR status would become eligible for Medicaid and would therefore be ineligible for subsidies through the marketplaces</w:t>
      </w:r>
      <w:r>
        <w:t xml:space="preserve">. The </w:t>
      </w:r>
      <w:r w:rsidRPr="002C091D">
        <w:rPr>
          <w:rStyle w:val="StyleUnderline"/>
        </w:rPr>
        <w:t>agencies estimate that the average cost of those subsidies would be about $4,750 per person in 2018 and</w:t>
      </w:r>
      <w:r>
        <w:t xml:space="preserve"> about </w:t>
      </w:r>
      <w:r w:rsidRPr="002C091D">
        <w:rPr>
          <w:rStyle w:val="StyleUnderline"/>
        </w:rPr>
        <w:t>$5,500 in 2027.</w:t>
      </w:r>
    </w:p>
    <w:p w14:paraId="24A63FD2" w14:textId="1649276E" w:rsidR="00BD3DDA" w:rsidRPr="002C091D" w:rsidRDefault="00BD3DDA" w:rsidP="00BD3DDA">
      <w:pPr>
        <w:rPr>
          <w:rStyle w:val="StyleUnderline"/>
        </w:rPr>
      </w:pPr>
      <w:r>
        <w:t xml:space="preserve">In addition, </w:t>
      </w:r>
      <w:r w:rsidRPr="002C091D">
        <w:rPr>
          <w:rStyle w:val="StyleUnderline"/>
        </w:rPr>
        <w:t>CBO and JCT estimate that</w:t>
      </w:r>
      <w:r>
        <w:t xml:space="preserve">, </w:t>
      </w:r>
      <w:r w:rsidRPr="002C091D">
        <w:rPr>
          <w:rStyle w:val="StyleUnderline"/>
        </w:rPr>
        <w:t>as a result of</w:t>
      </w:r>
      <w:r>
        <w:rPr>
          <w:rStyle w:val="StyleUnderline"/>
        </w:rPr>
        <w:t xml:space="preserve"> [the DREAM Act]</w:t>
      </w:r>
      <w:r w:rsidRPr="002C091D">
        <w:rPr>
          <w:rStyle w:val="StyleUnderline"/>
        </w:rPr>
        <w:t xml:space="preserve"> </w:t>
      </w:r>
      <w:r w:rsidRPr="002C091D">
        <w:rPr>
          <w:rStyle w:val="StyleUnderline"/>
          <w:strike/>
        </w:rPr>
        <w:t>S. 1615</w:t>
      </w:r>
      <w:r>
        <w:t xml:space="preserve">, </w:t>
      </w:r>
      <w:r w:rsidRPr="002C091D">
        <w:rPr>
          <w:rStyle w:val="StyleUnderline"/>
        </w:rPr>
        <w:t>each year the parents of about 15,000 citizen children</w:t>
      </w:r>
      <w:r>
        <w:t xml:space="preserve">, on average, </w:t>
      </w:r>
      <w:r w:rsidRPr="002C091D">
        <w:rPr>
          <w:rStyle w:val="StyleUnderline"/>
        </w:rPr>
        <w:t>would choose to enroll them in coverage through the health insurance marketplaces.</w:t>
      </w:r>
    </w:p>
    <w:p w14:paraId="1C2AF56F" w14:textId="77777777" w:rsidR="00136CB9" w:rsidRDefault="00BD3DDA" w:rsidP="00BD3DDA">
      <w:r>
        <w:t xml:space="preserve">In total, </w:t>
      </w:r>
      <w:r w:rsidRPr="002C091D">
        <w:rPr>
          <w:rStyle w:val="StyleUnderline"/>
        </w:rPr>
        <w:t>CBO and JCT estimate that enacting</w:t>
      </w:r>
      <w:r>
        <w:rPr>
          <w:rStyle w:val="StyleUnderline"/>
        </w:rPr>
        <w:t xml:space="preserve"> [the DREAM Act]</w:t>
      </w:r>
      <w:r w:rsidRPr="002C091D">
        <w:rPr>
          <w:rStyle w:val="StyleUnderline"/>
        </w:rPr>
        <w:t xml:space="preserve"> </w:t>
      </w:r>
      <w:r w:rsidRPr="002C091D">
        <w:rPr>
          <w:rStyle w:val="StyleUnderline"/>
          <w:strike/>
        </w:rPr>
        <w:t>S. 1615</w:t>
      </w:r>
      <w:r w:rsidRPr="002C091D">
        <w:rPr>
          <w:rStyle w:val="StyleUnderline"/>
        </w:rPr>
        <w:t xml:space="preserve"> would increase outlays for subsidies for health insurance purchased through the marketplaces by $11.8 billion</w:t>
      </w:r>
      <w:r>
        <w:t xml:space="preserve"> over the 2018-2027 period. (An additional $1.2 billion in costs associated with health insurance subsidies would take the form of a reduction in revenues; see “Revenues” below).</w:t>
      </w:r>
    </w:p>
    <w:p w14:paraId="0E31D4E7" w14:textId="6725473E" w:rsidR="00BD3DDA" w:rsidRDefault="00BD3DDA" w:rsidP="00BD3DDA">
      <w:r>
        <w:rPr>
          <w:noProof/>
        </w:rPr>
        <w:drawing>
          <wp:inline distT="0" distB="0" distL="0" distR="0" wp14:anchorId="4C632C42" wp14:editId="13A5AC1B">
            <wp:extent cx="4925112" cy="4829849"/>
            <wp:effectExtent l="0" t="0" r="889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eam act cbo estimates.PNG"/>
                    <pic:cNvPicPr/>
                  </pic:nvPicPr>
                  <pic:blipFill>
                    <a:blip r:embed="rId53">
                      <a:extLst>
                        <a:ext uri="{28A0092B-C50C-407E-A947-70E740481C1C}">
                          <a14:useLocalDpi xmlns:a14="http://schemas.microsoft.com/office/drawing/2010/main" val="0"/>
                        </a:ext>
                      </a:extLst>
                    </a:blip>
                    <a:stretch>
                      <a:fillRect/>
                    </a:stretch>
                  </pic:blipFill>
                  <pic:spPr>
                    <a:xfrm>
                      <a:off x="0" y="0"/>
                      <a:ext cx="4925112" cy="4829849"/>
                    </a:xfrm>
                    <a:prstGeom prst="rect">
                      <a:avLst/>
                    </a:prstGeom>
                  </pic:spPr>
                </pic:pic>
              </a:graphicData>
            </a:graphic>
          </wp:inline>
        </w:drawing>
      </w:r>
    </w:p>
    <w:p w14:paraId="28C15792" w14:textId="77777777" w:rsidR="00BD3DDA" w:rsidRDefault="00BD3DDA" w:rsidP="00BD3DDA"/>
    <w:p w14:paraId="1C49319E" w14:textId="6565B337" w:rsidR="00BD3DDA" w:rsidRDefault="00BD3DDA" w:rsidP="00BD3DDA">
      <w:pPr>
        <w:pStyle w:val="Heading3"/>
      </w:pPr>
      <w:bookmarkStart w:id="37" w:name="_Toc518726527"/>
      <w:r>
        <w:t>Higher Education Link</w:t>
      </w:r>
      <w:bookmarkEnd w:id="37"/>
    </w:p>
    <w:p w14:paraId="3F012901" w14:textId="77777777" w:rsidR="00BD3DDA" w:rsidRPr="006145B3" w:rsidRDefault="00BD3DDA" w:rsidP="00BD3DDA"/>
    <w:p w14:paraId="2A8EE474" w14:textId="77777777" w:rsidR="00BD3DDA" w:rsidRDefault="00BD3DDA" w:rsidP="00BD3DDA">
      <w:pPr>
        <w:pStyle w:val="Heading4"/>
      </w:pPr>
      <w:r>
        <w:t>Plan increases government spending on higher education benefits</w:t>
      </w:r>
    </w:p>
    <w:p w14:paraId="46DF0EDB" w14:textId="77777777" w:rsidR="00BD3DDA" w:rsidRPr="00710CB1" w:rsidRDefault="00BD3DDA" w:rsidP="00BD3DDA">
      <w:pPr>
        <w:rPr>
          <w:rStyle w:val="Style13ptBold"/>
        </w:rPr>
      </w:pPr>
      <w:r w:rsidRPr="00710CB1">
        <w:rPr>
          <w:rStyle w:val="Style13ptBold"/>
        </w:rPr>
        <w:t>CBO, Congressional Budget Office, 17</w:t>
      </w:r>
    </w:p>
    <w:p w14:paraId="7649C3CB" w14:textId="77777777" w:rsidR="00BD3DDA" w:rsidRDefault="00BD3DDA" w:rsidP="00BD3DDA">
      <w:r>
        <w:t xml:space="preserve">[CBO, 12-15-17 “Congressional Budget Office Cost Estimate: S.1615”, </w:t>
      </w:r>
      <w:hyperlink r:id="rId54" w:history="1">
        <w:r w:rsidRPr="00563C5F">
          <w:rPr>
            <w:rStyle w:val="Hyperlink"/>
          </w:rPr>
          <w:t>https://www.cbo.gov/system/files/115th-congress-2017-2018/costestimate/s1615.pdf</w:t>
        </w:r>
      </w:hyperlink>
      <w:r>
        <w:t>, accessed 7-3-18, ZA]</w:t>
      </w:r>
    </w:p>
    <w:p w14:paraId="06E93398" w14:textId="77777777" w:rsidR="00BD3DDA" w:rsidRDefault="00BD3DDA" w:rsidP="00BD3DDA">
      <w:r>
        <w:t>*note— S.1615 was replaced with the ‘DREAM Act’ for reading purposes</w:t>
      </w:r>
    </w:p>
    <w:p w14:paraId="3B6CF09D" w14:textId="77777777" w:rsidR="00BD3DDA" w:rsidRDefault="00BD3DDA" w:rsidP="00BD3DDA"/>
    <w:p w14:paraId="5D5778D2" w14:textId="77777777" w:rsidR="00BD3DDA" w:rsidRDefault="00BD3DDA" w:rsidP="00BD3DDA">
      <w:r>
        <w:t xml:space="preserve">Higher Education Benefits. Under current law, </w:t>
      </w:r>
      <w:r w:rsidRPr="00631976">
        <w:rPr>
          <w:rStyle w:val="StyleUnderline"/>
        </w:rPr>
        <w:t>legal permanent residents are eligible for the</w:t>
      </w:r>
      <w:r>
        <w:t xml:space="preserve"> Federal </w:t>
      </w:r>
      <w:r w:rsidRPr="00631976">
        <w:rPr>
          <w:rStyle w:val="StyleUnderline"/>
        </w:rPr>
        <w:t>Pell Grant</w:t>
      </w:r>
      <w:r>
        <w:t xml:space="preserve"> Program </w:t>
      </w:r>
      <w:r w:rsidRPr="00631976">
        <w:rPr>
          <w:rStyle w:val="StyleUnderline"/>
        </w:rPr>
        <w:t>and the Federal Direct Loan Program</w:t>
      </w:r>
      <w:r>
        <w:t xml:space="preserve">. CBO estimates that </w:t>
      </w:r>
      <w:r w:rsidRPr="00631976">
        <w:rPr>
          <w:rStyle w:val="StyleUnderline"/>
        </w:rPr>
        <w:t>under the bill</w:t>
      </w:r>
      <w:r>
        <w:t xml:space="preserve">, </w:t>
      </w:r>
      <w:r w:rsidRPr="00631976">
        <w:rPr>
          <w:rStyle w:val="StyleUnderline"/>
        </w:rPr>
        <w:t>the number of recipients in those programs would increase quickly between 2018 and 2020 as people</w:t>
      </w:r>
      <w:r>
        <w:t xml:space="preserve"> who received conditional LPR status </w:t>
      </w:r>
      <w:r w:rsidRPr="00631976">
        <w:rPr>
          <w:rStyle w:val="StyleUnderline"/>
        </w:rPr>
        <w:t>under the bill enrolled in postsecondary education programs to meet the requirements for unconditional LPR status</w:t>
      </w:r>
      <w:r>
        <w:t>. After 2020, that total would dip slightly before rising again as more people became eligible to apply for federal student aid.</w:t>
      </w:r>
    </w:p>
    <w:p w14:paraId="7FC2FC8F" w14:textId="77777777" w:rsidR="00BD3DDA" w:rsidRPr="002D53E5" w:rsidRDefault="00BD3DDA" w:rsidP="00BD3DDA">
      <w:r>
        <w:t xml:space="preserve">Under S. 1615, </w:t>
      </w:r>
      <w:r w:rsidRPr="00710CB1">
        <w:rPr>
          <w:rStyle w:val="StyleUnderline"/>
        </w:rPr>
        <w:t>CBO estimates, by 2027 about 90,000 more students per academic year would receive Pell grants than</w:t>
      </w:r>
      <w:r>
        <w:t xml:space="preserve"> is the case </w:t>
      </w:r>
      <w:r w:rsidRPr="00710CB1">
        <w:rPr>
          <w:rStyle w:val="StyleUnderline"/>
        </w:rPr>
        <w:t>currently</w:t>
      </w:r>
      <w:r>
        <w:t xml:space="preserve">. The average grant that year would be about $3,900, about $700 of which would be supported by mandatory spending; the remainder would be funded through discretionary spending (see “Spending Subjection to Appropriation” below). </w:t>
      </w:r>
      <w:r w:rsidRPr="00710CB1">
        <w:rPr>
          <w:rStyle w:val="StyleUnderline"/>
        </w:rPr>
        <w:t>CBO also projects that by 2027 about 30,000 additional students would be eligible under</w:t>
      </w:r>
      <w:r>
        <w:rPr>
          <w:rStyle w:val="StyleUnderline"/>
        </w:rPr>
        <w:t xml:space="preserve"> [the DREAM Act]</w:t>
      </w:r>
      <w:r w:rsidRPr="00710CB1">
        <w:rPr>
          <w:rStyle w:val="StyleUnderline"/>
        </w:rPr>
        <w:t xml:space="preserve"> S. 1615 for federal student loans</w:t>
      </w:r>
      <w:r>
        <w:t>. Thus, CBO estimates that federal direct spending for assistance for higher education would increase by about $0.5 billion over the 2018-2027 period, mostly resulting from an increase in newly awarded Pell grants.</w:t>
      </w:r>
    </w:p>
    <w:p w14:paraId="765FE5D8" w14:textId="77777777" w:rsidR="00BD3DDA" w:rsidRPr="00271F4F" w:rsidRDefault="00BD3DDA" w:rsidP="00BD3DDA"/>
    <w:p w14:paraId="58017EE3" w14:textId="7B594006" w:rsidR="00BD3DDA" w:rsidRDefault="00BD3DDA" w:rsidP="00BD3DDA">
      <w:pPr>
        <w:pStyle w:val="Heading3"/>
      </w:pPr>
      <w:bookmarkStart w:id="38" w:name="_Toc518726528"/>
      <w:r>
        <w:t>SNAP Link</w:t>
      </w:r>
      <w:bookmarkEnd w:id="38"/>
    </w:p>
    <w:p w14:paraId="4C6DA833" w14:textId="77777777" w:rsidR="00BD3DDA" w:rsidRPr="006145B3" w:rsidRDefault="00BD3DDA" w:rsidP="00BD3DDA"/>
    <w:p w14:paraId="25DA8F49" w14:textId="77777777" w:rsidR="00BD3DDA" w:rsidRDefault="00BD3DDA" w:rsidP="00BD3DDA">
      <w:pPr>
        <w:pStyle w:val="Heading4"/>
      </w:pPr>
      <w:r>
        <w:t>Plan increases spending on SNAP (supplemental nutrition assistance program)</w:t>
      </w:r>
    </w:p>
    <w:p w14:paraId="4CB7A66E" w14:textId="77777777" w:rsidR="00BD3DDA" w:rsidRPr="00710CB1" w:rsidRDefault="00BD3DDA" w:rsidP="00BD3DDA">
      <w:pPr>
        <w:rPr>
          <w:rStyle w:val="Style13ptBold"/>
        </w:rPr>
      </w:pPr>
      <w:r w:rsidRPr="00710CB1">
        <w:rPr>
          <w:rStyle w:val="Style13ptBold"/>
        </w:rPr>
        <w:t>CBO, Congressional Budget Office, 2017</w:t>
      </w:r>
    </w:p>
    <w:p w14:paraId="3C78ABAB" w14:textId="77777777" w:rsidR="00BD3DDA" w:rsidRDefault="00BD3DDA" w:rsidP="00BD3DDA">
      <w:r>
        <w:t xml:space="preserve">[CBO, 12-15-17 “Congressional Budget Office Cost Estimate: S.1615”, </w:t>
      </w:r>
      <w:hyperlink r:id="rId55" w:history="1">
        <w:r w:rsidRPr="00563C5F">
          <w:rPr>
            <w:rStyle w:val="Hyperlink"/>
          </w:rPr>
          <w:t>https://www.cbo.gov/system/files/115th-congress-2017-2018/costestimate/s1615.pdf</w:t>
        </w:r>
      </w:hyperlink>
      <w:r>
        <w:t>, accessed 7-3-18, ZA]</w:t>
      </w:r>
    </w:p>
    <w:p w14:paraId="7C5E9390" w14:textId="77777777" w:rsidR="00BD3DDA" w:rsidRDefault="00BD3DDA" w:rsidP="00BD3DDA">
      <w:r>
        <w:t>*note— S.1615 was replaced with the ‘DREAM Act’ for reading purposes</w:t>
      </w:r>
    </w:p>
    <w:p w14:paraId="534FF05A" w14:textId="77777777" w:rsidR="00BD3DDA" w:rsidRDefault="00BD3DDA" w:rsidP="00BD3DDA"/>
    <w:p w14:paraId="35EE449D" w14:textId="77777777" w:rsidR="00136CB9" w:rsidRDefault="00BD3DDA" w:rsidP="00BD3DDA">
      <w:pPr>
        <w:rPr>
          <w:rStyle w:val="StyleUnderline"/>
        </w:rPr>
      </w:pPr>
      <w:r w:rsidRPr="003E181B">
        <w:rPr>
          <w:rStyle w:val="StyleUnderline"/>
        </w:rPr>
        <w:t>Supplemental Nutrition Assistance Program</w:t>
      </w:r>
      <w:r>
        <w:t xml:space="preserve">. Under current law, </w:t>
      </w:r>
      <w:r w:rsidRPr="003E181B">
        <w:rPr>
          <w:rStyle w:val="StyleUnderline"/>
        </w:rPr>
        <w:t>legal permanent residents are eligible for SNAP benefits if they have been in LPR status for at least five years and meet the program’s income and asset requirements</w:t>
      </w:r>
      <w:r>
        <w:t xml:space="preserve">. Such residents under the age of 18 are eligible for benefits without the five-year waiting period. Under S. 1615, </w:t>
      </w:r>
      <w:r w:rsidRPr="003E181B">
        <w:rPr>
          <w:rStyle w:val="StyleUnderline"/>
        </w:rPr>
        <w:t>CBO estimates that of the people who would receive LPR status under this bill,</w:t>
      </w:r>
      <w:r>
        <w:t xml:space="preserve"> 20,</w:t>
      </w:r>
      <w:r w:rsidRPr="003E181B">
        <w:rPr>
          <w:rStyle w:val="StyleUnderline"/>
        </w:rPr>
        <w:t>000 would newly receive SNAP benefits in 2019, rising to 280,000 by 2027</w:t>
      </w:r>
      <w:r>
        <w:t xml:space="preserve">. In addition, CBO expects, </w:t>
      </w:r>
      <w:r w:rsidRPr="003E181B">
        <w:rPr>
          <w:rStyle w:val="StyleUnderline"/>
        </w:rPr>
        <w:t>the parents of about 10,000 citizen children would apply for SNAP benefits on their behalf</w:t>
      </w:r>
      <w:r>
        <w:t xml:space="preserve">. </w:t>
      </w:r>
      <w:r w:rsidRPr="003E181B">
        <w:rPr>
          <w:rStyle w:val="StyleUnderline"/>
        </w:rPr>
        <w:t>By 2027, CBO projects, average annual benefits for those participants would be about $1,800.</w:t>
      </w:r>
      <w:r>
        <w:t xml:space="preserve"> Therefore, </w:t>
      </w:r>
      <w:r w:rsidRPr="003E181B">
        <w:rPr>
          <w:rStyle w:val="StyleUnderline"/>
        </w:rPr>
        <w:t>enacting [the DREAM Act] S. 1615 would increase direct spending for SNAP benefits by $2.3 billion over the 2018-2027 period.</w:t>
      </w:r>
    </w:p>
    <w:p w14:paraId="104E07E4" w14:textId="10CB02D2" w:rsidR="00136CB9" w:rsidRDefault="00136CB9" w:rsidP="00BD3DDA">
      <w:pPr>
        <w:rPr>
          <w:rStyle w:val="StyleUnderline"/>
        </w:rPr>
      </w:pPr>
    </w:p>
    <w:p w14:paraId="3C264D70" w14:textId="21C7C082" w:rsidR="00BD3DDA" w:rsidRDefault="00BD3DDA" w:rsidP="00BD3DDA">
      <w:pPr>
        <w:pStyle w:val="Heading3"/>
      </w:pPr>
      <w:bookmarkStart w:id="39" w:name="_Toc518726529"/>
      <w:r>
        <w:t>Supplementary Security Income Link</w:t>
      </w:r>
      <w:bookmarkEnd w:id="39"/>
    </w:p>
    <w:p w14:paraId="1C917BE3" w14:textId="77777777" w:rsidR="00BD3DDA" w:rsidRPr="006145B3" w:rsidRDefault="00BD3DDA" w:rsidP="00BD3DDA"/>
    <w:p w14:paraId="144A86F0" w14:textId="77777777" w:rsidR="00BD3DDA" w:rsidRDefault="00BD3DDA" w:rsidP="00BD3DDA">
      <w:pPr>
        <w:pStyle w:val="Heading4"/>
      </w:pPr>
      <w:r>
        <w:t>Plan increases spending supplemental security income</w:t>
      </w:r>
    </w:p>
    <w:p w14:paraId="0A276601" w14:textId="77777777" w:rsidR="00BD3DDA" w:rsidRPr="00710CB1" w:rsidRDefault="00BD3DDA" w:rsidP="00BD3DDA">
      <w:pPr>
        <w:rPr>
          <w:rStyle w:val="Style13ptBold"/>
        </w:rPr>
      </w:pPr>
      <w:r w:rsidRPr="00710CB1">
        <w:rPr>
          <w:rStyle w:val="Style13ptBold"/>
        </w:rPr>
        <w:t>CBO, Congressional Budget Office, 2017</w:t>
      </w:r>
    </w:p>
    <w:p w14:paraId="2480EC69" w14:textId="77777777" w:rsidR="00BD3DDA" w:rsidRDefault="00BD3DDA" w:rsidP="00BD3DDA">
      <w:r>
        <w:t xml:space="preserve">[CBO, 12-15-17 “Congressional Budget Office Cost Estimate: S.1615”, </w:t>
      </w:r>
      <w:hyperlink r:id="rId56" w:history="1">
        <w:r w:rsidRPr="00563C5F">
          <w:rPr>
            <w:rStyle w:val="Hyperlink"/>
          </w:rPr>
          <w:t>https://www.cbo.gov/system/files/115th-congress-2017-2018/costestimate/s1615.pdf</w:t>
        </w:r>
      </w:hyperlink>
      <w:r>
        <w:t>, accessed 7-3-18, ZA]</w:t>
      </w:r>
    </w:p>
    <w:p w14:paraId="00FA4CE5" w14:textId="77777777" w:rsidR="00BD3DDA" w:rsidRDefault="00BD3DDA" w:rsidP="00BD3DDA">
      <w:r>
        <w:t>*note— S.1615 was replaced with the ‘DREAM Act’ for reading purposes</w:t>
      </w:r>
    </w:p>
    <w:p w14:paraId="1D648B04" w14:textId="77777777" w:rsidR="00BD3DDA" w:rsidRDefault="00BD3DDA" w:rsidP="00BD3DDA"/>
    <w:p w14:paraId="05E5FA24" w14:textId="77777777" w:rsidR="00136CB9" w:rsidRDefault="00BD3DDA" w:rsidP="00BD3DDA">
      <w:pPr>
        <w:rPr>
          <w:rStyle w:val="StyleUnderline"/>
        </w:rPr>
      </w:pPr>
      <w:r w:rsidRPr="003E181B">
        <w:rPr>
          <w:rStyle w:val="StyleUnderline"/>
        </w:rPr>
        <w:t>Supplemental Security Income</w:t>
      </w:r>
      <w:r>
        <w:t xml:space="preserve">. </w:t>
      </w:r>
      <w:r w:rsidRPr="003E181B">
        <w:rPr>
          <w:rStyle w:val="StyleUnderline"/>
        </w:rPr>
        <w:t>The</w:t>
      </w:r>
      <w:r>
        <w:t xml:space="preserve"> Supplemental Security Income (</w:t>
      </w:r>
      <w:r w:rsidRPr="003E181B">
        <w:rPr>
          <w:rStyle w:val="StyleUnderline"/>
        </w:rPr>
        <w:t>SSI</w:t>
      </w:r>
      <w:r>
        <w:t xml:space="preserve">) </w:t>
      </w:r>
      <w:r w:rsidRPr="003E181B">
        <w:rPr>
          <w:rStyle w:val="StyleUnderline"/>
        </w:rPr>
        <w:t>program provides a monthly cash benefit to people who are disabled</w:t>
      </w:r>
      <w:r>
        <w:t xml:space="preserve">, </w:t>
      </w:r>
      <w:r w:rsidRPr="003E181B">
        <w:rPr>
          <w:rStyle w:val="StyleUnderline"/>
        </w:rPr>
        <w:t>age 65 or older</w:t>
      </w:r>
      <w:r>
        <w:t xml:space="preserve">, </w:t>
      </w:r>
      <w:r w:rsidRPr="003E181B">
        <w:rPr>
          <w:rStyle w:val="StyleUnderline"/>
        </w:rPr>
        <w:t>or both</w:t>
      </w:r>
      <w:r>
        <w:t xml:space="preserve"> and who have low income and few assets. Generally, legal permanent residents become eligible for SSI only after they have been in LPR status for five years and have paid payroll taxes for 10 years. Naturalized citizens are eligible for SSI irrespective of their 13 history of paying payroll taxes. </w:t>
      </w:r>
      <w:r w:rsidRPr="003E181B">
        <w:rPr>
          <w:rStyle w:val="StyleUnderline"/>
        </w:rPr>
        <w:t>CBO expects that under [the DREAM Act] S. 1615,</w:t>
      </w:r>
      <w:r>
        <w:t xml:space="preserve"> </w:t>
      </w:r>
      <w:r w:rsidRPr="003E181B">
        <w:rPr>
          <w:rStyle w:val="StyleUnderline"/>
        </w:rPr>
        <w:t>the number of naturalized citizens receiving SSI benefits would rise from about 5,000 in 2023 to 25,000 in 2027</w:t>
      </w:r>
      <w:r>
        <w:t xml:space="preserve">. In addition, </w:t>
      </w:r>
      <w:r w:rsidRPr="003E181B">
        <w:rPr>
          <w:rStyle w:val="StyleUnderline"/>
        </w:rPr>
        <w:t xml:space="preserve">CBO estimates that the parents of around 5,000 additional citizen children would apply for SSI benefits </w:t>
      </w:r>
      <w:r w:rsidRPr="003E181B">
        <w:t>on their</w:t>
      </w:r>
      <w:r>
        <w:t xml:space="preserve"> behalf. In 2018, the monthly benefit will be $750 for a beneficiary with no other income (a beneficiary who has other income will receive a smaller amount). </w:t>
      </w:r>
      <w:r w:rsidRPr="003E181B">
        <w:rPr>
          <w:rStyle w:val="StyleUnderline"/>
        </w:rPr>
        <w:t>CBO estimates that enacting</w:t>
      </w:r>
      <w:r>
        <w:rPr>
          <w:rStyle w:val="StyleUnderline"/>
        </w:rPr>
        <w:t xml:space="preserve"> [the DREAM Act]</w:t>
      </w:r>
      <w:r w:rsidRPr="003E181B">
        <w:rPr>
          <w:rStyle w:val="StyleUnderline"/>
        </w:rPr>
        <w:t xml:space="preserve"> S. 1615 would increase direct spending for SSI benefits by $0.9 billion over the 2018-2027 period.</w:t>
      </w:r>
    </w:p>
    <w:p w14:paraId="17912649" w14:textId="62B9E6A8" w:rsidR="00136CB9" w:rsidRDefault="00136CB9" w:rsidP="00BD3DDA">
      <w:pPr>
        <w:rPr>
          <w:rStyle w:val="StyleUnderline"/>
        </w:rPr>
      </w:pPr>
    </w:p>
    <w:p w14:paraId="2475850D" w14:textId="5581CA75" w:rsidR="00BD3DDA" w:rsidRDefault="00BD3DDA" w:rsidP="00BD3DDA">
      <w:pPr>
        <w:pStyle w:val="Heading3"/>
      </w:pPr>
      <w:bookmarkStart w:id="40" w:name="_Toc518726530"/>
      <w:r>
        <w:t>AT – Skilled Work</w:t>
      </w:r>
      <w:bookmarkEnd w:id="40"/>
    </w:p>
    <w:p w14:paraId="36767E49" w14:textId="77777777" w:rsidR="00BD3DDA" w:rsidRPr="006145B3" w:rsidRDefault="00BD3DDA" w:rsidP="00BD3DDA"/>
    <w:p w14:paraId="7AD78019" w14:textId="77777777" w:rsidR="00BD3DDA" w:rsidRPr="007E768B" w:rsidRDefault="00BD3DDA" w:rsidP="00BD3DDA">
      <w:pPr>
        <w:pStyle w:val="Heading4"/>
      </w:pPr>
      <w:r>
        <w:t xml:space="preserve">DREAMER skill sets are </w:t>
      </w:r>
      <w:r>
        <w:rPr>
          <w:u w:val="single"/>
        </w:rPr>
        <w:t>exaggerated</w:t>
      </w:r>
      <w:r>
        <w:t xml:space="preserve"> relative to the general population—the plan ensures a </w:t>
      </w:r>
      <w:r>
        <w:rPr>
          <w:u w:val="single"/>
        </w:rPr>
        <w:t>multiplier</w:t>
      </w:r>
      <w:r>
        <w:t xml:space="preserve"> effect where low skilled immigrants are given LPR with no end in sight</w:t>
      </w:r>
    </w:p>
    <w:p w14:paraId="385A2729" w14:textId="77777777" w:rsidR="00BD3DDA" w:rsidRDefault="00BD3DDA" w:rsidP="00BD3DDA">
      <w:pPr>
        <w:rPr>
          <w:rStyle w:val="Style13ptBold"/>
        </w:rPr>
      </w:pPr>
      <w:r w:rsidRPr="007E768B">
        <w:rPr>
          <w:rStyle w:val="Style13ptBold"/>
        </w:rPr>
        <w:t>Kaus, Harvard Law graduate, author of End of Equality, 17</w:t>
      </w:r>
    </w:p>
    <w:p w14:paraId="759D0EE8" w14:textId="77777777" w:rsidR="00BD3DDA" w:rsidRPr="007E768B" w:rsidRDefault="00BD3DDA" w:rsidP="00BD3DDA">
      <w:pPr>
        <w:rPr>
          <w:rStyle w:val="Style13ptBold"/>
        </w:rPr>
      </w:pPr>
    </w:p>
    <w:p w14:paraId="2551D145" w14:textId="77777777" w:rsidR="00BD3DDA" w:rsidRDefault="00BD3DDA" w:rsidP="00BD3DDA">
      <w:r>
        <w:t xml:space="preserve">[Mickey, 9-13-17, Chicago Tribune, “Commentary: Don't buy into all of that rosy PR about DACA”, </w:t>
      </w:r>
      <w:hyperlink r:id="rId57" w:history="1">
        <w:r w:rsidRPr="00563C5F">
          <w:rPr>
            <w:rStyle w:val="Hyperlink"/>
          </w:rPr>
          <w:t>http://www.chicagotribune.com/news/opinion/commentary/ct-perspec-dreamers-daca-narrative-0914-story.html</w:t>
        </w:r>
      </w:hyperlink>
      <w:r>
        <w:t>, accessed 7-3-18, ZA]</w:t>
      </w:r>
    </w:p>
    <w:p w14:paraId="4ED608A0" w14:textId="77777777" w:rsidR="00BD3DDA" w:rsidRPr="00AA0031" w:rsidRDefault="00BD3DDA" w:rsidP="00BD3DDA"/>
    <w:p w14:paraId="0415C3B0" w14:textId="77777777" w:rsidR="00BD3DDA" w:rsidRDefault="00BD3DDA" w:rsidP="00BD3DDA">
      <w:r>
        <w:t xml:space="preserve">Likewise, </w:t>
      </w:r>
      <w:r w:rsidRPr="007E768B">
        <w:rPr>
          <w:rStyle w:val="StyleUnderline"/>
        </w:rPr>
        <w:t>we're told DACA recipients are college-bound high school grads or military personnel</w:t>
      </w:r>
      <w:r>
        <w:t xml:space="preserve">. </w:t>
      </w:r>
      <w:r w:rsidRPr="007E768B">
        <w:rPr>
          <w:rStyle w:val="StyleUnderline"/>
        </w:rPr>
        <w:t>That's an exaggeration</w:t>
      </w:r>
      <w:r>
        <w:t>. All that's actually required is that the person enroll in a high school course or an "alternative," including online courses and English-as-a-second-language classes. Under Obama's now-suspended program, you didn't even have to stay enrolled.</w:t>
      </w:r>
    </w:p>
    <w:p w14:paraId="5200D715" w14:textId="77777777" w:rsidR="00BD3DDA" w:rsidRPr="007E768B" w:rsidRDefault="00BD3DDA" w:rsidP="00BD3DDA">
      <w:pPr>
        <w:rPr>
          <w:rStyle w:val="StyleUnderline"/>
        </w:rPr>
      </w:pPr>
      <w:r w:rsidRPr="007E768B">
        <w:rPr>
          <w:rStyle w:val="StyleUnderline"/>
        </w:rPr>
        <w:t>Compared with the general population</w:t>
      </w:r>
      <w:r>
        <w:t xml:space="preserve">, </w:t>
      </w:r>
      <w:r w:rsidRPr="007E768B">
        <w:rPr>
          <w:rStyle w:val="StyleUnderline"/>
        </w:rPr>
        <w:t>DACA recipients are not especially highly skilled</w:t>
      </w:r>
      <w:r>
        <w:t xml:space="preserve">. A recent survey for several pro-”Dreamer” groups, with participants recruited by those groups, found that while most </w:t>
      </w:r>
      <w:r w:rsidRPr="007E768B">
        <w:rPr>
          <w:rStyle w:val="StyleUnderline"/>
        </w:rPr>
        <w:t>DACA recipients</w:t>
      </w:r>
      <w:r>
        <w:t xml:space="preserve"> are not in school, the vast majority work. But their </w:t>
      </w:r>
      <w:r w:rsidRPr="007E768B">
        <w:rPr>
          <w:rStyle w:val="StyleUnderline"/>
        </w:rPr>
        <w:t>median hourly wage is only $15.34</w:t>
      </w:r>
      <w:r>
        <w:t xml:space="preserve">, </w:t>
      </w:r>
      <w:r w:rsidRPr="007E768B">
        <w:rPr>
          <w:rStyle w:val="StyleUnderline"/>
        </w:rPr>
        <w:t>meaning that many are competing with hard-pressed lower-skilled Americans.</w:t>
      </w:r>
    </w:p>
    <w:p w14:paraId="0548178D" w14:textId="77777777" w:rsidR="00BD3DDA" w:rsidRDefault="00BD3DDA" w:rsidP="00BD3DDA">
      <w:r>
        <w:t xml:space="preserve">The </w:t>
      </w:r>
      <w:r w:rsidRPr="007E768B">
        <w:rPr>
          <w:rStyle w:val="StyleUnderline"/>
        </w:rPr>
        <w:t>DACA recipients you read about have typically been carefully selected for their appeal</w:t>
      </w:r>
      <w:r>
        <w:t xml:space="preserve">. They're </w:t>
      </w:r>
      <w:r w:rsidRPr="007E768B">
        <w:rPr>
          <w:rStyle w:val="StyleUnderline"/>
        </w:rPr>
        <w:t>valedictorians</w:t>
      </w:r>
      <w:r>
        <w:t xml:space="preserve">. They're </w:t>
      </w:r>
      <w:r w:rsidRPr="007E768B">
        <w:rPr>
          <w:rStyle w:val="StyleUnderline"/>
        </w:rPr>
        <w:t>first responders</w:t>
      </w:r>
      <w:r>
        <w:t xml:space="preserve">. They're </w:t>
      </w:r>
      <w:r w:rsidRPr="007E768B">
        <w:rPr>
          <w:rStyle w:val="StyleUnderline"/>
        </w:rPr>
        <w:t>curing diseases</w:t>
      </w:r>
      <w:r>
        <w:t xml:space="preserve">. They root for the Yankees. </w:t>
      </w:r>
      <w:r w:rsidRPr="007E768B">
        <w:rPr>
          <w:rStyle w:val="StyleUnderline"/>
        </w:rPr>
        <w:t>They want to serve in the Army</w:t>
      </w:r>
      <w:r>
        <w:t xml:space="preserve">. If DACA recipients are the poster children for the much larger population of immigrants in the country illegally, </w:t>
      </w:r>
      <w:r w:rsidRPr="007E768B">
        <w:rPr>
          <w:rStyle w:val="StyleUnderline"/>
        </w:rPr>
        <w:t>these are the poster children for the poster children</w:t>
      </w:r>
      <w:r>
        <w:t>.</w:t>
      </w:r>
    </w:p>
    <w:p w14:paraId="39BC244F" w14:textId="77777777" w:rsidR="00BD3DDA" w:rsidRDefault="00BD3DDA" w:rsidP="00BD3DDA">
      <w:r>
        <w:t>Still, taking the DACA recipients as a whole, not just the dreamiest of them</w:t>
      </w:r>
      <w:r w:rsidRPr="007E768B">
        <w:t xml:space="preserve">, </w:t>
      </w:r>
      <w:r w:rsidRPr="007E768B">
        <w:rPr>
          <w:rStyle w:val="StyleUnderline"/>
        </w:rPr>
        <w:t>they represent an appealing group of would-be citizens</w:t>
      </w:r>
      <w:r>
        <w:t xml:space="preserve">. </w:t>
      </w:r>
      <w:r w:rsidRPr="007E768B">
        <w:rPr>
          <w:rStyle w:val="StyleUnderline"/>
        </w:rPr>
        <w:t>So why not show compassion</w:t>
      </w:r>
      <w:r>
        <w:t xml:space="preserve"> and legalize them? </w:t>
      </w:r>
      <w:r w:rsidRPr="007E768B">
        <w:rPr>
          <w:rStyle w:val="StyleUnderline"/>
        </w:rPr>
        <w:t>Because</w:t>
      </w:r>
      <w:r>
        <w:t>, as is often the case, the pursuit of pure compassion comes with harmful side effects.</w:t>
      </w:r>
    </w:p>
    <w:p w14:paraId="01C9CB5C" w14:textId="77777777" w:rsidR="00BD3DDA" w:rsidRDefault="00BD3DDA" w:rsidP="00BD3DDA">
      <w:r w:rsidRPr="007E768B">
        <w:rPr>
          <w:rStyle w:val="StyleUnderline"/>
        </w:rPr>
        <w:t>First, it would create perverse incentives</w:t>
      </w:r>
      <w:r>
        <w:t xml:space="preserve">. Can you imagine a stronger incentive for illegal immigration than the idea that if you sneak into the country your kids will get to be U.S. citizens? Sure, the protections don't currently apply to recent entrants — under Obama's plan, you had to have come before 2007. But those dates can be changed — Obama himself tried to do it once. And </w:t>
      </w:r>
      <w:r w:rsidRPr="007E768B">
        <w:rPr>
          <w:rStyle w:val="StyleUnderline"/>
        </w:rPr>
        <w:t>the rationale for rewarding those who arrive when young</w:t>
      </w:r>
      <w:r>
        <w:t xml:space="preserve"> — that they're here through "no fault of their own" and know only America, etc. — </w:t>
      </w:r>
      <w:r w:rsidRPr="007E768B">
        <w:rPr>
          <w:rStyle w:val="StyleUnderline"/>
        </w:rPr>
        <w:t>can apply on into the future, with no apparent stopping point</w:t>
      </w:r>
      <w:r>
        <w:t xml:space="preserve">. What about the poor kids who came in 2008? 2018? </w:t>
      </w:r>
      <w:r w:rsidRPr="007E768B">
        <w:rPr>
          <w:rStyle w:val="StyleUnderline"/>
        </w:rPr>
        <w:t>There's a reason no country has a rule that if you sneak in as a minor, you're a citizen</w:t>
      </w:r>
      <w:r>
        <w:t>. We'd be inviting the world.</w:t>
      </w:r>
    </w:p>
    <w:p w14:paraId="358B4809" w14:textId="77777777" w:rsidR="00BD3DDA" w:rsidRPr="00AA0031" w:rsidRDefault="00BD3DDA" w:rsidP="00BD3DDA">
      <w:r w:rsidRPr="007E768B">
        <w:rPr>
          <w:rStyle w:val="StyleUnderline"/>
        </w:rPr>
        <w:t>Second, it would have knock-on effects</w:t>
      </w:r>
      <w:r>
        <w:t xml:space="preserve">. Under "chain migration" rules established in 1965 — ironically as a sop to conservatives, who foolishly thought that they'd boost European inflows — </w:t>
      </w:r>
      <w:r w:rsidRPr="007E768B">
        <w:rPr>
          <w:rStyle w:val="StyleUnderline"/>
        </w:rPr>
        <w:t>new citizens can bring in their siblings and adult children</w:t>
      </w:r>
      <w:r>
        <w:t xml:space="preserve">, who can bring in their siblings and in-laws, </w:t>
      </w:r>
      <w:r w:rsidRPr="007E768B">
        <w:rPr>
          <w:rStyle w:val="StyleUnderline"/>
        </w:rPr>
        <w:t>until whole villages have moved to the United State</w:t>
      </w:r>
      <w:r>
        <w:t xml:space="preserve">s. That means </w:t>
      </w:r>
      <w:r w:rsidRPr="007E768B">
        <w:rPr>
          <w:rStyle w:val="StyleUnderline"/>
        </w:rPr>
        <w:t>today's DACA recipients would quickly become millions of newcomers, who may well be low-skilled and who would almost certainly include the parents who brought them</w:t>
      </w:r>
      <w:r>
        <w:t xml:space="preserve"> — </w:t>
      </w:r>
      <w:r w:rsidRPr="007E768B">
        <w:rPr>
          <w:rStyle w:val="StyleUnderline"/>
        </w:rPr>
        <w:t>the ones who,</w:t>
      </w:r>
      <w:r>
        <w:t xml:space="preserve"> in theory, </w:t>
      </w:r>
      <w:r w:rsidRPr="007E768B">
        <w:rPr>
          <w:rStyle w:val="StyleUnderline"/>
        </w:rPr>
        <w:t>are at fault</w:t>
      </w:r>
      <w:r>
        <w:t>.</w:t>
      </w:r>
    </w:p>
    <w:p w14:paraId="3B576347" w14:textId="77777777" w:rsidR="00BD3DDA" w:rsidRDefault="00BD3DDA" w:rsidP="00BD3DDA"/>
    <w:p w14:paraId="22887BC1" w14:textId="6F40BE0C" w:rsidR="00BD3DDA" w:rsidRDefault="00BD3DDA" w:rsidP="00BD3DDA">
      <w:pPr>
        <w:pStyle w:val="Heading3"/>
      </w:pPr>
      <w:bookmarkStart w:id="41" w:name="_Toc518726531"/>
      <w:r>
        <w:t xml:space="preserve">More CBO </w:t>
      </w:r>
      <w:r w:rsidR="00327591">
        <w:t>E</w:t>
      </w:r>
      <w:r>
        <w:t>v</w:t>
      </w:r>
      <w:bookmarkEnd w:id="41"/>
    </w:p>
    <w:p w14:paraId="6900503C" w14:textId="77777777" w:rsidR="00BD3DDA" w:rsidRDefault="00BD3DDA" w:rsidP="00BD3DDA"/>
    <w:p w14:paraId="4C1305AF" w14:textId="77777777" w:rsidR="00BD3DDA" w:rsidRDefault="00BD3DDA" w:rsidP="00BD3DDA">
      <w:pPr>
        <w:pStyle w:val="Heading4"/>
      </w:pPr>
      <w:r>
        <w:t>Reduces revenue and increases the deficit by 26 billion dollars</w:t>
      </w:r>
    </w:p>
    <w:p w14:paraId="10CDD608" w14:textId="77777777" w:rsidR="00BD3DDA" w:rsidRPr="00AA0031" w:rsidRDefault="00BD3DDA" w:rsidP="00BD3DDA">
      <w:pPr>
        <w:rPr>
          <w:rStyle w:val="Style13ptBold"/>
        </w:rPr>
      </w:pPr>
      <w:r w:rsidRPr="00AA0031">
        <w:rPr>
          <w:rStyle w:val="Style13ptBold"/>
        </w:rPr>
        <w:t>Arthur, JD George Washington University, 17</w:t>
      </w:r>
    </w:p>
    <w:p w14:paraId="4398A103" w14:textId="77777777" w:rsidR="00BD3DDA" w:rsidRDefault="00BD3DDA" w:rsidP="00BD3DDA">
      <w:r>
        <w:t xml:space="preserve">[Andrew, Center for Immigration Studies, “CBO Says Senate DREAM Act Would Cost Taxpayers Billions”, </w:t>
      </w:r>
      <w:hyperlink r:id="rId58" w:history="1">
        <w:r w:rsidRPr="00563C5F">
          <w:rPr>
            <w:rStyle w:val="Hyperlink"/>
          </w:rPr>
          <w:t>https://cis.org/Arthur/CBO-Says-Senate-DREAM-Act-Would-Cost-Taxpayers-Billions</w:t>
        </w:r>
      </w:hyperlink>
      <w:r>
        <w:t xml:space="preserve">, accessed 7-3-18, </w:t>
      </w:r>
      <w:hyperlink r:id="rId59" w:history="1">
        <w:r>
          <w:rPr>
            <w:rStyle w:val="Hyperlink"/>
          </w:rPr>
          <w:t>ZA]</w:t>
        </w:r>
      </w:hyperlink>
    </w:p>
    <w:p w14:paraId="5165BB18" w14:textId="77777777" w:rsidR="00BD3DDA" w:rsidRDefault="00BD3DDA" w:rsidP="00BD3DDA">
      <w:r>
        <w:t>*note— S.1615 was replaced with the ‘DREAM Act’ for reading purposes</w:t>
      </w:r>
    </w:p>
    <w:p w14:paraId="46C75ABD" w14:textId="77777777" w:rsidR="00BD3DDA" w:rsidRDefault="00BD3DDA" w:rsidP="00BD3DDA"/>
    <w:p w14:paraId="68F0E863" w14:textId="77777777" w:rsidR="00BD3DDA" w:rsidRDefault="00BD3DDA" w:rsidP="00BD3DDA">
      <w:r>
        <w:t xml:space="preserve">In Washington, bad news is generally released on Friday. On Friday, December 15, 2017, </w:t>
      </w:r>
      <w:r w:rsidRPr="002B4FC6">
        <w:rPr>
          <w:rStyle w:val="StyleUnderline"/>
        </w:rPr>
        <w:t>the</w:t>
      </w:r>
      <w:r>
        <w:t xml:space="preserve"> non-partisan Congressional Budget Office (</w:t>
      </w:r>
      <w:r w:rsidRPr="002B4FC6">
        <w:rPr>
          <w:rStyle w:val="StyleUnderline"/>
        </w:rPr>
        <w:t>CBO</w:t>
      </w:r>
      <w:r>
        <w:t xml:space="preserve">) </w:t>
      </w:r>
      <w:r w:rsidRPr="002B4FC6">
        <w:rPr>
          <w:rStyle w:val="StyleUnderline"/>
        </w:rPr>
        <w:t>released its cost estimate of</w:t>
      </w:r>
      <w:r>
        <w:t xml:space="preserve"> S. 1615, </w:t>
      </w:r>
      <w:r w:rsidRPr="002B4FC6">
        <w:rPr>
          <w:rStyle w:val="StyleUnderline"/>
        </w:rPr>
        <w:t>the DREAM Act</w:t>
      </w:r>
      <w:r>
        <w:t xml:space="preserve"> of 2017. The news was not good for that legislation.</w:t>
      </w:r>
    </w:p>
    <w:p w14:paraId="7D101519" w14:textId="77777777" w:rsidR="00BD3DDA" w:rsidRDefault="00BD3DDA" w:rsidP="00BD3DDA">
      <w:r>
        <w:t xml:space="preserve">The bill </w:t>
      </w:r>
      <w:r w:rsidRPr="002B4FC6">
        <w:rPr>
          <w:rStyle w:val="StyleUnderline"/>
        </w:rPr>
        <w:t>would</w:t>
      </w:r>
      <w:r>
        <w:t xml:space="preserve"> direct the Department of Homeland Security (DHS) to cancel removal and </w:t>
      </w:r>
      <w:r w:rsidRPr="002B4FC6">
        <w:rPr>
          <w:rStyle w:val="StyleUnderline"/>
        </w:rPr>
        <w:t>grant conditional lawful permanent resident (LPR) status</w:t>
      </w:r>
      <w:r>
        <w:t xml:space="preserve"> to illegal aliens and aliens in Temporary Protected Status (TPS)) who: were physically present in this country for the four years prior to enactment; were under 18 years of age when they initially entered the United States; are not inadmissible on criminal, security, terrorism, or other grounds; are not persecutors; have not been convicted of certain federal or state offenses; and have fulfilled specified educational requirements.</w:t>
      </w:r>
    </w:p>
    <w:p w14:paraId="6D0658F0" w14:textId="77777777" w:rsidR="00BD3DDA" w:rsidRDefault="00BD3DDA" w:rsidP="00BD3DDA">
      <w:r>
        <w:t>The bill provides a waiver for the criminal removability bars "for humanitarian purposes or family unity or if the waiver is otherwise in the public interest."</w:t>
      </w:r>
    </w:p>
    <w:p w14:paraId="278EEEF1" w14:textId="77777777" w:rsidR="00BD3DDA" w:rsidRDefault="00BD3DDA" w:rsidP="00BD3DDA">
      <w:r>
        <w:t>It would also provide for conditional lawful permanent resident status for aliens who have received Deferred Action for Childhood Arrivals (DACA), unless the alien had engaged in conduct rendering the alien ineligible for DACA since gaining that status.</w:t>
      </w:r>
    </w:p>
    <w:p w14:paraId="317161DA" w14:textId="77777777" w:rsidR="00BD3DDA" w:rsidRDefault="00BD3DDA" w:rsidP="00BD3DDA">
      <w:r>
        <w:t>Finally, the bill provides for removal of the conditions on that LPR status, and contains a confidentiality provision barring release of information provided by applicants for conditional LPR status or DACA, subject to limited exceptions.</w:t>
      </w:r>
    </w:p>
    <w:p w14:paraId="65C3BAEA" w14:textId="77777777" w:rsidR="00BD3DDA" w:rsidRDefault="00BD3DDA" w:rsidP="00BD3DDA">
      <w:r>
        <w:t>That estimate states:</w:t>
      </w:r>
    </w:p>
    <w:p w14:paraId="20E6913B" w14:textId="77777777" w:rsidR="00BD3DDA" w:rsidRDefault="00BD3DDA" w:rsidP="00BD3DDA">
      <w:r w:rsidRPr="002B4FC6">
        <w:rPr>
          <w:rStyle w:val="StyleUnderline"/>
        </w:rPr>
        <w:t>CBO and</w:t>
      </w:r>
      <w:r>
        <w:t xml:space="preserve"> the staff of the Joint Committee on Taxation (</w:t>
      </w:r>
      <w:r w:rsidRPr="002B4FC6">
        <w:rPr>
          <w:rStyle w:val="StyleUnderline"/>
        </w:rPr>
        <w:t>JCT</w:t>
      </w:r>
      <w:r>
        <w:t xml:space="preserve">) </w:t>
      </w:r>
      <w:r w:rsidRPr="002B4FC6">
        <w:rPr>
          <w:rStyle w:val="StyleUnderline"/>
        </w:rPr>
        <w:t xml:space="preserve">estimate that enacting </w:t>
      </w:r>
      <w:r>
        <w:rPr>
          <w:rStyle w:val="StyleUnderline"/>
        </w:rPr>
        <w:t xml:space="preserve">[the DREAM Act] </w:t>
      </w:r>
      <w:r w:rsidRPr="002B4FC6">
        <w:rPr>
          <w:rStyle w:val="StyleUnderline"/>
        </w:rPr>
        <w:t>S. 1615 would increase direct spending by $26.8 billion over the 2018-2027 period</w:t>
      </w:r>
      <w:r>
        <w:t>. Over that same period, CBO and JCT estimate that the bill would increase revenues, on net, by $0.9 billion — a decline in on-budget revenues of $4.3 billion and an increase in off-budget revenues [Social Security taxes] of $5.3 billion.</w:t>
      </w:r>
    </w:p>
    <w:p w14:paraId="485E3F54" w14:textId="77777777" w:rsidR="00BD3DDA" w:rsidRDefault="00BD3DDA" w:rsidP="00BD3DDA">
      <w:r w:rsidRPr="002B4FC6">
        <w:rPr>
          <w:rStyle w:val="StyleUnderline"/>
        </w:rPr>
        <w:t>In total, CBO and JCT estimate that changes in direct spending and revenues</w:t>
      </w:r>
      <w:r>
        <w:t xml:space="preserve"> from enacting S. 1615 </w:t>
      </w:r>
      <w:r w:rsidRPr="002B4FC6">
        <w:rPr>
          <w:rStyle w:val="StyleUnderline"/>
        </w:rPr>
        <w:t>would increase budget deficits by $25.9 billion</w:t>
      </w:r>
      <w:r>
        <w:t xml:space="preserve"> over the 2018-2027 period, boosting on-budget deficits by $30.6 billion and decreasing off-budget deficits by $4.7 billion over that period.</w:t>
      </w:r>
    </w:p>
    <w:p w14:paraId="62B04A83" w14:textId="77777777" w:rsidR="00BD3DDA" w:rsidRDefault="00BD3DDA" w:rsidP="00BD3DDA">
      <w:r>
        <w:t>It also "estimates that providing higher education assistance for newly eligible people under S. 1615 would cost $1.0 billion over the 2018-2022 period."</w:t>
      </w:r>
    </w:p>
    <w:p w14:paraId="20276AFE" w14:textId="77777777" w:rsidR="00BD3DDA" w:rsidRDefault="00BD3DDA" w:rsidP="00BD3DDA">
      <w:r>
        <w:t>As the CBO explains:</w:t>
      </w:r>
    </w:p>
    <w:p w14:paraId="23405F3A" w14:textId="77777777" w:rsidR="00BD3DDA" w:rsidRDefault="00BD3DDA" w:rsidP="00BD3DDA">
      <w:r w:rsidRPr="002B4FC6">
        <w:rPr>
          <w:rStyle w:val="StyleUnderline"/>
        </w:rPr>
        <w:t>The bill would affect direct spending by conferring eligibility for federal benefits</w:t>
      </w:r>
      <w:r>
        <w:t xml:space="preserve"> — </w:t>
      </w:r>
      <w:r w:rsidRPr="002B4FC6">
        <w:rPr>
          <w:rStyle w:val="StyleUnderline"/>
        </w:rPr>
        <w:t>health insurance subsidies and benefits under Medicaid and the Supplemental Nutrition Assistance Program (SNAP</w:t>
      </w:r>
      <w:r>
        <w:t>), among others — provided that those applicants met the other eligibility requirements for those programs.</w:t>
      </w:r>
    </w:p>
    <w:p w14:paraId="7791FC73" w14:textId="77777777" w:rsidR="00BD3DDA" w:rsidRDefault="00BD3DDA" w:rsidP="00BD3DDA">
      <w:r>
        <w:t>With respect to direct spending, CBO finds that [</w:t>
      </w:r>
      <w:r w:rsidRPr="002B4FC6">
        <w:rPr>
          <w:rStyle w:val="StyleUnderline"/>
        </w:rPr>
        <w:t>the DREAM Act</w:t>
      </w:r>
      <w:r>
        <w:t xml:space="preserve">] S. 1615 </w:t>
      </w:r>
      <w:r w:rsidRPr="002B4FC6">
        <w:rPr>
          <w:rStyle w:val="StyleUnderline"/>
        </w:rPr>
        <w:t>would increase earned income and child tax credits by $5.5 billion</w:t>
      </w:r>
      <w:r>
        <w:t xml:space="preserve"> between 2018 and 2027. It finds that </w:t>
      </w:r>
      <w:r w:rsidRPr="002B4FC6">
        <w:rPr>
          <w:rStyle w:val="StyleUnderline"/>
        </w:rPr>
        <w:t>the bill would increase spending for Medicaid by $5.0 billion during that period, and would increase direct spending for SNAP benefits by $2.3 billion</w:t>
      </w:r>
      <w:r>
        <w:t xml:space="preserve"> in that timeframe. Direct spending for Supplemental Security Income (SSI) benefits would increase by $900 million during that 10-year period under the bill. Finally, the bill would increase Social Security spending (which is off-budget) by $600 million, and Medicare spending by $300 million between 2018 and 2027. Federal direct spending for assistance for higher education would also increase, by $500 million in that timeframe under the bill, CBO estimates. </w:t>
      </w:r>
      <w:r w:rsidRPr="002B4FC6">
        <w:rPr>
          <w:rStyle w:val="StyleUnderline"/>
        </w:rPr>
        <w:t>Most significantly</w:t>
      </w:r>
      <w:r>
        <w:t>, however, "</w:t>
      </w:r>
      <w:r w:rsidRPr="002B4FC6">
        <w:rPr>
          <w:rStyle w:val="StyleUnderline"/>
        </w:rPr>
        <w:t>CBO and JCT estimate that enacting</w:t>
      </w:r>
      <w:r>
        <w:rPr>
          <w:rStyle w:val="StyleUnderline"/>
        </w:rPr>
        <w:t xml:space="preserve"> [the DREAM Act]</w:t>
      </w:r>
      <w:r w:rsidRPr="002B4FC6">
        <w:rPr>
          <w:rStyle w:val="StyleUnderline"/>
        </w:rPr>
        <w:t xml:space="preserve"> S. 1615 would increase outlays for subsidies for health insurance purchased through the marketplaces by $11.8 billion over the 2018-2027 period."</w:t>
      </w:r>
    </w:p>
    <w:p w14:paraId="368EB373" w14:textId="77777777" w:rsidR="00BD3DDA" w:rsidRDefault="00BD3DDA" w:rsidP="00BD3DDA">
      <w:r>
        <w:t>In reaching the $0.9 billion revenue increase figure, CBO assumes that more employees would work "on the books", and therefore report their income, increasing revenue, "mostly in the form of Social Security taxes, which are categorized as off-budget." It finds, however, that "</w:t>
      </w:r>
      <w:r w:rsidRPr="002B4FC6">
        <w:rPr>
          <w:rStyle w:val="StyleUnderline"/>
        </w:rPr>
        <w:t>increased reporting of employment income would result in increases in tax deductions by businesses. ... As a result, corporations would report lower taxable profits and pay less in income taxes</w:t>
      </w:r>
      <w:r>
        <w:t>." In addition: "Noncorporate businesses, such as partnerships and sole proprietorships, also would report lower taxable income, which would decrease individual income taxes paid by the partners and owners." Finally:</w:t>
      </w:r>
    </w:p>
    <w:p w14:paraId="1B871D5E" w14:textId="77777777" w:rsidR="00BD3DDA" w:rsidRDefault="00BD3DDA" w:rsidP="00BD3DDA">
      <w:r w:rsidRPr="002B4FC6">
        <w:rPr>
          <w:rStyle w:val="StyleUnderline"/>
        </w:rPr>
        <w:t>CBO and JCT estimate that there would be a $1.2 billion decrease in revenues over the 2018-2027 period associated</w:t>
      </w:r>
      <w:r>
        <w:t xml:space="preserve"> with increases in the nonrefundable portion of the premium assistance tax credit provided through the health insurance marketplaces established under the Affordable Care Act.</w:t>
      </w:r>
    </w:p>
    <w:p w14:paraId="297E69C7" w14:textId="77777777" w:rsidR="00BD3DDA" w:rsidRPr="000740B0" w:rsidRDefault="00BD3DDA" w:rsidP="00BD3DDA"/>
    <w:p w14:paraId="71ACCDD5" w14:textId="15D639A7" w:rsidR="00BD3DDA" w:rsidRDefault="00BD3DDA" w:rsidP="00BD3DDA">
      <w:pPr>
        <w:pStyle w:val="Heading3"/>
      </w:pPr>
      <w:bookmarkStart w:id="42" w:name="_Toc518726532"/>
      <w:r>
        <w:t>Reduces Revenue/More CBO</w:t>
      </w:r>
      <w:bookmarkEnd w:id="42"/>
    </w:p>
    <w:p w14:paraId="0D615CB8" w14:textId="77777777" w:rsidR="00BD3DDA" w:rsidRPr="006145B3" w:rsidRDefault="00BD3DDA" w:rsidP="00BD3DDA"/>
    <w:p w14:paraId="6B2EA787" w14:textId="77777777" w:rsidR="00BD3DDA" w:rsidRDefault="00BD3DDA" w:rsidP="00BD3DDA">
      <w:pPr>
        <w:pStyle w:val="Heading4"/>
      </w:pPr>
      <w:r>
        <w:t>The CBO analysis is correct—eligibility increases those under health programs—that reduces revenue because tax credits reduce tax liabilities</w:t>
      </w:r>
    </w:p>
    <w:p w14:paraId="77DDD815" w14:textId="77777777" w:rsidR="00BD3DDA" w:rsidRPr="001D756B" w:rsidRDefault="00BD3DDA" w:rsidP="00BD3DDA">
      <w:pPr>
        <w:rPr>
          <w:rStyle w:val="Style13ptBold"/>
        </w:rPr>
      </w:pPr>
      <w:r w:rsidRPr="001D756B">
        <w:rPr>
          <w:rStyle w:val="Style13ptBold"/>
        </w:rPr>
        <w:t>Holtz-Eakin, PhD, Economics, Princeton University, BA, Economics/Mathematics, Denison University, 17</w:t>
      </w:r>
    </w:p>
    <w:p w14:paraId="14B78927" w14:textId="77777777" w:rsidR="00BD3DDA" w:rsidRDefault="00BD3DDA" w:rsidP="00BD3DDA">
      <w:r>
        <w:t xml:space="preserve">[Douglas, 12-20-17, American Action Forum, “CBO And The Dream Act”, </w:t>
      </w:r>
      <w:hyperlink r:id="rId60" w:history="1">
        <w:r w:rsidRPr="00563C5F">
          <w:rPr>
            <w:rStyle w:val="Hyperlink"/>
          </w:rPr>
          <w:t>https://www.americanactionforum.org/daily-dish/cbo-dream-act/</w:t>
        </w:r>
      </w:hyperlink>
      <w:r>
        <w:t>, accessed 7-3-18, ZA]</w:t>
      </w:r>
    </w:p>
    <w:p w14:paraId="601569D1" w14:textId="77777777" w:rsidR="00BD3DDA" w:rsidRDefault="00BD3DDA" w:rsidP="00BD3DDA"/>
    <w:p w14:paraId="30897029" w14:textId="77777777" w:rsidR="00BD3DDA" w:rsidRDefault="00BD3DDA" w:rsidP="00BD3DDA">
      <w:r>
        <w:t>As discussed previously, the clock is ticking toward the deadline for finding a legislative response to President Trump’s decision to end the Deferred Action for Childhood Arrivals (DACA) program. One candidate for such a solution is the Dream Act, which would “cancel removal and grant lawful permanent resident status on a conditional basis to an alien who is inadmissible or deportable or is in temporary protected status who: (1) has been continuously physically present in the United States for four years preceding this bill’s enactment; (2) was younger than 18 years of age on the initial date of U.S. entry; (3) is not inadmissible on criminal, security, terrorism, or other grounds; (4) has not participated in persecution; (5) has not been convicted of specified federal or state offenses; and (6) has fulfilled specified educational requirements.”</w:t>
      </w:r>
    </w:p>
    <w:p w14:paraId="23A0AAB1" w14:textId="77777777" w:rsidR="00BD3DDA" w:rsidRPr="006D3458" w:rsidRDefault="00BD3DDA" w:rsidP="00BD3DDA">
      <w:pPr>
        <w:rPr>
          <w:rStyle w:val="StyleUnderline"/>
        </w:rPr>
      </w:pPr>
      <w:r>
        <w:t xml:space="preserve">This past Friday, </w:t>
      </w:r>
      <w:r w:rsidRPr="006D3458">
        <w:rPr>
          <w:rStyle w:val="StyleUnderline"/>
        </w:rPr>
        <w:t>the</w:t>
      </w:r>
      <w:r>
        <w:t xml:space="preserve"> Congressional Budget Office (</w:t>
      </w:r>
      <w:r w:rsidRPr="006D3458">
        <w:rPr>
          <w:rStyle w:val="StyleUnderline"/>
        </w:rPr>
        <w:t>CBO</w:t>
      </w:r>
      <w:r>
        <w:t xml:space="preserve">) </w:t>
      </w:r>
      <w:r w:rsidRPr="006D3458">
        <w:rPr>
          <w:rStyle w:val="StyleUnderline"/>
        </w:rPr>
        <w:t>issued its “score” of the Dream Act and concluded that it would increase federal deficits by up to $27.9 billion over fiscal years 2018 to 2027. This finding has dismayed long-term followers of immigration policy,</w:t>
      </w:r>
      <w:r>
        <w:t xml:space="preserve"> especially because a similar version of the Dream Act in 2010 was scored to reduce budget deficits. </w:t>
      </w:r>
      <w:r w:rsidRPr="006D3458">
        <w:rPr>
          <w:rStyle w:val="StyleUnderline"/>
        </w:rPr>
        <w:t>How should one think about the CBO analysis?</w:t>
      </w:r>
    </w:p>
    <w:p w14:paraId="65C0FAF3" w14:textId="77777777" w:rsidR="00BD3DDA" w:rsidRDefault="00BD3DDA" w:rsidP="00BD3DDA">
      <w:r>
        <w:t xml:space="preserve">The most important insight is to remember that </w:t>
      </w:r>
      <w:r w:rsidRPr="006D3458">
        <w:rPr>
          <w:rStyle w:val="StyleUnderline"/>
        </w:rPr>
        <w:t>the CBO score is a budgetary exercise</w:t>
      </w:r>
      <w:r>
        <w:t xml:space="preserve">. </w:t>
      </w:r>
      <w:r w:rsidRPr="006D3458">
        <w:rPr>
          <w:rStyle w:val="StyleUnderline"/>
        </w:rPr>
        <w:t>CBO scores bills; that is, it calculates how much legislation affects the inflow of revenues and the outflow of spending</w:t>
      </w:r>
      <w:r>
        <w:t>. To ensure that such scores are comparable, it computes all scores as compared to the March baseline. That is, in March it “locks” the outlook for the economy and projects the outlook for the federal budget. All subsequent bills are then scored against this baseline.</w:t>
      </w:r>
    </w:p>
    <w:p w14:paraId="74ADCC13" w14:textId="77777777" w:rsidR="00136CB9" w:rsidRDefault="00BD3DDA" w:rsidP="00BD3DDA">
      <w:r w:rsidRPr="006D3458">
        <w:rPr>
          <w:rStyle w:val="StyleUnderline"/>
        </w:rPr>
        <w:t>This has huge implications for the Dream Act</w:t>
      </w:r>
      <w:r>
        <w:t xml:space="preserve">. To begin, in March there was a functioning DACA executive action with no hint that the president was planning to suspend it. That meant that 800,000 registered DACA participants were able to work. Compared to this, the Dream Act would have no effect on their work, the reporting of their taxable incomes for either income or payroll tax purposes and so forth. In addition, the March baseline contains a full Affordable Care Act with the individual mandate in place. </w:t>
      </w:r>
      <w:r w:rsidRPr="006D3458">
        <w:rPr>
          <w:rStyle w:val="StyleUnderline"/>
        </w:rPr>
        <w:t>When the Dream Act bestows eligibility for federal programs, CBO expects that the mandate will cause individuals to sign up for ACA exchanges and Medicaid expansions</w:t>
      </w:r>
      <w:r>
        <w:t xml:space="preserve">. </w:t>
      </w:r>
      <w:r w:rsidRPr="006D3458">
        <w:rPr>
          <w:rStyle w:val="StyleUnderline"/>
        </w:rPr>
        <w:t>This contributes to increased spending in a way not anticipated in 2010</w:t>
      </w:r>
      <w:r>
        <w:t xml:space="preserve">. </w:t>
      </w:r>
      <w:r w:rsidRPr="006D3458">
        <w:rPr>
          <w:rStyle w:val="StyleUnderline"/>
        </w:rPr>
        <w:t>It also means that revenues are lower</w:t>
      </w:r>
      <w:r>
        <w:t xml:space="preserve"> — the </w:t>
      </w:r>
      <w:r w:rsidRPr="006D3458">
        <w:rPr>
          <w:rStyle w:val="StyleUnderline"/>
        </w:rPr>
        <w:t>premium tax credits reduce the tax liabilities of exchange participants. Many of the budgetary impacts can be traced to the nature of the March baseline</w:t>
      </w:r>
      <w:r>
        <w:t>.</w:t>
      </w:r>
    </w:p>
    <w:p w14:paraId="1467EF81" w14:textId="4A7AECA3" w:rsidR="00136CB9" w:rsidRDefault="00136CB9" w:rsidP="00BD3DDA"/>
    <w:p w14:paraId="39D6C860" w14:textId="77777777" w:rsidR="009A14CC" w:rsidRDefault="009A14CC" w:rsidP="009A14CC">
      <w:pPr>
        <w:pStyle w:val="Heading2"/>
      </w:pPr>
      <w:bookmarkStart w:id="43" w:name="_Hlk518561190"/>
      <w:bookmarkStart w:id="44" w:name="_Toc518726533"/>
      <w:r>
        <w:t>Increased Immigration</w:t>
      </w:r>
      <w:bookmarkEnd w:id="44"/>
    </w:p>
    <w:p w14:paraId="7FD1F079" w14:textId="77777777" w:rsidR="009A14CC" w:rsidRPr="00136CB9" w:rsidRDefault="009A14CC" w:rsidP="009A14CC"/>
    <w:p w14:paraId="34035DD9" w14:textId="77777777" w:rsidR="009A14CC" w:rsidRDefault="009A14CC" w:rsidP="009A14CC">
      <w:pPr>
        <w:pStyle w:val="Heading3"/>
        <w:rPr>
          <w:rFonts w:cs="Times New Roman"/>
        </w:rPr>
      </w:pPr>
      <w:bookmarkStart w:id="45" w:name="_Toc518726534"/>
      <w:r w:rsidRPr="00430C42">
        <w:rPr>
          <w:rFonts w:cs="Times New Roman"/>
        </w:rPr>
        <w:t>More Undocumented Immigrants</w:t>
      </w:r>
      <w:bookmarkEnd w:id="45"/>
    </w:p>
    <w:p w14:paraId="00342C78" w14:textId="77777777" w:rsidR="009A14CC" w:rsidRPr="00136CB9" w:rsidRDefault="009A14CC" w:rsidP="009A14CC"/>
    <w:p w14:paraId="6C9ABAE1" w14:textId="77777777" w:rsidR="009A14CC" w:rsidRPr="00430C42" w:rsidRDefault="009A14CC" w:rsidP="009A14CC">
      <w:pPr>
        <w:pStyle w:val="Heading4"/>
        <w:rPr>
          <w:rFonts w:cs="Times New Roman"/>
        </w:rPr>
      </w:pPr>
      <w:r w:rsidRPr="00430C42">
        <w:rPr>
          <w:rFonts w:cs="Times New Roman"/>
        </w:rPr>
        <w:t>Granting amnesty to DACA beneficiaries opens the door to more people entering illegally</w:t>
      </w:r>
    </w:p>
    <w:p w14:paraId="070027EE" w14:textId="77777777" w:rsidR="009A14CC" w:rsidRPr="00430C42" w:rsidRDefault="009A14CC" w:rsidP="009A14CC">
      <w:pPr>
        <w:rPr>
          <w:rStyle w:val="Style13ptBold"/>
        </w:rPr>
      </w:pPr>
      <w:r w:rsidRPr="00430C42">
        <w:rPr>
          <w:rStyle w:val="Style13ptBold"/>
        </w:rPr>
        <w:t>von Spakovsky, Heritage Foundation Election Law Reform Initiative and Senior Legal Fellow, 18</w:t>
      </w:r>
    </w:p>
    <w:p w14:paraId="2C087D66" w14:textId="77777777" w:rsidR="009A14CC" w:rsidRDefault="009A14CC" w:rsidP="009A14CC">
      <w:r w:rsidRPr="00430C42">
        <w:t xml:space="preserve">(Hans A., 1-16-18, Heritage Foundation, “Don’t Believe the Myths About Dreamers,” </w:t>
      </w:r>
      <w:hyperlink r:id="rId61" w:history="1">
        <w:r w:rsidRPr="00430C42">
          <w:rPr>
            <w:rStyle w:val="Hyperlink"/>
          </w:rPr>
          <w:t>https://www.heritage.org/immigration/commentary/dont-believe-the-myths-about-dreamers</w:t>
        </w:r>
      </w:hyperlink>
      <w:r w:rsidRPr="00430C42">
        <w:t>, accessed 6/26/18, GDI-EJ)</w:t>
      </w:r>
    </w:p>
    <w:p w14:paraId="5CBF84C6" w14:textId="77777777" w:rsidR="009A14CC" w:rsidRDefault="009A14CC" w:rsidP="009A14CC"/>
    <w:p w14:paraId="3A558E26" w14:textId="77777777" w:rsidR="009A14CC" w:rsidRPr="00430C42" w:rsidRDefault="009A14CC" w:rsidP="009A14CC">
      <w:r w:rsidRPr="00430C42">
        <w:t xml:space="preserve">But history shows that </w:t>
      </w:r>
      <w:r w:rsidRPr="00430C42">
        <w:rPr>
          <w:u w:val="single"/>
        </w:rPr>
        <w:t>every grant of amnesty triggers even more illegal immigration</w:t>
      </w:r>
      <w:r w:rsidRPr="00430C42">
        <w:t xml:space="preserve">. </w:t>
      </w:r>
      <w:r w:rsidRPr="00430C42">
        <w:rPr>
          <w:u w:val="single"/>
        </w:rPr>
        <w:t>Before lawmakers make any final decision on the issue, they would do well to take a closer look at those who benefited from DACA</w:t>
      </w:r>
      <w:r w:rsidRPr="00430C42">
        <w:t>.</w:t>
      </w:r>
    </w:p>
    <w:p w14:paraId="7F3B290F" w14:textId="77777777" w:rsidR="009A14CC" w:rsidRPr="00430C42" w:rsidRDefault="009A14CC" w:rsidP="009A14CC">
      <w:r w:rsidRPr="00430C42">
        <w:t xml:space="preserve">For example, </w:t>
      </w:r>
      <w:r w:rsidRPr="00430C42">
        <w:rPr>
          <w:u w:val="single"/>
        </w:rPr>
        <w:t>not all entered the country in diapers</w:t>
      </w:r>
      <w:r w:rsidRPr="00430C42">
        <w:t xml:space="preserve">. </w:t>
      </w:r>
      <w:r w:rsidRPr="00430C42">
        <w:rPr>
          <w:u w:val="single"/>
        </w:rPr>
        <w:t>The DACA program extended to all who entered the country before they turned age 16</w:t>
      </w:r>
      <w:r w:rsidRPr="00430C42">
        <w:t xml:space="preserve">. </w:t>
      </w:r>
      <w:r w:rsidRPr="00430C42">
        <w:rPr>
          <w:u w:val="single"/>
        </w:rPr>
        <w:t>Those who entered the country as teens or “tweens” are certainly fluent in both the language and cultural norms of their home countries</w:t>
      </w:r>
      <w:r w:rsidRPr="00430C42">
        <w:t>.</w:t>
      </w:r>
    </w:p>
    <w:p w14:paraId="1BA31BD0" w14:textId="77777777" w:rsidR="009A14CC" w:rsidRPr="00430C42" w:rsidRDefault="009A14CC" w:rsidP="009A14CC">
      <w:r w:rsidRPr="00430C42">
        <w:t xml:space="preserve">Indeed, the original DACA application form had a space for the name of the interpreter who helped the applicant complete the English language form. One study estimates that, today, </w:t>
      </w:r>
      <w:r w:rsidRPr="00430C42">
        <w:rPr>
          <w:u w:val="single"/>
        </w:rPr>
        <w:t>just under a quarter of DACA beneficiaries are functionally illiterate in English and another 46 percent have only “basic” English ability</w:t>
      </w:r>
      <w:r w:rsidRPr="00430C42">
        <w:t>.</w:t>
      </w:r>
    </w:p>
    <w:p w14:paraId="5B6EBBAD" w14:textId="77777777" w:rsidR="009A14CC" w:rsidRPr="00430C42" w:rsidRDefault="009A14CC" w:rsidP="009A14CC">
      <w:r w:rsidRPr="00430C42">
        <w:t xml:space="preserve">What about education? </w:t>
      </w:r>
      <w:r w:rsidRPr="00430C42">
        <w:rPr>
          <w:u w:val="single"/>
        </w:rPr>
        <w:t>The majority of DACA beneficiaries are now adults, but only 49 percent have a high school education</w:t>
      </w:r>
      <w:r w:rsidRPr="00430C42">
        <w:t>.</w:t>
      </w:r>
    </w:p>
    <w:p w14:paraId="4222AFC4" w14:textId="77777777" w:rsidR="009A14CC" w:rsidRPr="00430C42" w:rsidRDefault="009A14CC" w:rsidP="009A14CC">
      <w:r w:rsidRPr="00430C42">
        <w:t xml:space="preserve">Well, maybe they’re in the armed forces. After all, military service was a qualifying condition for DACA eligibility. Yet, the Pentagon reports that, </w:t>
      </w:r>
      <w:r w:rsidRPr="00430C42">
        <w:rPr>
          <w:u w:val="single"/>
        </w:rPr>
        <w:t>among the current 690,000 DACA beneficiaries, only 900 are serving in the military. That’s less than half the number of DACA beneficiaries who have had their eligibility revoked because of criminal convictions and gang affiliations</w:t>
      </w:r>
      <w:r w:rsidRPr="00430C42">
        <w:t>.</w:t>
      </w:r>
    </w:p>
    <w:p w14:paraId="47BDDCD3" w14:textId="77777777" w:rsidR="009A14CC" w:rsidRPr="00430C42" w:rsidRDefault="009A14CC" w:rsidP="009A14CC">
      <w:r w:rsidRPr="00430C42">
        <w:t>The popular, media-crafted image of “the typical Dreamer” is far from accurate. But the biggest problem with amnesty isn’t the question of “Who gets it?” It’s “Who gets it next?”</w:t>
      </w:r>
    </w:p>
    <w:p w14:paraId="59CD76B3" w14:textId="77777777" w:rsidR="009A14CC" w:rsidRPr="00430C42" w:rsidRDefault="009A14CC" w:rsidP="009A14CC">
      <w:r w:rsidRPr="00430C42">
        <w:rPr>
          <w:u w:val="single"/>
        </w:rPr>
        <w:t>Amnesty for people who enter the country illegally begets more people entering the country illegally</w:t>
      </w:r>
      <w:r w:rsidRPr="00430C42">
        <w:t>. It has been proved by our own experience.</w:t>
      </w:r>
    </w:p>
    <w:p w14:paraId="3A4F8805" w14:textId="77777777" w:rsidR="009A14CC" w:rsidRPr="00430C42" w:rsidRDefault="009A14CC" w:rsidP="009A14CC">
      <w:r w:rsidRPr="00430C42">
        <w:rPr>
          <w:u w:val="single"/>
        </w:rPr>
        <w:t>The 1986 Immigration Reform and Control Act gave citizenship to 2.7 million illegal aliens</w:t>
      </w:r>
      <w:r w:rsidRPr="00430C42">
        <w:t xml:space="preserve">. The bill’s sponsors claimed it would solve the illegal immigration problem once and for all. Yet, </w:t>
      </w:r>
      <w:r w:rsidRPr="00430C42">
        <w:rPr>
          <w:u w:val="single"/>
        </w:rPr>
        <w:t>within 10 years, nearly 6 million more people had entered the country illegally</w:t>
      </w:r>
      <w:r w:rsidRPr="00430C42">
        <w:t>.</w:t>
      </w:r>
    </w:p>
    <w:p w14:paraId="1821FD3D" w14:textId="77777777" w:rsidR="009A14CC" w:rsidRPr="00430C42" w:rsidRDefault="009A14CC" w:rsidP="009A14CC">
      <w:r w:rsidRPr="00430C42">
        <w:rPr>
          <w:u w:val="single"/>
        </w:rPr>
        <w:t>Amnesty is like a magnet for unlawful immigration</w:t>
      </w:r>
      <w:r w:rsidRPr="00430C42">
        <w:t xml:space="preserve">. </w:t>
      </w:r>
      <w:r w:rsidRPr="00430C42">
        <w:rPr>
          <w:u w:val="single"/>
        </w:rPr>
        <w:t xml:space="preserve">It encourages those wishing to come to America to bypass the highly bureaucratic </w:t>
      </w:r>
      <w:r w:rsidRPr="00430C42">
        <w:t xml:space="preserve">(but legal) </w:t>
      </w:r>
      <w:r w:rsidRPr="00430C42">
        <w:rPr>
          <w:u w:val="single"/>
        </w:rPr>
        <w:t>immigration system and try their luck with a quicker option: breaking the law</w:t>
      </w:r>
      <w:r w:rsidRPr="00430C42">
        <w:t xml:space="preserve">. After all, </w:t>
      </w:r>
      <w:r w:rsidRPr="00430C42">
        <w:rPr>
          <w:u w:val="single"/>
        </w:rPr>
        <w:t>if lawmakers grant amnesty once</w:t>
      </w:r>
      <w:r w:rsidRPr="00430C42">
        <w:t xml:space="preserve"> (or twice, or three times), </w:t>
      </w:r>
      <w:r w:rsidRPr="00430C42">
        <w:rPr>
          <w:u w:val="single"/>
        </w:rPr>
        <w:t>odds are they’ll do it again</w:t>
      </w:r>
      <w:r w:rsidRPr="00430C42">
        <w:t>. Suddenly, illegal entry never looked so good!</w:t>
      </w:r>
    </w:p>
    <w:p w14:paraId="6AFCC355" w14:textId="77777777" w:rsidR="009A14CC" w:rsidRPr="00430C42" w:rsidRDefault="009A14CC" w:rsidP="009A14CC">
      <w:r w:rsidRPr="00430C42">
        <w:rPr>
          <w:u w:val="single"/>
        </w:rPr>
        <w:t>DACA or Dreamer amnesty would also almost certainly spark a surge in legal immigration as well. Under current sponsorship rules, known as chain migration, the average new citizen sponsors 3.45 additional immigrants</w:t>
      </w:r>
      <w:r w:rsidRPr="00430C42">
        <w:t xml:space="preserve">. Therefore, </w:t>
      </w:r>
      <w:r w:rsidRPr="00430C42">
        <w:rPr>
          <w:u w:val="single"/>
        </w:rPr>
        <w:t>providing citizenship to DACA beneficiaries will lead to millions more receiving citizenship, including the parents of DACA beneficiaries — the adults who were responsible for their families’ violation of U.S. immigration laws in the first place</w:t>
      </w:r>
      <w:r w:rsidRPr="00430C42">
        <w:t xml:space="preserve">. </w:t>
      </w:r>
      <w:r w:rsidRPr="00430C42">
        <w:rPr>
          <w:u w:val="single"/>
        </w:rPr>
        <w:t>A DACA amnesty would thus doubly undermine the rule of law</w:t>
      </w:r>
      <w:r w:rsidRPr="00430C42">
        <w:t>.</w:t>
      </w:r>
    </w:p>
    <w:p w14:paraId="7DDE7A3A" w14:textId="77777777" w:rsidR="009A14CC" w:rsidRPr="00430C42" w:rsidRDefault="009A14CC" w:rsidP="009A14CC"/>
    <w:p w14:paraId="5B040811" w14:textId="77777777" w:rsidR="009A14CC" w:rsidRPr="00430C42" w:rsidRDefault="009A14CC" w:rsidP="009A14CC">
      <w:pPr>
        <w:pStyle w:val="Heading4"/>
        <w:rPr>
          <w:rFonts w:cs="Times New Roman"/>
        </w:rPr>
      </w:pPr>
      <w:r w:rsidRPr="00430C42">
        <w:rPr>
          <w:rFonts w:cs="Times New Roman"/>
        </w:rPr>
        <w:t>DACA causes more unaccompanied minors to cross the border and face danger</w:t>
      </w:r>
    </w:p>
    <w:p w14:paraId="44B65DE6" w14:textId="77777777" w:rsidR="009A14CC" w:rsidRPr="00430C42" w:rsidRDefault="009A14CC" w:rsidP="009A14CC">
      <w:pPr>
        <w:rPr>
          <w:rStyle w:val="Style13ptBold"/>
        </w:rPr>
      </w:pPr>
      <w:r w:rsidRPr="00430C42">
        <w:rPr>
          <w:rStyle w:val="Style13ptBold"/>
        </w:rPr>
        <w:t>Stimson, Heritage Foundation National Security Law Program Senior Legal Fellow &amp; Manager , 14</w:t>
      </w:r>
    </w:p>
    <w:p w14:paraId="233D25B6" w14:textId="77777777" w:rsidR="009A14CC" w:rsidRDefault="009A14CC" w:rsidP="009A14CC">
      <w:r w:rsidRPr="00430C42">
        <w:t xml:space="preserve">(Charles, 4-15-14, Heritage Foundation, “The DREAM Act in the NDAA: Wrong for National and Homeland Security,” </w:t>
      </w:r>
      <w:hyperlink r:id="rId62" w:history="1">
        <w:r w:rsidRPr="00430C42">
          <w:rPr>
            <w:rStyle w:val="Hyperlink"/>
          </w:rPr>
          <w:t>https://www.heritage.org/defense/report/the-dream-act-the-ndaa-wrong-national-and-homeland-security</w:t>
        </w:r>
      </w:hyperlink>
      <w:r w:rsidRPr="00430C42">
        <w:t>, accessed 6/27/18, GDI-EJ)</w:t>
      </w:r>
    </w:p>
    <w:p w14:paraId="7BDC72D5" w14:textId="77777777" w:rsidR="009A14CC" w:rsidRPr="00430C42" w:rsidRDefault="009A14CC" w:rsidP="009A14CC"/>
    <w:p w14:paraId="532E4CAA" w14:textId="77777777" w:rsidR="009A14CC" w:rsidRPr="00430C42" w:rsidRDefault="009A14CC" w:rsidP="009A14CC">
      <w:r w:rsidRPr="00430C42">
        <w:rPr>
          <w:u w:val="single"/>
        </w:rPr>
        <w:t>DREAM policies are also flawed because they ignore the effects on homeland security and American society</w:t>
      </w:r>
      <w:r w:rsidRPr="00430C42">
        <w:t xml:space="preserve">. </w:t>
      </w:r>
      <w:r w:rsidRPr="00430C42">
        <w:rPr>
          <w:u w:val="single"/>
        </w:rPr>
        <w:t>Both bills place a greater strain on homeland security efforts for which current U.S. citizens are paying and on which they rely</w:t>
      </w:r>
      <w:r w:rsidRPr="00430C42">
        <w:t xml:space="preserve">. </w:t>
      </w:r>
      <w:r w:rsidRPr="00430C42">
        <w:rPr>
          <w:u w:val="single"/>
        </w:rPr>
        <w:t>They incentivize future illegal immigration by rewarding it</w:t>
      </w:r>
      <w:r w:rsidRPr="00430C42">
        <w:t xml:space="preserve">. </w:t>
      </w:r>
      <w:r w:rsidRPr="00430C42">
        <w:rPr>
          <w:u w:val="single"/>
        </w:rPr>
        <w:t>They encourage one of the most dangerous forms of illegal immigration—that of children</w:t>
      </w:r>
      <w:r w:rsidRPr="00430C42">
        <w:t xml:space="preserve">. Gil Kerlikowske, the head of Customs and Border Protection, recently testified before Congress that </w:t>
      </w:r>
      <w:r w:rsidRPr="00430C42">
        <w:rPr>
          <w:u w:val="single"/>
        </w:rPr>
        <w:t>the number of unaccompanied minors crossing the border has increased from 6,000 in fiscal year (FY) 2011 to 60,000 in FY 2014</w:t>
      </w:r>
      <w:r w:rsidRPr="00430C42">
        <w:t>. He went on:</w:t>
      </w:r>
    </w:p>
    <w:p w14:paraId="323FF631" w14:textId="77777777" w:rsidR="009A14CC" w:rsidRDefault="009A14CC" w:rsidP="009A14CC">
      <w:r w:rsidRPr="00430C42">
        <w:t xml:space="preserve">While I recognize and am sympathetic to the humanitarian obligations we give these young victims, </w:t>
      </w:r>
      <w:r w:rsidRPr="00430C42">
        <w:rPr>
          <w:u w:val="single"/>
        </w:rPr>
        <w:t>we cannot ignore that policies [such as DACA and family reunification] are creating a gravitational pull so strong that parents are willing to support vile criminal networks, and to place their precious children in harm’s way—outcomes this subcommittee cannot accept</w:t>
      </w:r>
      <w:r w:rsidRPr="00430C42">
        <w:t>.</w:t>
      </w:r>
    </w:p>
    <w:p w14:paraId="4B7E0283" w14:textId="77777777" w:rsidR="003D185C" w:rsidRDefault="003D185C" w:rsidP="003D185C">
      <w:pPr>
        <w:pStyle w:val="Heading1"/>
      </w:pPr>
      <w:bookmarkStart w:id="46" w:name="_Toc518726535"/>
      <w:r>
        <w:t xml:space="preserve">Politics </w:t>
      </w:r>
      <w:r w:rsidR="00C82D1B">
        <w:t>Links</w:t>
      </w:r>
      <w:bookmarkEnd w:id="46"/>
    </w:p>
    <w:p w14:paraId="725BD1F8" w14:textId="77777777" w:rsidR="003D185C" w:rsidRPr="00942FAC" w:rsidRDefault="003D185C" w:rsidP="003D185C"/>
    <w:p w14:paraId="47931A71" w14:textId="77777777" w:rsidR="003D185C" w:rsidRDefault="003D185C" w:rsidP="003D185C">
      <w:pPr>
        <w:pStyle w:val="Heading2"/>
      </w:pPr>
      <w:bookmarkStart w:id="47" w:name="_Toc518726536"/>
      <w:r>
        <w:t>Uniqueness</w:t>
      </w:r>
      <w:bookmarkEnd w:id="47"/>
    </w:p>
    <w:p w14:paraId="716A4AEC" w14:textId="77777777" w:rsidR="003D185C" w:rsidRPr="00DF20AF" w:rsidRDefault="003D185C" w:rsidP="003D185C"/>
    <w:p w14:paraId="15C932D4" w14:textId="77777777" w:rsidR="003D185C" w:rsidRPr="00430C42" w:rsidRDefault="003D185C" w:rsidP="003D185C">
      <w:pPr>
        <w:pStyle w:val="Heading3"/>
        <w:rPr>
          <w:rFonts w:cs="Times New Roman"/>
        </w:rPr>
      </w:pPr>
      <w:bookmarkStart w:id="48" w:name="_Toc518726537"/>
      <w:r w:rsidRPr="00430C42">
        <w:rPr>
          <w:rFonts w:cs="Times New Roman"/>
        </w:rPr>
        <w:t>Uniqueness/Brink – No Immigration Action Now</w:t>
      </w:r>
      <w:bookmarkEnd w:id="48"/>
    </w:p>
    <w:p w14:paraId="62AFA27D" w14:textId="77777777" w:rsidR="003D185C" w:rsidRPr="00430C42" w:rsidRDefault="003D185C" w:rsidP="003D185C"/>
    <w:p w14:paraId="06F98D73" w14:textId="77777777" w:rsidR="003D185C" w:rsidRPr="00430C42" w:rsidRDefault="003D185C" w:rsidP="003D185C">
      <w:pPr>
        <w:pStyle w:val="Heading4"/>
        <w:rPr>
          <w:rFonts w:cs="Times New Roman"/>
        </w:rPr>
      </w:pPr>
      <w:r w:rsidRPr="00430C42">
        <w:rPr>
          <w:rFonts w:cs="Times New Roman"/>
        </w:rPr>
        <w:t xml:space="preserve">Uniqueness – </w:t>
      </w:r>
      <w:r>
        <w:rPr>
          <w:rFonts w:cs="Times New Roman"/>
        </w:rPr>
        <w:t>GOP avoiding action on immigration now</w:t>
      </w:r>
    </w:p>
    <w:p w14:paraId="2EB427CE" w14:textId="77777777" w:rsidR="003D185C" w:rsidRPr="00430C42" w:rsidRDefault="003D185C" w:rsidP="003D185C">
      <w:pPr>
        <w:rPr>
          <w:rStyle w:val="Style13ptBold"/>
        </w:rPr>
      </w:pPr>
      <w:r w:rsidRPr="00430C42">
        <w:rPr>
          <w:rStyle w:val="Style13ptBold"/>
        </w:rPr>
        <w:t>Binder, George Washington University political science professor, 18</w:t>
      </w:r>
    </w:p>
    <w:p w14:paraId="5067D80F" w14:textId="0B57D285" w:rsidR="003D185C" w:rsidRPr="00430C42" w:rsidRDefault="003D185C" w:rsidP="003D185C">
      <w:r w:rsidRPr="00430C42">
        <w:t xml:space="preserve">(Sarah, </w:t>
      </w:r>
      <w:r w:rsidR="007010C0">
        <w:t>6-25-18</w:t>
      </w:r>
      <w:r w:rsidRPr="00430C42">
        <w:t xml:space="preserve">, Washington Post, “Monkey Cage Analysis Immigration boiled over last week. Here’s what Congress did — and why.”, accessed at </w:t>
      </w:r>
      <w:hyperlink r:id="rId63" w:history="1">
        <w:r w:rsidRPr="00430C42">
          <w:rPr>
            <w:rStyle w:val="Hyperlink"/>
          </w:rPr>
          <w:t>https://www.washingtonpost.com/news/monkey-cage/wp/2018/06/25/immigration-boiled-over-last-week-heres-what-congress-did-and-why/?utm_term=.f0da74b16fcd</w:t>
        </w:r>
      </w:hyperlink>
      <w:r w:rsidRPr="00430C42">
        <w:t xml:space="preserve"> on 6/27/18, GDI–LK)</w:t>
      </w:r>
    </w:p>
    <w:p w14:paraId="3AD8A991" w14:textId="77777777" w:rsidR="003D185C" w:rsidRPr="00430C42" w:rsidRDefault="003D185C" w:rsidP="003D185C"/>
    <w:p w14:paraId="24EDEBA8" w14:textId="77777777" w:rsidR="003D185C" w:rsidRPr="00430C42" w:rsidRDefault="003D185C" w:rsidP="003D185C">
      <w:r w:rsidRPr="00430C42">
        <w:rPr>
          <w:rStyle w:val="StyleUnderline"/>
        </w:rPr>
        <w:t>The nation’s immigration laws are very important to Trump and his party base. But since their party took control of the House in the 2010 elections, GOP leaders have resisted pressure to consider immigration bills on the House floor. That’s because rank-and-file GOP lawmakers hold clashing views on immigration. To maintain their House majority</w:t>
      </w:r>
      <w:r w:rsidRPr="00430C42">
        <w:t xml:space="preserve"> in the 2018 midterms, </w:t>
      </w:r>
      <w:r w:rsidRPr="00430C42">
        <w:rPr>
          <w:rStyle w:val="StyleUnderline"/>
        </w:rPr>
        <w:t>Republicans will need to win seats in more moderate suburban districts, where voters are less likely to support building a border wall or separating families</w:t>
      </w:r>
      <w:r w:rsidRPr="00430C42">
        <w:t xml:space="preserve"> — </w:t>
      </w:r>
      <w:r w:rsidRPr="00430C42">
        <w:rPr>
          <w:rStyle w:val="StyleUnderline"/>
        </w:rPr>
        <w:t>while still holding on to base voters who don’t want to see DACA renewed. That’s why House GOP leaders would rather campaign on the booming economy than defend their actions on ideologically divisive issues such as immigration</w:t>
      </w:r>
      <w:r w:rsidRPr="00430C42">
        <w:t>.</w:t>
      </w:r>
    </w:p>
    <w:p w14:paraId="5676468D" w14:textId="77777777" w:rsidR="003D185C" w:rsidRPr="00430C42" w:rsidRDefault="003D185C" w:rsidP="003D185C"/>
    <w:p w14:paraId="127D63BF" w14:textId="77777777" w:rsidR="003D185C" w:rsidRDefault="003D185C" w:rsidP="003D185C">
      <w:pPr>
        <w:pStyle w:val="Heading2"/>
      </w:pPr>
      <w:bookmarkStart w:id="49" w:name="_Toc518726538"/>
      <w:r>
        <w:t>Horsetrading</w:t>
      </w:r>
      <w:bookmarkEnd w:id="49"/>
    </w:p>
    <w:p w14:paraId="6F6845AA" w14:textId="77777777" w:rsidR="003D185C" w:rsidRDefault="003D185C" w:rsidP="003D185C"/>
    <w:p w14:paraId="0E457C34" w14:textId="77777777" w:rsidR="003D185C" w:rsidRDefault="003D185C" w:rsidP="003D185C">
      <w:pPr>
        <w:pStyle w:val="Heading3"/>
      </w:pPr>
      <w:bookmarkStart w:id="50" w:name="_Toc518726539"/>
      <w:r>
        <w:t>Dream for Tougher Border Security</w:t>
      </w:r>
      <w:bookmarkEnd w:id="50"/>
    </w:p>
    <w:p w14:paraId="1ABA8AAB" w14:textId="77777777" w:rsidR="003D185C" w:rsidRPr="00D7778C" w:rsidRDefault="003D185C" w:rsidP="003D185C"/>
    <w:p w14:paraId="0166894F" w14:textId="77777777" w:rsidR="003D185C" w:rsidRDefault="003D185C" w:rsidP="003D185C">
      <w:pPr>
        <w:pStyle w:val="Heading4"/>
      </w:pPr>
      <w:r>
        <w:t>The plan is a bargaining chip that is an olive branch by Republicans to Dems—that turns solvency—increases restriction enforcement and blunts DREAM enforcement</w:t>
      </w:r>
    </w:p>
    <w:p w14:paraId="55AE3E3D" w14:textId="77777777" w:rsidR="003D185C" w:rsidRPr="00425EDA" w:rsidRDefault="003D185C" w:rsidP="003D185C">
      <w:pPr>
        <w:rPr>
          <w:rStyle w:val="Style13ptBold"/>
        </w:rPr>
      </w:pPr>
      <w:r w:rsidRPr="00425EDA">
        <w:rPr>
          <w:rStyle w:val="Style13ptBold"/>
        </w:rPr>
        <w:t>Urevich, NPR, San Francisco Chronicle, public health and health writer, 17</w:t>
      </w:r>
    </w:p>
    <w:p w14:paraId="1896A040" w14:textId="77777777" w:rsidR="003D185C" w:rsidRDefault="003D185C" w:rsidP="003D185C">
      <w:r>
        <w:t xml:space="preserve">[Robin, 9-12-17, Capital and Main, “Could the Dream Act Become a Nightmare for Young Immigrants?”, </w:t>
      </w:r>
      <w:hyperlink r:id="rId64" w:history="1">
        <w:r w:rsidRPr="00563C5F">
          <w:rPr>
            <w:rStyle w:val="Hyperlink"/>
          </w:rPr>
          <w:t>https://capitalandmain.com/could-the-dream-act-become-a-nightmare-for-young-immigrants-0912</w:t>
        </w:r>
      </w:hyperlink>
      <w:r>
        <w:t>, accessed 7-3-18, ZA]</w:t>
      </w:r>
    </w:p>
    <w:p w14:paraId="658E8061" w14:textId="77777777" w:rsidR="003D185C" w:rsidRDefault="003D185C" w:rsidP="003D185C"/>
    <w:p w14:paraId="26DFEDDE" w14:textId="77777777" w:rsidR="003D185C" w:rsidRDefault="003D185C" w:rsidP="003D185C">
      <w:r>
        <w:t xml:space="preserve">One thing Perez won’t be doing: joining Congressional Democrats, California legislators and a host of immigrant-rights organizations in a push for the bipartisan </w:t>
      </w:r>
      <w:r w:rsidRPr="00537AC2">
        <w:rPr>
          <w:rStyle w:val="StyleUnderline"/>
        </w:rPr>
        <w:t>Dream Act</w:t>
      </w:r>
      <w:r>
        <w:t xml:space="preserve"> 2017, sponsored by senators Lindsey Graham (R-SC) and Dick Durbin (D-IL). The bill w</w:t>
      </w:r>
      <w:r w:rsidRPr="00537AC2">
        <w:rPr>
          <w:rStyle w:val="StyleUnderline"/>
        </w:rPr>
        <w:t xml:space="preserve">ould offer permanent residency to young people who were younger than 18 </w:t>
      </w:r>
      <w:r>
        <w:t>when they came to the U.S. and who graduated from high school or earned a general education diploma, and can pass a background check.</w:t>
      </w:r>
    </w:p>
    <w:p w14:paraId="77B53550" w14:textId="77777777" w:rsidR="003D185C" w:rsidRDefault="003D185C" w:rsidP="003D185C">
      <w:r>
        <w:t>“</w:t>
      </w:r>
      <w:r w:rsidRPr="00537AC2">
        <w:rPr>
          <w:rStyle w:val="StyleUnderline"/>
        </w:rPr>
        <w:t>There’s a false narrative that people are for the Dream Act</w:t>
      </w:r>
      <w:r>
        <w:t>,” Perez said, speaking for his coalition the next day. “We have been building a different movement.”</w:t>
      </w:r>
    </w:p>
    <w:p w14:paraId="7DCB2BD4" w14:textId="77777777" w:rsidR="003D185C" w:rsidRDefault="003D185C" w:rsidP="003D185C">
      <w:r w:rsidRPr="00537AC2">
        <w:rPr>
          <w:rStyle w:val="StyleUnderline"/>
        </w:rPr>
        <w:t>Dream Act legislation would likely involve trade-offs</w:t>
      </w:r>
      <w:r>
        <w:t xml:space="preserve">, </w:t>
      </w:r>
      <w:r w:rsidRPr="00537AC2">
        <w:rPr>
          <w:rStyle w:val="StyleUnderline"/>
        </w:rPr>
        <w:t>such as increased enforcement that could</w:t>
      </w:r>
      <w:r>
        <w:t xml:space="preserve">, Perez notes, </w:t>
      </w:r>
      <w:r w:rsidRPr="00537AC2">
        <w:rPr>
          <w:rStyle w:val="StyleUnderline"/>
        </w:rPr>
        <w:t>get Dreamers’ loved ones tossed out of the country</w:t>
      </w:r>
      <w:r>
        <w:t>.</w:t>
      </w:r>
    </w:p>
    <w:p w14:paraId="765D6843" w14:textId="77777777" w:rsidR="003D185C" w:rsidRDefault="003D185C" w:rsidP="003D185C">
      <w:r>
        <w:t>“If you ask a mother, ‘Do you want your kid to be safe or do you want to be safe?’ you know the answer,” said 29-year-old activist Neidi Dominguez. “But that mother, even if she did make a mistake, is equally important. It’s a terrible position they’ve always put us in.”</w:t>
      </w:r>
    </w:p>
    <w:p w14:paraId="7875C31B" w14:textId="4E44EBB7" w:rsidR="003D185C" w:rsidRDefault="003D185C" w:rsidP="003D185C">
      <w:r>
        <w:t>Dominguez, who grew up in L.A. and now lives in Washington DC, is credited with coming up with the original idea that then-President Barack Obama could take executive action to set up the DACA program, and with helping to push the administration to make it happen. Dominguez said she likes Durbin’s bill, but that before it comes to a vote</w:t>
      </w:r>
      <w:r w:rsidR="00136CB9">
        <w:t xml:space="preserve"> </w:t>
      </w:r>
      <w:r>
        <w:t>it’s almost certain to contain unacceptable sweeteners for Congressional immigration hawks.</w:t>
      </w:r>
    </w:p>
    <w:p w14:paraId="58CACAE2" w14:textId="77777777" w:rsidR="003D185C" w:rsidRDefault="003D185C" w:rsidP="003D185C">
      <w:r>
        <w:t>“</w:t>
      </w:r>
      <w:r w:rsidRPr="00537AC2">
        <w:rPr>
          <w:rStyle w:val="StyleUnderline"/>
        </w:rPr>
        <w:t>Settling and not fighting back against a bill that is 75 percent bad proves to this administration and politicians that we’re in their hands.</w:t>
      </w:r>
      <w:r>
        <w:t xml:space="preserve"> We should not be playing to their tune. We need to be playing to ours.”</w:t>
      </w:r>
    </w:p>
    <w:p w14:paraId="76D6257A" w14:textId="77777777" w:rsidR="003D185C" w:rsidRDefault="003D185C" w:rsidP="003D185C">
      <w:r>
        <w:t xml:space="preserve">Indeed, </w:t>
      </w:r>
      <w:r w:rsidRPr="00537AC2">
        <w:rPr>
          <w:rStyle w:val="StyleUnderline"/>
        </w:rPr>
        <w:t>some immigration hardliners see the Dream Act as an easy enough pill to swallow if it includes long-sought changes to the U.S. immigration system</w:t>
      </w:r>
      <w:r>
        <w:t>. “Every amnesty sends the message abroad that you can get away with it,” said Mark Krikorian, who heads the Center for Immigration Studies, which the Southern Poverty Law Center has branded a hate group. “</w:t>
      </w:r>
      <w:r w:rsidRPr="00537AC2">
        <w:rPr>
          <w:rStyle w:val="StyleUnderline"/>
        </w:rPr>
        <w:t>You have to have enforcement measures to blunt that effect</w:t>
      </w:r>
      <w:r>
        <w:t>.”</w:t>
      </w:r>
    </w:p>
    <w:p w14:paraId="1068B04F" w14:textId="77777777" w:rsidR="003D185C" w:rsidRDefault="003D185C" w:rsidP="003D185C">
      <w:r w:rsidRPr="00537AC2">
        <w:rPr>
          <w:rStyle w:val="StyleUnderline"/>
        </w:rPr>
        <w:t>Krikorian would like to see Congress make E-Verify</w:t>
      </w:r>
      <w:r>
        <w:t xml:space="preserve">, the federal online tool to determine employment eligibility, </w:t>
      </w:r>
      <w:r w:rsidRPr="00537AC2">
        <w:rPr>
          <w:rStyle w:val="StyleUnderline"/>
        </w:rPr>
        <w:t>mandatory</w:t>
      </w:r>
      <w:r>
        <w:t xml:space="preserve"> for all employers, </w:t>
      </w:r>
      <w:r w:rsidRPr="00537AC2">
        <w:rPr>
          <w:rStyle w:val="StyleUnderline"/>
        </w:rPr>
        <w:t>cut legal immigration by half</w:t>
      </w:r>
      <w:r>
        <w:t xml:space="preserve">, </w:t>
      </w:r>
      <w:r w:rsidRPr="00537AC2">
        <w:rPr>
          <w:rStyle w:val="StyleUnderline"/>
        </w:rPr>
        <w:t>reduce the flow of refugees and prioritize immigration of those with English skills, advanced degrees and money</w:t>
      </w:r>
      <w:r>
        <w:t xml:space="preserve"> to invest in the United States. The latter three provisions are included in the RAISE (Reforming American Immigration for Strong Employment) Act, sponsored by Senate Republicans Tom Cotton of Texas and David Perdue of Georgia.</w:t>
      </w:r>
    </w:p>
    <w:p w14:paraId="1B408B43" w14:textId="77777777" w:rsidR="003D185C" w:rsidRDefault="003D185C" w:rsidP="003D185C">
      <w:r>
        <w:t xml:space="preserve">For their part, most pro-immigrant and progressive groups were quick to leap into the fray nearly as soon as Trump made his September 5 announcement. Victor Narro, a long-time immigrant rights activist and project director at the UCLA Labor Center, said the futures of 800,000 young people are at stake if there is no bill to replace DACA, which expires in six months. </w:t>
      </w:r>
      <w:r w:rsidRPr="00537AC2">
        <w:rPr>
          <w:rStyle w:val="StyleUnderline"/>
        </w:rPr>
        <w:t>It’s important to avoid concessions that could hurt other immigrants</w:t>
      </w:r>
      <w:r>
        <w:t>, but, he said, “[Our] responsibility as advocates is to go into this process. The uncertainty is this is the most polarized Congress we’ve ever seen.”</w:t>
      </w:r>
    </w:p>
    <w:p w14:paraId="162B4489" w14:textId="77777777" w:rsidR="003D185C" w:rsidRDefault="003D185C" w:rsidP="003D185C">
      <w:r>
        <w:t>The debate within the immigrant-rights movement over whether and how to engage legislatively goes back two decades, Narro said. He contended that ever since 9/11, compromise has become more onerous because of the increased focus on national security: “</w:t>
      </w:r>
      <w:r w:rsidRPr="00537AC2">
        <w:rPr>
          <w:rStyle w:val="StyleUnderline"/>
        </w:rPr>
        <w:t>The problem is you include surveillance, employment verification — it’s not healthy</w:t>
      </w:r>
      <w:r>
        <w:t>.”</w:t>
      </w:r>
    </w:p>
    <w:p w14:paraId="14F10248" w14:textId="77777777" w:rsidR="003D185C" w:rsidRPr="00425EDA" w:rsidRDefault="003D185C" w:rsidP="003D185C"/>
    <w:p w14:paraId="7CF134B5" w14:textId="77777777" w:rsidR="003D185C" w:rsidRDefault="003D185C" w:rsidP="003D185C">
      <w:pPr>
        <w:pStyle w:val="Heading4"/>
      </w:pPr>
      <w:r>
        <w:t>Protecting Dreamers wouldn’t get enough GOP votes without a trade for harsher border security</w:t>
      </w:r>
    </w:p>
    <w:p w14:paraId="4C7FF891" w14:textId="77777777" w:rsidR="003D185C" w:rsidRPr="005C5701" w:rsidRDefault="003D185C" w:rsidP="003D185C">
      <w:pPr>
        <w:rPr>
          <w:rStyle w:val="Style13ptBold"/>
        </w:rPr>
      </w:pPr>
      <w:r>
        <w:rPr>
          <w:rStyle w:val="Style13ptBold"/>
        </w:rPr>
        <w:t>Lind, Vox senior reporter, 17</w:t>
      </w:r>
    </w:p>
    <w:p w14:paraId="646FB368" w14:textId="77777777" w:rsidR="003D185C" w:rsidRDefault="003D185C" w:rsidP="003D185C">
      <w:r>
        <w:t xml:space="preserve">(Dara, Vox, 9-14-17, “The 3 bills Congress could use to protect DACA recipients,” </w:t>
      </w:r>
      <w:hyperlink r:id="rId65" w:history="1">
        <w:r w:rsidRPr="00B83F37">
          <w:rPr>
            <w:rStyle w:val="Hyperlink"/>
          </w:rPr>
          <w:t>https://www.vox.com/policy-and-politics/2017/9/5/16256376/dream-act-rac-daca-bridge</w:t>
        </w:r>
      </w:hyperlink>
      <w:r>
        <w:t>, accessed 7/3/18, GDI-EJ)</w:t>
      </w:r>
    </w:p>
    <w:p w14:paraId="2C4289BA" w14:textId="77777777" w:rsidR="003D185C" w:rsidRDefault="003D185C" w:rsidP="003D185C"/>
    <w:p w14:paraId="0FAA8275" w14:textId="77777777" w:rsidR="003D185C" w:rsidRDefault="003D185C" w:rsidP="003D185C">
      <w:r w:rsidRPr="00A83A9B">
        <w:rPr>
          <w:u w:val="single"/>
        </w:rPr>
        <w:t>Figuring out which vehicle to use to protect DREAMers is only the first hurdle</w:t>
      </w:r>
      <w:r>
        <w:t>. DACA’s defenders in Congress then need to get it to pass.</w:t>
      </w:r>
    </w:p>
    <w:p w14:paraId="1B5B8CD6" w14:textId="77777777" w:rsidR="003D185C" w:rsidRDefault="003D185C" w:rsidP="003D185C">
      <w:r w:rsidRPr="00A83A9B">
        <w:rPr>
          <w:u w:val="single"/>
        </w:rPr>
        <w:t>It is unlikely, to say the least, that any of these bills would have 60 votes in the Senate as they exist today — and that Trump would sign a bill that only addressed the DREAMer question</w:t>
      </w:r>
      <w:r>
        <w:t>.</w:t>
      </w:r>
    </w:p>
    <w:p w14:paraId="2236A86A" w14:textId="77777777" w:rsidR="003D185C" w:rsidRDefault="003D185C" w:rsidP="003D185C">
      <w:r>
        <w:t xml:space="preserve">At the same time, </w:t>
      </w:r>
      <w:r w:rsidRPr="00A83A9B">
        <w:rPr>
          <w:u w:val="single"/>
        </w:rPr>
        <w:t xml:space="preserve">no one in Congress is categorically saying they won’t make a deal </w:t>
      </w:r>
      <w:r>
        <w:t xml:space="preserve">— even </w:t>
      </w:r>
      <w:r w:rsidRPr="00A83A9B">
        <w:rPr>
          <w:u w:val="single"/>
        </w:rPr>
        <w:t>Sen. Tom Cotton</w:t>
      </w:r>
      <w:r>
        <w:t xml:space="preserve"> (R-AR), the most hardline member of the Senate on immigration, </w:t>
      </w:r>
      <w:r w:rsidRPr="00A83A9B">
        <w:rPr>
          <w:u w:val="single"/>
        </w:rPr>
        <w:t>is willing to entertain legalizing DREAMers in exchange for halving legal immigration over the next decade and making it mandatory for employers to electronically check that anyone they hire is a legal worker</w:t>
      </w:r>
      <w:r>
        <w:t>.</w:t>
      </w:r>
    </w:p>
    <w:p w14:paraId="25E7A69A" w14:textId="77777777" w:rsidR="003D185C" w:rsidRDefault="003D185C" w:rsidP="003D185C">
      <w:r>
        <w:t xml:space="preserve">The sweet spot of a 60-vote Senate majority and a 218-vote House one is probably somewhere between a standalone DACA-legalization bill and the Cotton “deal.” The question is where. </w:t>
      </w:r>
      <w:r w:rsidRPr="00A83A9B">
        <w:rPr>
          <w:u w:val="single"/>
        </w:rPr>
        <w:t>Different factions of Congress have different priorities they want to address on immigration, and many are likely to get on board with a proposal to protect DREAMers only if they’re given some of what they want on immigration as well</w:t>
      </w:r>
      <w:r>
        <w:t>.</w:t>
      </w:r>
    </w:p>
    <w:p w14:paraId="42EF2F59" w14:textId="77777777" w:rsidR="003D185C" w:rsidRDefault="003D185C" w:rsidP="003D185C">
      <w:r w:rsidRPr="00A83A9B">
        <w:rPr>
          <w:u w:val="single"/>
        </w:rPr>
        <w:t>The most commonly floated possibility for a “compromise” is pairing DREAM with some money for border enforcement</w:t>
      </w:r>
      <w:r>
        <w:t xml:space="preserve"> — </w:t>
      </w:r>
      <w:r w:rsidRPr="00A83A9B">
        <w:rPr>
          <w:u w:val="single"/>
        </w:rPr>
        <w:t>what Republicans could call a “down payment” on Trump’s border wall</w:t>
      </w:r>
      <w:r>
        <w:t xml:space="preserve"> (although it’s too soon to tell whether it would be earmarked for a fence or “wall,” or simply used for more infrastructure and technology generally).</w:t>
      </w:r>
    </w:p>
    <w:p w14:paraId="6CF83528" w14:textId="77777777" w:rsidR="003D185C" w:rsidRDefault="003D185C" w:rsidP="003D185C">
      <w:r>
        <w:t xml:space="preserve">It’s not clear whether anyone in power is actually offering this deal, or if it’s just a deal that supporters of the DREAM or RAC Acts know they would accept if offered. And </w:t>
      </w:r>
      <w:r w:rsidRPr="00A83A9B">
        <w:rPr>
          <w:u w:val="single"/>
        </w:rPr>
        <w:t>it’s not clear whether that would be enough to get the votes they need from Republicans</w:t>
      </w:r>
      <w:r>
        <w:t>.</w:t>
      </w:r>
    </w:p>
    <w:p w14:paraId="091C38D8" w14:textId="77777777" w:rsidR="003D185C" w:rsidRDefault="003D185C" w:rsidP="003D185C"/>
    <w:p w14:paraId="50B44996" w14:textId="77777777" w:rsidR="00136CB9" w:rsidRDefault="003D185C" w:rsidP="003D185C">
      <w:pPr>
        <w:pStyle w:val="Heading4"/>
        <w:rPr>
          <w:rFonts w:cs="Times New Roman"/>
        </w:rPr>
      </w:pPr>
      <w:r w:rsidRPr="00346749">
        <w:rPr>
          <w:rFonts w:cs="Times New Roman"/>
        </w:rPr>
        <w:t xml:space="preserve">Trump promises to veto any plan without a promise to pass </w:t>
      </w:r>
      <w:r>
        <w:rPr>
          <w:rFonts w:cs="Times New Roman"/>
        </w:rPr>
        <w:t>W</w:t>
      </w:r>
      <w:r w:rsidRPr="00346749">
        <w:rPr>
          <w:rFonts w:cs="Times New Roman"/>
        </w:rPr>
        <w:t xml:space="preserve">hite </w:t>
      </w:r>
      <w:r>
        <w:rPr>
          <w:rFonts w:cs="Times New Roman"/>
        </w:rPr>
        <w:t>H</w:t>
      </w:r>
      <w:r w:rsidRPr="00346749">
        <w:rPr>
          <w:rFonts w:cs="Times New Roman"/>
        </w:rPr>
        <w:t>ouse immigration bill</w:t>
      </w:r>
    </w:p>
    <w:p w14:paraId="25A82EBB" w14:textId="77777777" w:rsidR="00136CB9" w:rsidRDefault="003D185C" w:rsidP="003D185C">
      <w:r w:rsidRPr="00346749">
        <w:rPr>
          <w:rStyle w:val="Style13ptBold"/>
        </w:rPr>
        <w:t>Wilts, The Independent, 18</w:t>
      </w:r>
    </w:p>
    <w:p w14:paraId="155C52E9" w14:textId="77777777" w:rsidR="00136CB9" w:rsidRDefault="003D185C" w:rsidP="003D185C">
      <w:r w:rsidRPr="00346749">
        <w:t xml:space="preserve">(Alexandria, 2/14/18, Independent, “Donald Trump threatens to veto any immigration bill that does not match his orders”, </w:t>
      </w:r>
      <w:hyperlink r:id="rId66" w:history="1">
        <w:r w:rsidRPr="00346749">
          <w:rPr>
            <w:rStyle w:val="Hyperlink"/>
          </w:rPr>
          <w:t>https://www.independent.co.uk/news/world/americas/us-politics/donald-trump-immigration-bill-veto-daca-dreamers-border-wall-mexico-a8211266.html</w:t>
        </w:r>
      </w:hyperlink>
      <w:r w:rsidRPr="00346749">
        <w:t>, accessed 6/26/18,</w:t>
      </w:r>
      <w:r w:rsidR="00136CB9">
        <w:t xml:space="preserve"> </w:t>
      </w:r>
      <w:r w:rsidRPr="00346749">
        <w:t>GDI – AYH)</w:t>
      </w:r>
    </w:p>
    <w:p w14:paraId="0507E584" w14:textId="40158A02" w:rsidR="003D185C" w:rsidRPr="00346749" w:rsidRDefault="003D185C" w:rsidP="003D185C"/>
    <w:p w14:paraId="2800A8A3" w14:textId="77777777" w:rsidR="00136CB9" w:rsidRDefault="003D185C" w:rsidP="003D185C">
      <w:pPr>
        <w:rPr>
          <w:rStyle w:val="StyleUnderline"/>
        </w:rPr>
      </w:pPr>
      <w:r w:rsidRPr="00346749">
        <w:rPr>
          <w:rStyle w:val="StyleUnderline"/>
        </w:rPr>
        <w:t>President Donald Trump has threatened to veto any immigration legislation that does not mirror his own proposal to dramatically reshape the US’s immigration system and build a border wall.</w:t>
      </w:r>
    </w:p>
    <w:p w14:paraId="6B41A031" w14:textId="11E56281" w:rsidR="003D185C" w:rsidRPr="00346749" w:rsidRDefault="003D185C" w:rsidP="003D185C">
      <w:pPr>
        <w:rPr>
          <w:b/>
          <w:u w:val="single"/>
        </w:rPr>
      </w:pPr>
      <w:r w:rsidRPr="00346749">
        <w:rPr>
          <w:rStyle w:val="StyleUnderline"/>
        </w:rPr>
        <w:t>In the midst of a Senate immigration debate over a measure to protect young undocumented immigrants – so-called dreamers – Mr Trump threw his support behind a Republican bill that he says incorporates his four principles outlined in a White House framework for any immigration bill.</w:t>
      </w:r>
    </w:p>
    <w:p w14:paraId="3731FD00" w14:textId="77777777" w:rsidR="00136CB9" w:rsidRDefault="003D185C" w:rsidP="003D185C">
      <w:pPr>
        <w:rPr>
          <w:rStyle w:val="StyleUnderline"/>
        </w:rPr>
      </w:pPr>
      <w:r w:rsidRPr="00346749">
        <w:t>“</w:t>
      </w:r>
      <w:r w:rsidRPr="00346749">
        <w:rPr>
          <w:rStyle w:val="StyleUnderline"/>
        </w:rPr>
        <w:t>I am asking all senators, in both parties, to support the Grassley bill and to oppose any legislation that fails to fulfill these four pillars – that includes opposing any short-term ‘Band-Aid’ approach,” Mr Trump said in a statement.</w:t>
      </w:r>
    </w:p>
    <w:p w14:paraId="7B3F68B2" w14:textId="3C522A6A" w:rsidR="003D185C" w:rsidRPr="00346749" w:rsidRDefault="003D185C" w:rsidP="003D185C">
      <w:pPr>
        <w:rPr>
          <w:rStyle w:val="StyleUnderline"/>
        </w:rPr>
      </w:pPr>
      <w:r w:rsidRPr="00346749">
        <w:rPr>
          <w:rStyle w:val="StyleUnderline"/>
        </w:rPr>
        <w:t>Trump says it’s the ‘last chance’ for Congress to ‘solve DACA puzzle’</w:t>
      </w:r>
    </w:p>
    <w:p w14:paraId="4AA0802E" w14:textId="77777777" w:rsidR="003D185C" w:rsidRPr="00346749" w:rsidRDefault="003D185C" w:rsidP="003D185C">
      <w:pPr>
        <w:rPr>
          <w:b/>
          <w:u w:val="single"/>
        </w:rPr>
      </w:pPr>
      <w:r w:rsidRPr="00346749">
        <w:t>According to the White House framework</w:t>
      </w:r>
      <w:r w:rsidRPr="00346749">
        <w:rPr>
          <w:rStyle w:val="StyleUnderline"/>
        </w:rPr>
        <w:t>, Mr Trump would grant about 1.8m dreamers legal status, including a path to citizenship – in exchange for increased immigration enforcement, the construction of his long-promised border wall, and a restructuring of legal immigration channels that moves away from reuniting families and gives priority to higher-skilled immigrants.</w:t>
      </w:r>
    </w:p>
    <w:p w14:paraId="0A6246F2" w14:textId="77777777" w:rsidR="003D185C" w:rsidRPr="00346749" w:rsidRDefault="003D185C" w:rsidP="003D185C">
      <w:r w:rsidRPr="00346749">
        <w:t xml:space="preserve">Mr </w:t>
      </w:r>
      <w:r w:rsidRPr="00346749">
        <w:rPr>
          <w:rStyle w:val="StyleUnderline"/>
        </w:rPr>
        <w:t>Trump essentially forced Congress to address US immigration policy, a big talking point during his presidential campaign, when he rescinded the Deferred Action for Childhood Arrivals programme</w:t>
      </w:r>
      <w:r w:rsidRPr="00346749">
        <w:t xml:space="preserve"> in September. The Obama-era policy lets young immigrants who were brought to the US illegally as minors live and work in the US without fear of deportation.</w:t>
      </w:r>
    </w:p>
    <w:p w14:paraId="555083B8" w14:textId="77777777" w:rsidR="00136CB9" w:rsidRDefault="003D185C" w:rsidP="003D185C">
      <w:pPr>
        <w:rPr>
          <w:rStyle w:val="StyleUnderline"/>
        </w:rPr>
      </w:pPr>
      <w:r w:rsidRPr="00346749">
        <w:rPr>
          <w:rStyle w:val="StyleUnderline"/>
        </w:rPr>
        <w:t>Mr Trump said legislation that does not include his priorities will not – in his own words -</w:t>
      </w:r>
      <w:r w:rsidR="00136CB9">
        <w:rPr>
          <w:rStyle w:val="StyleUnderline"/>
        </w:rPr>
        <w:t xml:space="preserve"> </w:t>
      </w:r>
      <w:r w:rsidRPr="00346749">
        <w:rPr>
          <w:rStyle w:val="StyleUnderline"/>
        </w:rPr>
        <w:t>“deliver safety, security and prosperity to the American People.”</w:t>
      </w:r>
    </w:p>
    <w:p w14:paraId="30271656" w14:textId="13C3B056" w:rsidR="003D185C" w:rsidRPr="00346749" w:rsidRDefault="003D185C" w:rsidP="003D185C">
      <w:pPr>
        <w:rPr>
          <w:rStyle w:val="StyleUnderline"/>
        </w:rPr>
      </w:pPr>
      <w:r w:rsidRPr="00346749">
        <w:rPr>
          <w:rStyle w:val="StyleUnderline"/>
        </w:rPr>
        <w:t>Republican Senator Chuck Grassley’s legislation, which is being co-sponsored by five other Republicans, would offer a chance for citizenship for up to 1.8m dreamers. It would also provide $25 billion for border security, restrict family-based immigration and end a visa lottery.</w:t>
      </w:r>
    </w:p>
    <w:p w14:paraId="6690B323" w14:textId="77777777" w:rsidR="003D185C" w:rsidRPr="00346749" w:rsidRDefault="003D185C" w:rsidP="003D185C">
      <w:pPr>
        <w:rPr>
          <w:b/>
          <w:u w:val="single"/>
        </w:rPr>
      </w:pPr>
      <w:r w:rsidRPr="00346749">
        <w:rPr>
          <w:rStyle w:val="StyleUnderline"/>
        </w:rPr>
        <w:t>The National Immigration Law Center called it “a copied and pasted version of President Trump’s #DACA ransom.”</w:t>
      </w:r>
    </w:p>
    <w:p w14:paraId="25CB9FB8" w14:textId="77777777" w:rsidR="00136CB9" w:rsidRDefault="003D185C" w:rsidP="003D185C">
      <w:pPr>
        <w:rPr>
          <w:rStyle w:val="StyleUnderline"/>
        </w:rPr>
      </w:pPr>
      <w:r w:rsidRPr="00346749">
        <w:rPr>
          <w:rStyle w:val="StyleUnderline"/>
        </w:rPr>
        <w:t>“It’s not a serious proposal to #ProtectDreamers and only caters to one audience – anti-immigrant restrictionists</w:t>
      </w:r>
      <w:r w:rsidRPr="00346749">
        <w:t>,” the organisation wrote on Twitter</w:t>
      </w:r>
      <w:r w:rsidRPr="00346749">
        <w:rPr>
          <w:rStyle w:val="StyleUnderline"/>
        </w:rPr>
        <w:t>. “Anything that resembles this bill should be rejected immediately.”</w:t>
      </w:r>
    </w:p>
    <w:p w14:paraId="1724AC29" w14:textId="77777777" w:rsidR="00136CB9" w:rsidRDefault="003D185C" w:rsidP="003D185C">
      <w:pPr>
        <w:rPr>
          <w:rStyle w:val="StyleUnderline"/>
        </w:rPr>
      </w:pPr>
      <w:r w:rsidRPr="00346749">
        <w:rPr>
          <w:rStyle w:val="StyleUnderline"/>
        </w:rPr>
        <w:t>On Wednesday, the White House said the President would not support the bipartisan McCain-Coons proposal, from Republican Senator John McCain and Democratic Senator Coons.</w:t>
      </w:r>
    </w:p>
    <w:p w14:paraId="507FAA09" w14:textId="77777777" w:rsidR="00136CB9" w:rsidRDefault="003D185C" w:rsidP="003D185C">
      <w:r w:rsidRPr="00346749">
        <w:t>White House spokeswoman Lindsay Walters said the plan “would increase illegal immigration, surge chain migration, continue catch and release, and give a pathway to citizenship to convicted alien felons.”</w:t>
      </w:r>
    </w:p>
    <w:p w14:paraId="56D1B619" w14:textId="77777777" w:rsidR="00136CB9" w:rsidRDefault="003D185C" w:rsidP="003D185C">
      <w:pPr>
        <w:rPr>
          <w:rStyle w:val="StyleUnderline"/>
        </w:rPr>
      </w:pPr>
      <w:r w:rsidRPr="00346749">
        <w:rPr>
          <w:rStyle w:val="StyleUnderline"/>
        </w:rPr>
        <w:t>The Department of Homeland Security also slammed the measure for not putting “a single penny” toward border security.</w:t>
      </w:r>
    </w:p>
    <w:p w14:paraId="1DAADF5E" w14:textId="4CAAFDA6" w:rsidR="003D185C" w:rsidRPr="00346749" w:rsidRDefault="003D185C" w:rsidP="003D185C">
      <w:pPr>
        <w:rPr>
          <w:b/>
          <w:u w:val="single"/>
        </w:rPr>
      </w:pPr>
      <w:r w:rsidRPr="00346749">
        <w:rPr>
          <w:rStyle w:val="StyleUnderline"/>
        </w:rPr>
        <w:t>“The McCain-Coons proposal does not authorise a single penny for appropriations for border security, ensuring that our nation’s border is never secured or our national security protected,” DHS said in a statement. “Rather than securing our border, the McCain-Coons proposal requires DHS to submit a strategy on border security Congress – something that DHS has already done.”</w:t>
      </w:r>
    </w:p>
    <w:p w14:paraId="3F47CCED" w14:textId="77777777" w:rsidR="003D185C" w:rsidRPr="00346749" w:rsidRDefault="003D185C" w:rsidP="003D185C">
      <w:pPr>
        <w:rPr>
          <w:b/>
          <w:u w:val="single"/>
        </w:rPr>
      </w:pPr>
      <w:r w:rsidRPr="00346749">
        <w:rPr>
          <w:rStyle w:val="StyleUnderline"/>
        </w:rPr>
        <w:t>The measured proposed by Mr McCain and Mr Coons would give a pathway to citizenship for 3.2m illegal immigrants and authorise only $3 billion of the $25 billion President Trump had requested for border security.</w:t>
      </w:r>
    </w:p>
    <w:p w14:paraId="408D6748" w14:textId="77777777" w:rsidR="003D185C" w:rsidRPr="00346749" w:rsidRDefault="003D185C" w:rsidP="003D185C"/>
    <w:p w14:paraId="0BBFFE11" w14:textId="77777777" w:rsidR="003D185C" w:rsidRPr="00430C42" w:rsidRDefault="003D185C" w:rsidP="003D185C">
      <w:pPr>
        <w:pStyle w:val="Heading3"/>
        <w:rPr>
          <w:rFonts w:cs="Times New Roman"/>
        </w:rPr>
      </w:pPr>
      <w:bookmarkStart w:id="51" w:name="_Toc518726540"/>
      <w:r w:rsidRPr="00430C42">
        <w:rPr>
          <w:rFonts w:cs="Times New Roman"/>
        </w:rPr>
        <w:t>D</w:t>
      </w:r>
      <w:r>
        <w:rPr>
          <w:rFonts w:cs="Times New Roman"/>
        </w:rPr>
        <w:t>ream</w:t>
      </w:r>
      <w:r w:rsidRPr="00430C42">
        <w:rPr>
          <w:rFonts w:cs="Times New Roman"/>
        </w:rPr>
        <w:t xml:space="preserve"> for Wall</w:t>
      </w:r>
      <w:bookmarkEnd w:id="51"/>
    </w:p>
    <w:p w14:paraId="5F827B89" w14:textId="77777777" w:rsidR="003D185C" w:rsidRPr="00430C42" w:rsidRDefault="003D185C" w:rsidP="003D185C"/>
    <w:p w14:paraId="2BCA1ACD" w14:textId="77777777" w:rsidR="003D185C" w:rsidRPr="00430C42" w:rsidRDefault="003D185C" w:rsidP="003D185C">
      <w:pPr>
        <w:pStyle w:val="Heading4"/>
        <w:rPr>
          <w:rFonts w:cs="Times New Roman"/>
        </w:rPr>
      </w:pPr>
      <w:r w:rsidRPr="00430C42">
        <w:rPr>
          <w:rFonts w:cs="Times New Roman"/>
        </w:rPr>
        <w:t>Trump leverages DREAM act to get the wall: vetoes any other way.</w:t>
      </w:r>
    </w:p>
    <w:p w14:paraId="0372F0C2" w14:textId="77777777" w:rsidR="003D185C" w:rsidRPr="00430C42" w:rsidRDefault="003D185C" w:rsidP="003D185C">
      <w:r w:rsidRPr="00430C42">
        <w:rPr>
          <w:rStyle w:val="Style13ptBold"/>
        </w:rPr>
        <w:t>Editorial</w:t>
      </w:r>
      <w:r w:rsidRPr="00430C42">
        <w:t xml:space="preserve"> </w:t>
      </w:r>
      <w:r w:rsidRPr="00430C42">
        <w:rPr>
          <w:rStyle w:val="Style13ptBold"/>
        </w:rPr>
        <w:t>USA Today,</w:t>
      </w:r>
      <w:r w:rsidRPr="00430C42">
        <w:t xml:space="preserve"> </w:t>
      </w:r>
      <w:r w:rsidRPr="00430C42">
        <w:rPr>
          <w:rStyle w:val="Style13ptBold"/>
        </w:rPr>
        <w:t>18</w:t>
      </w:r>
      <w:r w:rsidRPr="00430C42">
        <w:t>,</w:t>
      </w:r>
    </w:p>
    <w:p w14:paraId="6B8B047C" w14:textId="77777777" w:rsidR="003D185C" w:rsidRDefault="003D185C" w:rsidP="003D185C">
      <w:r w:rsidRPr="00430C42">
        <w:t xml:space="preserve">[5-29-18, USA Today, "Save 'DREAMers' from Donald Trump's legal limbo," USA TODAY, </w:t>
      </w:r>
      <w:hyperlink r:id="rId67" w:history="1">
        <w:r w:rsidRPr="00430C42">
          <w:rPr>
            <w:rStyle w:val="Hyperlink"/>
          </w:rPr>
          <w:t>https://www.usatoday.com/story/opinion/2018/05/29/save-dreamers-donald-trump-legal-limbo-editorials-debates/644734002/</w:t>
        </w:r>
      </w:hyperlink>
      <w:r w:rsidRPr="00430C42">
        <w:t xml:space="preserve"> accessed 6-30-18/MKG]</w:t>
      </w:r>
    </w:p>
    <w:p w14:paraId="4F380A39" w14:textId="77777777" w:rsidR="003D185C" w:rsidRPr="00430C42" w:rsidRDefault="003D185C" w:rsidP="003D185C"/>
    <w:p w14:paraId="33ED0C3E" w14:textId="77777777" w:rsidR="003D185C" w:rsidRPr="00430C42" w:rsidRDefault="003D185C" w:rsidP="003D185C">
      <w:pPr>
        <w:spacing w:after="240"/>
        <w:rPr>
          <w:rStyle w:val="StyleUnderline"/>
        </w:rPr>
      </w:pPr>
      <w:r w:rsidRPr="00430C42">
        <w:t xml:space="preserve">For the past several weeks, House Republican leaders have been in a panic over the possibility that something terrible and embarrassing might occur: </w:t>
      </w:r>
      <w:r w:rsidRPr="00430C42">
        <w:rPr>
          <w:rStyle w:val="StyleUnderline"/>
        </w:rPr>
        <w:t xml:space="preserve">A bipartisan majority could force a vote on a measure that would protect </w:t>
      </w:r>
      <w:r w:rsidRPr="00430C42">
        <w:t xml:space="preserve">"DREAMers" </w:t>
      </w:r>
      <w:r w:rsidRPr="00430C42">
        <w:rPr>
          <w:rStyle w:val="StyleUnderline"/>
        </w:rPr>
        <w:t>and give them a path to legal status</w:t>
      </w:r>
      <w:r w:rsidRPr="00430C42">
        <w:t>.</w:t>
      </w:r>
    </w:p>
    <w:p w14:paraId="27FB70B4" w14:textId="77777777" w:rsidR="003D185C" w:rsidRPr="00430C42" w:rsidRDefault="003D185C" w:rsidP="003D185C">
      <w:pPr>
        <w:spacing w:after="240"/>
        <w:rPr>
          <w:rStyle w:val="StyleUnderline"/>
        </w:rPr>
      </w:pPr>
      <w:r w:rsidRPr="00430C42">
        <w:rPr>
          <w:rStyle w:val="StyleUnderline"/>
        </w:rPr>
        <w:t>Perish the thought</w:t>
      </w:r>
      <w:r w:rsidRPr="00430C42">
        <w:t>.</w:t>
      </w:r>
    </w:p>
    <w:p w14:paraId="741F7C7C" w14:textId="77777777" w:rsidR="003D185C" w:rsidRPr="00430C42" w:rsidRDefault="003D185C" w:rsidP="003D185C">
      <w:pPr>
        <w:spacing w:after="240"/>
        <w:rPr>
          <w:rStyle w:val="StyleUnderline"/>
        </w:rPr>
      </w:pPr>
      <w:r w:rsidRPr="00430C42">
        <w:rPr>
          <w:rStyle w:val="StyleUnderline"/>
        </w:rPr>
        <w:t>To be sure</w:t>
      </w:r>
      <w:r w:rsidRPr="00430C42">
        <w:t xml:space="preserve">, this effort might come to naught. Even if at least 218 House members sign what's known as a discharge petition, the DREAM Act would need a supermajority of 60 votes in the Senate and would likely face a veto from President Trump. Nonetheless, the effort demonstrates that the DREAMers, people brought here unlawfully as children, </w:t>
      </w:r>
      <w:r w:rsidRPr="00430C42">
        <w:rPr>
          <w:rStyle w:val="StyleUnderline"/>
        </w:rPr>
        <w:t>deserve to be treated as more than a bargaining chip</w:t>
      </w:r>
      <w:r w:rsidRPr="00430C42">
        <w:t>.</w:t>
      </w:r>
    </w:p>
    <w:p w14:paraId="76F78BBE" w14:textId="77777777" w:rsidR="003D185C" w:rsidRPr="00430C42" w:rsidRDefault="003D185C" w:rsidP="003D185C">
      <w:pPr>
        <w:spacing w:after="240"/>
        <w:rPr>
          <w:rStyle w:val="StyleUnderline"/>
        </w:rPr>
      </w:pPr>
      <w:r w:rsidRPr="00430C42">
        <w:rPr>
          <w:rStyle w:val="StyleUnderline"/>
        </w:rPr>
        <w:t>In an effort to get more leverage for his border wall and immigration restrictions, Trump reversed an executive order signed by President Obama that had shielded 800,000 DREAMers from deportation. Beyond those who had come under Obama's order, the total population of people who could meet the definition of DREAMers is thought to be about 3.6 million.</w:t>
      </w:r>
    </w:p>
    <w:p w14:paraId="11B8EB0B" w14:textId="77777777" w:rsidR="003D185C" w:rsidRPr="00430C42" w:rsidRDefault="003D185C" w:rsidP="003D185C">
      <w:pPr>
        <w:spacing w:after="240"/>
        <w:rPr>
          <w:rStyle w:val="StyleUnderline"/>
        </w:rPr>
      </w:pPr>
      <w:r w:rsidRPr="00430C42">
        <w:t>Before getting into the merits of legislation directed at DREAMers, let's pause for a moment to praise the discharge petition campaign, which appears likely to garner the necessary 218 signatures. As of Tuesday, it had 213.</w:t>
      </w:r>
    </w:p>
    <w:p w14:paraId="7E1DB193" w14:textId="77777777" w:rsidR="003D185C" w:rsidRPr="00430C42" w:rsidRDefault="003D185C" w:rsidP="003D185C">
      <w:pPr>
        <w:spacing w:after="240"/>
        <w:rPr>
          <w:rStyle w:val="StyleUnderline"/>
        </w:rPr>
      </w:pPr>
      <w:r w:rsidRPr="00430C42">
        <w:rPr>
          <w:rStyle w:val="StyleUnderline"/>
        </w:rPr>
        <w:t>For one brief moment, at least the U.S. House of Representatives might actually be governed by majority rule instead of majority party rule</w:t>
      </w:r>
      <w:r w:rsidRPr="00430C42">
        <w:t xml:space="preserve">. This would happen because Republicans in swing districts — particularly in states such as California, Florida and New York with large DREAMer populations — </w:t>
      </w:r>
      <w:r w:rsidRPr="00430C42">
        <w:rPr>
          <w:rStyle w:val="StyleUnderline"/>
        </w:rPr>
        <w:t>are joining with Democrats to solve a problem</w:t>
      </w:r>
      <w:r w:rsidRPr="00430C42">
        <w:t>.</w:t>
      </w:r>
    </w:p>
    <w:p w14:paraId="54325787" w14:textId="77777777" w:rsidR="003D185C" w:rsidRPr="00430C42" w:rsidRDefault="003D185C" w:rsidP="003D185C">
      <w:pPr>
        <w:spacing w:after="240"/>
        <w:rPr>
          <w:rStyle w:val="StyleUnderline"/>
        </w:rPr>
      </w:pPr>
      <w:r w:rsidRPr="00430C42">
        <w:rPr>
          <w:rStyle w:val="StyleUnderline"/>
        </w:rPr>
        <w:t>Discharge petitions are not</w:t>
      </w:r>
      <w:r w:rsidRPr="00430C42">
        <w:t xml:space="preserve">, as House Speaker Paul Ryan has said, destabilizing. The Fair Labor Standards Act, which created the first federal minimum wage in 1938, </w:t>
      </w:r>
      <w:r w:rsidRPr="00430C42">
        <w:rPr>
          <w:rStyle w:val="StyleUnderline"/>
        </w:rPr>
        <w:t>was brought up for debate using a discharge petition</w:t>
      </w:r>
      <w:r w:rsidRPr="00430C42">
        <w:t xml:space="preserve">. Conservative and centrist lawmakers used the discharge petition frequently during the 40 years, from 1955 to 1995, </w:t>
      </w:r>
      <w:r w:rsidRPr="00430C42">
        <w:rPr>
          <w:rStyle w:val="StyleUnderline"/>
        </w:rPr>
        <w:t>when Democrats had a hammerlock majority in the House</w:t>
      </w:r>
      <w:r w:rsidRPr="00430C42">
        <w:t>.</w:t>
      </w:r>
    </w:p>
    <w:p w14:paraId="2A54AB17" w14:textId="77777777" w:rsidR="003D185C" w:rsidRPr="00430C42" w:rsidRDefault="003D185C" w:rsidP="003D185C">
      <w:pPr>
        <w:spacing w:after="240"/>
        <w:rPr>
          <w:rStyle w:val="StyleUnderline"/>
        </w:rPr>
      </w:pPr>
      <w:r w:rsidRPr="00430C42">
        <w:rPr>
          <w:rStyle w:val="StyleUnderline"/>
        </w:rPr>
        <w:t>That the strategy is being used to the benefit of DREAMers makes it all the better</w:t>
      </w:r>
      <w:r w:rsidRPr="00430C42">
        <w:t xml:space="preserve">. Most of them have few connections to their old country. Some don’t even remember it. They have been in this country for many years, have been educated in American schools, </w:t>
      </w:r>
      <w:r w:rsidRPr="00430C42">
        <w:rPr>
          <w:rStyle w:val="StyleUnderline"/>
        </w:rPr>
        <w:t>are fluent in English</w:t>
      </w:r>
      <w:r w:rsidRPr="00430C42">
        <w:t>, and have become integral to their communities and to the overall workforce. With the unemployment rate below 4%, it makes little sense to exile them to places they hardly know.</w:t>
      </w:r>
    </w:p>
    <w:p w14:paraId="0D344B0E" w14:textId="77777777" w:rsidR="003D185C" w:rsidRPr="00430C42" w:rsidRDefault="003D185C" w:rsidP="003D185C">
      <w:pPr>
        <w:spacing w:after="240"/>
        <w:rPr>
          <w:rStyle w:val="StyleUnderline"/>
        </w:rPr>
      </w:pPr>
      <w:r w:rsidRPr="00430C42">
        <w:rPr>
          <w:rStyle w:val="StyleUnderline"/>
        </w:rPr>
        <w:t>Ultimately, Congress should pass a comprehensive immigration package that combines sensible border security initiatives with a path to legal status for many of the 11 million undocumented workers thought to be in this country.</w:t>
      </w:r>
    </w:p>
    <w:p w14:paraId="2A300651" w14:textId="77777777" w:rsidR="003D185C" w:rsidRPr="00430C42" w:rsidRDefault="003D185C" w:rsidP="003D185C">
      <w:pPr>
        <w:spacing w:after="240"/>
        <w:rPr>
          <w:rStyle w:val="StyleUnderline"/>
        </w:rPr>
      </w:pPr>
      <w:r w:rsidRPr="00430C42">
        <w:rPr>
          <w:rStyle w:val="StyleUnderline"/>
        </w:rPr>
        <w:t>In the meantime</w:t>
      </w:r>
      <w:r w:rsidRPr="00430C42">
        <w:t xml:space="preserve">, the DREAMers linger in legal limbo. </w:t>
      </w:r>
      <w:r w:rsidRPr="00430C42">
        <w:rPr>
          <w:rStyle w:val="StyleUnderline"/>
        </w:rPr>
        <w:t>Harnessing the power of well-educated young workers who are American in most respects would be a boon to the economy</w:t>
      </w:r>
      <w:r w:rsidRPr="00430C42">
        <w:t xml:space="preserve">. </w:t>
      </w:r>
      <w:r w:rsidRPr="00430C42">
        <w:rPr>
          <w:rStyle w:val="StyleUnderline"/>
        </w:rPr>
        <w:t>It would also be a sign that, on rare occasions, lawmakers can stand up for what's right, even if their leaders try to stand in the way.</w:t>
      </w:r>
    </w:p>
    <w:p w14:paraId="0F6F2E0A" w14:textId="77777777" w:rsidR="003D185C" w:rsidRPr="00430C42" w:rsidRDefault="003D185C" w:rsidP="003D185C"/>
    <w:p w14:paraId="3745FC97" w14:textId="77777777" w:rsidR="003D185C" w:rsidRPr="00430C42" w:rsidRDefault="003D185C" w:rsidP="003D185C">
      <w:pPr>
        <w:pStyle w:val="Heading4"/>
        <w:rPr>
          <w:rFonts w:cs="Times New Roman"/>
        </w:rPr>
      </w:pPr>
      <w:r w:rsidRPr="00430C42">
        <w:rPr>
          <w:rFonts w:cs="Times New Roman"/>
        </w:rPr>
        <w:t>Congress will have to pass legislation that would cut legal immigration and fund the wall in order to get the president’s approval on DACA which gives Trump and the GOP a victory – RAISE proposal proves</w:t>
      </w:r>
    </w:p>
    <w:p w14:paraId="12F80739" w14:textId="77777777" w:rsidR="003D185C" w:rsidRPr="00430C42" w:rsidRDefault="003D185C" w:rsidP="003D185C">
      <w:pPr>
        <w:rPr>
          <w:rStyle w:val="Style13ptBold"/>
        </w:rPr>
      </w:pPr>
      <w:r w:rsidRPr="00430C42">
        <w:rPr>
          <w:rStyle w:val="Style13ptBold"/>
        </w:rPr>
        <w:t>Frelick, Refugee Rights Program director, 17</w:t>
      </w:r>
    </w:p>
    <w:p w14:paraId="5039CB6E" w14:textId="77777777" w:rsidR="003D185C" w:rsidRDefault="003D185C" w:rsidP="003D185C">
      <w:r w:rsidRPr="00430C42">
        <w:t xml:space="preserve">(Bill, 9-6-17, Human Rights Watch, “Holding Dreamers Hostage: Trump’s Cruel End to DACA,” </w:t>
      </w:r>
      <w:hyperlink r:id="rId68" w:history="1">
        <w:r w:rsidRPr="00430C42">
          <w:rPr>
            <w:rStyle w:val="Hyperlink"/>
          </w:rPr>
          <w:t>https://www.hrw.org/news/2017/09/06/holding-dreamers-hostage-trumps-cruel-end-daca</w:t>
        </w:r>
      </w:hyperlink>
      <w:r w:rsidRPr="00430C42">
        <w:t>, accessed 6/27/18, GDI-EJ)</w:t>
      </w:r>
    </w:p>
    <w:p w14:paraId="543E1DDE" w14:textId="77777777" w:rsidR="003D185C" w:rsidRPr="00430C42" w:rsidRDefault="003D185C" w:rsidP="003D185C"/>
    <w:p w14:paraId="6E0C9E7E" w14:textId="77777777" w:rsidR="003D185C" w:rsidRPr="00430C42" w:rsidRDefault="003D185C" w:rsidP="003D185C">
      <w:r w:rsidRPr="00430C42">
        <w:rPr>
          <w:u w:val="single"/>
        </w:rPr>
        <w:t>The Trump Administration’s decision to end, in six-months, the Obama-era Deferred Action for Childhood Arrivals program</w:t>
      </w:r>
      <w:r w:rsidRPr="00430C42">
        <w:t xml:space="preserve"> that suspends deportation for children brought to the United States illegally, </w:t>
      </w:r>
      <w:r w:rsidRPr="00430C42">
        <w:rPr>
          <w:u w:val="single"/>
        </w:rPr>
        <w:t>puts those young people on the legislative trading block</w:t>
      </w:r>
      <w:r w:rsidRPr="00430C42">
        <w:t xml:space="preserve">. </w:t>
      </w:r>
      <w:r w:rsidRPr="00430C42">
        <w:rPr>
          <w:u w:val="single"/>
        </w:rPr>
        <w:t>The delay is part of a move to pressure Congress to pass new legislation before DACA’s expiration on March 5, 2018</w:t>
      </w:r>
      <w:r w:rsidRPr="00430C42">
        <w:t>.</w:t>
      </w:r>
    </w:p>
    <w:p w14:paraId="75294799" w14:textId="77777777" w:rsidR="003D185C" w:rsidRPr="00430C42" w:rsidRDefault="003D185C" w:rsidP="003D185C">
      <w:r w:rsidRPr="00430C42">
        <w:t xml:space="preserve">Announced by Attorney General Jeff Session today, </w:t>
      </w:r>
      <w:r w:rsidRPr="00430C42">
        <w:rPr>
          <w:u w:val="single"/>
        </w:rPr>
        <w:t>Trump’s delay sets up a horse trade that pits the Dreamers against legal immigrants, including legally admitted refugees, under the Trump-backed RAISE Act, which aims to cut legal permanent immigration to the United States by half over the next decade</w:t>
      </w:r>
      <w:r w:rsidRPr="00430C42">
        <w:t xml:space="preserve">. As the price for continuing some level of protection for the Dreamers, </w:t>
      </w:r>
      <w:r w:rsidRPr="00430C42">
        <w:rPr>
          <w:u w:val="single"/>
        </w:rPr>
        <w:t>the “grand bargain” would also throw in funding for Trump’s border wall and more immigration detention facilities</w:t>
      </w:r>
      <w:r w:rsidRPr="00430C42">
        <w:t>.</w:t>
      </w:r>
    </w:p>
    <w:p w14:paraId="4BACB44A" w14:textId="77777777" w:rsidR="003D185C" w:rsidRPr="00430C42" w:rsidRDefault="003D185C" w:rsidP="003D185C">
      <w:r w:rsidRPr="00430C42">
        <w:t>The problem: people are not horses.</w:t>
      </w:r>
    </w:p>
    <w:p w14:paraId="3B8D5087" w14:textId="77777777" w:rsidR="003D185C" w:rsidRPr="00430C42" w:rsidRDefault="003D185C" w:rsidP="003D185C">
      <w:r w:rsidRPr="00430C42">
        <w:rPr>
          <w:u w:val="single"/>
        </w:rPr>
        <w:t>DACA has shielded more than 785,000 young people in the United States from being deported, allowing them to work, go to school, and lead lives as normal as possible short of being able to legalize their immigration status</w:t>
      </w:r>
      <w:r w:rsidRPr="00430C42">
        <w:t xml:space="preserve">. </w:t>
      </w:r>
      <w:r w:rsidRPr="00430C42">
        <w:rPr>
          <w:u w:val="single"/>
        </w:rPr>
        <w:t>DACA is, at best, a temporary fix, an exercise in prosecutorial discretion</w:t>
      </w:r>
      <w:r w:rsidRPr="00430C42">
        <w:t xml:space="preserve">. Importantly, </w:t>
      </w:r>
      <w:r w:rsidRPr="00430C42">
        <w:rPr>
          <w:u w:val="single"/>
        </w:rPr>
        <w:t>it directs the enforcers of U.S. immigration law to go after bigger fish, such as people with criminal records. But it is not a permanent solution</w:t>
      </w:r>
      <w:r w:rsidRPr="00430C42">
        <w:t>.</w:t>
      </w:r>
    </w:p>
    <w:p w14:paraId="3757161F" w14:textId="77777777" w:rsidR="003D185C" w:rsidRPr="00430C42" w:rsidRDefault="003D185C" w:rsidP="003D185C">
      <w:r w:rsidRPr="00430C42">
        <w:t xml:space="preserve">Trump’s end to the program may have been forced by a threatened lawsuit from a small group of Republican state attorneys general who gave him an ultimatum to shut down DACA by September 5. But </w:t>
      </w:r>
      <w:r w:rsidRPr="00430C42">
        <w:rPr>
          <w:u w:val="single"/>
        </w:rPr>
        <w:t>while Trump has expressed qualms about deporting Dreamers in the past, he shows his hand in his willingness to abandon these vulnerable young people for a chance to decrease numbers of legally admitted immigrants and refugees</w:t>
      </w:r>
      <w:r w:rsidRPr="00430C42">
        <w:t>.</w:t>
      </w:r>
    </w:p>
    <w:p w14:paraId="22F87D41" w14:textId="77777777" w:rsidR="003D185C" w:rsidRPr="00430C42" w:rsidRDefault="003D185C" w:rsidP="003D185C">
      <w:r w:rsidRPr="00430C42">
        <w:rPr>
          <w:u w:val="single"/>
        </w:rPr>
        <w:t>Trump's RAISE Act would reduce the total number of legally admitted immigrants by 41 percent the first year, and by 50 percent within 10 years</w:t>
      </w:r>
      <w:r w:rsidRPr="00430C42">
        <w:t>.</w:t>
      </w:r>
    </w:p>
    <w:p w14:paraId="31E9DFDC" w14:textId="77777777" w:rsidR="003D185C" w:rsidRPr="00430C42" w:rsidRDefault="003D185C" w:rsidP="003D185C">
      <w:r w:rsidRPr="00430C42">
        <w:t>The White House announcement sets a timeline for members of Congress who want to continue some form of protection for young people and ties their fate to legislators’ willingness to cut legal immigration. Under the RAISE Act, this would be achieved mostly by curtailing family-based immigration categories, but also by capping the number of refugees admitted at 50,000 per year, a 41 percent drop from the number admitted last year. The bill would reduce the total number of legally admitted immigrants by 41 percent the first year, and by 50 percent within 10 years.</w:t>
      </w:r>
    </w:p>
    <w:p w14:paraId="743DCC11" w14:textId="77777777" w:rsidR="003D185C" w:rsidRPr="00430C42" w:rsidRDefault="003D185C" w:rsidP="003D185C">
      <w:r w:rsidRPr="00430C42">
        <w:rPr>
          <w:b/>
          <w:u w:val="single"/>
        </w:rPr>
        <w:t>If Congress rejects Trump’s demands, it will mean an end to the temporary protection of Dreamers</w:t>
      </w:r>
      <w:r w:rsidRPr="00430C42">
        <w:t xml:space="preserve">. </w:t>
      </w:r>
      <w:r w:rsidRPr="00430C42">
        <w:rPr>
          <w:b/>
          <w:u w:val="single"/>
        </w:rPr>
        <w:t>The result could be mass deportations of young people who have lived most of their lives in the United States to countries where many have only the most superficial connections</w:t>
      </w:r>
      <w:r w:rsidRPr="00430C42">
        <w:t xml:space="preserve">. </w:t>
      </w:r>
      <w:r w:rsidRPr="00430C42">
        <w:rPr>
          <w:u w:val="single"/>
        </w:rPr>
        <w:t>Their apprehension will only be made easier by their having provided names and addresses to register with DACA</w:t>
      </w:r>
      <w:r w:rsidRPr="00430C42">
        <w:t>.</w:t>
      </w:r>
    </w:p>
    <w:p w14:paraId="01CA9D85" w14:textId="77777777" w:rsidR="003D185C" w:rsidRPr="00430C42" w:rsidRDefault="003D185C" w:rsidP="003D185C">
      <w:r w:rsidRPr="00430C42">
        <w:t xml:space="preserve">Painfully, </w:t>
      </w:r>
      <w:r w:rsidRPr="00430C42">
        <w:rPr>
          <w:u w:val="single"/>
        </w:rPr>
        <w:t>if the price of letting Dreamers stay is cutting legal immigration, then many families waiting for years to be united will see their hopes dashed; and the United States will provide refuge for at least 35,000 fewer people per year than it did last year, putting safe harbor further out of reach for many of the world’s refugees</w:t>
      </w:r>
      <w:r w:rsidRPr="00430C42">
        <w:t>.</w:t>
      </w:r>
    </w:p>
    <w:p w14:paraId="550995D0" w14:textId="77777777" w:rsidR="003D185C" w:rsidRPr="00430C42" w:rsidRDefault="003D185C" w:rsidP="003D185C">
      <w:r w:rsidRPr="00430C42">
        <w:rPr>
          <w:u w:val="single"/>
        </w:rPr>
        <w:t>The deal holds Dreamers hostage to Trump’s budget boosts for his wasteful border wall with Mexico along with more immigration detention facilities, where Human Rights Watch has found serious abuses. Trump’s request to Congress this year alone, for a wall estimated to cost more than $21 billion, is $1.6 billion</w:t>
      </w:r>
      <w:r w:rsidRPr="00430C42">
        <w:t xml:space="preserve">. </w:t>
      </w:r>
      <w:r w:rsidRPr="00430C42">
        <w:rPr>
          <w:u w:val="single"/>
        </w:rPr>
        <w:t>Since apparently Trump lacks the leverage to make Mexico pay for it, he is now exerting pressure on Congress</w:t>
      </w:r>
      <w:r w:rsidRPr="00430C42">
        <w:t>.</w:t>
      </w:r>
    </w:p>
    <w:p w14:paraId="6BC523A1" w14:textId="77777777" w:rsidR="003D185C" w:rsidRPr="00430C42" w:rsidRDefault="003D185C" w:rsidP="003D185C">
      <w:r w:rsidRPr="00430C42">
        <w:rPr>
          <w:u w:val="single"/>
        </w:rPr>
        <w:t>Congress and the Trump Administration do need to set immigration priorities. But pitting one marginalized group against another, and using them as bargaining chips is unseemly and fundamentally dehumanizing</w:t>
      </w:r>
      <w:r w:rsidRPr="00430C42">
        <w:t>.</w:t>
      </w:r>
    </w:p>
    <w:p w14:paraId="04F4CAE2" w14:textId="77777777" w:rsidR="003D185C" w:rsidRPr="00430C42" w:rsidRDefault="003D185C" w:rsidP="003D185C"/>
    <w:p w14:paraId="3E17E916" w14:textId="77777777" w:rsidR="003D185C" w:rsidRDefault="003D185C" w:rsidP="003D185C">
      <w:pPr>
        <w:pStyle w:val="Heading3"/>
        <w:rPr>
          <w:rFonts w:cs="Times New Roman"/>
        </w:rPr>
      </w:pPr>
      <w:bookmarkStart w:id="52" w:name="_Toc518726541"/>
      <w:r>
        <w:rPr>
          <w:rFonts w:cs="Times New Roman"/>
        </w:rPr>
        <w:t>Dream</w:t>
      </w:r>
      <w:r w:rsidRPr="00430C42">
        <w:rPr>
          <w:rFonts w:cs="Times New Roman"/>
        </w:rPr>
        <w:t xml:space="preserve"> for Defense </w:t>
      </w:r>
      <w:r>
        <w:rPr>
          <w:rFonts w:cs="Times New Roman"/>
        </w:rPr>
        <w:t>Spending</w:t>
      </w:r>
      <w:bookmarkEnd w:id="52"/>
    </w:p>
    <w:p w14:paraId="3655D88B" w14:textId="77777777" w:rsidR="003D185C" w:rsidRPr="00BE3BE5" w:rsidRDefault="003D185C" w:rsidP="003D185C"/>
    <w:p w14:paraId="33119C43" w14:textId="77777777" w:rsidR="00136CB9" w:rsidRDefault="003D185C" w:rsidP="003D185C">
      <w:pPr>
        <w:pStyle w:val="Heading4"/>
        <w:rPr>
          <w:rFonts w:cs="Times New Roman"/>
        </w:rPr>
      </w:pPr>
      <w:r w:rsidRPr="00430C42">
        <w:rPr>
          <w:rFonts w:cs="Times New Roman"/>
        </w:rPr>
        <w:t>Given past negotiations, passing immigration legislation like DACA might require agreeing to Republican demands for increased military funding</w:t>
      </w:r>
    </w:p>
    <w:p w14:paraId="56333B42" w14:textId="77777777" w:rsidR="00136CB9" w:rsidRDefault="003D185C" w:rsidP="003D185C">
      <w:pPr>
        <w:rPr>
          <w:b/>
        </w:rPr>
      </w:pPr>
      <w:r w:rsidRPr="00430C42">
        <w:rPr>
          <w:b/>
        </w:rPr>
        <w:t>Gould, Congress of Defense News Reporter , 18.</w:t>
      </w:r>
    </w:p>
    <w:p w14:paraId="716CEEDD" w14:textId="45A4969F" w:rsidR="003D185C" w:rsidRPr="00430C42" w:rsidRDefault="003D185C" w:rsidP="003D185C">
      <w:r w:rsidRPr="00430C42">
        <w:t>[Joe, 1-17-18, Defense News, “</w:t>
      </w:r>
      <w:r w:rsidRPr="00430C42">
        <w:rPr>
          <w:bCs/>
        </w:rPr>
        <w:t xml:space="preserve">Graham to GOP: Give on immigration to get military spending boost”, </w:t>
      </w:r>
      <w:hyperlink r:id="rId69" w:history="1">
        <w:r w:rsidRPr="00430C42">
          <w:rPr>
            <w:rStyle w:val="Hyperlink"/>
            <w:bCs/>
          </w:rPr>
          <w:t>https://www.defensenews.com/congress/2018/01/17/graham-to-gop-give-on-immigration-to-get-military-spending-boost/</w:t>
        </w:r>
      </w:hyperlink>
      <w:r w:rsidRPr="00430C42">
        <w:rPr>
          <w:bCs/>
        </w:rPr>
        <w:t xml:space="preserve">, </w:t>
      </w:r>
      <w:r w:rsidRPr="00430C42">
        <w:rPr>
          <w:color w:val="1B1B1B"/>
        </w:rPr>
        <w:t>accessed</w:t>
      </w:r>
      <w:r w:rsidRPr="00430C42">
        <w:rPr>
          <w:bCs/>
        </w:rPr>
        <w:t xml:space="preserve"> 6-27-18, DMH]</w:t>
      </w:r>
    </w:p>
    <w:p w14:paraId="7B148E1E" w14:textId="77777777" w:rsidR="003D185C" w:rsidRPr="00430C42" w:rsidRDefault="003D185C" w:rsidP="003D185C">
      <w:r w:rsidRPr="00430C42">
        <w:t xml:space="preserve">WASHINGTON — If congressional Republicans want a deal to avert a </w:t>
      </w:r>
      <w:hyperlink r:id="rId70" w:history="1">
        <w:r w:rsidRPr="00430C42">
          <w:t>government shutdown</w:t>
        </w:r>
      </w:hyperlink>
      <w:r w:rsidRPr="00430C42">
        <w:t xml:space="preserve"> and boost military spending, they don’t just have to convince Democrats — they have to convince each other.</w:t>
      </w:r>
    </w:p>
    <w:p w14:paraId="5E9CFC39" w14:textId="77777777" w:rsidR="003D185C" w:rsidRPr="00430C42" w:rsidRDefault="003D185C" w:rsidP="003D185C">
      <w:r w:rsidRPr="00430C42">
        <w:t xml:space="preserve">One key defense lawmaker — House Armed Services Chairman Mac Thornberry, R-Texas — </w:t>
      </w:r>
      <w:hyperlink r:id="rId71" w:history="1">
        <w:r w:rsidRPr="00430C42">
          <w:t>said Tuesday</w:t>
        </w:r>
      </w:hyperlink>
      <w:r w:rsidRPr="00430C42">
        <w:t xml:space="preserve"> that Democrats are putting immigrants ahead of the military. Tying military spending to any other issue, he said, is “absolutely wrong.”</w:t>
      </w:r>
    </w:p>
    <w:p w14:paraId="47850321" w14:textId="77777777" w:rsidR="003D185C" w:rsidRPr="00430C42" w:rsidRDefault="003D185C" w:rsidP="003D185C">
      <w:r w:rsidRPr="00430C42">
        <w:t xml:space="preserve">But another key lawmaker on defense — Senate Armed Services Committee member Lindsey Graham, R-S.C. — said </w:t>
      </w:r>
      <w:r w:rsidRPr="00430C42">
        <w:rPr>
          <w:rStyle w:val="Emphasis"/>
        </w:rPr>
        <w:t>Republicans need to accept a deal on immigration to win defense spending increases.</w:t>
      </w:r>
      <w:r w:rsidRPr="00430C42">
        <w:t xml:space="preserve"> Graham favors a compromise.</w:t>
      </w:r>
    </w:p>
    <w:p w14:paraId="54D5DC75" w14:textId="77777777" w:rsidR="003D185C" w:rsidRPr="00430C42" w:rsidRDefault="003D185C" w:rsidP="003D185C">
      <w:r w:rsidRPr="00430C42">
        <w:rPr>
          <w:rStyle w:val="Emphasis"/>
        </w:rPr>
        <w:t>“For a Republican to believe that we will get all of the defense funding that we desperately want and need, and we’ll deal with [immigration] later, how naive can you be?” Graham told an audience</w:t>
      </w:r>
      <w:r w:rsidRPr="00430C42">
        <w:t xml:space="preserve"> at the conservative American Enterprise Institute on Wednesday.</w:t>
      </w:r>
    </w:p>
    <w:p w14:paraId="5C94EDEF" w14:textId="77777777" w:rsidR="00136CB9" w:rsidRDefault="003D185C" w:rsidP="003D185C">
      <w:r w:rsidRPr="00430C42">
        <w:t>The conflicting messages show the difficulties that Republican leaders face in finding a deal on both issues, even with control of both chambers of Congress and the White House. Both Thornberry and Graham are leaders in their respective chambers on defense issues, as well as important supporters for any possible path ahead on budget plans.</w:t>
      </w:r>
    </w:p>
    <w:p w14:paraId="1D05009F" w14:textId="06754998" w:rsidR="003D185C" w:rsidRPr="00430C42" w:rsidRDefault="003D185C" w:rsidP="003D185C">
      <w:r w:rsidRPr="00430C42">
        <w:rPr>
          <w:rStyle w:val="Emphasis"/>
        </w:rPr>
        <w:t>Many Democrats have insisted there be an agreement on a legislative replacement for the expiring Deferred Action for Childhood Arrivals program,</w:t>
      </w:r>
      <w:r w:rsidRPr="00430C42">
        <w:t xml:space="preserve"> or DACA, for them to vote for a stopgap continuing resolution to fund the federal government beyond the Jan. 19 deadline — much less a deal to raise statutory budget caps for the defense and nondefense sides of the federal budget for fiscal 2018. (One proposed fix is called the DREAM Act — and DACA recipients are often referred to as Dreamers.)</w:t>
      </w:r>
    </w:p>
    <w:p w14:paraId="63F5A881" w14:textId="77777777" w:rsidR="003D185C" w:rsidRPr="00430C42" w:rsidRDefault="003D185C" w:rsidP="003D185C">
      <w:r w:rsidRPr="00430C42">
        <w:t>Graham, a leading defense hawk in the Senate, is also a member of the “Gang of Six” lawmakers expected to release a bipartisan proposal that protects DACA recipients and provides funding for security along the U.S.-Mexico border.</w:t>
      </w:r>
    </w:p>
    <w:p w14:paraId="624E4769" w14:textId="77777777" w:rsidR="003D185C" w:rsidRPr="00430C42" w:rsidRDefault="003D185C" w:rsidP="003D185C">
      <w:pPr>
        <w:rPr>
          <w:rStyle w:val="Emphasis"/>
        </w:rPr>
      </w:pPr>
      <w:r w:rsidRPr="00430C42">
        <w:rPr>
          <w:rStyle w:val="Emphasis"/>
        </w:rPr>
        <w:t>“I’m in the camp of doing something right by the Dreamers and doing something right by the military, and do it now, and do it together,” Graham said.</w:t>
      </w:r>
    </w:p>
    <w:p w14:paraId="70166C38" w14:textId="77777777" w:rsidR="003D185C" w:rsidRPr="00430C42" w:rsidRDefault="003D185C" w:rsidP="003D185C">
      <w:r w:rsidRPr="00430C42">
        <w:t>That position is at odds with Senate Republican leadership. Senate Majority Leader Mitch McConnell, R-Ky., says lawmakers have until March to complete negotiations on immigration. Senate Majority Whip John Cornyn, R-Texas, tweeted Tuesday that the Gang of Six deal would not get a Senate vote because President Donald Trump will not sign it.</w:t>
      </w:r>
    </w:p>
    <w:p w14:paraId="2742A1D2" w14:textId="77777777" w:rsidR="003D185C" w:rsidRPr="00430C42" w:rsidRDefault="003D185C" w:rsidP="003D185C">
      <w:pPr>
        <w:rPr>
          <w:rStyle w:val="Emphasis"/>
        </w:rPr>
      </w:pPr>
      <w:r w:rsidRPr="00430C42">
        <w:rPr>
          <w:rStyle w:val="Emphasis"/>
        </w:rPr>
        <w:t>House Speaker Paul Ryan, R-Wis., argued along similar lines, invoking military training accidents lawmakers have linked to unstable defense spending.</w:t>
      </w:r>
    </w:p>
    <w:p w14:paraId="4246CA55" w14:textId="77777777" w:rsidR="003D185C" w:rsidRPr="00430C42" w:rsidRDefault="003D185C" w:rsidP="003D185C">
      <w:r w:rsidRPr="00430C42">
        <w:t>“When you see a situation when more of our men and women are dying in training accidents than they are in combat, its a serious situation,” Ryan said. “And to block funding for our military, with a Friday deadline over unrelated issues, makes no sense to me.”</w:t>
      </w:r>
    </w:p>
    <w:p w14:paraId="30CCFEF0" w14:textId="77777777" w:rsidR="003D185C" w:rsidRPr="00430C42" w:rsidRDefault="003D185C" w:rsidP="003D185C">
      <w:r w:rsidRPr="00430C42">
        <w:t>House Republicans on Tuesday proposed a stopgap continuing resolution to fund the federal government through mid-February. With House GOP votes uncertain, Republican leadership has added sweeteners to attract Democrats: an extension of child health insurance and delays on health care-related taxes.</w:t>
      </w:r>
    </w:p>
    <w:p w14:paraId="435D11C8" w14:textId="77777777" w:rsidR="003D185C" w:rsidRPr="00430C42" w:rsidRDefault="003D185C" w:rsidP="003D185C">
      <w:r w:rsidRPr="00430C42">
        <w:t>That continuing resolution still punts on a 2018 federal spending deal and on the immigration debate.</w:t>
      </w:r>
    </w:p>
    <w:p w14:paraId="64800244" w14:textId="77777777" w:rsidR="003D185C" w:rsidRPr="00430C42" w:rsidRDefault="003D185C" w:rsidP="003D185C">
      <w:r w:rsidRPr="00430C42">
        <w:rPr>
          <w:rStyle w:val="Emphasis"/>
        </w:rPr>
        <w:t>Some pro-defense Republicans have either threatened to vote against a continuing resolution, citing the harm unstable funding does to military readiness</w:t>
      </w:r>
      <w:r w:rsidRPr="00430C42">
        <w:rPr>
          <w:rStyle w:val="StyleUnderline"/>
        </w:rPr>
        <w:t xml:space="preserve">, </w:t>
      </w:r>
      <w:r w:rsidRPr="00430C42">
        <w:t>or — like Thornberry — played coy about how they will vote.</w:t>
      </w:r>
    </w:p>
    <w:p w14:paraId="1DE3D807" w14:textId="77777777" w:rsidR="003D185C" w:rsidRPr="00430C42" w:rsidRDefault="003D185C" w:rsidP="003D185C">
      <w:r w:rsidRPr="00430C42">
        <w:t>Speaking Wednesday, Graham said an immigration deal seemed close on Jan. 9, when Trump seemed supportive during at a bipartisan meeting at the White House. But on Thursday, Trump drew immigration hardliners into the talks and has been accused of using derogatory language to describe immigrant countries, charging the negotiations.</w:t>
      </w:r>
    </w:p>
    <w:p w14:paraId="48E3388B" w14:textId="77777777" w:rsidR="003D185C" w:rsidRPr="00430C42" w:rsidRDefault="003D185C" w:rsidP="003D185C">
      <w:r w:rsidRPr="00430C42">
        <w:t>Graham blames White House staff for giving Trump bad advice.</w:t>
      </w:r>
    </w:p>
    <w:p w14:paraId="4FFD0895" w14:textId="77777777" w:rsidR="003D185C" w:rsidRPr="00430C42" w:rsidRDefault="003D185C" w:rsidP="003D185C">
      <w:r w:rsidRPr="00430C42">
        <w:t>Trump has since accused Democrats of wanting to create a crisis for political benefit.</w:t>
      </w:r>
    </w:p>
    <w:p w14:paraId="393F1F09" w14:textId="77777777" w:rsidR="003D185C" w:rsidRPr="00430C42" w:rsidRDefault="003D185C" w:rsidP="003D185C">
      <w:r w:rsidRPr="00430C42">
        <w:t>“The Democrats want to shut down the Government over Amnesty for all and Border Security,” Trump tweeted Tuesday. “The biggest loser will be our rapidly rebuilding Military, at a time we need it more than ever. We need a merit based system of immigration, and we need it now! No more dangerous Lottery.”</w:t>
      </w:r>
    </w:p>
    <w:p w14:paraId="45966D1E" w14:textId="77777777" w:rsidR="003D185C" w:rsidRPr="00430C42" w:rsidRDefault="003D185C" w:rsidP="003D185C">
      <w:r w:rsidRPr="00430C42">
        <w:t>Thornberry took a softer but similar line Tuesday, calling out the “political games on the backs of men and women risking their lives for us.”</w:t>
      </w:r>
    </w:p>
    <w:p w14:paraId="36E4F15D" w14:textId="77777777" w:rsidR="003D185C" w:rsidRPr="00430C42" w:rsidRDefault="003D185C" w:rsidP="003D185C">
      <w:r w:rsidRPr="00430C42">
        <w:t>“I think today there could be an agreement reached on a cap deal, and frankly I think it’s not that difficult to get a DACA deal,” Thornberry said. “The question is: Do they want to? We’ll see how the week goes.”</w:t>
      </w:r>
    </w:p>
    <w:p w14:paraId="080C51FB" w14:textId="77777777" w:rsidR="003D185C" w:rsidRPr="00556855" w:rsidRDefault="003D185C" w:rsidP="003D185C"/>
    <w:p w14:paraId="1FC753A1" w14:textId="77777777" w:rsidR="00C82D1B" w:rsidRDefault="00C82D1B" w:rsidP="00C82D1B">
      <w:pPr>
        <w:pStyle w:val="Heading2"/>
      </w:pPr>
      <w:bookmarkStart w:id="53" w:name="_Toc518726542"/>
      <w:r>
        <w:t>Unpopular Agenda Links</w:t>
      </w:r>
      <w:bookmarkEnd w:id="53"/>
    </w:p>
    <w:p w14:paraId="3CDFFF89" w14:textId="77777777" w:rsidR="00C82D1B" w:rsidRPr="005A745D" w:rsidRDefault="00C82D1B" w:rsidP="00C82D1B"/>
    <w:p w14:paraId="785AFF83" w14:textId="77777777" w:rsidR="00C82D1B" w:rsidRDefault="00C82D1B" w:rsidP="00C82D1B">
      <w:pPr>
        <w:pStyle w:val="Heading3"/>
      </w:pPr>
      <w:bookmarkStart w:id="54" w:name="_Toc518726543"/>
      <w:r>
        <w:t>AT – Dream/DACA Protections Bipartisan</w:t>
      </w:r>
      <w:bookmarkEnd w:id="54"/>
    </w:p>
    <w:p w14:paraId="56092F23" w14:textId="77777777" w:rsidR="00C82D1B" w:rsidRPr="00E8295A" w:rsidRDefault="00C82D1B" w:rsidP="00C82D1B"/>
    <w:p w14:paraId="396236F2" w14:textId="77777777" w:rsidR="00C82D1B" w:rsidRDefault="00C82D1B" w:rsidP="00C82D1B">
      <w:pPr>
        <w:pStyle w:val="Heading4"/>
      </w:pPr>
      <w:r>
        <w:t>While there are multiple bills with some GOP support, there’s no political will to save Dreamers now</w:t>
      </w:r>
    </w:p>
    <w:p w14:paraId="07E2A49B" w14:textId="77777777" w:rsidR="00C82D1B" w:rsidRPr="005C5701" w:rsidRDefault="00C82D1B" w:rsidP="00C82D1B">
      <w:pPr>
        <w:rPr>
          <w:rStyle w:val="Style13ptBold"/>
        </w:rPr>
      </w:pPr>
      <w:r>
        <w:rPr>
          <w:rStyle w:val="Style13ptBold"/>
        </w:rPr>
        <w:t>Lind, Vox senior reporter, 17</w:t>
      </w:r>
    </w:p>
    <w:p w14:paraId="1CD174C0" w14:textId="77777777" w:rsidR="00C82D1B" w:rsidRDefault="00C82D1B" w:rsidP="00C82D1B">
      <w:r>
        <w:t xml:space="preserve">(Dara, Vox, 9-14-17, “The 3 bills Congress could use to protect DACA recipients,” </w:t>
      </w:r>
      <w:hyperlink r:id="rId72" w:history="1">
        <w:r w:rsidRPr="00B83F37">
          <w:rPr>
            <w:rStyle w:val="Hyperlink"/>
          </w:rPr>
          <w:t>https://www.vox.com/policy-and-politics/2017/9/5/16256376/dream-act-rac-daca-bridge</w:t>
        </w:r>
      </w:hyperlink>
      <w:r>
        <w:t>, accessed 7/3/18, GDI-EJ)</w:t>
      </w:r>
    </w:p>
    <w:p w14:paraId="2A78A432" w14:textId="77777777" w:rsidR="00C82D1B" w:rsidRDefault="00C82D1B" w:rsidP="00C82D1B"/>
    <w:p w14:paraId="713FDFB6" w14:textId="77777777" w:rsidR="00C82D1B" w:rsidRPr="005A745D" w:rsidRDefault="00C82D1B" w:rsidP="00C82D1B">
      <w:pPr>
        <w:rPr>
          <w:rStyle w:val="StyleUnderline"/>
        </w:rPr>
      </w:pPr>
      <w:r>
        <w:t xml:space="preserve">But if the deal does come together, </w:t>
      </w:r>
      <w:r w:rsidRPr="005A745D">
        <w:rPr>
          <w:rStyle w:val="StyleUnderline"/>
        </w:rPr>
        <w:t>Congress already has several different proposals to allow DACA recipients to stay in the US. The trouble isn’t a dearth of ideas; it’s a lack of consensus and political will.</w:t>
      </w:r>
    </w:p>
    <w:p w14:paraId="3A76493F" w14:textId="77777777" w:rsidR="00C82D1B" w:rsidRDefault="00C82D1B" w:rsidP="00C82D1B">
      <w:r w:rsidRPr="005A745D">
        <w:rPr>
          <w:rStyle w:val="StyleUnderline"/>
        </w:rPr>
        <w:t>Before Trump began sunsetting the program, there wasn’t a lot of urgency to passing any of those proposals.</w:t>
      </w:r>
      <w:r>
        <w:t xml:space="preserve"> Now, with the clock ticking on the administration’s self-imposed six-month deadline for DACA, </w:t>
      </w:r>
      <w:r w:rsidRPr="005A745D">
        <w:rPr>
          <w:rStyle w:val="StyleUnderline"/>
        </w:rPr>
        <w:t>members of both parties who don’t want to let the program die need to figure out which bill they’re going to try to pass to save it.</w:t>
      </w:r>
    </w:p>
    <w:p w14:paraId="66E4C0BD" w14:textId="77777777" w:rsidR="00C82D1B" w:rsidRPr="005A745D" w:rsidRDefault="00C82D1B" w:rsidP="00C82D1B">
      <w:r w:rsidRPr="005A745D">
        <w:t>There are three bills that have already been proposed to protect DACA recipients — and all three have some Republican support</w:t>
      </w:r>
    </w:p>
    <w:p w14:paraId="70C2FE1B" w14:textId="408CDE65" w:rsidR="00C82D1B" w:rsidRDefault="00C82D1B" w:rsidP="00C82D1B">
      <w:pPr>
        <w:rPr>
          <w:rStyle w:val="StyleUnderline"/>
        </w:rPr>
      </w:pPr>
      <w:r w:rsidRPr="005A745D">
        <w:rPr>
          <w:rStyle w:val="StyleUnderline"/>
        </w:rPr>
        <w:t>The good news</w:t>
      </w:r>
      <w:r>
        <w:t xml:space="preserve"> for DACA recipients </w:t>
      </w:r>
      <w:r w:rsidRPr="005A745D">
        <w:rPr>
          <w:rStyle w:val="StyleUnderline"/>
        </w:rPr>
        <w:t>is</w:t>
      </w:r>
      <w:r>
        <w:t xml:space="preserve"> that </w:t>
      </w:r>
      <w:r w:rsidRPr="005A745D">
        <w:rPr>
          <w:rStyle w:val="StyleUnderline"/>
        </w:rPr>
        <w:t>there are a not-insignificant number of Republicans, in both chambers of Congress, who agree that something needs to be done to keep them from losing their work permits and deportation protections.</w:t>
      </w:r>
      <w:r>
        <w:t xml:space="preserve"> </w:t>
      </w:r>
      <w:r w:rsidRPr="005A745D">
        <w:rPr>
          <w:rStyle w:val="StyleUnderline"/>
        </w:rPr>
        <w:t>The bad news is that there are at least 3 different ideas that have already been proposed for what that solution would be — and no one of them yet has a critical mass of Republican support.</w:t>
      </w:r>
    </w:p>
    <w:p w14:paraId="773C9EA2" w14:textId="77777777" w:rsidR="00327591" w:rsidRPr="005A745D" w:rsidRDefault="00327591" w:rsidP="00C82D1B">
      <w:pPr>
        <w:rPr>
          <w:rStyle w:val="StyleUnderline"/>
        </w:rPr>
      </w:pPr>
    </w:p>
    <w:p w14:paraId="039B3DC9" w14:textId="77777777" w:rsidR="00C82D1B" w:rsidRPr="007F53A3" w:rsidRDefault="00C82D1B" w:rsidP="00C82D1B">
      <w:pPr>
        <w:pStyle w:val="Heading3"/>
      </w:pPr>
      <w:bookmarkStart w:id="55" w:name="_Toc518726544"/>
      <w:r w:rsidRPr="007F53A3">
        <w:t>AT – DACA Protections Popular</w:t>
      </w:r>
      <w:bookmarkEnd w:id="55"/>
    </w:p>
    <w:p w14:paraId="759DF1C0" w14:textId="77777777" w:rsidR="00C82D1B" w:rsidRPr="007F53A3" w:rsidRDefault="00C82D1B" w:rsidP="00C82D1B"/>
    <w:p w14:paraId="4750599F" w14:textId="77777777" w:rsidR="00C82D1B" w:rsidRPr="00346749" w:rsidRDefault="00C82D1B" w:rsidP="00C82D1B">
      <w:pPr>
        <w:pStyle w:val="Heading4"/>
        <w:rPr>
          <w:rFonts w:cs="Times New Roman"/>
        </w:rPr>
      </w:pPr>
      <w:r>
        <w:rPr>
          <w:rFonts w:cs="Times New Roman"/>
        </w:rPr>
        <w:t>Republicans still spin DACA recipients as exploiting legal loopholes</w:t>
      </w:r>
    </w:p>
    <w:p w14:paraId="708B00CD" w14:textId="77777777" w:rsidR="00C82D1B" w:rsidRPr="00346749" w:rsidRDefault="00C82D1B" w:rsidP="00C82D1B">
      <w:pPr>
        <w:rPr>
          <w:rStyle w:val="Style13ptBold"/>
        </w:rPr>
      </w:pPr>
      <w:r w:rsidRPr="00346749">
        <w:rPr>
          <w:rStyle w:val="Style13ptBold"/>
        </w:rPr>
        <w:t>Vargas, Dream Action Coalition co-director, 6/5/18</w:t>
      </w:r>
    </w:p>
    <w:p w14:paraId="1FAAA2B9" w14:textId="77777777" w:rsidR="00C82D1B" w:rsidRDefault="00C82D1B" w:rsidP="00C82D1B">
      <w:pPr>
        <w:rPr>
          <w:rFonts w:eastAsia="Helvetica"/>
        </w:rPr>
      </w:pPr>
      <w:r w:rsidRPr="00346749">
        <w:t xml:space="preserve">[Cesar, 6/5/2018, The Hill, </w:t>
      </w:r>
      <w:r w:rsidRPr="00346749">
        <w:rPr>
          <w:rFonts w:eastAsia="Helvetica"/>
        </w:rPr>
        <w:t xml:space="preserve">“Dreamer: The true cost of obtaining my green card.” </w:t>
      </w:r>
      <w:hyperlink r:id="rId73" w:history="1">
        <w:r w:rsidRPr="00346749">
          <w:rPr>
            <w:rStyle w:val="Hyperlink"/>
            <w:rFonts w:eastAsia="Helvetica"/>
          </w:rPr>
          <w:t>http://thehill.com/opinion/immigration/390693-dreamer-the-true-cost-of-obtaining-my-green-card</w:t>
        </w:r>
      </w:hyperlink>
      <w:r w:rsidRPr="00346749">
        <w:rPr>
          <w:rFonts w:eastAsia="Helvetica"/>
        </w:rPr>
        <w:t>, accessed 6/27/2018, GDI-AGS]</w:t>
      </w:r>
    </w:p>
    <w:p w14:paraId="70315C8F" w14:textId="77777777" w:rsidR="00C82D1B" w:rsidRPr="00BE3BE5" w:rsidRDefault="00C82D1B" w:rsidP="00C82D1B">
      <w:pPr>
        <w:rPr>
          <w:rStyle w:val="StyleUnderline"/>
          <w:rFonts w:eastAsia="Helvetica"/>
          <w:b w:val="0"/>
          <w:u w:val="none"/>
        </w:rPr>
      </w:pPr>
    </w:p>
    <w:p w14:paraId="3035B18C" w14:textId="77777777" w:rsidR="00136CB9" w:rsidRDefault="00C82D1B" w:rsidP="00C82D1B">
      <w:pPr>
        <w:rPr>
          <w:rStyle w:val="StyleUnderline"/>
        </w:rPr>
      </w:pPr>
      <w:r w:rsidRPr="00346749">
        <w:rPr>
          <w:rStyle w:val="StyleUnderline"/>
        </w:rPr>
        <w:t>After 29 years of waiting</w:t>
      </w:r>
      <w:r w:rsidRPr="00346749">
        <w:t xml:space="preserve">, </w:t>
      </w:r>
      <w:r w:rsidRPr="00346749">
        <w:rPr>
          <w:rStyle w:val="StyleUnderline"/>
        </w:rPr>
        <w:t xml:space="preserve">I finally received my </w:t>
      </w:r>
      <w:r w:rsidRPr="00346749">
        <w:rPr>
          <w:rStyle w:val="StyleUnderline"/>
          <w:rFonts w:eastAsia="Helvetica"/>
        </w:rPr>
        <w:t xml:space="preserve">“green card.” Unlike </w:t>
      </w:r>
      <w:r w:rsidRPr="00346749">
        <w:rPr>
          <w:rStyle w:val="StyleUnderline"/>
        </w:rPr>
        <w:t>DACA, which only provides two years of protection against deportation and the ability to legally work, a green card grants the right to live and work permanently in the U.S.</w:t>
      </w:r>
    </w:p>
    <w:p w14:paraId="05324A92" w14:textId="77777777" w:rsidR="00136CB9" w:rsidRDefault="00C82D1B" w:rsidP="00C82D1B">
      <w:pPr>
        <w:rPr>
          <w:rFonts w:eastAsia="Helvetica"/>
        </w:rPr>
      </w:pPr>
      <w:r w:rsidRPr="00346749">
        <w:rPr>
          <w:rStyle w:val="StyleUnderline"/>
        </w:rPr>
        <w:t xml:space="preserve">But before someone points to me as the </w:t>
      </w:r>
      <w:r w:rsidRPr="00346749">
        <w:rPr>
          <w:rStyle w:val="StyleUnderline"/>
          <w:rFonts w:eastAsia="Helvetica"/>
        </w:rPr>
        <w:t>“good immigrant” who stood in line while others are calli</w:t>
      </w:r>
      <w:r w:rsidRPr="00346749">
        <w:rPr>
          <w:rStyle w:val="StyleUnderline"/>
        </w:rPr>
        <w:t>ng for special treatment</w:t>
      </w:r>
      <w:r w:rsidRPr="00346749">
        <w:t xml:space="preserve">, let me set the record straight: </w:t>
      </w:r>
      <w:r w:rsidRPr="00346749">
        <w:rPr>
          <w:rStyle w:val="StyleUnderline"/>
        </w:rPr>
        <w:t>I didn</w:t>
      </w:r>
      <w:r w:rsidRPr="00346749">
        <w:rPr>
          <w:rStyle w:val="StyleUnderline"/>
          <w:rFonts w:eastAsia="Helvetica"/>
        </w:rPr>
        <w:t>’t do it the “right” way</w:t>
      </w:r>
      <w:r w:rsidRPr="00346749">
        <w:rPr>
          <w:rFonts w:eastAsia="Helvetica"/>
        </w:rPr>
        <w:t xml:space="preserve">, </w:t>
      </w:r>
      <w:r w:rsidRPr="00346749">
        <w:rPr>
          <w:rStyle w:val="StyleUnderline"/>
        </w:rPr>
        <w:t xml:space="preserve">as there was no </w:t>
      </w:r>
      <w:r w:rsidRPr="00346749">
        <w:rPr>
          <w:rStyle w:val="StyleUnderline"/>
          <w:rFonts w:eastAsia="Helvetica"/>
        </w:rPr>
        <w:t>“right way” or “line” for people like me and millions of others</w:t>
      </w:r>
      <w:r w:rsidRPr="00346749">
        <w:rPr>
          <w:rFonts w:eastAsia="Helvetica"/>
        </w:rPr>
        <w:t>.</w:t>
      </w:r>
    </w:p>
    <w:p w14:paraId="0364BC07" w14:textId="77777777" w:rsidR="00136CB9" w:rsidRDefault="00C82D1B" w:rsidP="00C82D1B">
      <w:r w:rsidRPr="00346749">
        <w:rPr>
          <w:rStyle w:val="StyleUnderline"/>
        </w:rPr>
        <w:t>My green card was only possible through DACA</w:t>
      </w:r>
      <w:r w:rsidRPr="00346749">
        <w:t xml:space="preserve">, </w:t>
      </w:r>
      <w:r w:rsidRPr="00346749">
        <w:rPr>
          <w:rStyle w:val="StyleUnderline"/>
        </w:rPr>
        <w:t>the delicate application of existing law</w:t>
      </w:r>
      <w:r w:rsidRPr="00346749">
        <w:t>, and the bond of love with my wife. Anti-immigrant hate-groups, and unfortunately in recent years many Republicans may say I am exploiting the system. They are wrong.</w:t>
      </w:r>
    </w:p>
    <w:p w14:paraId="445F0549" w14:textId="77777777" w:rsidR="00136CB9" w:rsidRDefault="00C82D1B" w:rsidP="00C82D1B">
      <w:r w:rsidRPr="00346749">
        <w:rPr>
          <w:rStyle w:val="StyleUnderline"/>
        </w:rPr>
        <w:t>I simply navigated the immigration system</w:t>
      </w:r>
      <w:r w:rsidRPr="00346749">
        <w:t>, and with some luck and the love of marriage, was able to create my own path to citizenship.</w:t>
      </w:r>
    </w:p>
    <w:p w14:paraId="099CBA64" w14:textId="77777777" w:rsidR="00136CB9" w:rsidRDefault="00C82D1B" w:rsidP="00C82D1B">
      <w:r w:rsidRPr="00346749">
        <w:rPr>
          <w:rStyle w:val="StyleUnderline"/>
        </w:rPr>
        <w:t>Over the past few years</w:t>
      </w:r>
      <w:r w:rsidRPr="00346749">
        <w:t xml:space="preserve">, </w:t>
      </w:r>
      <w:r w:rsidRPr="00346749">
        <w:rPr>
          <w:rStyle w:val="StyleUnderline"/>
        </w:rPr>
        <w:t>DACA-recipients were able to utilize an existing process called advance parole that allows travel abroad with permission from the government to depart and return.</w:t>
      </w:r>
      <w:r w:rsidRPr="00346749">
        <w:t xml:space="preserve"> This authorized re-entry created the channel to update our immigration status especially if we had a citizen relative.</w:t>
      </w:r>
    </w:p>
    <w:p w14:paraId="1A96AADA" w14:textId="77777777" w:rsidR="00136CB9" w:rsidRDefault="00C82D1B" w:rsidP="00C82D1B">
      <w:r w:rsidRPr="00346749">
        <w:rPr>
          <w:rStyle w:val="StyleUnderline"/>
        </w:rPr>
        <w:t>This path would work for only a very narrow margin of Dreamers</w:t>
      </w:r>
      <w:r w:rsidRPr="00346749">
        <w:t xml:space="preserve">, </w:t>
      </w:r>
      <w:r w:rsidRPr="00346749">
        <w:rPr>
          <w:rStyle w:val="StyleUnderline"/>
        </w:rPr>
        <w:t>and not the many other deserving immigrants who have never had a chance to adjust their status</w:t>
      </w:r>
      <w:r w:rsidRPr="00346749">
        <w:t>.</w:t>
      </w:r>
    </w:p>
    <w:p w14:paraId="29886AF7" w14:textId="77777777" w:rsidR="00136CB9" w:rsidRDefault="00C82D1B" w:rsidP="00C82D1B">
      <w:pPr>
        <w:rPr>
          <w:rFonts w:eastAsia="Helvetica"/>
        </w:rPr>
      </w:pPr>
      <w:r w:rsidRPr="00346749">
        <w:rPr>
          <w:rStyle w:val="StyleUnderline"/>
        </w:rPr>
        <w:t>The process is not breaking news</w:t>
      </w:r>
      <w:r w:rsidRPr="00346749">
        <w:t xml:space="preserve">. </w:t>
      </w:r>
      <w:r w:rsidRPr="00346749">
        <w:rPr>
          <w:rStyle w:val="StyleUnderline"/>
        </w:rPr>
        <w:t xml:space="preserve">Republicans have already criticized the program as </w:t>
      </w:r>
      <w:r w:rsidRPr="00346749">
        <w:rPr>
          <w:rStyle w:val="StyleUnderline"/>
          <w:rFonts w:eastAsia="Helvetica"/>
        </w:rPr>
        <w:t>“back door amnesty” and attempted to restrict its application</w:t>
      </w:r>
      <w:r w:rsidRPr="00346749">
        <w:rPr>
          <w:rFonts w:eastAsia="Helvetica"/>
        </w:rPr>
        <w:t>.</w:t>
      </w:r>
    </w:p>
    <w:p w14:paraId="4B9933A4" w14:textId="77777777" w:rsidR="00136CB9" w:rsidRDefault="00C82D1B" w:rsidP="00C82D1B">
      <w:r w:rsidRPr="00346749">
        <w:rPr>
          <w:rStyle w:val="StyleUnderline"/>
        </w:rPr>
        <w:t>In his first year in office</w:t>
      </w:r>
      <w:r w:rsidRPr="00346749">
        <w:t>, President Trump issued a memorandum directing the Department of Homeland Security to restrict advance parole.</w:t>
      </w:r>
    </w:p>
    <w:p w14:paraId="0A65EC71" w14:textId="77777777" w:rsidR="00136CB9" w:rsidRDefault="00C82D1B" w:rsidP="00C82D1B">
      <w:pPr>
        <w:rPr>
          <w:rStyle w:val="StyleUnderline"/>
        </w:rPr>
      </w:pPr>
      <w:r w:rsidRPr="00346749">
        <w:rPr>
          <w:rStyle w:val="StyleUnderline"/>
        </w:rPr>
        <w:t xml:space="preserve">Sen. Chuck Grassley (R-Iowa), Senate Judiciary Committee chairman, published a report scolding the Obama administration for allowing </w:t>
      </w:r>
      <w:r w:rsidRPr="00346749">
        <w:rPr>
          <w:rStyle w:val="StyleUnderline"/>
          <w:rFonts w:eastAsia="Helvetica"/>
        </w:rPr>
        <w:t>“thousands of DACA recipients to exploit an immigration law loophole to obtain green cards.”</w:t>
      </w:r>
    </w:p>
    <w:p w14:paraId="57E87613" w14:textId="77777777" w:rsidR="00136CB9" w:rsidRDefault="00C82D1B" w:rsidP="00C82D1B">
      <w:r w:rsidRPr="00346749">
        <w:rPr>
          <w:rStyle w:val="StyleUnderline"/>
        </w:rPr>
        <w:t>As an immigration attorney</w:t>
      </w:r>
      <w:r w:rsidRPr="00346749">
        <w:t>, it</w:t>
      </w:r>
      <w:r w:rsidRPr="00346749">
        <w:rPr>
          <w:rFonts w:eastAsia="Helvetica"/>
        </w:rPr>
        <w:t>’s har</w:t>
      </w:r>
      <w:r w:rsidRPr="00346749">
        <w:t xml:space="preserve">d to reconcile achieving this long-awaited, </w:t>
      </w:r>
      <w:r w:rsidRPr="00346749">
        <w:rPr>
          <w:rStyle w:val="StyleUnderline"/>
        </w:rPr>
        <w:t>life-changing milestone with the reality that so many of my friends</w:t>
      </w:r>
      <w:r w:rsidRPr="00346749">
        <w:t xml:space="preserve">, family and community </w:t>
      </w:r>
      <w:r w:rsidRPr="00346749">
        <w:rPr>
          <w:rFonts w:eastAsia="Helvetica"/>
        </w:rPr>
        <w:t>— all Americans in my view, just without the papers to show for it — are still at the mercy of a newly-invigorated deporta</w:t>
      </w:r>
      <w:r w:rsidRPr="00346749">
        <w:t>tion machine that continues to separate families.</w:t>
      </w:r>
    </w:p>
    <w:p w14:paraId="77697DF7" w14:textId="77777777" w:rsidR="00136CB9" w:rsidRDefault="00C82D1B" w:rsidP="00C82D1B">
      <w:pPr>
        <w:rPr>
          <w:rFonts w:eastAsia="Helvetica"/>
        </w:rPr>
      </w:pPr>
      <w:r w:rsidRPr="00346749">
        <w:rPr>
          <w:rStyle w:val="StyleUnderline"/>
        </w:rPr>
        <w:t>It</w:t>
      </w:r>
      <w:r w:rsidRPr="00346749">
        <w:rPr>
          <w:rStyle w:val="StyleUnderline"/>
          <w:rFonts w:eastAsia="Helvetica"/>
        </w:rPr>
        <w:t>’s unfair I am on a path to citizenship with many opportunities now open while the lives of other deserving Dreamers’ or undocumented immigrants are still dramatically subject to the whims of the preside</w:t>
      </w:r>
      <w:r w:rsidRPr="00346749">
        <w:rPr>
          <w:rStyle w:val="StyleUnderline"/>
        </w:rPr>
        <w:t>nt</w:t>
      </w:r>
      <w:r w:rsidRPr="00346749">
        <w:rPr>
          <w:rStyle w:val="StyleUnderline"/>
          <w:rFonts w:eastAsia="Helvetica"/>
        </w:rPr>
        <w:t>’s tweets</w:t>
      </w:r>
      <w:r w:rsidRPr="00346749">
        <w:rPr>
          <w:rFonts w:eastAsia="Helvetica"/>
        </w:rPr>
        <w:t>.</w:t>
      </w:r>
    </w:p>
    <w:p w14:paraId="4DAACCDA" w14:textId="77777777" w:rsidR="00136CB9" w:rsidRDefault="00C82D1B" w:rsidP="00C82D1B">
      <w:r w:rsidRPr="00346749">
        <w:rPr>
          <w:rStyle w:val="StyleUnderline"/>
        </w:rPr>
        <w:t>Last year</w:t>
      </w:r>
      <w:r w:rsidRPr="00346749">
        <w:t xml:space="preserve">, </w:t>
      </w:r>
      <w:r w:rsidRPr="00346749">
        <w:rPr>
          <w:rStyle w:val="StyleUnderline"/>
        </w:rPr>
        <w:t>the Trump administration terminated DACA</w:t>
      </w:r>
      <w:r w:rsidRPr="00346749">
        <w:t>, but gave Congress six months to come up with a permanent solution for Dreamers. The deadline came and went with no progress, continuing to leave hundreds of thousands of young people in legal limbo.</w:t>
      </w:r>
    </w:p>
    <w:p w14:paraId="038A4DC4" w14:textId="77777777" w:rsidR="00136CB9" w:rsidRDefault="00C82D1B" w:rsidP="00C82D1B">
      <w:r w:rsidRPr="00346749">
        <w:rPr>
          <w:rStyle w:val="StyleUnderline"/>
        </w:rPr>
        <w:t>For some in my own family</w:t>
      </w:r>
      <w:r w:rsidRPr="00346749">
        <w:t xml:space="preserve">, </w:t>
      </w:r>
      <w:r w:rsidRPr="00346749">
        <w:rPr>
          <w:rStyle w:val="StyleUnderline"/>
        </w:rPr>
        <w:t>the goal of a green card is still unattainable and deportation is still a frightening reality</w:t>
      </w:r>
      <w:r w:rsidRPr="00346749">
        <w:t xml:space="preserve">. </w:t>
      </w:r>
      <w:r w:rsidRPr="00346749">
        <w:rPr>
          <w:rStyle w:val="StyleUnderline"/>
        </w:rPr>
        <w:t>My younger brother is a DACA recipient and my 74-year old mother remains undocumented</w:t>
      </w:r>
      <w:r w:rsidRPr="00346749">
        <w:t>. There is no clear way for them to obtain citizenship.</w:t>
      </w:r>
    </w:p>
    <w:p w14:paraId="5069F02B" w14:textId="77777777" w:rsidR="00136CB9" w:rsidRDefault="00C82D1B" w:rsidP="00C82D1B">
      <w:pPr>
        <w:rPr>
          <w:rStyle w:val="StyleUnderline"/>
        </w:rPr>
      </w:pPr>
      <w:r w:rsidRPr="00346749">
        <w:rPr>
          <w:rStyle w:val="StyleUnderline"/>
        </w:rPr>
        <w:t>Even more alarming</w:t>
      </w:r>
      <w:r w:rsidRPr="00346749">
        <w:t xml:space="preserve">, the </w:t>
      </w:r>
      <w:r w:rsidRPr="00346749">
        <w:rPr>
          <w:rStyle w:val="StyleUnderline"/>
        </w:rPr>
        <w:t>Trump administration is encouraging Dreamers, citizens and legal permanent residents to accept a toxic deal in which we have to choose Dreamers over our parents. Leaders who are no longer undocumented and members of Congress must allow undocumented families to lead the strategy, not just use them for their stories.</w:t>
      </w:r>
    </w:p>
    <w:p w14:paraId="237D1F4C" w14:textId="0B2F8A00" w:rsidR="00136CB9" w:rsidRDefault="00136CB9" w:rsidP="00C82D1B">
      <w:pPr>
        <w:rPr>
          <w:rStyle w:val="StyleUnderline"/>
        </w:rPr>
      </w:pPr>
    </w:p>
    <w:p w14:paraId="3C333DAC" w14:textId="77777777" w:rsidR="003D185C" w:rsidRPr="00430C42" w:rsidRDefault="003D185C" w:rsidP="003D185C">
      <w:pPr>
        <w:pStyle w:val="Heading2"/>
        <w:rPr>
          <w:rFonts w:cs="Times New Roman"/>
        </w:rPr>
      </w:pPr>
      <w:bookmarkStart w:id="56" w:name="_Toc518726545"/>
      <w:r w:rsidRPr="00430C42">
        <w:rPr>
          <w:rFonts w:cs="Times New Roman"/>
        </w:rPr>
        <w:t>Midterm</w:t>
      </w:r>
      <w:r>
        <w:rPr>
          <w:rFonts w:cs="Times New Roman"/>
        </w:rPr>
        <w:t xml:space="preserve"> Link</w:t>
      </w:r>
      <w:r w:rsidRPr="00430C42">
        <w:rPr>
          <w:rFonts w:cs="Times New Roman"/>
        </w:rPr>
        <w:t>s</w:t>
      </w:r>
      <w:bookmarkEnd w:id="56"/>
    </w:p>
    <w:p w14:paraId="1226640E" w14:textId="77777777" w:rsidR="003D185C" w:rsidRPr="00430C42" w:rsidRDefault="003D185C" w:rsidP="003D185C"/>
    <w:p w14:paraId="65D91E76" w14:textId="77777777" w:rsidR="003D185C" w:rsidRDefault="003D185C" w:rsidP="003D185C">
      <w:pPr>
        <w:pStyle w:val="Heading3"/>
        <w:rPr>
          <w:rFonts w:cs="Times New Roman"/>
        </w:rPr>
      </w:pPr>
      <w:bookmarkStart w:id="57" w:name="_Toc518726546"/>
      <w:r w:rsidRPr="00430C42">
        <w:rPr>
          <w:rFonts w:cs="Times New Roman"/>
        </w:rPr>
        <w:t>Fulfills Promises/Reverse Trend Helps GOP</w:t>
      </w:r>
      <w:bookmarkEnd w:id="57"/>
    </w:p>
    <w:p w14:paraId="5572899B" w14:textId="77777777" w:rsidR="003D185C" w:rsidRPr="00DF20AF" w:rsidRDefault="003D185C" w:rsidP="003D185C"/>
    <w:p w14:paraId="2615D900" w14:textId="77777777" w:rsidR="003D185C" w:rsidRPr="00430C42" w:rsidRDefault="003D185C" w:rsidP="003D185C">
      <w:pPr>
        <w:pStyle w:val="Heading4"/>
        <w:rPr>
          <w:rFonts w:cs="Times New Roman"/>
        </w:rPr>
      </w:pPr>
      <w:r w:rsidRPr="00430C42">
        <w:rPr>
          <w:rFonts w:cs="Times New Roman"/>
        </w:rPr>
        <w:t>Action on DACA good for the GOP in the midterms – seen as fulfilling promises to help Dreamers and a move away from Trump border security rhetoric and promises</w:t>
      </w:r>
    </w:p>
    <w:p w14:paraId="2F3298BD" w14:textId="77777777" w:rsidR="003D185C" w:rsidRPr="00430C42" w:rsidRDefault="003D185C" w:rsidP="003D185C">
      <w:pPr>
        <w:rPr>
          <w:rStyle w:val="Style13ptBold"/>
        </w:rPr>
      </w:pPr>
      <w:r w:rsidRPr="00430C42">
        <w:rPr>
          <w:rStyle w:val="Style13ptBold"/>
        </w:rPr>
        <w:t>Cardona, Dewey Square Group principal, Democratic strategist and a CNN/CNN Español political commentator, 18</w:t>
      </w:r>
    </w:p>
    <w:p w14:paraId="431A45EE" w14:textId="77777777" w:rsidR="003D185C" w:rsidRDefault="003D185C" w:rsidP="003D185C">
      <w:r w:rsidRPr="00430C42">
        <w:t xml:space="preserve">(Maria, 1-3-18, The Hill, “GOP should support DREAM Act to support itself in midterms,” </w:t>
      </w:r>
      <w:hyperlink r:id="rId74" w:history="1">
        <w:r w:rsidRPr="00430C42">
          <w:rPr>
            <w:rStyle w:val="Hyperlink"/>
          </w:rPr>
          <w:t>http://thehill.com/opinion/immigration/367185-gop-should-support-dream-act-to-support-themselves-in-midterms</w:t>
        </w:r>
      </w:hyperlink>
      <w:r w:rsidRPr="00430C42">
        <w:t>, accessed 6/27/18, GDI-EJ)</w:t>
      </w:r>
    </w:p>
    <w:p w14:paraId="61F988EF" w14:textId="77777777" w:rsidR="003D185C" w:rsidRPr="00430C42" w:rsidRDefault="003D185C" w:rsidP="003D185C"/>
    <w:p w14:paraId="3D0731FC" w14:textId="77777777" w:rsidR="003D185C" w:rsidRPr="00430C42" w:rsidRDefault="003D185C" w:rsidP="003D185C">
      <w:r w:rsidRPr="00430C42">
        <w:t xml:space="preserve">The dichotomy is striking because </w:t>
      </w:r>
      <w:r w:rsidRPr="00430C42">
        <w:rPr>
          <w:u w:val="single"/>
        </w:rPr>
        <w:t>in mid-2017, Trump, in one fell, callous swoop, ended Deferred Action for Childhood Arrivals (DACA), the Obama-era program for these young immigrants, known as "Dreamers"</w:t>
      </w:r>
      <w:r w:rsidRPr="00430C42">
        <w:t>, that let them temporarily stay and work, study or serve in the military until a permanent solution could be found for them.</w:t>
      </w:r>
    </w:p>
    <w:p w14:paraId="58155F5F" w14:textId="77777777" w:rsidR="003D185C" w:rsidRPr="00430C42" w:rsidRDefault="003D185C" w:rsidP="003D185C">
      <w:r w:rsidRPr="00430C42">
        <w:t xml:space="preserve">At the time, </w:t>
      </w:r>
      <w:r w:rsidRPr="00430C42">
        <w:rPr>
          <w:u w:val="single"/>
        </w:rPr>
        <w:t>Trump promised they would be taken care of and they didn’t need to worry</w:t>
      </w:r>
      <w:r w:rsidRPr="00430C42">
        <w:t xml:space="preserve"> — an easy thing to say when you are sipping champagne in your gilded golf club while these kids are worried they may be deported at any time.</w:t>
      </w:r>
    </w:p>
    <w:p w14:paraId="46F89CA6" w14:textId="77777777" w:rsidR="003D185C" w:rsidRPr="00430C42" w:rsidRDefault="003D185C" w:rsidP="003D185C">
      <w:r w:rsidRPr="00430C42">
        <w:rPr>
          <w:u w:val="single"/>
        </w:rPr>
        <w:t>While Trump may not care about the fate of these young immigrants, he should care about his political fate and that of his party, which is already in jeopardy in 2018. It will be further in danger if he doesn’t work toward a fair solution that keeps his word to protect these workers, students and military personnel who are as American as he is except for a piece of paper</w:t>
      </w:r>
      <w:r w:rsidRPr="00430C42">
        <w:t>.</w:t>
      </w:r>
    </w:p>
    <w:p w14:paraId="4A9E5DAD" w14:textId="77777777" w:rsidR="003D185C" w:rsidRPr="00430C42" w:rsidRDefault="003D185C" w:rsidP="003D185C">
      <w:r w:rsidRPr="00430C42">
        <w:t xml:space="preserve">Trump’s most recent tweet about DACA betrays this fear. </w:t>
      </w:r>
      <w:r w:rsidRPr="00430C42">
        <w:rPr>
          <w:u w:val="single"/>
        </w:rPr>
        <w:t>He hypocritically accuses Democrats of “doing nothing on DACA”</w:t>
      </w:r>
      <w:r w:rsidRPr="00430C42">
        <w:t xml:space="preserve"> </w:t>
      </w:r>
      <w:r w:rsidRPr="00430C42">
        <w:rPr>
          <w:u w:val="single"/>
        </w:rPr>
        <w:t>and goes on to laughably predict that “Hispanics will go hard against Dems, will start ‘falling in love’ with Republicans and their President!</w:t>
      </w:r>
      <w:r w:rsidRPr="00430C42">
        <w:t>”</w:t>
      </w:r>
    </w:p>
    <w:p w14:paraId="387C99BA" w14:textId="77777777" w:rsidR="003D185C" w:rsidRPr="00430C42" w:rsidRDefault="003D185C" w:rsidP="003D185C">
      <w:r w:rsidRPr="00430C42">
        <w:t>Let’s not insult the intelligence of the American people, especially Hispanics.</w:t>
      </w:r>
    </w:p>
    <w:p w14:paraId="1F225348" w14:textId="77777777" w:rsidR="003D185C" w:rsidRPr="00430C42" w:rsidRDefault="003D185C" w:rsidP="003D185C">
      <w:r w:rsidRPr="00430C42">
        <w:rPr>
          <w:u w:val="single"/>
        </w:rPr>
        <w:t>Trump’s current approval rating among Latinos remains dismally low</w:t>
      </w:r>
      <w:r w:rsidRPr="00430C42">
        <w:t>. They know who it was that called Mexicans rapists and who accused a Mexican-American judge of not being capable of doing his job because of his Mexican heritage.</w:t>
      </w:r>
    </w:p>
    <w:p w14:paraId="02E1BB6A" w14:textId="77777777" w:rsidR="003D185C" w:rsidRPr="00430C42" w:rsidRDefault="003D185C" w:rsidP="003D185C">
      <w:r w:rsidRPr="00430C42">
        <w:rPr>
          <w:u w:val="single"/>
        </w:rPr>
        <w:t>They know who wants to get rid of birthright citizenship, who wants to build a 2,200-mile wall and make Mexico pay for it, and who speaks of the public safety threat from illegal aliens when in fact, the immigrant population commits crimes at a much lower rate than those who are American-born</w:t>
      </w:r>
      <w:r w:rsidRPr="00430C42">
        <w:t>.</w:t>
      </w:r>
    </w:p>
    <w:p w14:paraId="28DF8536" w14:textId="77777777" w:rsidR="003D185C" w:rsidRPr="00430C42" w:rsidRDefault="003D185C" w:rsidP="003D185C">
      <w:r w:rsidRPr="00430C42">
        <w:t>Latino voters also know, as do most Americans, over 80 percent of whom favor letting the Dreamers stay in this country legally, that these young immigrants positively contribute to our society and to our economy and that the vast majority of them are living honest and honorable lives.</w:t>
      </w:r>
    </w:p>
    <w:p w14:paraId="220628D6" w14:textId="77777777" w:rsidR="003D185C" w:rsidRPr="00430C42" w:rsidRDefault="003D185C" w:rsidP="003D185C">
      <w:r w:rsidRPr="00430C42">
        <w:t>In fact, removing these workers from their jobs would cost the U.S. economy nearly half a trillion dollars in GDP loss over the next decade. Additionally, employers would face more than $6.3 billion in unnecessary turnover costs to recruit, replace and train almost 800,000 new employees.</w:t>
      </w:r>
    </w:p>
    <w:p w14:paraId="61595768" w14:textId="77777777" w:rsidR="003D185C" w:rsidRPr="00430C42" w:rsidRDefault="003D185C" w:rsidP="003D185C">
      <w:r w:rsidRPr="00430C42">
        <w:t>There are brilliant Dreamer students at our universities working on life-saving research on the human heart and on drone technology to make agricultural work more efficient, while their parents are doing back-breaking labor in those same fields.</w:t>
      </w:r>
    </w:p>
    <w:p w14:paraId="3B7B1D6E" w14:textId="77777777" w:rsidR="003D185C" w:rsidRPr="00430C42" w:rsidRDefault="003D185C" w:rsidP="003D185C">
      <w:r w:rsidRPr="00430C42">
        <w:t>Many are putting their lives on the line to defend this great country — the only country they have ever known and the one they call home. They deserve better than a president who has used them as political fodder at his rallies.</w:t>
      </w:r>
    </w:p>
    <w:p w14:paraId="7D24C6F8" w14:textId="77777777" w:rsidR="003D185C" w:rsidRPr="00430C42" w:rsidRDefault="003D185C" w:rsidP="003D185C">
      <w:r w:rsidRPr="00430C42">
        <w:rPr>
          <w:u w:val="single"/>
        </w:rPr>
        <w:t>Trump knows rescinding the DACA program was a politically fraught move. Let’s remember that shortly after that, it was President Trump who, during a meeting at the White House, promised to work with Democratic leaders on a DACA solution without demanding construction of his ridiculous wall, or any other obvious poison pill that would do nothing but guarantee gridlock</w:t>
      </w:r>
      <w:r w:rsidRPr="00430C42">
        <w:t>.</w:t>
      </w:r>
    </w:p>
    <w:p w14:paraId="06F21946" w14:textId="77777777" w:rsidR="003D185C" w:rsidRPr="00430C42" w:rsidRDefault="003D185C" w:rsidP="003D185C">
      <w:r w:rsidRPr="00430C42">
        <w:t>He has since cynically gone back on that promise. After all, much of his base would not forgive him for letting undocumented immigrants stay in this country. Rep. Steve King (R-Iowa), one of the most anti-immigrant activists in Congress, privately urged Trump to not allow any passage of DACA.</w:t>
      </w:r>
    </w:p>
    <w:p w14:paraId="10C04B9A" w14:textId="77777777" w:rsidR="003D185C" w:rsidRPr="00430C42" w:rsidRDefault="003D185C" w:rsidP="003D185C">
      <w:r w:rsidRPr="00430C42">
        <w:rPr>
          <w:u w:val="single"/>
        </w:rPr>
        <w:t>Trump is now demanding construction of the wall and an end to chain migration in exchange for a DACA deal</w:t>
      </w:r>
      <w:r w:rsidRPr="00430C42">
        <w:t>. Let’s be clear: Democrats have always supported strong robust and additional border security, whatever it is called.</w:t>
      </w:r>
    </w:p>
    <w:p w14:paraId="3C211D20" w14:textId="77777777" w:rsidR="003D185C" w:rsidRPr="00430C42" w:rsidRDefault="003D185C" w:rsidP="003D185C">
      <w:r w:rsidRPr="00430C42">
        <w:t xml:space="preserve">But </w:t>
      </w:r>
      <w:r w:rsidRPr="00430C42">
        <w:rPr>
          <w:u w:val="single"/>
        </w:rPr>
        <w:t>a 2,200-mile wall is physically impossible to build on the southern border, is fiscally irresponsible and is not supported by many Republican members of Congress and governors from border states. It is a non-starter with Democrats</w:t>
      </w:r>
      <w:r w:rsidRPr="00430C42">
        <w:t>.</w:t>
      </w:r>
    </w:p>
    <w:p w14:paraId="5D6727B8" w14:textId="77777777" w:rsidR="003D185C" w:rsidRPr="00430C42" w:rsidRDefault="003D185C" w:rsidP="003D185C">
      <w:r w:rsidRPr="00430C42">
        <w:rPr>
          <w:u w:val="single"/>
        </w:rPr>
        <w:t>Caught between his unforgiving supporters and what he knows is a politically dangerous path if he does not pass DACA, Trump is now disingenuously accusing Democrats of “doing nothing for DACA” even though they have been the ones, along with sensible Republicans, who have worked on a DREAM Act that would protect Dreamers and allow them to continue their valuable contributions to our country</w:t>
      </w:r>
      <w:r w:rsidRPr="00430C42">
        <w:t>.</w:t>
      </w:r>
    </w:p>
    <w:p w14:paraId="596BA88A" w14:textId="77777777" w:rsidR="003D185C" w:rsidRPr="00430C42" w:rsidRDefault="003D185C" w:rsidP="003D185C">
      <w:r w:rsidRPr="00430C42">
        <w:t xml:space="preserve">In fact, </w:t>
      </w:r>
      <w:r w:rsidRPr="00DF20AF">
        <w:rPr>
          <w:rStyle w:val="StyleUnderline"/>
        </w:rPr>
        <w:t>a bipartisan DREAM Act is sitting on House Speaker Paul Ryan’s (R-Wis.) desk right now and could be brought to a vote tomorrow and pass with overwhelming bipartisan support.</w:t>
      </w:r>
    </w:p>
    <w:p w14:paraId="122DA927" w14:textId="77777777" w:rsidR="003D185C" w:rsidRPr="00430C42" w:rsidRDefault="003D185C" w:rsidP="003D185C">
      <w:r w:rsidRPr="00430C42">
        <w:rPr>
          <w:u w:val="single"/>
        </w:rPr>
        <w:t>Every day that passes without that bill being called to a vote is one more day Trump and the GOP leadership prove they are prioritizing short-term political expediency over a common-sense permanent solution for these brave young immigrants</w:t>
      </w:r>
      <w:r w:rsidRPr="00430C42">
        <w:t>.</w:t>
      </w:r>
    </w:p>
    <w:p w14:paraId="7CBEE9AC" w14:textId="77777777" w:rsidR="003D185C" w:rsidRPr="00430C42" w:rsidRDefault="003D185C" w:rsidP="003D185C">
      <w:r w:rsidRPr="00430C42">
        <w:rPr>
          <w:u w:val="single"/>
        </w:rPr>
        <w:t>That is not a good look for Republicans, who are already in the political danger zone going into the 2018 midterm elections, where they will need to appeal to minority voters in order to prevent a shellacking</w:t>
      </w:r>
      <w:r w:rsidRPr="00430C42">
        <w:t>.</w:t>
      </w:r>
    </w:p>
    <w:p w14:paraId="431767A4" w14:textId="77777777" w:rsidR="003D185C" w:rsidRDefault="003D185C" w:rsidP="003D185C">
      <w:r w:rsidRPr="00430C42">
        <w:rPr>
          <w:u w:val="single"/>
        </w:rPr>
        <w:t>If Trump and Republicans would support a clean DREAM Act, which Americans want and Dreamers deserve, it would indeed be a Happy New Year for these young immigrants. It could also shape up to be a better year for Republicans than what it is looking like so far</w:t>
      </w:r>
      <w:r w:rsidRPr="00430C42">
        <w:t>.</w:t>
      </w:r>
    </w:p>
    <w:p w14:paraId="73EFD7AA" w14:textId="77777777" w:rsidR="003D185C" w:rsidRPr="00430C42" w:rsidRDefault="003D185C" w:rsidP="003D185C"/>
    <w:p w14:paraId="533193D6" w14:textId="77777777" w:rsidR="003D185C" w:rsidRDefault="003D185C" w:rsidP="003D185C">
      <w:pPr>
        <w:pStyle w:val="Heading4"/>
        <w:rPr>
          <w:rFonts w:cs="Times New Roman"/>
        </w:rPr>
      </w:pPr>
      <w:r>
        <w:rPr>
          <w:rFonts w:cs="Times New Roman"/>
        </w:rPr>
        <w:t>Current position DACA issue doesn’t help Republicans – DACA protections largely popular</w:t>
      </w:r>
    </w:p>
    <w:p w14:paraId="300154FB" w14:textId="77777777" w:rsidR="003D185C" w:rsidRPr="00430C42" w:rsidRDefault="003D185C" w:rsidP="003D185C">
      <w:pPr>
        <w:rPr>
          <w:rStyle w:val="Style13ptBold"/>
        </w:rPr>
      </w:pPr>
      <w:r w:rsidRPr="00430C42">
        <w:rPr>
          <w:rStyle w:val="Style13ptBold"/>
        </w:rPr>
        <w:t>Hohmann, Washington Post</w:t>
      </w:r>
      <w:r>
        <w:rPr>
          <w:rStyle w:val="Style13ptBold"/>
        </w:rPr>
        <w:t xml:space="preserve"> national political correspondent</w:t>
      </w:r>
      <w:r w:rsidRPr="00430C42">
        <w:rPr>
          <w:rStyle w:val="Style13ptBold"/>
        </w:rPr>
        <w:t>, 6/22/18</w:t>
      </w:r>
    </w:p>
    <w:p w14:paraId="3E25EBAA" w14:textId="77777777" w:rsidR="003D185C" w:rsidRDefault="003D185C" w:rsidP="003D185C">
      <w:r w:rsidRPr="00430C42">
        <w:t xml:space="preserve">[James, 6/22/2018, The Washington Post, </w:t>
      </w:r>
      <w:r w:rsidRPr="00430C42">
        <w:rPr>
          <w:rFonts w:eastAsia="Helvetica"/>
        </w:rPr>
        <w:t>“</w:t>
      </w:r>
      <w:r w:rsidRPr="00430C42">
        <w:t>The Daily 202: Under Trump, Americans are becoming more supportive of immigration.</w:t>
      </w:r>
      <w:r w:rsidRPr="00430C42">
        <w:rPr>
          <w:rFonts w:eastAsia="Helvetica"/>
        </w:rPr>
        <w:t>”</w:t>
      </w:r>
      <w:hyperlink r:id="rId75" w:history="1">
        <w:r w:rsidRPr="00430C42">
          <w:rPr>
            <w:rStyle w:val="Hyperlink"/>
          </w:rPr>
          <w:t>https://www.washingtonpost.com/news/powerpost/paloma/daily-202/2018/06/22/daily-202-under-trump-americans-are-becoming-more-supportive-of-immigration/5b2c4a1b30fb046c468e6f25/?noredirect=on&amp;utm_term=.403c8643145d</w:t>
        </w:r>
      </w:hyperlink>
      <w:r w:rsidRPr="00430C42">
        <w:t>, accessed 6/27/2018, GDI-AGS]</w:t>
      </w:r>
    </w:p>
    <w:p w14:paraId="4FCEA15D" w14:textId="77777777" w:rsidR="003D185C" w:rsidRPr="00430C42" w:rsidRDefault="003D185C" w:rsidP="003D185C">
      <w:pPr>
        <w:rPr>
          <w:rStyle w:val="StyleUnderline"/>
        </w:rPr>
      </w:pPr>
    </w:p>
    <w:p w14:paraId="45114700" w14:textId="77777777" w:rsidR="003D185C" w:rsidRPr="00430C42" w:rsidRDefault="003D185C" w:rsidP="003D185C">
      <w:pPr>
        <w:rPr>
          <w:rStyle w:val="StyleUnderline"/>
        </w:rPr>
      </w:pPr>
      <w:r w:rsidRPr="00430C42">
        <w:t xml:space="preserve">THE BIG IDEA: </w:t>
      </w:r>
      <w:r w:rsidRPr="00430C42">
        <w:rPr>
          <w:rStyle w:val="StyleUnderline"/>
        </w:rPr>
        <w:t>President Trump said Friday that Republicans should put off addressing immigration until after the midterm elections</w:t>
      </w:r>
      <w:r w:rsidRPr="00430C42">
        <w:t>. He suggested that the GOP can use the issue to pick up Senate seats in November and then pass a more hard-line bill next year.</w:t>
      </w:r>
    </w:p>
    <w:p w14:paraId="42DD9926" w14:textId="77777777" w:rsidR="003D185C" w:rsidRPr="00430C42" w:rsidRDefault="003D185C" w:rsidP="003D185C">
      <w:r w:rsidRPr="00430C42">
        <w:rPr>
          <w:rStyle w:val="StyleUnderline"/>
          <w:rFonts w:eastAsia="Helvetica"/>
        </w:rPr>
        <w:t>“Republicans should stop wasting their time on Immigration until after we elect more Senators and Congressmen/women in November,” Trump tweeted</w:t>
      </w:r>
      <w:r w:rsidRPr="00430C42">
        <w:rPr>
          <w:rFonts w:eastAsia="Helvetica"/>
        </w:rPr>
        <w:t>. “We can pass great legislation after the Red Wave!”</w:t>
      </w:r>
    </w:p>
    <w:p w14:paraId="46C7C36B" w14:textId="77777777" w:rsidR="00136CB9" w:rsidRDefault="003D185C" w:rsidP="003D185C">
      <w:r w:rsidRPr="00430C42">
        <w:t>The president</w:t>
      </w:r>
      <w:r w:rsidRPr="00430C42">
        <w:rPr>
          <w:rFonts w:eastAsia="Helvetica"/>
        </w:rPr>
        <w:t xml:space="preserve">’s latest morning tweetstorm further reduces </w:t>
      </w:r>
      <w:r w:rsidRPr="00430C42">
        <w:t xml:space="preserve">the odds that the House will pass a carefully negotiated bill next week, which would protect </w:t>
      </w:r>
      <w:r w:rsidRPr="00430C42">
        <w:rPr>
          <w:rFonts w:eastAsia="Helvetica"/>
        </w:rPr>
        <w:t xml:space="preserve">“dreamers” from deportation, </w:t>
      </w:r>
      <w:r w:rsidRPr="00430C42">
        <w:rPr>
          <w:rStyle w:val="StyleUnderline"/>
        </w:rPr>
        <w:t>authorize money for a border wall and avert family separation</w:t>
      </w:r>
      <w:r w:rsidRPr="00430C42">
        <w:rPr>
          <w:rFonts w:eastAsia="Helvetica"/>
        </w:rPr>
        <w:t xml:space="preserve">. The legislation designed to garner GOP consensus was poised to go down </w:t>
      </w:r>
      <w:r w:rsidRPr="00430C42">
        <w:t xml:space="preserve">in flames if it came up today, so House GOP leaders announced last night that they are postponing consideration until next week so that they can make further adjustments. </w:t>
      </w:r>
      <w:r w:rsidRPr="00430C42">
        <w:rPr>
          <w:rStyle w:val="StyleUnderline"/>
        </w:rPr>
        <w:t>Another bill that more closely matched Trum</w:t>
      </w:r>
      <w:r w:rsidRPr="00430C42">
        <w:rPr>
          <w:rStyle w:val="StyleUnderline"/>
          <w:rFonts w:eastAsia="Helvetica"/>
        </w:rPr>
        <w:t>p’s immigration priorities failed Thursday</w:t>
      </w:r>
      <w:r w:rsidRPr="00430C42">
        <w:rPr>
          <w:rStyle w:val="StyleUnderline"/>
        </w:rPr>
        <w:t xml:space="preserve"> on the House floor</w:t>
      </w:r>
      <w:r w:rsidRPr="00430C42">
        <w:t>, 231 to 193.</w:t>
      </w:r>
    </w:p>
    <w:p w14:paraId="750E2DBC" w14:textId="714D8A83" w:rsidR="003D185C" w:rsidRPr="00430C42" w:rsidRDefault="003D185C" w:rsidP="003D185C">
      <w:pPr>
        <w:rPr>
          <w:rStyle w:val="StyleUnderline"/>
        </w:rPr>
      </w:pPr>
      <w:r w:rsidRPr="00430C42">
        <w:rPr>
          <w:rStyle w:val="StyleUnderline"/>
        </w:rPr>
        <w:t>Despite Trump</w:t>
      </w:r>
      <w:r w:rsidRPr="00430C42">
        <w:rPr>
          <w:rStyle w:val="StyleUnderline"/>
          <w:rFonts w:eastAsia="Helvetica"/>
        </w:rPr>
        <w:t>’s tactical retreat on family separations this week</w:t>
      </w:r>
      <w:r w:rsidRPr="00430C42">
        <w:rPr>
          <w:rFonts w:eastAsia="Helvetica"/>
        </w:rPr>
        <w:t xml:space="preserve">, </w:t>
      </w:r>
      <w:r w:rsidRPr="00430C42">
        <w:rPr>
          <w:rStyle w:val="StyleUnderline"/>
        </w:rPr>
        <w:t>he continues to believe that immigration should be a defining issue of the 2018 elections and that it will galvanize the GOP base</w:t>
      </w:r>
      <w:r w:rsidRPr="00430C42">
        <w:rPr>
          <w:rFonts w:eastAsia="Helvetica"/>
        </w:rPr>
        <w:t>. This puts h</w:t>
      </w:r>
      <w:r w:rsidRPr="00430C42">
        <w:t xml:space="preserve">im at odds with most veteran Republican strategists, </w:t>
      </w:r>
      <w:r w:rsidRPr="00430C42">
        <w:rPr>
          <w:rStyle w:val="StyleUnderline"/>
        </w:rPr>
        <w:t>campaign managers and pollsters who think the party would be much better off focusing on the strong economy and the GOP tax cuts</w:t>
      </w:r>
      <w:r w:rsidRPr="00430C42">
        <w:t>. But Trump believes he has superior political instincts than these experts and that his unexpected victory in 2016 proves it.</w:t>
      </w:r>
    </w:p>
    <w:p w14:paraId="3BFD8C2B" w14:textId="77777777" w:rsidR="003D185C" w:rsidRPr="00430C42" w:rsidRDefault="003D185C" w:rsidP="003D185C">
      <w:pPr>
        <w:rPr>
          <w:rStyle w:val="StyleUnderline"/>
        </w:rPr>
      </w:pPr>
      <w:r w:rsidRPr="00430C42">
        <w:rPr>
          <w:rStyle w:val="StyleUnderline"/>
        </w:rPr>
        <w:t>But two new polls suggest that immigration may not be as effective an issue for Trump in 2018 as it was two years ago. In fact, Trump</w:t>
      </w:r>
      <w:r w:rsidRPr="00430C42">
        <w:rPr>
          <w:rStyle w:val="StyleUnderline"/>
          <w:rFonts w:eastAsia="Helvetica"/>
        </w:rPr>
        <w:t>’s fixation on building the wall and reducing the number of immigrants</w:t>
      </w:r>
      <w:r w:rsidRPr="00430C42">
        <w:rPr>
          <w:rStyle w:val="StyleUnderline"/>
        </w:rPr>
        <w:t xml:space="preserve"> who are allowed into the country appears to be a key reason that those ideas are becoming less popular. -- A Gallup poll published Thursday shows that a record-high 75 percent of Americans, including majorities across all party groups, think immigration is a good thing for the U.S., up from 71 percent last year. Just 19 percent of the public considers immigration a bad thing</w:t>
      </w:r>
      <w:r w:rsidRPr="00430C42">
        <w:t xml:space="preserve">. </w:t>
      </w:r>
      <w:r w:rsidRPr="00430C42">
        <w:rPr>
          <w:rStyle w:val="StyleUnderline"/>
        </w:rPr>
        <w:t xml:space="preserve">When asked more specifically about </w:t>
      </w:r>
      <w:r w:rsidRPr="00430C42">
        <w:rPr>
          <w:rStyle w:val="StyleUnderline"/>
          <w:rFonts w:eastAsia="Helvetica"/>
        </w:rPr>
        <w:t>“legal” immigration</w:t>
      </w:r>
      <w:r w:rsidRPr="00430C42">
        <w:rPr>
          <w:rFonts w:eastAsia="Helvetica"/>
        </w:rPr>
        <w:t>, 84 percent said it’s a good thing.</w:t>
      </w:r>
      <w:r w:rsidRPr="00430C42">
        <w:t xml:space="preserve"> </w:t>
      </w:r>
      <w:r w:rsidRPr="00430C42">
        <w:rPr>
          <w:rFonts w:eastAsia="Helvetica"/>
        </w:rPr>
        <w:t xml:space="preserve">Perhaps more significantly, </w:t>
      </w:r>
      <w:r w:rsidRPr="00430C42">
        <w:rPr>
          <w:rStyle w:val="StyleUnderline"/>
        </w:rPr>
        <w:t xml:space="preserve">Gallup found a record-low number of Americans </w:t>
      </w:r>
      <w:r w:rsidRPr="00430C42">
        <w:rPr>
          <w:rStyle w:val="StyleUnderline"/>
          <w:rFonts w:eastAsia="Helvetica"/>
        </w:rPr>
        <w:t>— only 2</w:t>
      </w:r>
      <w:r w:rsidRPr="00430C42">
        <w:rPr>
          <w:rStyle w:val="StyleUnderline"/>
        </w:rPr>
        <w:t xml:space="preserve">9 percent </w:t>
      </w:r>
      <w:r w:rsidRPr="00430C42">
        <w:rPr>
          <w:rStyle w:val="StyleUnderline"/>
          <w:rFonts w:eastAsia="Helvetica"/>
        </w:rPr>
        <w:t>— think immigration into the U</w:t>
      </w:r>
      <w:r w:rsidRPr="00430C42">
        <w:rPr>
          <w:rFonts w:eastAsia="Helvetica"/>
        </w:rPr>
        <w:t xml:space="preserve">.S. should be decreased, which has been one of Trump’s core demands to congressional negotiators. </w:t>
      </w:r>
      <w:r w:rsidRPr="00430C42">
        <w:rPr>
          <w:rStyle w:val="StyleUnderline"/>
        </w:rPr>
        <w:t>A 39 percent plurality think immigration should be kept at its present level</w:t>
      </w:r>
      <w:r w:rsidRPr="00430C42">
        <w:rPr>
          <w:rFonts w:eastAsia="Helvetica"/>
        </w:rPr>
        <w:t>, while 28 percent say it should be increased.</w:t>
      </w:r>
    </w:p>
    <w:p w14:paraId="08F725AA" w14:textId="77777777" w:rsidR="003D185C" w:rsidRPr="00430C42" w:rsidRDefault="003D185C" w:rsidP="003D185C">
      <w:pPr>
        <w:rPr>
          <w:rStyle w:val="StyleUnderline"/>
        </w:rPr>
      </w:pPr>
      <w:r w:rsidRPr="00430C42">
        <w:rPr>
          <w:rStyle w:val="StyleUnderline"/>
          <w:rFonts w:eastAsia="Helvetica"/>
        </w:rPr>
        <w:t>“These results mark a six-point drop from one year ago in the percentage of those preferring a reduction in immigration,” notes Gallup’s Megan Brenan</w:t>
      </w:r>
      <w:r w:rsidRPr="00430C42">
        <w:rPr>
          <w:rFonts w:eastAsia="Helvetica"/>
        </w:rPr>
        <w:t>.</w:t>
      </w:r>
    </w:p>
    <w:p w14:paraId="28A8D950" w14:textId="77777777" w:rsidR="00136CB9" w:rsidRDefault="003D185C" w:rsidP="003D185C">
      <w:pPr>
        <w:rPr>
          <w:rStyle w:val="StyleUnderline"/>
        </w:rPr>
      </w:pPr>
      <w:r w:rsidRPr="00430C42">
        <w:rPr>
          <w:rStyle w:val="StyleUnderline"/>
        </w:rPr>
        <w:t>Gallup polling has also shown that the public is at odds with Trump over the border wall and strongly favors allowing beneficiaries of the Deferred Action for Childhood Arrivals program to remain in the United States and have a path to citizenship</w:t>
      </w:r>
      <w:r w:rsidRPr="00430C42">
        <w:rPr>
          <w:rFonts w:eastAsia="Helvetica"/>
        </w:rPr>
        <w:t>.</w:t>
      </w:r>
      <w:r w:rsidRPr="00430C42">
        <w:t xml:space="preserve"> </w:t>
      </w:r>
      <w:r w:rsidRPr="00430C42">
        <w:rPr>
          <w:rFonts w:eastAsia="Helvetica"/>
        </w:rPr>
        <w:t xml:space="preserve">-- A Pew Research Center poll published Wednesday found that </w:t>
      </w:r>
      <w:r w:rsidRPr="00430C42">
        <w:rPr>
          <w:rStyle w:val="StyleUnderline"/>
        </w:rPr>
        <w:t>Democrats have opened a 14-point advantage over Republicans when registered voters are asked which party would better handle immigration, up from just six points last fall.</w:t>
      </w:r>
    </w:p>
    <w:p w14:paraId="7DA7CF2D" w14:textId="70A59C3D" w:rsidR="00136CB9" w:rsidRDefault="00136CB9" w:rsidP="003D185C">
      <w:pPr>
        <w:rPr>
          <w:rStyle w:val="StyleUnderline"/>
        </w:rPr>
      </w:pPr>
    </w:p>
    <w:p w14:paraId="14D1C069" w14:textId="77777777" w:rsidR="003D185C" w:rsidRDefault="003D185C" w:rsidP="003D185C">
      <w:pPr>
        <w:pStyle w:val="Heading2"/>
      </w:pPr>
      <w:bookmarkStart w:id="58" w:name="_Toc518726547"/>
      <w:r>
        <w:t>Base/GOP Mobilization</w:t>
      </w:r>
      <w:bookmarkEnd w:id="58"/>
    </w:p>
    <w:p w14:paraId="29C3DF7E" w14:textId="77777777" w:rsidR="003D185C" w:rsidRDefault="003D185C" w:rsidP="003D185C"/>
    <w:p w14:paraId="5A61BF36" w14:textId="77777777" w:rsidR="003D185C" w:rsidRDefault="003D185C" w:rsidP="003D185C">
      <w:pPr>
        <w:pStyle w:val="Heading3"/>
      </w:pPr>
      <w:bookmarkStart w:id="59" w:name="_Toc518726548"/>
      <w:r>
        <w:t>Plan Mobilizes Base</w:t>
      </w:r>
      <w:bookmarkEnd w:id="59"/>
    </w:p>
    <w:p w14:paraId="72F15DAB" w14:textId="77777777" w:rsidR="003D185C" w:rsidRPr="00A10850" w:rsidRDefault="003D185C" w:rsidP="003D185C"/>
    <w:p w14:paraId="30A36E45" w14:textId="77777777" w:rsidR="003D185C" w:rsidRDefault="003D185C" w:rsidP="003D185C">
      <w:pPr>
        <w:pStyle w:val="Heading4"/>
      </w:pPr>
      <w:r>
        <w:t>The AFF is a political lightning rod for Trump’s base—viewed as amnesty</w:t>
      </w:r>
    </w:p>
    <w:p w14:paraId="08CA1E5E" w14:textId="77777777" w:rsidR="003D185C" w:rsidRPr="00631976" w:rsidRDefault="003D185C" w:rsidP="003D185C">
      <w:pPr>
        <w:rPr>
          <w:rStyle w:val="Style13ptBold"/>
        </w:rPr>
      </w:pPr>
      <w:r w:rsidRPr="00631976">
        <w:rPr>
          <w:rStyle w:val="Style13ptBold"/>
        </w:rPr>
        <w:t>Carney, The Hill, politics reporter, 18</w:t>
      </w:r>
    </w:p>
    <w:p w14:paraId="4CFBB2B2" w14:textId="77777777" w:rsidR="003D185C" w:rsidRDefault="003D185C" w:rsidP="003D185C">
      <w:r>
        <w:t xml:space="preserve">[Jordain, 1-14-18, The Hill, “Five hurdles to a big DACA and border deal”, </w:t>
      </w:r>
      <w:hyperlink r:id="rId76" w:history="1">
        <w:r w:rsidRPr="00563C5F">
          <w:rPr>
            <w:rStyle w:val="Hyperlink"/>
          </w:rPr>
          <w:t>http://thehill.com/homenews/senate/368876-five-hurdles-to-a-big-daca-and-border-deal</w:t>
        </w:r>
      </w:hyperlink>
      <w:r>
        <w:t>, accessed 7-3-18, ZA]</w:t>
      </w:r>
    </w:p>
    <w:p w14:paraId="6F03397E" w14:textId="77777777" w:rsidR="003D185C" w:rsidRDefault="003D185C" w:rsidP="003D185C"/>
    <w:p w14:paraId="69C18704" w14:textId="77777777" w:rsidR="003D185C" w:rsidRPr="00631976" w:rsidRDefault="003D185C" w:rsidP="003D185C">
      <w:pPr>
        <w:rPr>
          <w:rStyle w:val="StyleUnderline"/>
        </w:rPr>
      </w:pPr>
      <w:r w:rsidRPr="00631976">
        <w:rPr>
          <w:rStyle w:val="StyleUnderline"/>
        </w:rPr>
        <w:t>DREAM Act</w:t>
      </w:r>
    </w:p>
    <w:p w14:paraId="40658230" w14:textId="77777777" w:rsidR="003D185C" w:rsidRDefault="003D185C" w:rsidP="003D185C">
      <w:r w:rsidRPr="00631976">
        <w:rPr>
          <w:rStyle w:val="StyleUnderline"/>
        </w:rPr>
        <w:t>The Senate proposal is renewing a fight</w:t>
      </w:r>
      <w:r>
        <w:t xml:space="preserve"> over what legal protections DACA recipients will receive under any final agreement.</w:t>
      </w:r>
    </w:p>
    <w:p w14:paraId="11404E32" w14:textId="77777777" w:rsidR="003D185C" w:rsidRDefault="003D185C" w:rsidP="003D185C">
      <w:r>
        <w:t xml:space="preserve">The Senate measure is expected to offer the DREAM Act, </w:t>
      </w:r>
      <w:r w:rsidRPr="00631976">
        <w:rPr>
          <w:rStyle w:val="StyleUnderline"/>
        </w:rPr>
        <w:t>which includes a path to citizenship for immigrants brought to the country illegally as children</w:t>
      </w:r>
      <w:r>
        <w:t xml:space="preserve"> and would expand beyond the roughly 800,000 such immigrants currently impacted by the DACA program.</w:t>
      </w:r>
    </w:p>
    <w:p w14:paraId="6B049713" w14:textId="77777777" w:rsidR="003D185C" w:rsidRDefault="003D185C" w:rsidP="003D185C">
      <w:r w:rsidRPr="00631976">
        <w:rPr>
          <w:rStyle w:val="StyleUnderline"/>
        </w:rPr>
        <w:t xml:space="preserve">But granting a path to citizenship for potentially millions of immigrants is </w:t>
      </w:r>
      <w:r w:rsidRPr="00631976">
        <w:rPr>
          <w:rStyle w:val="Emphasis"/>
        </w:rPr>
        <w:t>a political lightning rod with Trump’s base</w:t>
      </w:r>
      <w:r>
        <w:t xml:space="preserve">, </w:t>
      </w:r>
      <w:r w:rsidRPr="00631976">
        <w:rPr>
          <w:rStyle w:val="StyleUnderline"/>
        </w:rPr>
        <w:t xml:space="preserve">which </w:t>
      </w:r>
      <w:r w:rsidRPr="00631976">
        <w:rPr>
          <w:rStyle w:val="Emphasis"/>
        </w:rPr>
        <w:t>views</w:t>
      </w:r>
      <w:r w:rsidRPr="00631976">
        <w:rPr>
          <w:rStyle w:val="StyleUnderline"/>
        </w:rPr>
        <w:t xml:space="preserve"> the DREAM Act as “amnesty.”</w:t>
      </w:r>
    </w:p>
    <w:p w14:paraId="2A24959C" w14:textId="77777777" w:rsidR="003D185C" w:rsidRDefault="003D185C" w:rsidP="003D185C">
      <w:r>
        <w:t xml:space="preserve">Marc Short, the White House director of legislative affairs, told reporters that </w:t>
      </w:r>
      <w:r w:rsidRPr="00631976">
        <w:rPr>
          <w:rStyle w:val="StyleUnderline"/>
        </w:rPr>
        <w:t xml:space="preserve">the DREAM Act is </w:t>
      </w:r>
      <w:r w:rsidRPr="00631976">
        <w:rPr>
          <w:rStyle w:val="Emphasis"/>
        </w:rPr>
        <w:t>not</w:t>
      </w:r>
      <w:r w:rsidRPr="00631976">
        <w:rPr>
          <w:rStyle w:val="StyleUnderline"/>
        </w:rPr>
        <w:t xml:space="preserve"> what the administration has in mind as the legislative fix for DACA</w:t>
      </w:r>
      <w:r>
        <w:t>.</w:t>
      </w:r>
    </w:p>
    <w:p w14:paraId="54AE9D2C" w14:textId="77777777" w:rsidR="00136CB9" w:rsidRDefault="003D185C" w:rsidP="003D185C">
      <w:pPr>
        <w:rPr>
          <w:rStyle w:val="StyleUnderline"/>
        </w:rPr>
      </w:pPr>
      <w:r w:rsidRPr="00631976">
        <w:rPr>
          <w:rStyle w:val="StyleUnderline"/>
        </w:rPr>
        <w:t>“We're not looking for DACA to be the DREAM Act,” he said.</w:t>
      </w:r>
    </w:p>
    <w:p w14:paraId="60AF3E28" w14:textId="0863C013" w:rsidR="00136CB9" w:rsidRDefault="00136CB9" w:rsidP="003D185C">
      <w:pPr>
        <w:rPr>
          <w:rStyle w:val="StyleUnderline"/>
        </w:rPr>
      </w:pPr>
    </w:p>
    <w:p w14:paraId="25E07909" w14:textId="77777777" w:rsidR="005F7B2C" w:rsidRPr="00430C42" w:rsidRDefault="005F7B2C" w:rsidP="005F7B2C">
      <w:pPr>
        <w:pStyle w:val="Heading1"/>
        <w:rPr>
          <w:rFonts w:cs="Times New Roman"/>
        </w:rPr>
      </w:pPr>
      <w:bookmarkStart w:id="60" w:name="_Hlk518578384"/>
      <w:bookmarkStart w:id="61" w:name="_Toc518726549"/>
      <w:bookmarkEnd w:id="43"/>
      <w:r w:rsidRPr="00430C42">
        <w:rPr>
          <w:rFonts w:cs="Times New Roman"/>
        </w:rPr>
        <w:t>CPs</w:t>
      </w:r>
      <w:bookmarkEnd w:id="61"/>
    </w:p>
    <w:p w14:paraId="2F900CB0" w14:textId="77777777" w:rsidR="005F7B2C" w:rsidRDefault="005F7B2C" w:rsidP="005F7B2C">
      <w:pPr>
        <w:pStyle w:val="Heading2"/>
      </w:pPr>
      <w:bookmarkStart w:id="62" w:name="_Toc518726550"/>
      <w:r>
        <w:t>DACA CP</w:t>
      </w:r>
      <w:bookmarkEnd w:id="62"/>
    </w:p>
    <w:p w14:paraId="44437B2D" w14:textId="77777777" w:rsidR="005F7B2C" w:rsidRDefault="005F7B2C" w:rsidP="005F7B2C"/>
    <w:p w14:paraId="6BD952E0" w14:textId="77777777" w:rsidR="005F7B2C" w:rsidRDefault="005F7B2C" w:rsidP="005F7B2C">
      <w:pPr>
        <w:pStyle w:val="Heading3"/>
      </w:pPr>
      <w:bookmarkStart w:id="63" w:name="_Toc518726551"/>
      <w:r>
        <w:t>1NC</w:t>
      </w:r>
      <w:bookmarkEnd w:id="63"/>
    </w:p>
    <w:p w14:paraId="0B4D39F0" w14:textId="77777777" w:rsidR="005F7B2C" w:rsidRDefault="005F7B2C" w:rsidP="005F7B2C"/>
    <w:p w14:paraId="2CB468A8" w14:textId="77777777" w:rsidR="005F7B2C" w:rsidRDefault="005F7B2C" w:rsidP="005F7B2C">
      <w:pPr>
        <w:pStyle w:val="Heading4"/>
      </w:pPr>
      <w:r>
        <w:t>Text:</w:t>
      </w:r>
    </w:p>
    <w:p w14:paraId="201FBEEA" w14:textId="77777777" w:rsidR="005F7B2C" w:rsidRDefault="005F7B2C" w:rsidP="005F7B2C">
      <w:r>
        <w:t xml:space="preserve">The Executive Branch of the United States should indefinitely extend the Deferred Action for Childhood Arrivals program. </w:t>
      </w:r>
    </w:p>
    <w:p w14:paraId="7CEBCE3A" w14:textId="77777777" w:rsidR="005F7B2C" w:rsidRPr="00677DAF" w:rsidRDefault="005F7B2C" w:rsidP="005F7B2C"/>
    <w:p w14:paraId="7D538240" w14:textId="77777777" w:rsidR="005F7B2C" w:rsidRDefault="005F7B2C" w:rsidP="005F7B2C">
      <w:pPr>
        <w:pStyle w:val="Heading4"/>
      </w:pPr>
      <w:r>
        <w:t>CP solves the same class of immigrants as the AFF but avoids the link to the deficits DA</w:t>
      </w:r>
    </w:p>
    <w:p w14:paraId="07B8C2C5" w14:textId="77777777" w:rsidR="005F7B2C" w:rsidRPr="00271F4F" w:rsidRDefault="005F7B2C" w:rsidP="005F7B2C">
      <w:pPr>
        <w:rPr>
          <w:rStyle w:val="Style13ptBold"/>
        </w:rPr>
      </w:pPr>
      <w:r w:rsidRPr="00271F4F">
        <w:rPr>
          <w:rStyle w:val="Style13ptBold"/>
        </w:rPr>
        <w:t>Edwards, Jr., Ph.D., Mass Communication, University of Tennessee, 12</w:t>
      </w:r>
    </w:p>
    <w:p w14:paraId="5614BA3C" w14:textId="77777777" w:rsidR="005F7B2C" w:rsidRDefault="005F7B2C" w:rsidP="005F7B2C">
      <w:r>
        <w:t xml:space="preserve">[James R., 10-18-12, Center for Immigration Studies, “What the DACA Ordered”, </w:t>
      </w:r>
      <w:hyperlink r:id="rId77" w:history="1">
        <w:r w:rsidRPr="00563C5F">
          <w:rPr>
            <w:rStyle w:val="Hyperlink"/>
          </w:rPr>
          <w:t>https://cis.org/Memorandum/What-DACA-Ordered</w:t>
        </w:r>
      </w:hyperlink>
      <w:r>
        <w:t>, accessed 7-3-18, ZA]</w:t>
      </w:r>
    </w:p>
    <w:p w14:paraId="74397240" w14:textId="77777777" w:rsidR="005F7B2C" w:rsidRDefault="005F7B2C" w:rsidP="005F7B2C"/>
    <w:p w14:paraId="5AE0F503" w14:textId="77777777" w:rsidR="005F7B2C" w:rsidRDefault="005F7B2C" w:rsidP="005F7B2C">
      <w:r w:rsidRPr="00271F4F">
        <w:rPr>
          <w:rStyle w:val="StyleUnderline"/>
        </w:rPr>
        <w:t>The Obama administration's two-year amnesty</w:t>
      </w:r>
      <w:r>
        <w:t xml:space="preserve"> of up to two million illegal aliens </w:t>
      </w:r>
      <w:r w:rsidRPr="00271F4F">
        <w:rPr>
          <w:rStyle w:val="StyleUnderline"/>
        </w:rPr>
        <w:t>has seen the same administration opt to exclude these temporarily amnestied individuals from health benefits</w:t>
      </w:r>
      <w:r>
        <w:t xml:space="preserve"> afforded through the health reform law. This decision has raised the ire of ethnic advocacy groups and amnesty proponents.1</w:t>
      </w:r>
    </w:p>
    <w:p w14:paraId="0324665C" w14:textId="77777777" w:rsidR="005F7B2C" w:rsidRDefault="005F7B2C" w:rsidP="005F7B2C">
      <w:r>
        <w:t>This Memorandum examines how the administration bars individuals benefiting from the "Deferred Action for Childhood Arrivals" (DACA) initiative from also gaining access to expanded health coverage through the Affordable Care Act (ACA). It finds:</w:t>
      </w:r>
    </w:p>
    <w:p w14:paraId="26778AF9" w14:textId="77777777" w:rsidR="005F7B2C" w:rsidRPr="00271F4F" w:rsidRDefault="005F7B2C" w:rsidP="005F7B2C">
      <w:pPr>
        <w:rPr>
          <w:rStyle w:val="StyleUnderline"/>
        </w:rPr>
      </w:pPr>
      <w:r w:rsidRPr="00271F4F">
        <w:rPr>
          <w:rStyle w:val="StyleUnderline"/>
        </w:rPr>
        <w:t xml:space="preserve">Recipients of </w:t>
      </w:r>
      <w:r w:rsidRPr="00271F4F">
        <w:t>deferred</w:t>
      </w:r>
      <w:r>
        <w:t xml:space="preserve"> action under </w:t>
      </w:r>
      <w:r w:rsidRPr="00271F4F">
        <w:rPr>
          <w:rStyle w:val="StyleUnderline"/>
        </w:rPr>
        <w:t>DACA will not qualify for Medicaid</w:t>
      </w:r>
      <w:r>
        <w:t xml:space="preserve">, the </w:t>
      </w:r>
      <w:r w:rsidRPr="00271F4F">
        <w:rPr>
          <w:rStyle w:val="StyleUnderline"/>
        </w:rPr>
        <w:t>C</w:t>
      </w:r>
      <w:r>
        <w:t xml:space="preserve">hildren's </w:t>
      </w:r>
      <w:r w:rsidRPr="00271F4F">
        <w:rPr>
          <w:rStyle w:val="StyleUnderline"/>
        </w:rPr>
        <w:t>H</w:t>
      </w:r>
      <w:r>
        <w:t xml:space="preserve">ealth </w:t>
      </w:r>
      <w:r w:rsidRPr="00271F4F">
        <w:rPr>
          <w:rStyle w:val="StyleUnderline"/>
        </w:rPr>
        <w:t>I</w:t>
      </w:r>
      <w:r>
        <w:t xml:space="preserve">nsurance </w:t>
      </w:r>
      <w:r w:rsidRPr="00271F4F">
        <w:rPr>
          <w:rStyle w:val="StyleUnderline"/>
        </w:rPr>
        <w:t>P</w:t>
      </w:r>
      <w:r>
        <w:t xml:space="preserve">rogram, </w:t>
      </w:r>
      <w:r w:rsidRPr="00271F4F">
        <w:rPr>
          <w:rStyle w:val="StyleUnderline"/>
        </w:rPr>
        <w:t>or a new program for insuring those with preexisting medical conditions.</w:t>
      </w:r>
    </w:p>
    <w:p w14:paraId="531B4B19" w14:textId="77777777" w:rsidR="005F7B2C" w:rsidRDefault="005F7B2C" w:rsidP="005F7B2C">
      <w:r w:rsidRPr="00271F4F">
        <w:rPr>
          <w:rStyle w:val="StyleUnderline"/>
        </w:rPr>
        <w:t>DACA beneficiaries are not considered eligible for these public health programs because the amnesty program was adopted solely for Homeland Security purposes</w:t>
      </w:r>
      <w:r>
        <w:t xml:space="preserve"> and not those having to do with expansion of health coverage.</w:t>
      </w:r>
    </w:p>
    <w:p w14:paraId="591CEA5A" w14:textId="77777777" w:rsidR="005F7B2C" w:rsidRDefault="005F7B2C" w:rsidP="005F7B2C">
      <w:r w:rsidRPr="00271F4F">
        <w:rPr>
          <w:rStyle w:val="StyleUnderline"/>
        </w:rPr>
        <w:t>Existing</w:t>
      </w:r>
      <w:r>
        <w:t xml:space="preserve"> statutory and regulatory </w:t>
      </w:r>
      <w:r w:rsidRPr="00271F4F">
        <w:rPr>
          <w:rStyle w:val="StyleUnderline"/>
        </w:rPr>
        <w:t>definitions of "lawfully residing" and "lawfully present" in health contexts bear on the government's determination with regard to DACA</w:t>
      </w:r>
      <w:r>
        <w:t>.</w:t>
      </w:r>
    </w:p>
    <w:p w14:paraId="45576A98" w14:textId="77777777" w:rsidR="005F7B2C" w:rsidRDefault="005F7B2C" w:rsidP="005F7B2C">
      <w:r>
        <w:t>DACA</w:t>
      </w:r>
    </w:p>
    <w:p w14:paraId="45A11246" w14:textId="77777777" w:rsidR="005F7B2C" w:rsidRDefault="005F7B2C" w:rsidP="005F7B2C">
      <w:r>
        <w:t>On June 15, 2012, the Department of Homeland Security announced that most illegal aliens purporting to be under age 31 and claiming to have come to the United States as a child would be granted a two-year legalization.2 Further, most amnesty recipients could seek a work permit. This "legal" status could lead to acquisition of a bona fide Social Security number. Amnesty applicants with a "serious" criminal record may be turned down, although such an overwhelming volume of applicants will likely cause DHS to approve questionable applications, even of criminals and frauds, instead of adequately screening and denying those who would actually not qualify.</w:t>
      </w:r>
    </w:p>
    <w:p w14:paraId="4F46E517" w14:textId="77777777" w:rsidR="005F7B2C" w:rsidRDefault="005F7B2C" w:rsidP="005F7B2C">
      <w:r>
        <w:t>The "</w:t>
      </w:r>
      <w:r w:rsidRPr="00271F4F">
        <w:rPr>
          <w:rStyle w:val="StyleUnderline"/>
        </w:rPr>
        <w:t>D</w:t>
      </w:r>
      <w:r>
        <w:t xml:space="preserve">eferred </w:t>
      </w:r>
      <w:r w:rsidRPr="00271F4F">
        <w:rPr>
          <w:rStyle w:val="StyleUnderline"/>
        </w:rPr>
        <w:t>A</w:t>
      </w:r>
      <w:r>
        <w:t xml:space="preserve">ction for </w:t>
      </w:r>
      <w:r w:rsidRPr="00271F4F">
        <w:rPr>
          <w:rStyle w:val="StyleUnderline"/>
        </w:rPr>
        <w:t>C</w:t>
      </w:r>
      <w:r>
        <w:t xml:space="preserve">hildhood </w:t>
      </w:r>
      <w:r w:rsidRPr="00271F4F">
        <w:rPr>
          <w:rStyle w:val="StyleUnderline"/>
        </w:rPr>
        <w:t>A</w:t>
      </w:r>
      <w:r>
        <w:t xml:space="preserve">rrivals" initiative unilaterally </w:t>
      </w:r>
      <w:r w:rsidRPr="00271F4F">
        <w:rPr>
          <w:rStyle w:val="StyleUnderline"/>
        </w:rPr>
        <w:t>applies an exception-making policy known as "deferred action",</w:t>
      </w:r>
      <w:r>
        <w:t xml:space="preserve"> normally </w:t>
      </w:r>
      <w:r w:rsidRPr="00271F4F">
        <w:rPr>
          <w:rStyle w:val="StyleUnderline"/>
        </w:rPr>
        <w:t>reserved for use on an extraordinary, case-by-case basis, to an entire class of illegal immigrants</w:t>
      </w:r>
      <w:r>
        <w:t>.3 This step is remarkable for its breadth, covering about one-fifth of the estimated illegal population, as well as its wholesale application of what can only be described as turning the exception into the rule.</w:t>
      </w:r>
    </w:p>
    <w:p w14:paraId="6DCF7F24" w14:textId="77777777" w:rsidR="005F7B2C" w:rsidRPr="00BD6C39" w:rsidRDefault="005F7B2C" w:rsidP="005F7B2C">
      <w:r w:rsidRPr="00271F4F">
        <w:rPr>
          <w:rStyle w:val="StyleUnderline"/>
        </w:rPr>
        <w:t>The amnesty stratagem came about because Congress has declined to enact the DREAM Act</w:t>
      </w:r>
      <w:r>
        <w:t xml:space="preserve"> legalization bill, despite its being introduced in a string of Congresses. </w:t>
      </w:r>
      <w:r w:rsidRPr="00271F4F">
        <w:rPr>
          <w:rStyle w:val="StyleUnderline"/>
        </w:rPr>
        <w:t>The DREAM Act would confer permanent legal status on the same class of illegal aliens as DACA</w:t>
      </w:r>
      <w:r>
        <w:t xml:space="preserve">. </w:t>
      </w:r>
      <w:r w:rsidRPr="00271F4F">
        <w:t>The</w:t>
      </w:r>
      <w:r>
        <w:t xml:space="preserve"> bald-faced exercise of enacting, by executive branch fiat in defiance of congressional will, any policy outcome that rightfully remains the prerogative of the legislative branch disregards the separation of powers delineated in the U.S. Constitution. Border Patrol and Immigration and Customs Enforcement rank-and-file have sued over the action.</w:t>
      </w:r>
    </w:p>
    <w:p w14:paraId="4C4D7579" w14:textId="77777777" w:rsidR="005F7B2C" w:rsidRDefault="005F7B2C" w:rsidP="005F7B2C"/>
    <w:p w14:paraId="52A0844A" w14:textId="77777777" w:rsidR="005F7B2C" w:rsidRDefault="005F7B2C" w:rsidP="005F7B2C">
      <w:pPr>
        <w:pStyle w:val="Heading3"/>
      </w:pPr>
      <w:bookmarkStart w:id="64" w:name="_Toc518726552"/>
      <w:r>
        <w:t>AT –  Perm Do the CP/Competition</w:t>
      </w:r>
      <w:bookmarkEnd w:id="64"/>
    </w:p>
    <w:p w14:paraId="72FFE2D9" w14:textId="77777777" w:rsidR="005F7B2C" w:rsidRPr="0052397C" w:rsidRDefault="005F7B2C" w:rsidP="005F7B2C"/>
    <w:p w14:paraId="5DAE821C" w14:textId="77777777" w:rsidR="005F7B2C" w:rsidRDefault="005F7B2C" w:rsidP="005F7B2C">
      <w:pPr>
        <w:pStyle w:val="Heading4"/>
      </w:pPr>
      <w:r>
        <w:t>The CP competes – it’s temporary and the AFF is permanent</w:t>
      </w:r>
      <w:r>
        <w:tab/>
      </w:r>
    </w:p>
    <w:p w14:paraId="0AC25FF1" w14:textId="77777777" w:rsidR="005F7B2C" w:rsidRPr="005A3C5F" w:rsidRDefault="005F7B2C" w:rsidP="005F7B2C">
      <w:pPr>
        <w:rPr>
          <w:rStyle w:val="Style13ptBold"/>
        </w:rPr>
      </w:pPr>
      <w:r w:rsidRPr="005A3C5F">
        <w:rPr>
          <w:rStyle w:val="Style13ptBold"/>
        </w:rPr>
        <w:t>Avila, F</w:t>
      </w:r>
      <w:r>
        <w:rPr>
          <w:rStyle w:val="Style13ptBold"/>
        </w:rPr>
        <w:t>i</w:t>
      </w:r>
      <w:r w:rsidRPr="005A3C5F">
        <w:rPr>
          <w:rStyle w:val="Style13ptBold"/>
        </w:rPr>
        <w:t>leRight, content producer, 17</w:t>
      </w:r>
    </w:p>
    <w:p w14:paraId="5DE74603" w14:textId="77777777" w:rsidR="005F7B2C" w:rsidRDefault="005F7B2C" w:rsidP="005F7B2C">
      <w:r>
        <w:t xml:space="preserve">[Sergio, FileRight Immigration Solutions, “The Difference Between DACA and the DREAM Act”, </w:t>
      </w:r>
      <w:hyperlink r:id="rId78" w:history="1">
        <w:r w:rsidRPr="00563C5F">
          <w:rPr>
            <w:rStyle w:val="Hyperlink"/>
          </w:rPr>
          <w:t>https://www.fileright.com/blog/the-difference-between-daca-and-the-dream-act/</w:t>
        </w:r>
      </w:hyperlink>
      <w:r>
        <w:t>, accessed 7-3-18, ZA]</w:t>
      </w:r>
    </w:p>
    <w:p w14:paraId="0C75DA67" w14:textId="77777777" w:rsidR="005F7B2C" w:rsidRDefault="005F7B2C" w:rsidP="005F7B2C"/>
    <w:p w14:paraId="204857D1" w14:textId="77777777" w:rsidR="005F7B2C" w:rsidRDefault="005F7B2C" w:rsidP="005F7B2C">
      <w:r>
        <w:t>The term “</w:t>
      </w:r>
      <w:r w:rsidRPr="00B9090C">
        <w:rPr>
          <w:rStyle w:val="StyleUnderline"/>
        </w:rPr>
        <w:t>DREAMers</w:t>
      </w:r>
      <w:r>
        <w:t xml:space="preserve">” is consistently in the news. It </w:t>
      </w:r>
      <w:r w:rsidRPr="00B9090C">
        <w:rPr>
          <w:rStyle w:val="StyleUnderline"/>
        </w:rPr>
        <w:t>refers to the young men and women who were brought to the United States illegally by their parents</w:t>
      </w:r>
      <w:r>
        <w:t xml:space="preserve"> when they were children or teens. In 2012, former President Barack Obama signed an executive order that provided DREAMers some level of relief from deportation. The executive order was called Deferred Action for Childhood Arrivals or </w:t>
      </w:r>
      <w:r w:rsidRPr="00B9090C">
        <w:rPr>
          <w:rStyle w:val="StyleUnderline"/>
        </w:rPr>
        <w:t>DACA</w:t>
      </w:r>
      <w:r>
        <w:t xml:space="preserve"> for short.</w:t>
      </w:r>
    </w:p>
    <w:p w14:paraId="125DC1D3" w14:textId="77777777" w:rsidR="005F7B2C" w:rsidRDefault="005F7B2C" w:rsidP="005F7B2C">
      <w:r>
        <w:t xml:space="preserve">Obama’s order </w:t>
      </w:r>
      <w:r w:rsidRPr="00B9090C">
        <w:rPr>
          <w:rStyle w:val="StyleUnderline"/>
        </w:rPr>
        <w:t>allowed the undocumented youth to receive work permits and made them a low priority for deportation</w:t>
      </w:r>
      <w:r>
        <w:t>. As a result, Hundreds of thousands of undocumented youth came out of the shadows and applied for the program. According to the United States Citizenship and Immigration Services, nearly 800,000 undocumented youth have applied for and received DACA protections.</w:t>
      </w:r>
    </w:p>
    <w:p w14:paraId="31E16769" w14:textId="77777777" w:rsidR="005F7B2C" w:rsidRPr="00B9090C" w:rsidRDefault="005F7B2C" w:rsidP="005F7B2C">
      <w:pPr>
        <w:rPr>
          <w:rStyle w:val="StyleUnderline"/>
        </w:rPr>
      </w:pPr>
      <w:r w:rsidRPr="00B9090C">
        <w:rPr>
          <w:rStyle w:val="StyleUnderline"/>
        </w:rPr>
        <w:t>The program was ended by</w:t>
      </w:r>
      <w:r>
        <w:t xml:space="preserve"> President Donald </w:t>
      </w:r>
      <w:r w:rsidRPr="00B9090C">
        <w:rPr>
          <w:rStyle w:val="StyleUnderline"/>
        </w:rPr>
        <w:t>Trump</w:t>
      </w:r>
      <w:r>
        <w:t xml:space="preserve"> in September 2017, </w:t>
      </w:r>
      <w:r w:rsidRPr="00B9090C">
        <w:rPr>
          <w:rStyle w:val="StyleUnderline"/>
        </w:rPr>
        <w:t>but if DACA recipients are called DREAMers, what’s the DREAM Act?</w:t>
      </w:r>
    </w:p>
    <w:p w14:paraId="2F4903FB" w14:textId="77777777" w:rsidR="005F7B2C" w:rsidRDefault="005F7B2C" w:rsidP="005F7B2C">
      <w:r w:rsidRPr="00B9090C">
        <w:rPr>
          <w:rStyle w:val="StyleUnderline"/>
        </w:rPr>
        <w:t>The DREAM Ac</w:t>
      </w:r>
      <w:r>
        <w:t xml:space="preserve">t is a bill that was introduced in the United States Senate in July of 2017. The bill </w:t>
      </w:r>
      <w:r w:rsidRPr="00B9090C">
        <w:rPr>
          <w:rStyle w:val="StyleUnderline"/>
        </w:rPr>
        <w:t>is also designed to protect DREAMers</w:t>
      </w:r>
      <w:r>
        <w:t xml:space="preserve"> from deportation. </w:t>
      </w:r>
      <w:r w:rsidRPr="00B9090C">
        <w:rPr>
          <w:rStyle w:val="StyleUnderline"/>
        </w:rPr>
        <w:t>Both DACA and the DREAM Act are similar in that regard</w:t>
      </w:r>
      <w:r>
        <w:t>.</w:t>
      </w:r>
    </w:p>
    <w:p w14:paraId="1F2A900C" w14:textId="77777777" w:rsidR="005F7B2C" w:rsidRDefault="005F7B2C" w:rsidP="005F7B2C">
      <w:r>
        <w:t>T</w:t>
      </w:r>
      <w:r w:rsidRPr="00B9090C">
        <w:rPr>
          <w:rStyle w:val="StyleUnderline"/>
        </w:rPr>
        <w:t>he reason they’re different is because one is a temporary solution while the other is permanent</w:t>
      </w:r>
      <w:r>
        <w:t xml:space="preserve">. </w:t>
      </w:r>
      <w:r w:rsidRPr="00B9090C">
        <w:rPr>
          <w:rStyle w:val="StyleUnderline"/>
        </w:rPr>
        <w:t>When Obama signed the executive order creating DACA he did so knowing that it could easily be undone by future presidents</w:t>
      </w:r>
      <w:r>
        <w:t>. President Donald Trump has kept DACA in place but it’s future is in question.</w:t>
      </w:r>
    </w:p>
    <w:p w14:paraId="3EE4EA5C" w14:textId="77777777" w:rsidR="005F7B2C" w:rsidRPr="00B9090C" w:rsidRDefault="005F7B2C" w:rsidP="005F7B2C">
      <w:pPr>
        <w:rPr>
          <w:rStyle w:val="StyleUnderline"/>
        </w:rPr>
      </w:pPr>
      <w:r>
        <w:t xml:space="preserve">Meanwhile, </w:t>
      </w:r>
      <w:r w:rsidRPr="00B9090C">
        <w:rPr>
          <w:rStyle w:val="StyleUnderline"/>
        </w:rPr>
        <w:t>the DREAM Act</w:t>
      </w:r>
      <w:r>
        <w:t xml:space="preserve"> is a bill in its infancy. If the bill were to pass through both the Senate and the U.S. House of Representatives it would end up on Trump’s desk where he would have the option to sign it in to law or reject it with his veto power. If it’s signed in to law it </w:t>
      </w:r>
      <w:r w:rsidRPr="00B9090C">
        <w:rPr>
          <w:rStyle w:val="StyleUnderline"/>
        </w:rPr>
        <w:t>would be a permanent solution for the hundreds of thousands of DREAMers currently under DACA.</w:t>
      </w:r>
    </w:p>
    <w:p w14:paraId="6EFFA8A1" w14:textId="77777777" w:rsidR="005F7B2C" w:rsidRPr="00B9090C" w:rsidRDefault="005F7B2C" w:rsidP="005F7B2C">
      <w:r>
        <w:t>Once in the books as a law the DREAM Act would require an act of Congress in order for it to be undone.</w:t>
      </w:r>
    </w:p>
    <w:p w14:paraId="60F52731" w14:textId="77777777" w:rsidR="005F7B2C" w:rsidRDefault="005F7B2C" w:rsidP="005F7B2C"/>
    <w:p w14:paraId="37ED62A3" w14:textId="77777777" w:rsidR="005F7B2C" w:rsidRPr="00430C42" w:rsidRDefault="005F7B2C" w:rsidP="005F7B2C">
      <w:pPr>
        <w:pStyle w:val="Heading3"/>
        <w:rPr>
          <w:rFonts w:cs="Times New Roman"/>
        </w:rPr>
      </w:pPr>
      <w:bookmarkStart w:id="65" w:name="_Toc518726553"/>
      <w:r w:rsidRPr="00430C42">
        <w:rPr>
          <w:rFonts w:cs="Times New Roman"/>
        </w:rPr>
        <w:t>AT – Unconstitutional</w:t>
      </w:r>
      <w:bookmarkEnd w:id="65"/>
    </w:p>
    <w:p w14:paraId="28EDC6E8" w14:textId="77777777" w:rsidR="005F7B2C" w:rsidRPr="00430C42" w:rsidRDefault="005F7B2C" w:rsidP="005F7B2C"/>
    <w:p w14:paraId="44F474E4" w14:textId="77777777" w:rsidR="005F7B2C" w:rsidRPr="00430C42" w:rsidRDefault="005F7B2C" w:rsidP="005F7B2C">
      <w:pPr>
        <w:pStyle w:val="Heading4"/>
        <w:rPr>
          <w:rFonts w:cs="Times New Roman"/>
        </w:rPr>
      </w:pPr>
      <w:r w:rsidRPr="00430C42">
        <w:rPr>
          <w:rFonts w:cs="Times New Roman"/>
        </w:rPr>
        <w:t>The CP is constitutional- no rollback</w:t>
      </w:r>
    </w:p>
    <w:p w14:paraId="71353B06" w14:textId="77777777" w:rsidR="005F7B2C" w:rsidRPr="00430C42" w:rsidRDefault="005F7B2C" w:rsidP="005F7B2C">
      <w:r w:rsidRPr="00430C42">
        <w:rPr>
          <w:rStyle w:val="Style13ptBold"/>
        </w:rPr>
        <w:t>Somin, George Mason University law professor</w:t>
      </w:r>
      <w:r w:rsidRPr="00430C42">
        <w:t xml:space="preserve">, </w:t>
      </w:r>
      <w:r w:rsidRPr="00430C42">
        <w:rPr>
          <w:rStyle w:val="Style13ptBold"/>
        </w:rPr>
        <w:t>17</w:t>
      </w:r>
      <w:r w:rsidRPr="00430C42">
        <w:t xml:space="preserve">, </w:t>
      </w:r>
    </w:p>
    <w:p w14:paraId="22263A1C" w14:textId="77777777" w:rsidR="005F7B2C" w:rsidRDefault="005F7B2C" w:rsidP="005F7B2C">
      <w:r w:rsidRPr="00430C42">
        <w:t xml:space="preserve">[Ilya Somin, 9-4-17, Washington Post, “The Case for keeping DACA,” </w:t>
      </w:r>
      <w:hyperlink r:id="rId79" w:history="1">
        <w:r w:rsidRPr="00430C42">
          <w:rPr>
            <w:rStyle w:val="Hyperlink"/>
          </w:rPr>
          <w:t>https://www.washingtonpost.com/news/volokh-conspiracy/wp/2017/09/04/the-case-for-daca/?utm_term=.c3c3b105c072</w:t>
        </w:r>
      </w:hyperlink>
      <w:r w:rsidRPr="00430C42">
        <w:t>, accessed 6-27-18/MKG]</w:t>
      </w:r>
    </w:p>
    <w:p w14:paraId="2F90116D" w14:textId="77777777" w:rsidR="005F7B2C" w:rsidRPr="00430C42" w:rsidRDefault="005F7B2C" w:rsidP="005F7B2C"/>
    <w:p w14:paraId="44F9407D" w14:textId="77777777" w:rsidR="005F7B2C" w:rsidRPr="00430C42" w:rsidRDefault="005F7B2C" w:rsidP="005F7B2C">
      <w:pPr>
        <w:rPr>
          <w:rStyle w:val="StyleUnderline"/>
        </w:rPr>
      </w:pPr>
      <w:r w:rsidRPr="00430C42">
        <w:rPr>
          <w:rStyle w:val="StyleUnderline"/>
        </w:rPr>
        <w:t>In part because the moral and policy case for DACA is so strong</w:t>
      </w:r>
      <w:r w:rsidRPr="00430C42">
        <w:t xml:space="preserve">, </w:t>
      </w:r>
      <w:r w:rsidRPr="00430C42">
        <w:rPr>
          <w:rStyle w:val="StyleUnderline"/>
        </w:rPr>
        <w:t xml:space="preserve">many opponents of the program tend to focus on legal considerations. DACA does not in fact change any law or legalize any previously banned activity without congressional approval. It merely suspends enforcement of a law against a particular category of migrants. </w:t>
      </w:r>
      <w:r w:rsidRPr="00430C42">
        <w:t xml:space="preserve"> Nonetheless, </w:t>
      </w:r>
      <w:r w:rsidRPr="00430C42">
        <w:rPr>
          <w:rStyle w:val="StyleUnderline"/>
        </w:rPr>
        <w:t>critics claim that it was illegal for the executive to adopt DACA without congressional</w:t>
      </w:r>
      <w:r w:rsidRPr="00430C42">
        <w:t xml:space="preserve"> authorization. I addressed this issue in some detail  back when DACA was first announced in 2012. Here is an excerpt:</w:t>
      </w:r>
    </w:p>
    <w:p w14:paraId="292BD699" w14:textId="77777777" w:rsidR="005F7B2C" w:rsidRPr="00430C42" w:rsidRDefault="005F7B2C" w:rsidP="005F7B2C">
      <w:pPr>
        <w:rPr>
          <w:rStyle w:val="StyleUnderline"/>
        </w:rPr>
      </w:pPr>
      <w:r w:rsidRPr="00430C42">
        <w:rPr>
          <w:rStyle w:val="StyleUnderline"/>
        </w:rPr>
        <w:t>Some critics … attack the president’s decision … on the grounds that he lacks legal authority to choose not to enforce the law in this case</w:t>
      </w:r>
      <w:r w:rsidRPr="00430C42">
        <w:t>.</w:t>
      </w:r>
    </w:p>
    <w:p w14:paraId="11D48799" w14:textId="77777777" w:rsidR="005F7B2C" w:rsidRPr="00430C42" w:rsidRDefault="005F7B2C" w:rsidP="005F7B2C">
      <w:pPr>
        <w:rPr>
          <w:rStyle w:val="StyleUnderline"/>
        </w:rPr>
      </w:pPr>
      <w:r w:rsidRPr="00430C42">
        <w:rPr>
          <w:rStyle w:val="StyleUnderline"/>
        </w:rPr>
        <w:t>This criticism runs afoul of the reality that the federal government already chooses not to enforce its laws against the vast majority of those who violate them</w:t>
      </w:r>
      <w:r w:rsidRPr="00430C42">
        <w:t xml:space="preserve">. </w:t>
      </w:r>
      <w:r w:rsidRPr="00430C42">
        <w:rPr>
          <w:rStyle w:val="StyleUnderline"/>
        </w:rPr>
        <w:t>Current federal criminal law is so expansive that the majority of Americans are probably federal criminals</w:t>
      </w:r>
      <w:r w:rsidRPr="00430C42">
        <w:t xml:space="preserve">. </w:t>
      </w:r>
      <w:r w:rsidRPr="00430C42">
        <w:rPr>
          <w:rStyle w:val="StyleUnderline"/>
        </w:rPr>
        <w:t>That includes whole categories of people who get away with violating federal law because the president and the Justice Department believe that going after them isn’t worth the effort</w:t>
      </w:r>
      <w:r w:rsidRPr="00430C42">
        <w:t xml:space="preserve">, and possibly morally dubious. For example, </w:t>
      </w:r>
      <w:r w:rsidRPr="00430C42">
        <w:rPr>
          <w:rStyle w:val="StyleUnderline"/>
        </w:rPr>
        <w:t>the feds almost never go after the hundreds of thousands of college students who are guilty of using illegal drugs</w:t>
      </w:r>
      <w:r w:rsidRPr="00430C42">
        <w:t xml:space="preserve"> in their dorms. </w:t>
      </w:r>
      <w:r w:rsidRPr="00430C42">
        <w:rPr>
          <w:rStyle w:val="StyleUnderline"/>
        </w:rPr>
        <w:t>The last three presidents of the United States all have reason to be grateful for this restraint</w:t>
      </w:r>
      <w:r w:rsidRPr="00430C42">
        <w:t>.</w:t>
      </w:r>
    </w:p>
    <w:p w14:paraId="2162AE28" w14:textId="77777777" w:rsidR="005F7B2C" w:rsidRPr="00430C42" w:rsidRDefault="005F7B2C" w:rsidP="005F7B2C">
      <w:pPr>
        <w:rPr>
          <w:rStyle w:val="StyleUnderline"/>
        </w:rPr>
      </w:pPr>
      <w:r w:rsidRPr="00430C42">
        <w:rPr>
          <w:rStyle w:val="StyleUnderline"/>
        </w:rPr>
        <w:t>[John] Yoo contends that there is a difference between using “prosecutorial discretion” to “choose priorities and prosecute cases that are the most important” and “refusing to enforce laws because of disagreements over policy.” I don’t think the distinction holds water. Policy considerations are inevitably among the criteria by which presidents and prosecutors “choose priorities” and decide which cases are “the most important.” One reason the federal government has not launched a crackdown on illegal drug use in college dorms is precisely because they think it would be bad policy,</w:t>
      </w:r>
      <w:r w:rsidRPr="00430C42">
        <w:t xml:space="preserve"> </w:t>
      </w:r>
      <w:r w:rsidRPr="00430C42">
        <w:rPr>
          <w:rStyle w:val="StyleUnderline"/>
        </w:rPr>
        <w:t>and probably unjust to boot …</w:t>
      </w:r>
    </w:p>
    <w:p w14:paraId="61C00980" w14:textId="77777777" w:rsidR="005F7B2C" w:rsidRPr="00430C42" w:rsidRDefault="005F7B2C" w:rsidP="005F7B2C">
      <w:pPr>
        <w:rPr>
          <w:rStyle w:val="StyleUnderline"/>
        </w:rPr>
      </w:pPr>
      <w:r w:rsidRPr="00430C42">
        <w:t>Finally, Yoo also argues that prosecutorial discretion does not allow the president to refuse to enforce an “entire law,” as opposed to merely doing so in specific cases. But Obama has not in fact refused to enforce the entire relevant law requiring deportation of illegal immigrants. He has simply chosen to do so with respect to people who fit certain specified criteria that the vast majority of illegal immigrants do not meet.</w:t>
      </w:r>
    </w:p>
    <w:p w14:paraId="1F394C98" w14:textId="77777777" w:rsidR="005F7B2C" w:rsidRPr="00430C42" w:rsidRDefault="005F7B2C" w:rsidP="005F7B2C">
      <w:pPr>
        <w:rPr>
          <w:rStyle w:val="StyleUnderline"/>
        </w:rPr>
      </w:pPr>
      <w:r w:rsidRPr="00430C42">
        <w:rPr>
          <w:rStyle w:val="StyleUnderline"/>
        </w:rPr>
        <w:t xml:space="preserve">Most of the points I made in this 2016 article defending the legality of Obama’s later DAPA policy </w:t>
      </w:r>
      <w:r w:rsidRPr="00430C42">
        <w:t xml:space="preserve">(which was rescinded by Trump in June) also </w:t>
      </w:r>
      <w:r w:rsidRPr="00430C42">
        <w:rPr>
          <w:rStyle w:val="StyleUnderline"/>
        </w:rPr>
        <w:t>apply with even greater force to DACA, since the latter is a much more limited program. Wide-ranging presidential enforcement discretion is unavoidable in a system where there is so much federal law and so many violators that the executive can only target a small fraction of them</w:t>
      </w:r>
      <w:r w:rsidRPr="00430C42">
        <w:t xml:space="preserve">. </w:t>
      </w:r>
      <w:r w:rsidRPr="00430C42">
        <w:rPr>
          <w:rStyle w:val="StyleUnderline"/>
        </w:rPr>
        <w:t>In the 2016 article</w:t>
      </w:r>
      <w:r w:rsidRPr="00430C42">
        <w:t xml:space="preserve">, </w:t>
      </w:r>
      <w:r w:rsidRPr="00430C42">
        <w:rPr>
          <w:rStyle w:val="StyleUnderline"/>
        </w:rPr>
        <w:t>I explain why presidents have the power to exercise their discretion systematically as well as on a “case-by-case” basis. I also note there that the policy of giving DACA and DAPA recipients work permits actually does have congressional authorization, based on a 1986 law that specifically permits employment of aliens who are “authorized … to be employed … by the attorney general.”</w:t>
      </w:r>
    </w:p>
    <w:p w14:paraId="743C1591" w14:textId="77777777" w:rsidR="005F7B2C" w:rsidRPr="00430C42" w:rsidRDefault="005F7B2C" w:rsidP="005F7B2C">
      <w:r w:rsidRPr="00430C42">
        <w:rPr>
          <w:rStyle w:val="StyleUnderline"/>
        </w:rPr>
        <w:t xml:space="preserve">I do find it deeply troubling that so much depends on the discretion of the executive — discretion that is all too easily abused. </w:t>
      </w:r>
      <w:r w:rsidRPr="00430C42">
        <w:t xml:space="preserve">But </w:t>
      </w:r>
      <w:r w:rsidRPr="00430C42">
        <w:rPr>
          <w:rStyle w:val="StyleUnderline"/>
        </w:rPr>
        <w:t xml:space="preserve">that </w:t>
      </w:r>
      <w:r w:rsidRPr="00430C42">
        <w:t>problem</w:t>
      </w:r>
      <w:r w:rsidRPr="00430C42">
        <w:rPr>
          <w:rStyle w:val="StyleUnderline"/>
        </w:rPr>
        <w:t xml:space="preserve"> cannot be addressed by ending DACA. </w:t>
      </w:r>
      <w:r w:rsidRPr="00430C42">
        <w:t>Even if the policy ends</w:t>
      </w:r>
      <w:r w:rsidRPr="00430C42">
        <w:rPr>
          <w:rStyle w:val="StyleUnderline"/>
        </w:rPr>
        <w:t>, the executive will still have to make decisions about which lawbreakers he intends to target and which not, and he will still be able to go after only a small fraction of them</w:t>
      </w:r>
      <w:r w:rsidRPr="00430C42">
        <w:t>.</w:t>
      </w:r>
    </w:p>
    <w:p w14:paraId="40145E47" w14:textId="77777777" w:rsidR="005F7B2C" w:rsidRPr="00430C42" w:rsidRDefault="005F7B2C" w:rsidP="005F7B2C">
      <w:pPr>
        <w:rPr>
          <w:rStyle w:val="StyleUnderline"/>
        </w:rPr>
      </w:pPr>
      <w:r w:rsidRPr="00430C42">
        <w:rPr>
          <w:rStyle w:val="StyleUnderline"/>
        </w:rPr>
        <w:t>The only way to really put an end to the danger of massive executive discretion is to cut back the scope of federal law</w:t>
      </w:r>
      <w:r w:rsidRPr="00430C42">
        <w:t xml:space="preserve">, </w:t>
      </w:r>
      <w:r w:rsidRPr="00430C42">
        <w:rPr>
          <w:rStyle w:val="StyleUnderline"/>
        </w:rPr>
        <w:t>preferably limiting it to cases where there is a broad consensus that the activity in question should be illegal and that the federal government is the right entity to ban it</w:t>
      </w:r>
      <w:r w:rsidRPr="00430C42">
        <w:t>. Then the president will have sufficient resources to target a high percentage of violators, and would be likely to suffer severe political backlash if he refuses to do so.</w:t>
      </w:r>
    </w:p>
    <w:p w14:paraId="68719458" w14:textId="77777777" w:rsidR="005F7B2C" w:rsidRPr="00430C42" w:rsidRDefault="005F7B2C" w:rsidP="005F7B2C">
      <w:pPr>
        <w:rPr>
          <w:rStyle w:val="StyleUnderline"/>
        </w:rPr>
      </w:pPr>
      <w:r w:rsidRPr="00430C42">
        <w:rPr>
          <w:rStyle w:val="StyleUnderline"/>
        </w:rPr>
        <w:t>Even if you find the legal objections to DACA more compelling than I do</w:t>
      </w:r>
      <w:r w:rsidRPr="00430C42">
        <w:t xml:space="preserve">, </w:t>
      </w:r>
      <w:r w:rsidRPr="00430C42">
        <w:rPr>
          <w:rStyle w:val="StyleUnderline"/>
        </w:rPr>
        <w:t>the right solution is not to end the program</w:t>
      </w:r>
      <w:r w:rsidRPr="00430C42">
        <w:t xml:space="preserve">, </w:t>
      </w:r>
      <w:r w:rsidRPr="00430C42">
        <w:rPr>
          <w:rStyle w:val="StyleUnderline"/>
        </w:rPr>
        <w:t>but to get the congressional authorization for it that critics claim is essential</w:t>
      </w:r>
      <w:r w:rsidRPr="00430C42">
        <w:t xml:space="preserve">. A good many congressional Republicans, including Ryan, support legislation that would do just that. So too do nearly all Democrats. </w:t>
      </w:r>
      <w:r w:rsidRPr="00430C42">
        <w:rPr>
          <w:rStyle w:val="StyleUnderline"/>
        </w:rPr>
        <w:t>Whether or not it is legally required</w:t>
      </w:r>
      <w:r w:rsidRPr="00430C42">
        <w:t xml:space="preserve">, </w:t>
      </w:r>
      <w:r w:rsidRPr="00430C42">
        <w:rPr>
          <w:rStyle w:val="StyleUnderline"/>
        </w:rPr>
        <w:t>legislative authorization would have the great virtue of ending the state of affairs under which the fate of DACA recipients depends on the whim of whoever occupies the White House</w:t>
      </w:r>
      <w:r w:rsidRPr="00430C42">
        <w:t>.</w:t>
      </w:r>
    </w:p>
    <w:p w14:paraId="6854E9E7" w14:textId="77777777" w:rsidR="005F7B2C" w:rsidRDefault="005F7B2C" w:rsidP="005F7B2C">
      <w:r w:rsidRPr="00430C42">
        <w:t>If Trump’s objection to DACA is based on legal concerns, he could easily fix the problem by announcing that he supports congressional efforts to protect DACA recipients, thereby likely removing enough GOP opposition to enable Congress to pass a legislative DACA quickly.  But if Trump both cancels executive DACA and continues to oppose legislation to protect dreamers, he cannot legitimately use legal arguments as a justification for his cruel policy.</w:t>
      </w:r>
    </w:p>
    <w:p w14:paraId="1C9E3F60" w14:textId="77777777" w:rsidR="005F7B2C" w:rsidRPr="00430C42" w:rsidRDefault="005F7B2C" w:rsidP="005F7B2C">
      <w:pPr>
        <w:pStyle w:val="Heading2"/>
        <w:rPr>
          <w:rFonts w:cs="Times New Roman"/>
        </w:rPr>
      </w:pPr>
      <w:bookmarkStart w:id="66" w:name="_Toc518726554"/>
      <w:r w:rsidRPr="00430C42">
        <w:rPr>
          <w:rFonts w:cs="Times New Roman"/>
        </w:rPr>
        <w:t xml:space="preserve">State </w:t>
      </w:r>
      <w:r>
        <w:rPr>
          <w:rFonts w:cs="Times New Roman"/>
        </w:rPr>
        <w:t>Tuition Waiver</w:t>
      </w:r>
      <w:r w:rsidRPr="00430C42">
        <w:rPr>
          <w:rFonts w:cs="Times New Roman"/>
        </w:rPr>
        <w:t xml:space="preserve"> CP</w:t>
      </w:r>
      <w:bookmarkEnd w:id="66"/>
    </w:p>
    <w:p w14:paraId="7DF21465" w14:textId="77777777" w:rsidR="005F7B2C" w:rsidRPr="00430C42" w:rsidRDefault="005F7B2C" w:rsidP="005F7B2C"/>
    <w:p w14:paraId="4B0574AE" w14:textId="77777777" w:rsidR="005F7B2C" w:rsidRPr="00430C42" w:rsidRDefault="005F7B2C" w:rsidP="005F7B2C">
      <w:pPr>
        <w:pStyle w:val="Heading3"/>
        <w:rPr>
          <w:rFonts w:cs="Times New Roman"/>
        </w:rPr>
      </w:pPr>
      <w:bookmarkStart w:id="67" w:name="_Toc518726555"/>
      <w:r w:rsidRPr="00430C42">
        <w:rPr>
          <w:rFonts w:cs="Times New Roman"/>
        </w:rPr>
        <w:t xml:space="preserve">States </w:t>
      </w:r>
      <w:r>
        <w:rPr>
          <w:rFonts w:cs="Times New Roman"/>
        </w:rPr>
        <w:t xml:space="preserve">Tuition Waiver </w:t>
      </w:r>
      <w:r w:rsidRPr="00430C42">
        <w:rPr>
          <w:rFonts w:cs="Times New Roman"/>
        </w:rPr>
        <w:t>CP</w:t>
      </w:r>
      <w:r>
        <w:rPr>
          <w:rFonts w:cs="Times New Roman"/>
        </w:rPr>
        <w:t xml:space="preserve"> – 1NC</w:t>
      </w:r>
      <w:bookmarkEnd w:id="67"/>
      <w:r>
        <w:rPr>
          <w:rFonts w:cs="Times New Roman"/>
        </w:rPr>
        <w:t xml:space="preserve"> </w:t>
      </w:r>
      <w:r w:rsidRPr="00430C42">
        <w:rPr>
          <w:rFonts w:cs="Times New Roman"/>
        </w:rPr>
        <w:t xml:space="preserve"> </w:t>
      </w:r>
    </w:p>
    <w:p w14:paraId="2B5A1925" w14:textId="77777777" w:rsidR="005F7B2C" w:rsidRDefault="005F7B2C" w:rsidP="005F7B2C"/>
    <w:p w14:paraId="3A83636E" w14:textId="77777777" w:rsidR="005F7B2C" w:rsidRDefault="005F7B2C" w:rsidP="005F7B2C">
      <w:pPr>
        <w:pStyle w:val="Heading4"/>
      </w:pPr>
      <w:r>
        <w:t xml:space="preserve">Text: The 50 states and relevant sub-national entities should extend accessibility to higher education for undocumented students. </w:t>
      </w:r>
    </w:p>
    <w:p w14:paraId="5D8A3545" w14:textId="77777777" w:rsidR="005F7B2C" w:rsidRPr="007E4220" w:rsidRDefault="005F7B2C" w:rsidP="005F7B2C"/>
    <w:p w14:paraId="1A2A8EC1" w14:textId="77777777" w:rsidR="005F7B2C" w:rsidRPr="008A278D" w:rsidRDefault="005F7B2C" w:rsidP="005F7B2C">
      <w:pPr>
        <w:pStyle w:val="Heading4"/>
      </w:pPr>
      <w:r>
        <w:t xml:space="preserve">States solve – can increase college affordability for undocumented students </w:t>
      </w:r>
    </w:p>
    <w:p w14:paraId="6DB35129" w14:textId="77777777" w:rsidR="005F7B2C" w:rsidRPr="008A278D" w:rsidRDefault="005F7B2C" w:rsidP="005F7B2C">
      <w:pPr>
        <w:rPr>
          <w:rStyle w:val="Style13ptBold"/>
        </w:rPr>
      </w:pPr>
      <w:r w:rsidRPr="008A278D">
        <w:rPr>
          <w:rStyle w:val="Style13ptBold"/>
        </w:rPr>
        <w:t xml:space="preserve">Hoban, Brookings Institution </w:t>
      </w:r>
      <w:r>
        <w:rPr>
          <w:rStyle w:val="Style13ptBold"/>
        </w:rPr>
        <w:t>Communications Coordinator</w:t>
      </w:r>
      <w:r w:rsidRPr="008A278D">
        <w:rPr>
          <w:rStyle w:val="Style13ptBold"/>
        </w:rPr>
        <w:t>, 17</w:t>
      </w:r>
    </w:p>
    <w:p w14:paraId="133D83F0" w14:textId="77777777" w:rsidR="005F7B2C" w:rsidRDefault="005F7B2C" w:rsidP="005F7B2C">
      <w:pPr>
        <w:rPr>
          <w:color w:val="000000" w:themeColor="text1"/>
        </w:rPr>
      </w:pPr>
      <w:r w:rsidRPr="00430C42">
        <w:t>[Brennan, 9-22-17, Brookings Institution, “</w:t>
      </w:r>
      <w:r w:rsidRPr="00430C42">
        <w:rPr>
          <w:color w:val="000000" w:themeColor="text1"/>
        </w:rPr>
        <w:t xml:space="preserve">The Reality of DACA, the Deferred Action for Childhood Arrivals Program”, https://www.brookings.edu/blog/brookings-now/2017/09/22/the-reality-of-daca-the-deferred-action-for-childhood-arrivals-program/, accessed 6-30-18, DMH] </w:t>
      </w:r>
    </w:p>
    <w:p w14:paraId="39FB5359" w14:textId="77777777" w:rsidR="005F7B2C" w:rsidRPr="00430C42" w:rsidRDefault="005F7B2C" w:rsidP="005F7B2C"/>
    <w:p w14:paraId="79B949E8" w14:textId="77777777" w:rsidR="005F7B2C" w:rsidRPr="00430C42" w:rsidRDefault="005F7B2C" w:rsidP="005F7B2C">
      <w:r w:rsidRPr="001A16FC">
        <w:rPr>
          <w:rStyle w:val="StyleUnderline"/>
        </w:rPr>
        <w:t xml:space="preserve">In the absence of DACA, states can step up to provide higher education. </w:t>
      </w:r>
      <w:r w:rsidRPr="00430C42">
        <w:t xml:space="preserve">Brookings Fellow Elizabeth Mann and Research Analyst Diana Quintero discuss </w:t>
      </w:r>
      <w:hyperlink r:id="rId80" w:history="1">
        <w:r w:rsidRPr="001A16FC">
          <w:rPr>
            <w:rStyle w:val="StyleUnderline"/>
          </w:rPr>
          <w:t>how DACA can increase accessibility to higher education for undocumented students</w:t>
        </w:r>
      </w:hyperlink>
      <w:r w:rsidRPr="001A16FC">
        <w:rPr>
          <w:rStyle w:val="StyleUnderline"/>
        </w:rPr>
        <w:t>.</w:t>
      </w:r>
      <w:r w:rsidRPr="00430C42">
        <w:t xml:space="preserve"> Mann explains that </w:t>
      </w:r>
      <w:r w:rsidRPr="001A16FC">
        <w:rPr>
          <w:rStyle w:val="StyleUnderline"/>
        </w:rPr>
        <w:t>21 states have already either enacted laws that allow undocumented students to pay in-state tuition or have university systems that offer in-state tuition to undocumented students. If DACA is repealed, states without these laws in place</w:t>
      </w:r>
      <w:r w:rsidRPr="00430C42">
        <w:t xml:space="preserve"> (particularly states with Democratic governors and legislatures) </w:t>
      </w:r>
      <w:r w:rsidRPr="001A16FC">
        <w:rPr>
          <w:rStyle w:val="StyleUnderline"/>
        </w:rPr>
        <w:t>could adopt similar laws to increase college affordability for this vulnerable population.</w:t>
      </w:r>
    </w:p>
    <w:p w14:paraId="54553B8C" w14:textId="77777777" w:rsidR="005F7B2C" w:rsidRPr="007E4220" w:rsidRDefault="005F7B2C" w:rsidP="005F7B2C"/>
    <w:p w14:paraId="64DA43D9" w14:textId="77777777" w:rsidR="005F7B2C" w:rsidRPr="00430C42" w:rsidRDefault="005F7B2C" w:rsidP="005F7B2C">
      <w:pPr>
        <w:pStyle w:val="Heading1"/>
      </w:pPr>
      <w:bookmarkStart w:id="68" w:name="_Toc518726556"/>
      <w:r>
        <w:t>Health CPs</w:t>
      </w:r>
      <w:bookmarkEnd w:id="68"/>
    </w:p>
    <w:p w14:paraId="2469BB71" w14:textId="77777777" w:rsidR="005F7B2C" w:rsidRPr="0063615D" w:rsidRDefault="005F7B2C" w:rsidP="005F7B2C">
      <w:pPr>
        <w:pStyle w:val="Heading2"/>
      </w:pPr>
      <w:bookmarkStart w:id="69" w:name="_Toc518726557"/>
      <w:r w:rsidRPr="0063615D">
        <w:t>Telemedicine CP</w:t>
      </w:r>
      <w:bookmarkEnd w:id="69"/>
    </w:p>
    <w:p w14:paraId="0748AF34" w14:textId="77777777" w:rsidR="005F7B2C" w:rsidRPr="00EB6508" w:rsidRDefault="005F7B2C" w:rsidP="005F7B2C"/>
    <w:p w14:paraId="0A760681" w14:textId="77777777" w:rsidR="005F7B2C" w:rsidRDefault="005F7B2C" w:rsidP="005F7B2C">
      <w:pPr>
        <w:pStyle w:val="Heading3"/>
      </w:pPr>
      <w:bookmarkStart w:id="70" w:name="_Toc518726558"/>
      <w:r w:rsidRPr="0063615D">
        <w:t>1NC</w:t>
      </w:r>
      <w:r>
        <w:t xml:space="preserve"> – </w:t>
      </w:r>
      <w:r w:rsidRPr="0063615D">
        <w:t>Telemedicine CP</w:t>
      </w:r>
      <w:bookmarkEnd w:id="70"/>
    </w:p>
    <w:p w14:paraId="6CE44792" w14:textId="77777777" w:rsidR="005F7B2C" w:rsidRPr="00545353" w:rsidRDefault="005F7B2C" w:rsidP="005F7B2C"/>
    <w:p w14:paraId="0C9A9B89" w14:textId="77777777" w:rsidR="005F7B2C" w:rsidRPr="00F72251" w:rsidRDefault="005F7B2C" w:rsidP="005F7B2C">
      <w:pPr>
        <w:pStyle w:val="Heading4"/>
      </w:pPr>
      <w:r>
        <w:t>Text:</w:t>
      </w:r>
    </w:p>
    <w:p w14:paraId="224D9509" w14:textId="77777777" w:rsidR="005F7B2C" w:rsidRDefault="005F7B2C" w:rsidP="005F7B2C">
      <w:r>
        <w:t>The United States federal government should:</w:t>
      </w:r>
    </w:p>
    <w:p w14:paraId="155B51F0" w14:textId="77777777" w:rsidR="005F7B2C" w:rsidRDefault="005F7B2C" w:rsidP="005F7B2C">
      <w:r>
        <w:t>-establish national health insurance for telehealth services.</w:t>
      </w:r>
    </w:p>
    <w:p w14:paraId="6B632B98" w14:textId="77777777" w:rsidR="005F7B2C" w:rsidRDefault="005F7B2C" w:rsidP="005F7B2C">
      <w:r>
        <w:t xml:space="preserve">-overrule Tennessee v. Federal Communications Commission to allow municipalities to provide broadband for rural areas. </w:t>
      </w:r>
    </w:p>
    <w:p w14:paraId="568C4407" w14:textId="77777777" w:rsidR="005F7B2C" w:rsidRPr="00BB37CE" w:rsidRDefault="005F7B2C" w:rsidP="005F7B2C"/>
    <w:p w14:paraId="5E1AAA44" w14:textId="77777777" w:rsidR="005F7B2C" w:rsidRDefault="005F7B2C" w:rsidP="005F7B2C">
      <w:pPr>
        <w:pStyle w:val="Heading4"/>
      </w:pPr>
      <w:r>
        <w:t>CP solves tech barriers through overruling Tennessee</w:t>
      </w:r>
    </w:p>
    <w:p w14:paraId="4002D7DB" w14:textId="77777777" w:rsidR="005F7B2C" w:rsidRPr="008808CB" w:rsidRDefault="005F7B2C" w:rsidP="005F7B2C">
      <w:pPr>
        <w:rPr>
          <w:rStyle w:val="Style13ptBold"/>
        </w:rPr>
      </w:pPr>
      <w:r w:rsidRPr="008808CB">
        <w:rPr>
          <w:rStyle w:val="Style13ptBold"/>
        </w:rPr>
        <w:t>Perkins,</w:t>
      </w:r>
      <w:r>
        <w:rPr>
          <w:rStyle w:val="Style13ptBold"/>
        </w:rPr>
        <w:t xml:space="preserve"> Harvard Law School Student Body President,</w:t>
      </w:r>
      <w:r w:rsidRPr="008808CB">
        <w:rPr>
          <w:rStyle w:val="Style13ptBold"/>
        </w:rPr>
        <w:t xml:space="preserve"> 2018</w:t>
      </w:r>
    </w:p>
    <w:p w14:paraId="481FCEA4" w14:textId="77777777" w:rsidR="005F7B2C" w:rsidRDefault="005F7B2C" w:rsidP="005F7B2C">
      <w:r>
        <w:t xml:space="preserve">[Adrian, 1-16-18, JOLT Digest, “A Cure to Rural Healthcare Access: Telemedicine, High-Speed Internet, and Local Government”, </w:t>
      </w:r>
      <w:hyperlink r:id="rId81" w:history="1">
        <w:r w:rsidRPr="00BF74D5">
          <w:rPr>
            <w:rStyle w:val="Hyperlink"/>
          </w:rPr>
          <w:t>https://jolt.law.harvard.edu/digest/a-cure-to-rural-healthcare-access-telemedicine-high-speed-internet-and-local-government</w:t>
        </w:r>
      </w:hyperlink>
      <w:r>
        <w:t>, accessed 7-5-18, ZA]</w:t>
      </w:r>
    </w:p>
    <w:p w14:paraId="07473A81" w14:textId="77777777" w:rsidR="005F7B2C" w:rsidRDefault="005F7B2C" w:rsidP="005F7B2C"/>
    <w:p w14:paraId="529C20EF" w14:textId="77777777" w:rsidR="005F7B2C" w:rsidRDefault="005F7B2C" w:rsidP="005F7B2C">
      <w:r w:rsidRPr="008808CB">
        <w:rPr>
          <w:rStyle w:val="StyleUnderline"/>
        </w:rPr>
        <w:t>The primary obstacle to effective telemedicine use in rural areas is insufficiently developed tech infrastructure</w:t>
      </w:r>
      <w:r>
        <w:t xml:space="preserve">. To conduct real time interactive communication between patients and doctors, patients need access to reliable high speed Internet. </w:t>
      </w:r>
      <w:r w:rsidRPr="008808CB">
        <w:rPr>
          <w:rStyle w:val="StyleUnderline"/>
        </w:rPr>
        <w:t>Most rural areas do not have the financial capital to independently invest in a broadband network that</w:t>
      </w:r>
      <w:r>
        <w:t xml:space="preserve"> would provide high-speed Internet to their inhabitants. Telecommunications (“telecom”) companies are the primary providers of high-speed Internet, but they invest very little in rural areas because such investments are not as profitable.</w:t>
      </w:r>
    </w:p>
    <w:p w14:paraId="4AA841E5" w14:textId="77777777" w:rsidR="005F7B2C" w:rsidRPr="008808CB" w:rsidRDefault="005F7B2C" w:rsidP="005F7B2C">
      <w:pPr>
        <w:rPr>
          <w:b/>
          <w:u w:val="single"/>
        </w:rPr>
      </w:pPr>
      <w:r>
        <w:t xml:space="preserve">Finances aren’t the only barrier to the public sector providing affordable internet access services: courts, interpreting existing laws, often stand in opposition. The Sixth Circuit in </w:t>
      </w:r>
      <w:r w:rsidRPr="008808CB">
        <w:rPr>
          <w:rStyle w:val="StyleUnderline"/>
        </w:rPr>
        <w:t>Tennessee v. Federal Communications Commission</w:t>
      </w:r>
      <w:r>
        <w:t xml:space="preserve">, 832 F.3d 597 (6th Cir. 2016), </w:t>
      </w:r>
      <w:r w:rsidRPr="008808CB">
        <w:rPr>
          <w:rStyle w:val="StyleUnderline"/>
        </w:rPr>
        <w:t>allowed states to bar public municipalities from providing internet access services outside of their jurisdictions</w:t>
      </w:r>
      <w:r>
        <w:t xml:space="preserve">. Theoretically, </w:t>
      </w:r>
      <w:r w:rsidRPr="008808CB">
        <w:rPr>
          <w:rStyle w:val="StyleUnderline"/>
        </w:rPr>
        <w:t>municipalities can skirt state prohibitions permitted by Tennessee by annexing rural areas to fall within their jurisdiction</w:t>
      </w:r>
      <w:r>
        <w:t xml:space="preserve">. In practice, however, these actions are still subject to state prohibitions, as established in Hunter v. Pittsburgh, 207 U.S. 161, (1907).[3] If the state rejects annexation, which is probable considering state hostility towards municipally-owned telecommunications. In essence, </w:t>
      </w:r>
      <w:r w:rsidRPr="008808CB">
        <w:rPr>
          <w:rStyle w:val="StyleUnderline"/>
        </w:rPr>
        <w:t>broadband networks are critical to telemedicine’s use in rural areas, and the courts have hamstrung their expansion.</w:t>
      </w:r>
    </w:p>
    <w:p w14:paraId="33F4DC90" w14:textId="77777777" w:rsidR="005F7B2C" w:rsidRPr="008808CB" w:rsidRDefault="005F7B2C" w:rsidP="005F7B2C">
      <w:pPr>
        <w:rPr>
          <w:b/>
          <w:u w:val="single"/>
        </w:rPr>
      </w:pPr>
      <w:r w:rsidRPr="008808CB">
        <w:rPr>
          <w:rStyle w:val="StyleUnderline"/>
        </w:rPr>
        <w:t>Telemedicine can overcome these barriers if the Supreme Court overrules Tennessee</w:t>
      </w:r>
      <w:r>
        <w:t xml:space="preserve">, </w:t>
      </w:r>
      <w:r w:rsidRPr="008808CB">
        <w:rPr>
          <w:rStyle w:val="StyleUnderline"/>
        </w:rPr>
        <w:t>the federal or state legislation interpreted in Tennessee is amended, or affected counties adopt interlocal agreements.</w:t>
      </w:r>
    </w:p>
    <w:p w14:paraId="53BE4924" w14:textId="77777777" w:rsidR="005F7B2C" w:rsidRPr="008808CB" w:rsidRDefault="005F7B2C" w:rsidP="005F7B2C">
      <w:pPr>
        <w:rPr>
          <w:rStyle w:val="StyleUnderline"/>
          <w:b w:val="0"/>
          <w:u w:val="none"/>
        </w:rPr>
      </w:pPr>
      <w:r>
        <w:t xml:space="preserve">Other Circuit courts look less favorably on telecom companies than the Sixth Circuit, making them prime venues for raising Tennessee-like litigation to the Supreme Court. </w:t>
      </w:r>
      <w:r w:rsidRPr="008808CB">
        <w:rPr>
          <w:rStyle w:val="StyleUnderline"/>
        </w:rPr>
        <w:t>The highest court could overrule Tennessee and allow municipalities to assist rural areas</w:t>
      </w:r>
      <w:r>
        <w:t xml:space="preserve">.  State legislatures, permitted in Tennessee, essentially blocked cities from expanding their broadband services beyond their territories to underserved areas. The FCC unsuccessfully claimed it was statutorily authorized by § 706 of the Telecommunications Act of 1996 (“TA96”) to preempt state laws that limit broadband expansion and competition. The Sixth Circuit held that TA96 did not require municipal broadband expansion and lacked a clear statement granting the FCC preemptive powers over state legislatures. </w:t>
      </w:r>
    </w:p>
    <w:p w14:paraId="4608D932" w14:textId="77777777" w:rsidR="005F7B2C" w:rsidRDefault="005F7B2C" w:rsidP="005F7B2C">
      <w:r>
        <w:t xml:space="preserve">Therefore, </w:t>
      </w:r>
      <w:r w:rsidRPr="008808CB">
        <w:rPr>
          <w:rStyle w:val="StyleUnderline"/>
        </w:rPr>
        <w:t>amending</w:t>
      </w:r>
      <w:r>
        <w:t xml:space="preserve">  §706 of TA96 to make a clear statement allowing the </w:t>
      </w:r>
      <w:r w:rsidRPr="008808CB">
        <w:rPr>
          <w:rStyle w:val="StyleUnderline"/>
        </w:rPr>
        <w:t>FCC</w:t>
      </w:r>
      <w:r>
        <w:t xml:space="preserve"> to preempt state law—as the Sixth Circuit requested—</w:t>
      </w:r>
      <w:r w:rsidRPr="008808CB">
        <w:rPr>
          <w:rStyle w:val="StyleUnderline"/>
        </w:rPr>
        <w:t>would also allow cities to provide broadband to their rural counterparts</w:t>
      </w:r>
      <w:r>
        <w:t xml:space="preserve">. Lastly, </w:t>
      </w:r>
      <w:r w:rsidRPr="008808CB">
        <w:rPr>
          <w:rStyle w:val="StyleUnderline"/>
        </w:rPr>
        <w:t>counties could implement “Lakewood Plans” in order to function as utility providers for cities and rural areas within their jurisdiction.</w:t>
      </w:r>
      <w:r>
        <w:t xml:space="preserve"> </w:t>
      </w:r>
      <w:r w:rsidRPr="008808CB">
        <w:rPr>
          <w:rStyle w:val="StyleUnderline"/>
        </w:rPr>
        <w:t>Any one of these solutions could bring down the barriers preventing telemedicine from being effectively used in rural areas</w:t>
      </w:r>
      <w:r>
        <w:t xml:space="preserve">. </w:t>
      </w:r>
    </w:p>
    <w:p w14:paraId="5C813B50" w14:textId="77777777" w:rsidR="005F7B2C" w:rsidRDefault="005F7B2C" w:rsidP="005F7B2C">
      <w:r w:rsidRPr="008808CB">
        <w:rPr>
          <w:rStyle w:val="StyleUnderline"/>
        </w:rPr>
        <w:t>Tennessee could be overruled to allow cities to deliver broadband services to rural areas</w:t>
      </w:r>
      <w:r>
        <w:t xml:space="preserve">, but this outcome is unlikely. </w:t>
      </w:r>
    </w:p>
    <w:p w14:paraId="64CD5855" w14:textId="77777777" w:rsidR="005F7B2C" w:rsidRPr="0063615D" w:rsidRDefault="005F7B2C" w:rsidP="005F7B2C"/>
    <w:p w14:paraId="34C2A0C7" w14:textId="77777777" w:rsidR="005F7B2C" w:rsidRPr="0063615D" w:rsidRDefault="005F7B2C" w:rsidP="005F7B2C">
      <w:pPr>
        <w:pStyle w:val="Heading4"/>
      </w:pPr>
      <w:r w:rsidRPr="0063615D">
        <w:t>Telemedicine solves physician shortages, costs, primary care, and trust</w:t>
      </w:r>
    </w:p>
    <w:p w14:paraId="299EBB5A" w14:textId="77777777" w:rsidR="005F7B2C" w:rsidRPr="0063615D" w:rsidRDefault="005F7B2C" w:rsidP="005F7B2C">
      <w:pPr>
        <w:rPr>
          <w:rStyle w:val="Style13ptBold"/>
        </w:rPr>
      </w:pPr>
      <w:r w:rsidRPr="0063615D">
        <w:rPr>
          <w:rStyle w:val="Style13ptBold"/>
        </w:rPr>
        <w:t>American Academy of Pediatrics, 15</w:t>
      </w:r>
    </w:p>
    <w:p w14:paraId="498622FE" w14:textId="77777777" w:rsidR="005F7B2C" w:rsidRDefault="005F7B2C" w:rsidP="005F7B2C">
      <w:r w:rsidRPr="0063615D">
        <w:t xml:space="preserve">[AAP, July, “The Use of Telemedicine to Address Access and Physician Workforce Shortages”, PEDIATRICS, Volume 136, number 1, </w:t>
      </w:r>
      <w:hyperlink r:id="rId82" w:history="1">
        <w:r w:rsidRPr="0063615D">
          <w:rPr>
            <w:rStyle w:val="Hyperlink"/>
          </w:rPr>
          <w:t>http://pediatrics.aappublications.org/content/pediatrics/early/2015/06/23/peds.2015-1253.full.pdf</w:t>
        </w:r>
      </w:hyperlink>
      <w:r w:rsidRPr="0063615D">
        <w:t>, accessed 7-3-18, ZA]</w:t>
      </w:r>
    </w:p>
    <w:p w14:paraId="39F94610" w14:textId="77777777" w:rsidR="005F7B2C" w:rsidRPr="0063615D" w:rsidRDefault="005F7B2C" w:rsidP="005F7B2C"/>
    <w:p w14:paraId="2B019AD9" w14:textId="77777777" w:rsidR="005F7B2C" w:rsidRPr="0063615D" w:rsidRDefault="005F7B2C" w:rsidP="005F7B2C">
      <w:r w:rsidRPr="0063615D">
        <w:t xml:space="preserve">In pediatrics, </w:t>
      </w:r>
      <w:r w:rsidRPr="0063615D">
        <w:rPr>
          <w:rStyle w:val="StyleUnderline"/>
        </w:rPr>
        <w:t>telemedicine can be used by pediatric physicians in a variety of ways to deliver health services to children</w:t>
      </w:r>
      <w:r w:rsidRPr="0063615D">
        <w:t>.2 The use of telemedicine is not typically considered a new or different type of care delivery; rather, telemedicine technologies are tools that can be used to deliver the same or enhanced care that is currently provided, only over a distance. Expanding the depth and breadth of the competency of the patient- and family-centered medical home is the result. Telemedicine is most commonly used to deliver subspecialty consultations, including mental and behavioral health, to children residing in rural communities; however, it can also be used when the geographic distance is relatively small. For example, it is common for infants, children, adolescents, and their families living in suburban and urban communities to face significant disparities in access and time-distance barriers, which could be partly alleviated by the use of telehealth. Although telemedicine technologies can be used to deliver care internationally as well, a discussion of international telemedicine is beyond the scope of this statement.</w:t>
      </w:r>
    </w:p>
    <w:p w14:paraId="779E31CC" w14:textId="77777777" w:rsidR="005F7B2C" w:rsidRPr="0063615D" w:rsidRDefault="005F7B2C" w:rsidP="005F7B2C">
      <w:r w:rsidRPr="0063615D">
        <w:t>In this policy statement, the impact that the increased use of telemedicine technologies could have on the pediatric workforce is described and reviewed for each of the following capacities: patient access to care, physician capacity, quality of care, efficiencies, costs, graduate medical education (GME), continuing medical education (CME), payment/funding, research, and current barriers to telemedicine.</w:t>
      </w:r>
    </w:p>
    <w:p w14:paraId="0AE95D71" w14:textId="77777777" w:rsidR="005F7B2C" w:rsidRPr="0063615D" w:rsidRDefault="005F7B2C" w:rsidP="005F7B2C">
      <w:r w:rsidRPr="0063615D">
        <w:t>PATIENT ACCESS TO CARE</w:t>
      </w:r>
    </w:p>
    <w:p w14:paraId="35B2751E" w14:textId="77777777" w:rsidR="005F7B2C" w:rsidRPr="0063615D" w:rsidRDefault="005F7B2C" w:rsidP="005F7B2C">
      <w:r w:rsidRPr="0063615D">
        <w:t xml:space="preserve">There is significant disparity in the geographic distribution of pediatric physicians across the country, resulting in many underserved regions. </w:t>
      </w:r>
      <w:r w:rsidRPr="0063615D">
        <w:rPr>
          <w:rStyle w:val="StyleUnderline"/>
        </w:rPr>
        <w:t>Underserved communities are most commonly found in rural regions</w:t>
      </w:r>
      <w:r w:rsidRPr="0063615D">
        <w:t xml:space="preserve">, but can include suburban and urban settings.3 This </w:t>
      </w:r>
      <w:r w:rsidRPr="0063615D">
        <w:rPr>
          <w:rStyle w:val="StyleUnderline"/>
        </w:rPr>
        <w:t>maldistribution of workforce results in differential access</w:t>
      </w:r>
      <w:r w:rsidRPr="0063615D">
        <w:t xml:space="preserve"> and is at least partly to blame for differential health outcomes between rural and nonrural populations, particularly for those children with special health care needs.4 The literature shows that </w:t>
      </w:r>
      <w:r w:rsidRPr="0063615D">
        <w:rPr>
          <w:rStyle w:val="StyleUnderline"/>
        </w:rPr>
        <w:t>access barriers related to distance can be partly addressed with the use of telemedicine technologies</w:t>
      </w:r>
      <w:r w:rsidRPr="0063615D">
        <w:t xml:space="preserve">, which can also minimize burdens of parents and other caregivers missing work, children missing school, and costs and risks associated with travel.5–9 </w:t>
      </w:r>
    </w:p>
    <w:p w14:paraId="1A43DB2A" w14:textId="77777777" w:rsidR="005F7B2C" w:rsidRPr="0063615D" w:rsidRDefault="005F7B2C" w:rsidP="005F7B2C">
      <w:r w:rsidRPr="0063615D">
        <w:rPr>
          <w:rStyle w:val="StyleUnderline"/>
        </w:rPr>
        <w:t>Telemedicine technologies and consultations may afford primary care physicians and patients in geographically isolated communities</w:t>
      </w:r>
      <w:r w:rsidRPr="0063615D">
        <w:t xml:space="preserve"> a mechanism by which care coordination can be improved. In many circumstances, </w:t>
      </w:r>
      <w:r w:rsidRPr="0063615D">
        <w:rPr>
          <w:rStyle w:val="StyleUnderline"/>
        </w:rPr>
        <w:t>care can be delivered locally through a physicianled medical home under the leadership of a general pediatrician, subspecialty pediatrician, and/or pediatric surgical specialist located at a distant site</w:t>
      </w:r>
      <w:r w:rsidRPr="0063615D">
        <w:t>. This interdisciplinary model of care can increase care provided in the primary care physician’s office in the patient’s local community, resulting in improved communication and coordination between providers, supporting the physician-led medical home, particularly for children with special health care needs.10,11 This model facilitates all pediatric patients having access to a pediatric physician.</w:t>
      </w:r>
    </w:p>
    <w:p w14:paraId="383B96E0" w14:textId="77777777" w:rsidR="005F7B2C" w:rsidRPr="0063615D" w:rsidRDefault="005F7B2C" w:rsidP="005F7B2C">
      <w:r w:rsidRPr="0063615D">
        <w:t>THE USE OF TELEMEDICINE TO INCREASE PHYSICIAN CAPACITY</w:t>
      </w:r>
    </w:p>
    <w:p w14:paraId="6117E730" w14:textId="77777777" w:rsidR="005F7B2C" w:rsidRPr="0063615D" w:rsidRDefault="005F7B2C" w:rsidP="005F7B2C">
      <w:r w:rsidRPr="0063615D">
        <w:rPr>
          <w:rStyle w:val="StyleUnderline"/>
        </w:rPr>
        <w:t>The clinical benefits of using telemedicine technologies for consultations, case discussions, and ongoing clinical support in addition to the educational benefits</w:t>
      </w:r>
      <w:r w:rsidRPr="0063615D">
        <w:t xml:space="preserve"> of improved access to GME/CME can synergistically work to increase the expertise and efficiency of pediatric physicians. </w:t>
      </w:r>
      <w:r w:rsidRPr="0063615D">
        <w:rPr>
          <w:rStyle w:val="StyleUnderline"/>
        </w:rPr>
        <w:t>These benefits can result in pediatricians’ ability to provide care to more children and their families</w:t>
      </w:r>
      <w:r w:rsidRPr="0063615D">
        <w:t xml:space="preserve">, </w:t>
      </w:r>
      <w:r w:rsidRPr="0063615D">
        <w:rPr>
          <w:rStyle w:val="StyleUnderline"/>
        </w:rPr>
        <w:t>increasing physician capacity</w:t>
      </w:r>
      <w:r w:rsidRPr="0063615D">
        <w:t xml:space="preserve">.12,13 Particularly for medical subspecialists/surgical specialists, improvements in the referral process and communications with primary care providers have been shown to reduce the frequency of and demand for subspecialty consultations.14 </w:t>
      </w:r>
      <w:r w:rsidRPr="0063615D">
        <w:rPr>
          <w:rStyle w:val="StyleUnderline"/>
        </w:rPr>
        <w:t>Combining models of care that use telemedicine to facilitate care and educate primary care providers in the care of patients with special health care needs can result in improved adherence to evidence-based guidelines and clinical outcomes</w:t>
      </w:r>
      <w:r w:rsidRPr="0063615D">
        <w:t>.</w:t>
      </w:r>
      <w:r w:rsidRPr="0063615D">
        <w:rPr>
          <w:rStyle w:val="StyleUnderline"/>
        </w:rPr>
        <w:t>13 The use of telemedicine technologies</w:t>
      </w:r>
      <w:r w:rsidRPr="0063615D">
        <w:t xml:space="preserve">, </w:t>
      </w:r>
      <w:r w:rsidRPr="0063615D">
        <w:rPr>
          <w:rStyle w:val="StyleUnderline"/>
        </w:rPr>
        <w:t>such as remote patient monitoring</w:t>
      </w:r>
      <w:r w:rsidRPr="0063615D">
        <w:t xml:space="preserve"> and the use of telemedicine to reach high-risk or otherwise difficult to reach patients, </w:t>
      </w:r>
      <w:r w:rsidRPr="0063615D">
        <w:rPr>
          <w:rStyle w:val="StyleUnderline"/>
        </w:rPr>
        <w:t>can</w:t>
      </w:r>
      <w:r w:rsidRPr="0063615D">
        <w:t xml:space="preserve"> </w:t>
      </w:r>
      <w:r w:rsidRPr="0063615D">
        <w:rPr>
          <w:rStyle w:val="StyleUnderline"/>
        </w:rPr>
        <w:t>also increase the efficiency, and therefore the capacity, of their practice</w:t>
      </w:r>
      <w:r w:rsidRPr="0063615D">
        <w:t>.6,12,15–18 For example, school-based telemedicine programs have been shown to increase contact with children and adolescents not otherwise receiving primary care as well as provide an early means of evaluation and intervention for acutely ill patients, reducing the overall use of higher levels of care, including the emergency department.8,19</w:t>
      </w:r>
    </w:p>
    <w:p w14:paraId="6D0D1824" w14:textId="77777777" w:rsidR="005F7B2C" w:rsidRPr="0063615D" w:rsidRDefault="005F7B2C" w:rsidP="005F7B2C">
      <w:r w:rsidRPr="0063615D">
        <w:rPr>
          <w:rStyle w:val="StyleUnderline"/>
        </w:rPr>
        <w:t>Telemedicine technologies can be used for multidisciplinary care, interspecialty rounds, scheduled case conferences, and case discussions</w:t>
      </w:r>
      <w:r w:rsidRPr="0063615D">
        <w:t xml:space="preserve">. </w:t>
      </w:r>
      <w:r w:rsidRPr="0063615D">
        <w:rPr>
          <w:rStyle w:val="StyleUnderline"/>
        </w:rPr>
        <w:t>This</w:t>
      </w:r>
      <w:r w:rsidRPr="0063615D">
        <w:t xml:space="preserve"> approach, involving primary care physicians, nonphysician clinicians, and even patients and families (community training), </w:t>
      </w:r>
      <w:r w:rsidRPr="0063615D">
        <w:rPr>
          <w:rStyle w:val="StyleUnderline"/>
        </w:rPr>
        <w:t>can result in more efficient use of existing pediatric medical subspecialists and surgical specialists</w:t>
      </w:r>
      <w:r w:rsidRPr="0063615D">
        <w:t xml:space="preserve">.17,20,21 </w:t>
      </w:r>
      <w:r w:rsidRPr="0063615D">
        <w:rPr>
          <w:rStyle w:val="StyleUnderline"/>
        </w:rPr>
        <w:t>Several clinical programs use telemedicine in these ways to increase</w:t>
      </w:r>
      <w:r w:rsidRPr="0063615D">
        <w:t xml:space="preserve"> both the overall number of patients cared for as well as </w:t>
      </w:r>
      <w:r w:rsidRPr="0063615D">
        <w:rPr>
          <w:rStyle w:val="StyleUnderline"/>
        </w:rPr>
        <w:t>the overall quality of care provided to patients with specific medical conditions</w:t>
      </w:r>
      <w:r w:rsidRPr="0063615D">
        <w:t>.10,13</w:t>
      </w:r>
    </w:p>
    <w:p w14:paraId="2A641903" w14:textId="77777777" w:rsidR="005F7B2C" w:rsidRPr="0063615D" w:rsidRDefault="005F7B2C" w:rsidP="005F7B2C">
      <w:r w:rsidRPr="0063615D">
        <w:t>QUALITY OF CARE</w:t>
      </w:r>
    </w:p>
    <w:p w14:paraId="5D204C59" w14:textId="77777777" w:rsidR="005F7B2C" w:rsidRPr="0063615D" w:rsidRDefault="005F7B2C" w:rsidP="005F7B2C">
      <w:r w:rsidRPr="0063615D">
        <w:t xml:space="preserve">A number of </w:t>
      </w:r>
      <w:r w:rsidRPr="0063615D">
        <w:rPr>
          <w:rStyle w:val="StyleUnderline"/>
        </w:rPr>
        <w:t>studies have documented that the use of telemedicine technologies can result in more appropriate utilization of health care services</w:t>
      </w:r>
      <w:r w:rsidRPr="0063615D">
        <w:t xml:space="preserve">.9,22–26 </w:t>
      </w:r>
      <w:r w:rsidRPr="0063615D">
        <w:rPr>
          <w:rStyle w:val="StyleUnderline"/>
        </w:rPr>
        <w:t>First</w:t>
      </w:r>
      <w:r w:rsidRPr="0063615D">
        <w:t xml:space="preserve">, by increasing health care access for children, particularly for children living in rural communities, </w:t>
      </w:r>
      <w:r w:rsidRPr="0063615D">
        <w:rPr>
          <w:rStyle w:val="StyleUnderline"/>
        </w:rPr>
        <w:t>the use of telemedicine technologies can help reduce missed appointment rates, increase adherence to recommended therapies, and help ensure the appropriate frequency of recommended physician visits</w:t>
      </w:r>
      <w:r w:rsidRPr="0063615D">
        <w:t xml:space="preserve">. </w:t>
      </w:r>
      <w:r w:rsidRPr="0063615D">
        <w:rPr>
          <w:rStyle w:val="StyleUnderline"/>
        </w:rPr>
        <w:t>Second</w:t>
      </w:r>
      <w:r w:rsidRPr="0063615D">
        <w:t xml:space="preserve">, studies have shown that </w:t>
      </w:r>
      <w:r w:rsidRPr="0063615D">
        <w:rPr>
          <w:rStyle w:val="StyleUnderline"/>
        </w:rPr>
        <w:t>telemedicine can enhance both comfort and facility in managing specific medical subspecialty issues</w:t>
      </w:r>
      <w:r w:rsidRPr="0063615D">
        <w:t xml:space="preserve">.13,27 </w:t>
      </w:r>
      <w:r w:rsidRPr="0063615D">
        <w:rPr>
          <w:rStyle w:val="StyleUnderline"/>
        </w:rPr>
        <w:t>Improved communication between the pediatric health care team and the patient has the potential to enhance disease management</w:t>
      </w:r>
      <w:r w:rsidRPr="0063615D">
        <w:t xml:space="preserve">. </w:t>
      </w:r>
      <w:r w:rsidRPr="0063615D">
        <w:rPr>
          <w:rStyle w:val="StyleUnderline"/>
        </w:rPr>
        <w:t>Telemedicine</w:t>
      </w:r>
      <w:r w:rsidRPr="0063615D">
        <w:t xml:space="preserve"> technologies </w:t>
      </w:r>
      <w:r w:rsidRPr="0063615D">
        <w:rPr>
          <w:rStyle w:val="StyleUnderline"/>
        </w:rPr>
        <w:t>can</w:t>
      </w:r>
      <w:r w:rsidRPr="0063615D">
        <w:t xml:space="preserve"> also </w:t>
      </w:r>
      <w:r w:rsidRPr="0063615D">
        <w:rPr>
          <w:rStyle w:val="StyleUnderline"/>
        </w:rPr>
        <w:t>increase the overall quality and comprehensiveness of care delivered</w:t>
      </w:r>
      <w:r w:rsidRPr="0063615D">
        <w:t>.28,29</w:t>
      </w:r>
    </w:p>
    <w:p w14:paraId="3B1DDE61" w14:textId="77777777" w:rsidR="005F7B2C" w:rsidRPr="0063615D" w:rsidRDefault="005F7B2C" w:rsidP="005F7B2C">
      <w:r w:rsidRPr="0063615D">
        <w:t>EFFICIENCIES OF CARE</w:t>
      </w:r>
    </w:p>
    <w:p w14:paraId="03E9063C" w14:textId="77777777" w:rsidR="005F7B2C" w:rsidRPr="0063615D" w:rsidRDefault="005F7B2C" w:rsidP="005F7B2C">
      <w:r w:rsidRPr="0063615D">
        <w:t xml:space="preserve">The use of </w:t>
      </w:r>
      <w:r w:rsidRPr="0063615D">
        <w:rPr>
          <w:rStyle w:val="StyleUnderline"/>
        </w:rPr>
        <w:t>telemedicine technologies has the potential to increase efficiency surrounding care delivery</w:t>
      </w:r>
      <w:r w:rsidRPr="0063615D">
        <w:t xml:space="preserve">. Previous </w:t>
      </w:r>
      <w:r w:rsidRPr="0063615D">
        <w:rPr>
          <w:rStyle w:val="StyleUnderline"/>
        </w:rPr>
        <w:t>research has revealed that the appropriateness of referrals to medical subspecialists/surgical specialists is increased and redundancies in evaluative and diagnostic studies are reduced when telemedicine is used</w:t>
      </w:r>
      <w:r w:rsidRPr="0063615D">
        <w:t xml:space="preserve">.9,26,30,31 This situation may be particularly true for children, and especially children with special health care needs. The use of “eReferrals,” where </w:t>
      </w:r>
      <w:r w:rsidRPr="0063615D">
        <w:rPr>
          <w:rStyle w:val="StyleUnderline"/>
        </w:rPr>
        <w:t>primary care providers use a Web-based referral and consultation program to discuss a patient’s case with a medical subspecialist/surgical specialist</w:t>
      </w:r>
      <w:r w:rsidRPr="0063615D">
        <w:t xml:space="preserve"> before an in-person referral, is another means by which these technologies can be used to increase efficiencies of care. It goes without saying that evaluating and/or treating a patient via telemedicine likely represents the establishment of a physician-patient relationship that carries certain ethical and legal responsibilities. Indeed, clinical recommendations obtained via telemedicine technology should be incorporated into the pediatric physician’s health care decisions and documentation in the health care record, similar to those recommendations obtained through face-to-face contact. </w:t>
      </w:r>
      <w:r w:rsidRPr="0063615D">
        <w:rPr>
          <w:rStyle w:val="StyleUnderline"/>
        </w:rPr>
        <w:t>Analyses</w:t>
      </w:r>
      <w:r w:rsidRPr="0063615D">
        <w:t xml:space="preserve"> of eReferral programs </w:t>
      </w:r>
      <w:r w:rsidRPr="0063615D">
        <w:rPr>
          <w:rStyle w:val="StyleUnderline"/>
        </w:rPr>
        <w:t>have revealed increases in primary care provider knowledge and expertise with simultaneous reductions in the number of in-person referrals to medical subspecialists/surgical specialists</w:t>
      </w:r>
      <w:r w:rsidRPr="0063615D">
        <w:t xml:space="preserve">.14 In this way, </w:t>
      </w:r>
      <w:r w:rsidRPr="0063615D">
        <w:rPr>
          <w:rStyle w:val="StyleUnderline"/>
        </w:rPr>
        <w:t>these technologies benefit primary care providers and pediatric medical subspecialists/surgical specialists</w:t>
      </w:r>
      <w:r w:rsidRPr="0063615D">
        <w:t>, as well as the patients and parents, with a more effective and efficient referral process.</w:t>
      </w:r>
    </w:p>
    <w:p w14:paraId="1DA0DADB" w14:textId="77777777" w:rsidR="005F7B2C" w:rsidRPr="0063615D" w:rsidRDefault="005F7B2C" w:rsidP="005F7B2C">
      <w:r w:rsidRPr="0063615D">
        <w:t>COSTS OF CARE</w:t>
      </w:r>
    </w:p>
    <w:p w14:paraId="3EF8B9BB" w14:textId="77777777" w:rsidR="005F7B2C" w:rsidRPr="0063615D" w:rsidRDefault="005F7B2C" w:rsidP="005F7B2C">
      <w:r w:rsidRPr="0063615D">
        <w:rPr>
          <w:rStyle w:val="StyleUnderline"/>
        </w:rPr>
        <w:t>Although</w:t>
      </w:r>
      <w:r w:rsidRPr="0063615D">
        <w:t xml:space="preserve"> the implementation of </w:t>
      </w:r>
      <w:r w:rsidRPr="0063615D">
        <w:rPr>
          <w:rStyle w:val="StyleUnderline"/>
        </w:rPr>
        <w:t>telemedicine</w:t>
      </w:r>
      <w:r w:rsidRPr="0063615D">
        <w:t xml:space="preserve"> technologies </w:t>
      </w:r>
      <w:r w:rsidRPr="0063615D">
        <w:rPr>
          <w:rStyle w:val="StyleUnderline"/>
        </w:rPr>
        <w:t>requires initial investments in equipment</w:t>
      </w:r>
      <w:r w:rsidRPr="0063615D">
        <w:t xml:space="preserve">, telecommunications, and costs of technical and administrative personnel, </w:t>
      </w:r>
      <w:r w:rsidRPr="0063615D">
        <w:rPr>
          <w:rStyle w:val="StyleUnderline"/>
        </w:rPr>
        <w:t>a variety of cost analyses have found that models of care using telemedicine can result in long-term overall cost savings</w:t>
      </w:r>
      <w:r w:rsidRPr="0063615D">
        <w:t xml:space="preserve">.30,32–37 </w:t>
      </w:r>
      <w:r w:rsidRPr="0063615D">
        <w:rPr>
          <w:rStyle w:val="StyleUnderline"/>
        </w:rPr>
        <w:t>Savings can be realized by a reduction in the duplication of medical tests and examinations</w:t>
      </w:r>
      <w:r w:rsidRPr="0063615D">
        <w:t xml:space="preserve">, a </w:t>
      </w:r>
      <w:r w:rsidRPr="0063615D">
        <w:rPr>
          <w:rStyle w:val="StyleUnderline"/>
        </w:rPr>
        <w:t>reduction in the utilization of higher-cost tertiary care centers</w:t>
      </w:r>
      <w:r w:rsidRPr="0063615D">
        <w:t xml:space="preserve">, </w:t>
      </w:r>
      <w:r w:rsidRPr="0063615D">
        <w:rPr>
          <w:rStyle w:val="StyleUnderline"/>
        </w:rPr>
        <w:t>and an increased efficiency in referrals and communication</w:t>
      </w:r>
      <w:r w:rsidRPr="0063615D">
        <w:t xml:space="preserve">. Beyond these savings, </w:t>
      </w:r>
      <w:r w:rsidRPr="0063615D">
        <w:rPr>
          <w:rStyle w:val="StyleUnderline"/>
        </w:rPr>
        <w:t>there are many societal benefits, including the reduction in travel and patient transport</w:t>
      </w:r>
      <w:r w:rsidRPr="0063615D">
        <w:t xml:space="preserve">, a </w:t>
      </w:r>
      <w:r w:rsidRPr="0063615D">
        <w:rPr>
          <w:rStyle w:val="StyleUnderline"/>
        </w:rPr>
        <w:t>reduction in the hours of missed work by the parent/guardian</w:t>
      </w:r>
      <w:r w:rsidRPr="0063615D">
        <w:t xml:space="preserve">, </w:t>
      </w:r>
      <w:r w:rsidRPr="0063615D">
        <w:rPr>
          <w:rStyle w:val="StyleUnderline"/>
        </w:rPr>
        <w:t>and a reduction in the frequency of missed school days.</w:t>
      </w:r>
    </w:p>
    <w:p w14:paraId="66FA2149" w14:textId="77777777" w:rsidR="005F7B2C" w:rsidRPr="0063615D" w:rsidRDefault="005F7B2C" w:rsidP="005F7B2C"/>
    <w:p w14:paraId="24DBCC02" w14:textId="77777777" w:rsidR="005F7B2C" w:rsidRDefault="005F7B2C" w:rsidP="005F7B2C">
      <w:pPr>
        <w:pStyle w:val="Heading3"/>
      </w:pPr>
      <w:bookmarkStart w:id="71" w:name="_Toc518726559"/>
      <w:r w:rsidRPr="0063615D">
        <w:t>Reduces Cost</w:t>
      </w:r>
      <w:r>
        <w:t xml:space="preserve"> – </w:t>
      </w:r>
      <w:r w:rsidRPr="0063615D">
        <w:t>2NC</w:t>
      </w:r>
      <w:bookmarkEnd w:id="71"/>
    </w:p>
    <w:p w14:paraId="1F2E1E14" w14:textId="77777777" w:rsidR="005F7B2C" w:rsidRPr="00EB6508" w:rsidRDefault="005F7B2C" w:rsidP="005F7B2C"/>
    <w:p w14:paraId="4744A554" w14:textId="77777777" w:rsidR="005F7B2C" w:rsidRPr="0063615D" w:rsidRDefault="005F7B2C" w:rsidP="005F7B2C">
      <w:pPr>
        <w:pStyle w:val="Heading4"/>
      </w:pPr>
      <w:r w:rsidRPr="0063615D">
        <w:t>CP reduces costs—5 reasons</w:t>
      </w:r>
    </w:p>
    <w:p w14:paraId="2F876CF8" w14:textId="77777777" w:rsidR="005F7B2C" w:rsidRPr="0063615D" w:rsidRDefault="005F7B2C" w:rsidP="005F7B2C">
      <w:pPr>
        <w:rPr>
          <w:rStyle w:val="Style13ptBold"/>
        </w:rPr>
      </w:pPr>
      <w:r w:rsidRPr="0063615D">
        <w:rPr>
          <w:rStyle w:val="Style13ptBold"/>
        </w:rPr>
        <w:t>Deschenes, Healthcare Finance writer, 12</w:t>
      </w:r>
    </w:p>
    <w:p w14:paraId="796C3DAF" w14:textId="77777777" w:rsidR="005F7B2C" w:rsidRDefault="005F7B2C" w:rsidP="005F7B2C">
      <w:r w:rsidRPr="0063615D">
        <w:t xml:space="preserve">[Steff, Healthcare Finance, “5 ways telemedicine is reducing the cost of healthcare”, </w:t>
      </w:r>
      <w:hyperlink r:id="rId83" w:history="1">
        <w:r w:rsidRPr="0063615D">
          <w:rPr>
            <w:rStyle w:val="Hyperlink"/>
          </w:rPr>
          <w:t>http://www.healthcarefinancenews.com/news/5-ways-telemedicine-reducing-cost-healthcare</w:t>
        </w:r>
      </w:hyperlink>
      <w:r w:rsidRPr="0063615D">
        <w:t>, accessed 7-3-18, ZA]</w:t>
      </w:r>
    </w:p>
    <w:p w14:paraId="48874960" w14:textId="77777777" w:rsidR="005F7B2C" w:rsidRPr="0063615D" w:rsidRDefault="005F7B2C" w:rsidP="005F7B2C"/>
    <w:p w14:paraId="0916C9CF" w14:textId="77777777" w:rsidR="005F7B2C" w:rsidRPr="0063615D" w:rsidRDefault="005F7B2C" w:rsidP="005F7B2C">
      <w:r w:rsidRPr="0063615D">
        <w:t xml:space="preserve">"Collectively, investments in </w:t>
      </w:r>
      <w:r w:rsidRPr="0063615D">
        <w:rPr>
          <w:rStyle w:val="StyleUnderline"/>
        </w:rPr>
        <w:t>telemedicine and mHealth have great potential to reduce healthcare system costs</w:t>
      </w:r>
      <w:r w:rsidRPr="0063615D">
        <w:t>," said Adam C. Powell, president of Payer+Provider Syndicate, a consulting firm that uses techniques from health services research to bring about change in the health insurance and hospital industries.</w:t>
      </w:r>
    </w:p>
    <w:p w14:paraId="4A48CD2F" w14:textId="77777777" w:rsidR="005F7B2C" w:rsidRPr="0063615D" w:rsidRDefault="005F7B2C" w:rsidP="005F7B2C">
      <w:pPr>
        <w:rPr>
          <w:rStyle w:val="StyleUnderline"/>
        </w:rPr>
      </w:pPr>
      <w:r w:rsidRPr="0063615D">
        <w:t xml:space="preserve">A 2011 study by Anna Sommers and Peter Cunningham released by the National Institute for Health Care Reform found that hospital readmissions within a month of discharge have cost over $16 billion each year. </w:t>
      </w:r>
      <w:r w:rsidRPr="0063615D">
        <w:rPr>
          <w:rStyle w:val="StyleUnderline"/>
        </w:rPr>
        <w:t>Telemedicine can be used to reduce readmissions and other adverse events at a cost that is less than the cost of the problems themselves.</w:t>
      </w:r>
    </w:p>
    <w:p w14:paraId="65F46CBF" w14:textId="77777777" w:rsidR="005F7B2C" w:rsidRPr="0063615D" w:rsidRDefault="005F7B2C" w:rsidP="005F7B2C">
      <w:r w:rsidRPr="0063615D">
        <w:t xml:space="preserve">Healthcare Finance News spoke with Powell, who outlined the five ways that </w:t>
      </w:r>
      <w:r w:rsidRPr="0063615D">
        <w:rPr>
          <w:rStyle w:val="StyleUnderline"/>
        </w:rPr>
        <w:t>telemedicine can play an important role in decreasing overall healthcare spending</w:t>
      </w:r>
      <w:r w:rsidRPr="0063615D">
        <w:t>.</w:t>
      </w:r>
    </w:p>
    <w:p w14:paraId="6CFCD212" w14:textId="77777777" w:rsidR="005F7B2C" w:rsidRPr="0063615D" w:rsidRDefault="005F7B2C" w:rsidP="005F7B2C">
      <w:r w:rsidRPr="0063615D">
        <w:rPr>
          <w:rStyle w:val="StyleUnderline"/>
        </w:rPr>
        <w:t>1. Use of remote analysis services</w:t>
      </w:r>
      <w:r w:rsidRPr="0063615D">
        <w:t xml:space="preserve">. Remote analysis services, like </w:t>
      </w:r>
      <w:r w:rsidRPr="0063615D">
        <w:rPr>
          <w:rStyle w:val="StyleUnderline"/>
        </w:rPr>
        <w:t>telepathology and teleradiology, can contribute to lower cost and higher quality care as they enable highly trained professionals to work as a pooled resource</w:t>
      </w:r>
      <w:r w:rsidRPr="0063615D">
        <w:t xml:space="preserve">. Use of these remote services enables low-volume providers to have around the clock coverage at a lower cost. In smaller facilities, there may not be sufficient volume to keep a pathologist or radiologist fully occupied. </w:t>
      </w:r>
      <w:r w:rsidRPr="0063615D">
        <w:rPr>
          <w:rStyle w:val="StyleUnderline"/>
        </w:rPr>
        <w:t>Telemedicine enables fractional employment</w:t>
      </w:r>
      <w:r w:rsidRPr="0063615D">
        <w:t>.</w:t>
      </w:r>
    </w:p>
    <w:p w14:paraId="3A13F1F4" w14:textId="77777777" w:rsidR="005F7B2C" w:rsidRPr="0063615D" w:rsidRDefault="005F7B2C" w:rsidP="005F7B2C">
      <w:pPr>
        <w:rPr>
          <w:rStyle w:val="StyleUnderline"/>
        </w:rPr>
      </w:pPr>
      <w:r w:rsidRPr="0063615D">
        <w:rPr>
          <w:rStyle w:val="StyleUnderline"/>
        </w:rPr>
        <w:t>2. Remote monitoring technologies</w:t>
      </w:r>
      <w:r w:rsidRPr="0063615D">
        <w:t xml:space="preserve">. </w:t>
      </w:r>
      <w:r w:rsidRPr="0063615D">
        <w:rPr>
          <w:rStyle w:val="StyleUnderline"/>
        </w:rPr>
        <w:t>Remote monitoring technologies are enabling patients to be monitored on an ambulatory basis when they previously may have needed to be monitored as inpatients.</w:t>
      </w:r>
      <w:r w:rsidRPr="0063615D">
        <w:t xml:space="preserve"> Given the high cost of providing inpatient services, though, </w:t>
      </w:r>
      <w:r w:rsidRPr="0063615D">
        <w:rPr>
          <w:rStyle w:val="StyleUnderline"/>
        </w:rPr>
        <w:t>moving some forms of observation to an outpatient basis substantially reduces the costs borne by the healthcare system.</w:t>
      </w:r>
    </w:p>
    <w:p w14:paraId="2A35E965" w14:textId="77777777" w:rsidR="005F7B2C" w:rsidRPr="0063615D" w:rsidRDefault="005F7B2C" w:rsidP="005F7B2C">
      <w:pPr>
        <w:rPr>
          <w:rStyle w:val="StyleUnderline"/>
        </w:rPr>
      </w:pPr>
      <w:r w:rsidRPr="0063615D">
        <w:rPr>
          <w:rStyle w:val="StyleUnderline"/>
        </w:rPr>
        <w:t>3. mHealth monitoring technologies</w:t>
      </w:r>
      <w:r w:rsidRPr="0063615D">
        <w:t xml:space="preserve">. </w:t>
      </w:r>
      <w:r w:rsidRPr="0063615D">
        <w:rPr>
          <w:rStyle w:val="StyleUnderline"/>
        </w:rPr>
        <w:t>The use of mHealth monitoring technologies reduces the cost of complications due to chronic disease</w:t>
      </w:r>
      <w:r w:rsidRPr="0063615D">
        <w:t xml:space="preserve">. For instance, an increase in body weight due to fluid retention is often a sign that someone may soon need to be hospitalized due to heart failure. </w:t>
      </w:r>
      <w:r w:rsidRPr="0063615D">
        <w:rPr>
          <w:rStyle w:val="StyleUnderline"/>
        </w:rPr>
        <w:t>Disease managers with access to daily weight information may be able to help a person experiencing fluid retention get the care they need before a crisis occurs. Averting crises both improves the quality of care and lowers costs.</w:t>
      </w:r>
    </w:p>
    <w:p w14:paraId="714793AA" w14:textId="77777777" w:rsidR="005F7B2C" w:rsidRPr="0063615D" w:rsidRDefault="005F7B2C" w:rsidP="005F7B2C">
      <w:pPr>
        <w:rPr>
          <w:rStyle w:val="StyleUnderline"/>
        </w:rPr>
      </w:pPr>
      <w:r w:rsidRPr="0063615D">
        <w:rPr>
          <w:rStyle w:val="StyleUnderline"/>
        </w:rPr>
        <w:t>4. At-home Triage Services</w:t>
      </w:r>
      <w:r w:rsidRPr="0063615D">
        <w:t xml:space="preserve">. At home triage services facilitated by televisits </w:t>
      </w:r>
      <w:r w:rsidRPr="0063615D">
        <w:rPr>
          <w:rStyle w:val="StyleUnderline"/>
        </w:rPr>
        <w:t>with nurses and primary care physicians reduces the unnecessary (and expensive) use of emergency room visits.</w:t>
      </w:r>
    </w:p>
    <w:p w14:paraId="61F8E800" w14:textId="77777777" w:rsidR="005F7B2C" w:rsidRPr="00EB6508" w:rsidRDefault="005F7B2C" w:rsidP="005F7B2C">
      <w:pPr>
        <w:rPr>
          <w:b/>
          <w:u w:val="single"/>
        </w:rPr>
      </w:pPr>
      <w:r w:rsidRPr="0063615D">
        <w:rPr>
          <w:rStyle w:val="StyleUnderline"/>
        </w:rPr>
        <w:t>5. Telemedicine Appointments</w:t>
      </w:r>
      <w:r w:rsidRPr="0063615D">
        <w:t xml:space="preserve">. By offering telemedicine appointments, </w:t>
      </w:r>
      <w:r w:rsidRPr="0063615D">
        <w:rPr>
          <w:rStyle w:val="StyleUnderline"/>
        </w:rPr>
        <w:t>providers can reduce the amount of their unused capacity that goes to waste.</w:t>
      </w:r>
      <w:r w:rsidRPr="0063615D">
        <w:t xml:space="preserve"> Many services allow providers to start or stop accepting patients based upon their current availability</w:t>
      </w:r>
      <w:r w:rsidRPr="0063615D">
        <w:rPr>
          <w:rStyle w:val="StyleUnderline"/>
        </w:rPr>
        <w:t>. As this capacity would otherwise not produce any revenue, providers are able to provide remote patient visits at a rate that is lower than the one they normally offer</w:t>
      </w:r>
      <w:r w:rsidRPr="0063615D">
        <w:t xml:space="preserve">. </w:t>
      </w:r>
      <w:r w:rsidRPr="0063615D">
        <w:rPr>
          <w:rStyle w:val="StyleUnderline"/>
        </w:rPr>
        <w:t>This in turn reduces system costs by enabling patients to receive care at a lower price point.</w:t>
      </w:r>
    </w:p>
    <w:p w14:paraId="24E942F6" w14:textId="77777777" w:rsidR="005F7B2C" w:rsidRPr="0063615D" w:rsidRDefault="005F7B2C" w:rsidP="005F7B2C"/>
    <w:p w14:paraId="23BA8D9E" w14:textId="77777777" w:rsidR="005F7B2C" w:rsidRDefault="005F7B2C" w:rsidP="005F7B2C">
      <w:pPr>
        <w:pStyle w:val="Heading3"/>
      </w:pPr>
      <w:bookmarkStart w:id="72" w:name="_Toc518726560"/>
      <w:r w:rsidRPr="0063615D">
        <w:t>Solves Shortages</w:t>
      </w:r>
      <w:r>
        <w:t xml:space="preserve"> – </w:t>
      </w:r>
      <w:r w:rsidRPr="0063615D">
        <w:t>2NC</w:t>
      </w:r>
      <w:bookmarkEnd w:id="72"/>
    </w:p>
    <w:p w14:paraId="46D7AD5B" w14:textId="77777777" w:rsidR="005F7B2C" w:rsidRPr="00545353" w:rsidRDefault="005F7B2C" w:rsidP="005F7B2C"/>
    <w:p w14:paraId="5B22566C" w14:textId="77777777" w:rsidR="005F7B2C" w:rsidRPr="0063615D" w:rsidRDefault="005F7B2C" w:rsidP="005F7B2C">
      <w:pPr>
        <w:pStyle w:val="Heading4"/>
      </w:pPr>
      <w:r w:rsidRPr="0063615D">
        <w:t>Solves shortages</w:t>
      </w:r>
    </w:p>
    <w:p w14:paraId="4F5A4952" w14:textId="77777777" w:rsidR="005F7B2C" w:rsidRPr="0063615D" w:rsidRDefault="005F7B2C" w:rsidP="005F7B2C">
      <w:pPr>
        <w:rPr>
          <w:rStyle w:val="Style13ptBold"/>
        </w:rPr>
      </w:pPr>
      <w:r w:rsidRPr="0063615D">
        <w:rPr>
          <w:rStyle w:val="Style13ptBold"/>
        </w:rPr>
        <w:t>Berton, telehealth writer, 17</w:t>
      </w:r>
    </w:p>
    <w:p w14:paraId="55BBB1B2" w14:textId="77777777" w:rsidR="005F7B2C" w:rsidRDefault="005F7B2C" w:rsidP="005F7B2C">
      <w:r w:rsidRPr="0063615D">
        <w:t xml:space="preserve">[Rob, 10-3-17, Encore Telemedicine, “Is It Possible to Alleviate Physician Shortages With Telemedicine?”, </w:t>
      </w:r>
      <w:hyperlink r:id="rId84" w:history="1">
        <w:r w:rsidRPr="0063615D">
          <w:rPr>
            <w:rStyle w:val="Hyperlink"/>
          </w:rPr>
          <w:t>https://encoretelemedicine.net/is-it-possible-to-alleviate-physician-shortages-with-telemedicine/</w:t>
        </w:r>
      </w:hyperlink>
      <w:r w:rsidRPr="0063615D">
        <w:t>, accessed 7-3-18, ZA]</w:t>
      </w:r>
    </w:p>
    <w:p w14:paraId="1C9CCA84" w14:textId="77777777" w:rsidR="005F7B2C" w:rsidRPr="0063615D" w:rsidRDefault="005F7B2C" w:rsidP="005F7B2C"/>
    <w:p w14:paraId="4611DD0E" w14:textId="77777777" w:rsidR="005F7B2C" w:rsidRPr="0063615D" w:rsidRDefault="005F7B2C" w:rsidP="005F7B2C">
      <w:r w:rsidRPr="0063615D">
        <w:t>Addressing Physician Shortage</w:t>
      </w:r>
    </w:p>
    <w:p w14:paraId="365A3748" w14:textId="77777777" w:rsidR="005F7B2C" w:rsidRPr="0063615D" w:rsidRDefault="005F7B2C" w:rsidP="005F7B2C">
      <w:r w:rsidRPr="0063615D">
        <w:t xml:space="preserve">Medical advances have resulted in a life expectancy increase, and those who live longer require more medical care. Some </w:t>
      </w:r>
      <w:r w:rsidRPr="0063615D">
        <w:rPr>
          <w:rStyle w:val="StyleUnderline"/>
        </w:rPr>
        <w:t>studies suggest that physicians are now retiring at a young age</w:t>
      </w:r>
      <w:r w:rsidRPr="0063615D">
        <w:t xml:space="preserve"> because of regulatory burdens. Additionally, more of them opt for non-clinical jobs.</w:t>
      </w:r>
    </w:p>
    <w:p w14:paraId="3E078CCA" w14:textId="77777777" w:rsidR="005F7B2C" w:rsidRPr="0063615D" w:rsidRDefault="005F7B2C" w:rsidP="005F7B2C">
      <w:r w:rsidRPr="0063615D">
        <w:t xml:space="preserve">The American Medical Association believes that the shortage can be reversed with the help of proper education and more residency slots around the country.[2] </w:t>
      </w:r>
      <w:r w:rsidRPr="0063615D">
        <w:rPr>
          <w:rStyle w:val="StyleUnderline"/>
        </w:rPr>
        <w:t>The AAMC suggests</w:t>
      </w:r>
      <w:r w:rsidRPr="0063615D">
        <w:t xml:space="preserve"> some additional solutions, including innovating the methods of care delivery and making use of technology.[3]</w:t>
      </w:r>
    </w:p>
    <w:p w14:paraId="42B0EDBC" w14:textId="77777777" w:rsidR="005F7B2C" w:rsidRPr="0063615D" w:rsidRDefault="005F7B2C" w:rsidP="005F7B2C">
      <w:r w:rsidRPr="0063615D">
        <w:rPr>
          <w:rStyle w:val="StyleUnderline"/>
        </w:rPr>
        <w:t>Telemedicine</w:t>
      </w:r>
      <w:r w:rsidRPr="0063615D">
        <w:t xml:space="preserve"> and Low Physician Numbers</w:t>
      </w:r>
    </w:p>
    <w:p w14:paraId="189D22A9" w14:textId="77777777" w:rsidR="005F7B2C" w:rsidRPr="0063615D" w:rsidRDefault="005F7B2C" w:rsidP="005F7B2C">
      <w:r w:rsidRPr="0063615D">
        <w:t xml:space="preserve">According to a study conducted by researchers from the Medical University of South Carolina, </w:t>
      </w:r>
      <w:r w:rsidRPr="0063615D">
        <w:rPr>
          <w:rStyle w:val="StyleUnderline"/>
        </w:rPr>
        <w:t>telemedicine is the solution to the low numbers of physicians nationwide.</w:t>
      </w:r>
      <w:r w:rsidRPr="0063615D">
        <w:t>[4] Telemedicine provides the necessary innovative approach to service delivery.</w:t>
      </w:r>
    </w:p>
    <w:p w14:paraId="5F476D4F" w14:textId="77777777" w:rsidR="005F7B2C" w:rsidRPr="0063615D" w:rsidRDefault="005F7B2C" w:rsidP="005F7B2C">
      <w:pPr>
        <w:rPr>
          <w:rStyle w:val="StyleUnderline"/>
        </w:rPr>
      </w:pPr>
      <w:r w:rsidRPr="0063615D">
        <w:t xml:space="preserve">One of the ways that telemedicine can help with the lack of physicians in the country is </w:t>
      </w:r>
      <w:r w:rsidRPr="0063615D">
        <w:rPr>
          <w:rStyle w:val="StyleUnderline"/>
        </w:rPr>
        <w:t>by allowing physicians to use their time to treat more patients</w:t>
      </w:r>
      <w:r w:rsidRPr="0063615D">
        <w:t xml:space="preserve">. A </w:t>
      </w:r>
      <w:r w:rsidRPr="0063615D">
        <w:rPr>
          <w:rStyle w:val="StyleUnderline"/>
        </w:rPr>
        <w:t>physician’s time is precious</w:t>
      </w:r>
      <w:r w:rsidRPr="0063615D">
        <w:t xml:space="preserve">, especially now that there may soon be insufficient numbers of professionals in healthcare. There are still patients who cancel their appointments and usually do so at the very last minute. When this happens, physicians gain extra time but have no patients to see. </w:t>
      </w:r>
      <w:r w:rsidRPr="0063615D">
        <w:rPr>
          <w:rStyle w:val="StyleUnderline"/>
        </w:rPr>
        <w:t>This is where telemedicine becomes beneficial for them because that available time can be used for treating other patients.</w:t>
      </w:r>
    </w:p>
    <w:p w14:paraId="52394737" w14:textId="77777777" w:rsidR="005F7B2C" w:rsidRPr="0063615D" w:rsidRDefault="005F7B2C" w:rsidP="005F7B2C">
      <w:pPr>
        <w:rPr>
          <w:rStyle w:val="StyleUnderline"/>
        </w:rPr>
      </w:pPr>
      <w:r w:rsidRPr="0063615D">
        <w:rPr>
          <w:rStyle w:val="StyleUnderline"/>
        </w:rPr>
        <w:t>Telemedicine can help widen the pool of physicians by connecting hospitals with physicians across the country</w:t>
      </w:r>
      <w:r w:rsidRPr="0063615D">
        <w:t xml:space="preserve">. For the most part, </w:t>
      </w:r>
      <w:r w:rsidRPr="0063615D">
        <w:rPr>
          <w:rStyle w:val="StyleUnderline"/>
        </w:rPr>
        <w:t>physician shortages have hit rural areas, making it difficult for many rural hospitals to retain existing physicians and recruit new ones to work for them</w:t>
      </w:r>
      <w:r w:rsidRPr="0063615D">
        <w:t xml:space="preserve">. It is also hard for the hospitals to provide patients with physicians who can treat those with special requirements. </w:t>
      </w:r>
      <w:r w:rsidRPr="0063615D">
        <w:rPr>
          <w:rStyle w:val="StyleUnderline"/>
        </w:rPr>
        <w:t>Telemedicine can help improve access to these rural hospitals for specialists so that patients can get the quality of care they need.</w:t>
      </w:r>
    </w:p>
    <w:p w14:paraId="7A6DE8CF" w14:textId="77777777" w:rsidR="005F7B2C" w:rsidRPr="0063615D" w:rsidRDefault="005F7B2C" w:rsidP="005F7B2C">
      <w:pPr>
        <w:rPr>
          <w:rStyle w:val="StyleUnderline"/>
        </w:rPr>
      </w:pPr>
      <w:r w:rsidRPr="0063615D">
        <w:t xml:space="preserve">Telemedicine enables physicians to help more patients in less time, from just about anywhere. </w:t>
      </w:r>
      <w:r w:rsidRPr="0063615D">
        <w:rPr>
          <w:rStyle w:val="StyleUnderline"/>
        </w:rPr>
        <w:t>As telemedicine continues to scale up, shortages of physicians are likely to be less of a problem.</w:t>
      </w:r>
    </w:p>
    <w:p w14:paraId="6589599D" w14:textId="77777777" w:rsidR="005F7B2C" w:rsidRPr="0063615D" w:rsidRDefault="005F7B2C" w:rsidP="005F7B2C"/>
    <w:p w14:paraId="613FC528" w14:textId="77777777" w:rsidR="005F7B2C" w:rsidRDefault="005F7B2C" w:rsidP="005F7B2C">
      <w:pPr>
        <w:pStyle w:val="Heading3"/>
      </w:pPr>
      <w:bookmarkStart w:id="73" w:name="_Toc518726561"/>
      <w:r w:rsidRPr="0063615D">
        <w:t>Solves Disease</w:t>
      </w:r>
      <w:r>
        <w:t xml:space="preserve"> – </w:t>
      </w:r>
      <w:r w:rsidRPr="0063615D">
        <w:t>2NC</w:t>
      </w:r>
      <w:bookmarkEnd w:id="73"/>
    </w:p>
    <w:p w14:paraId="667B89AA" w14:textId="77777777" w:rsidR="005F7B2C" w:rsidRPr="00545353" w:rsidRDefault="005F7B2C" w:rsidP="005F7B2C"/>
    <w:p w14:paraId="2C5D1B72" w14:textId="77777777" w:rsidR="005F7B2C" w:rsidRPr="00EB6508" w:rsidRDefault="005F7B2C" w:rsidP="005F7B2C"/>
    <w:p w14:paraId="0AF2B258" w14:textId="77777777" w:rsidR="005F7B2C" w:rsidRPr="0063615D" w:rsidRDefault="005F7B2C" w:rsidP="005F7B2C">
      <w:pPr>
        <w:pStyle w:val="Heading4"/>
      </w:pPr>
      <w:r w:rsidRPr="0063615D">
        <w:t>Solves deadly pandemics</w:t>
      </w:r>
    </w:p>
    <w:p w14:paraId="1BB089DA" w14:textId="77777777" w:rsidR="005F7B2C" w:rsidRPr="0063615D" w:rsidRDefault="005F7B2C" w:rsidP="005F7B2C">
      <w:pPr>
        <w:rPr>
          <w:rStyle w:val="Style13ptBold"/>
        </w:rPr>
      </w:pPr>
      <w:r w:rsidRPr="0063615D">
        <w:rPr>
          <w:rStyle w:val="Style13ptBold"/>
        </w:rPr>
        <w:t>Price-Smith, PhD, Chair of the Political Science Deparment, Colorado College, advisor for the U.S. Director of National Intelligence (DNI), and the US Department of Defense, et. al 16</w:t>
      </w:r>
    </w:p>
    <w:p w14:paraId="5EA5264B" w14:textId="77777777" w:rsidR="005F7B2C" w:rsidRDefault="005F7B2C" w:rsidP="005F7B2C">
      <w:r w:rsidRPr="0063615D">
        <w:t>[Andrew, Joseph M. Rosen, M.D., Professor of Surgery, Geisel School of Medicine, Luis Kun, PhD, Professor of National Security Affairs at the Center for Hemispheric Defense Studies (2011-2015) at the National Defense University, Robyn E. Mosher, Geisel School of Medicine, Dartmouth College, Elliott Grigg, Anesthesiology and Pain Medicine University of Washington, Seattle Children’s Hospital, Christian Macedonia, Lancaster General Health, Penn Medicine, Julien Klaudt-Moreau, Geisel School of Medicine, Dartmouth College, “Cybercare 2.0: meeting the challenge of the global burden of disease in 2030,” Health and Technology, June, Volume 6, Issue 1, pp 35–51</w:t>
      </w:r>
      <w:r>
        <w:t>, accessed 7-3-18</w:t>
      </w:r>
      <w:r w:rsidRPr="0063615D">
        <w:t>]</w:t>
      </w:r>
    </w:p>
    <w:p w14:paraId="00BAEAA2" w14:textId="77777777" w:rsidR="005F7B2C" w:rsidRPr="0063615D" w:rsidRDefault="005F7B2C" w:rsidP="005F7B2C"/>
    <w:p w14:paraId="1DC80519" w14:textId="77777777" w:rsidR="005F7B2C" w:rsidRPr="0063615D" w:rsidRDefault="005F7B2C" w:rsidP="005F7B2C">
      <w:r w:rsidRPr="0063615D">
        <w:t xml:space="preserve">Infectious </w:t>
      </w:r>
      <w:r w:rsidRPr="0063615D">
        <w:rPr>
          <w:u w:val="single"/>
        </w:rPr>
        <w:t xml:space="preserve">diseases still manifest in the form of </w:t>
      </w:r>
      <w:r w:rsidRPr="0063615D">
        <w:rPr>
          <w:rStyle w:val="StyleUnderline"/>
        </w:rPr>
        <w:t>deadly epidemics that sweep through impoverished populations, and through states that exhibit weak healthcare infrastructures</w:t>
      </w:r>
      <w:r w:rsidRPr="0063615D">
        <w:t xml:space="preserve"> and profound inequalities. For example, the Ebola epidemic of 2014–15 ultimately claimed circa 11,000 lives, damaged economic productivity in West Africa, and undermined effective governance in affected nations [19]. </w:t>
      </w:r>
      <w:r w:rsidRPr="0063615D">
        <w:rPr>
          <w:u w:val="single"/>
        </w:rPr>
        <w:t>The expansion of cases of Ebola into Zaire, and beyond West Africa to the US</w:t>
      </w:r>
      <w:r w:rsidRPr="0063615D">
        <w:t xml:space="preserve">, Spain, and United Kingdom (UK), </w:t>
      </w:r>
      <w:r w:rsidRPr="0063615D">
        <w:rPr>
          <w:rStyle w:val="StyleUnderline"/>
        </w:rPr>
        <w:t>generated a global epidemic of fear. Ultimately, the socio-political destabilization</w:t>
      </w:r>
      <w:r w:rsidRPr="0063615D">
        <w:rPr>
          <w:u w:val="single"/>
        </w:rPr>
        <w:t xml:space="preserve"> generated by the epidemic resulted in its designation as a threat to national security</w:t>
      </w:r>
      <w:r w:rsidRPr="0063615D">
        <w:t xml:space="preserve"> by the US, </w:t>
      </w:r>
      <w:r w:rsidRPr="0063615D">
        <w:rPr>
          <w:u w:val="single"/>
        </w:rPr>
        <w:t>and to international security by the United Nations Security Council</w:t>
      </w:r>
      <w:r w:rsidRPr="0063615D">
        <w:t xml:space="preserve"> in Resolutions 2176 and 2177 [20, 21]. As a second example, </w:t>
      </w:r>
      <w:r w:rsidRPr="0063615D">
        <w:rPr>
          <w:u w:val="single"/>
        </w:rPr>
        <w:t>the epidemic of cholera that has swept across Haiti since</w:t>
      </w:r>
      <w:r w:rsidRPr="0063615D">
        <w:t xml:space="preserve"> 2010 </w:t>
      </w:r>
      <w:r w:rsidRPr="0063615D">
        <w:rPr>
          <w:u w:val="single"/>
        </w:rPr>
        <w:t>has caused 8768 deaths and sickened approximately 750,000</w:t>
      </w:r>
      <w:r w:rsidRPr="0063615D">
        <w:t xml:space="preserve"> [22]. It has also undermined the legitimacy of the United Nations’ (UN) operations in Haiti, and negatively affected the perceived legitimacy of the Haitian government. The disease has spawned riots against both the government and the UN for their failure to control the spread of the bacterium.</w:t>
      </w:r>
    </w:p>
    <w:p w14:paraId="1D78450F" w14:textId="77777777" w:rsidR="005F7B2C" w:rsidRPr="0063615D" w:rsidRDefault="005F7B2C" w:rsidP="005F7B2C">
      <w:pPr>
        <w:rPr>
          <w:u w:val="single"/>
        </w:rPr>
      </w:pPr>
      <w:r w:rsidRPr="0063615D">
        <w:rPr>
          <w:u w:val="single"/>
        </w:rPr>
        <w:t xml:space="preserve">Pathogens move about the planet </w:t>
      </w:r>
      <w:r w:rsidRPr="0063615D">
        <w:rPr>
          <w:rStyle w:val="StyleUnderline"/>
        </w:rPr>
        <w:t>courtesy of human vectors, using rapid modes of transportation such as airplanes, and they ignore borders</w:t>
      </w:r>
      <w:r w:rsidRPr="0063615D">
        <w:t xml:space="preserve">. </w:t>
      </w:r>
      <w:r w:rsidRPr="0063615D">
        <w:rPr>
          <w:u w:val="single"/>
        </w:rPr>
        <w:t>The borderless world has many severe consequences</w:t>
      </w:r>
      <w:r w:rsidRPr="0063615D">
        <w:t xml:space="preserve">, </w:t>
      </w:r>
      <w:r w:rsidRPr="0063615D">
        <w:rPr>
          <w:u w:val="single"/>
        </w:rPr>
        <w:t>including the fact that it’s very hard to prevent or contain pandemics</w:t>
      </w:r>
      <w:r w:rsidRPr="0063615D">
        <w:t xml:space="preserve">. </w:t>
      </w:r>
      <w:r w:rsidRPr="0063615D">
        <w:rPr>
          <w:u w:val="single"/>
        </w:rPr>
        <w:t xml:space="preserve">Perhaps the greatest failure of the GBD report is its ignorance of the </w:t>
      </w:r>
      <w:r w:rsidRPr="0063615D">
        <w:rPr>
          <w:rStyle w:val="StyleUnderline"/>
        </w:rPr>
        <w:t>evolutionary capacity of pathogens to adapt. Pathogens are not static</w:t>
      </w:r>
      <w:r w:rsidRPr="0063615D">
        <w:t xml:space="preserve">; </w:t>
      </w:r>
      <w:r w:rsidRPr="0063615D">
        <w:rPr>
          <w:u w:val="single"/>
        </w:rPr>
        <w:t>they exhibit rapid evolution in response to environmental condition</w:t>
      </w:r>
      <w:r w:rsidRPr="0063615D">
        <w:t xml:space="preserve">s. As Price-Smith has argued, </w:t>
      </w:r>
      <w:r w:rsidRPr="0063615D">
        <w:rPr>
          <w:u w:val="single"/>
        </w:rPr>
        <w:t xml:space="preserve">pathogens are </w:t>
      </w:r>
      <w:r w:rsidRPr="0063615D">
        <w:t>constantly evolving to exploit novel ecological conditions</w:t>
      </w:r>
      <w:r w:rsidRPr="0063615D">
        <w:rPr>
          <w:u w:val="single"/>
        </w:rPr>
        <w:t xml:space="preserve"> that arise from new ecosystems</w:t>
      </w:r>
      <w:r w:rsidRPr="0063615D">
        <w:t xml:space="preserve">, </w:t>
      </w:r>
      <w:r w:rsidRPr="0063615D">
        <w:rPr>
          <w:u w:val="single"/>
        </w:rPr>
        <w:t>and many of these pathogens have arisen under conditions of relative prosperity</w:t>
      </w:r>
      <w:r w:rsidRPr="0063615D">
        <w:t xml:space="preserve">. As such, </w:t>
      </w:r>
      <w:r w:rsidRPr="0063615D">
        <w:rPr>
          <w:u w:val="single"/>
        </w:rPr>
        <w:t xml:space="preserve">these “plagues of affluence” now afflict people throughout the developed world, radiating throughout the </w:t>
      </w:r>
      <w:r w:rsidRPr="0063615D">
        <w:rPr>
          <w:rStyle w:val="StyleUnderline"/>
        </w:rPr>
        <w:t>new sanitized environments</w:t>
      </w:r>
      <w:r w:rsidRPr="0063615D">
        <w:t xml:space="preserve"> </w:t>
      </w:r>
      <w:r w:rsidRPr="0063615D">
        <w:rPr>
          <w:u w:val="single"/>
        </w:rPr>
        <w:t>of technologically sophisticated ecosystems including hospitals and office environments</w:t>
      </w:r>
      <w:r w:rsidRPr="0063615D">
        <w:t xml:space="preserve"> [23]. </w:t>
      </w:r>
      <w:r w:rsidRPr="0063615D">
        <w:rPr>
          <w:u w:val="single"/>
        </w:rPr>
        <w:t>Examples of pathogens that thrive in these new sanitary ecologies are Vancomycin-resistant enterococcus</w:t>
      </w:r>
      <w:r w:rsidRPr="0063615D">
        <w:t xml:space="preserve"> (</w:t>
      </w:r>
      <w:r w:rsidRPr="0063615D">
        <w:rPr>
          <w:rStyle w:val="StyleUnderline"/>
        </w:rPr>
        <w:t>VRE</w:t>
      </w:r>
      <w:r w:rsidRPr="0063615D">
        <w:t>), and Methicillin-resistant Staphylococcus Aureus (</w:t>
      </w:r>
      <w:r w:rsidRPr="0063615D">
        <w:rPr>
          <w:rStyle w:val="StyleUnderline"/>
        </w:rPr>
        <w:t>MRSA</w:t>
      </w:r>
      <w:r w:rsidRPr="0063615D">
        <w:t xml:space="preserve">), etc. </w:t>
      </w:r>
      <w:r w:rsidRPr="0063615D">
        <w:rPr>
          <w:u w:val="single"/>
        </w:rPr>
        <w:t>Thus, the GBD stud</w:t>
      </w:r>
      <w:r w:rsidRPr="0063615D">
        <w:t xml:space="preserve">y, </w:t>
      </w:r>
      <w:r w:rsidRPr="0063615D">
        <w:rPr>
          <w:u w:val="single"/>
        </w:rPr>
        <w:t>which held that infectious diseases would simply be eradicated</w:t>
      </w:r>
      <w:r w:rsidRPr="0063615D">
        <w:t xml:space="preserve">, </w:t>
      </w:r>
      <w:r w:rsidRPr="0063615D">
        <w:rPr>
          <w:u w:val="single"/>
        </w:rPr>
        <w:t xml:space="preserve">did not account for the </w:t>
      </w:r>
      <w:r w:rsidRPr="0063615D">
        <w:rPr>
          <w:rStyle w:val="Emphasis"/>
        </w:rPr>
        <w:t>genetic mutability of pathogens</w:t>
      </w:r>
      <w:r w:rsidRPr="0063615D">
        <w:t xml:space="preserve">; </w:t>
      </w:r>
      <w:r w:rsidRPr="0063615D">
        <w:rPr>
          <w:u w:val="single"/>
        </w:rPr>
        <w:t xml:space="preserve">their ability to </w:t>
      </w:r>
      <w:r w:rsidRPr="0063615D">
        <w:rPr>
          <w:rStyle w:val="Emphasis"/>
        </w:rPr>
        <w:t>colonize novel ecological niches</w:t>
      </w:r>
      <w:r w:rsidRPr="0063615D">
        <w:rPr>
          <w:u w:val="single"/>
        </w:rPr>
        <w:t xml:space="preserve"> within sanitized societies; or how much they impact health and healthcare cost.</w:t>
      </w:r>
    </w:p>
    <w:p w14:paraId="29FE1F8A" w14:textId="77777777" w:rsidR="005F7B2C" w:rsidRPr="0063615D" w:rsidRDefault="005F7B2C" w:rsidP="005F7B2C">
      <w:pPr>
        <w:rPr>
          <w:rStyle w:val="StyleUnderline"/>
        </w:rPr>
      </w:pPr>
      <w:r w:rsidRPr="0063615D">
        <w:t xml:space="preserve">Regarding the pandemics, as an example, </w:t>
      </w:r>
      <w:r w:rsidRPr="0063615D">
        <w:rPr>
          <w:u w:val="single"/>
        </w:rPr>
        <w:t xml:space="preserve">Cybercare can help </w:t>
      </w:r>
      <w:r w:rsidRPr="0063615D">
        <w:rPr>
          <w:rStyle w:val="StyleUnderline"/>
        </w:rPr>
        <w:t>mitigate the spread of disease and its impact: we can use advanced technology and databases to track individuals,</w:t>
      </w:r>
      <w:r w:rsidRPr="0063615D">
        <w:t xml:space="preserve"> </w:t>
      </w:r>
      <w:r w:rsidRPr="0063615D">
        <w:rPr>
          <w:u w:val="single"/>
        </w:rPr>
        <w:t>including data on when and where the infection came from</w:t>
      </w:r>
      <w:r w:rsidRPr="0063615D">
        <w:t xml:space="preserve">, </w:t>
      </w:r>
      <w:r w:rsidRPr="0063615D">
        <w:rPr>
          <w:u w:val="single"/>
        </w:rPr>
        <w:t xml:space="preserve">and bring the </w:t>
      </w:r>
      <w:r w:rsidRPr="0063615D">
        <w:rPr>
          <w:rStyle w:val="StyleUnderline"/>
        </w:rPr>
        <w:t>appropriate resources to solve the problem before infection grows exponentially. Over time we might employ more advanced technology to foresee and adapt to the rapid evolution of infectious diseases</w:t>
      </w:r>
      <w:r w:rsidRPr="0063615D">
        <w:t xml:space="preserve">. For example </w:t>
      </w:r>
      <w:r w:rsidRPr="0063615D">
        <w:rPr>
          <w:u w:val="single"/>
        </w:rPr>
        <w:t xml:space="preserve">we </w:t>
      </w:r>
      <w:r w:rsidRPr="0063615D">
        <w:rPr>
          <w:rStyle w:val="StyleUnderline"/>
        </w:rPr>
        <w:t>could use simulation models to predict the spread of disease, based on gathered data that include population demographics, climate and environment, and response systems, both locally and globally.</w:t>
      </w:r>
    </w:p>
    <w:p w14:paraId="150CAD1E" w14:textId="77777777" w:rsidR="005F7B2C" w:rsidRPr="0063615D" w:rsidRDefault="005F7B2C" w:rsidP="005F7B2C"/>
    <w:p w14:paraId="225A07AB" w14:textId="77777777" w:rsidR="005F7B2C" w:rsidRDefault="005F7B2C" w:rsidP="005F7B2C">
      <w:pPr>
        <w:pStyle w:val="Heading3"/>
      </w:pPr>
      <w:bookmarkStart w:id="74" w:name="_Toc518726562"/>
      <w:r w:rsidRPr="0063615D">
        <w:t>Solves Bioterror</w:t>
      </w:r>
      <w:r>
        <w:t xml:space="preserve"> – </w:t>
      </w:r>
      <w:r w:rsidRPr="0063615D">
        <w:t>2NC</w:t>
      </w:r>
      <w:bookmarkEnd w:id="74"/>
    </w:p>
    <w:p w14:paraId="72E4E9F2" w14:textId="77777777" w:rsidR="005F7B2C" w:rsidRPr="00545353" w:rsidRDefault="005F7B2C" w:rsidP="005F7B2C"/>
    <w:p w14:paraId="52EFE1A9" w14:textId="77777777" w:rsidR="005F7B2C" w:rsidRPr="0063615D" w:rsidRDefault="005F7B2C" w:rsidP="005F7B2C">
      <w:pPr>
        <w:pStyle w:val="Heading4"/>
      </w:pPr>
      <w:r w:rsidRPr="0063615D">
        <w:t>CP solves bioterror</w:t>
      </w:r>
    </w:p>
    <w:p w14:paraId="57B0F279" w14:textId="77777777" w:rsidR="005F7B2C" w:rsidRPr="0063615D" w:rsidRDefault="005F7B2C" w:rsidP="005F7B2C">
      <w:pPr>
        <w:rPr>
          <w:rStyle w:val="Style13ptBold"/>
        </w:rPr>
      </w:pPr>
      <w:r w:rsidRPr="0063615D">
        <w:rPr>
          <w:rStyle w:val="Style13ptBold"/>
        </w:rPr>
        <w:t xml:space="preserve">Darkins, MD, leads the National Telehealth Programs for US Department of Veterans Affairs, 9 </w:t>
      </w:r>
    </w:p>
    <w:p w14:paraId="3A53033E" w14:textId="77777777" w:rsidR="005F7B2C" w:rsidRDefault="005F7B2C" w:rsidP="005F7B2C">
      <w:r w:rsidRPr="0063615D">
        <w:t>[Adam W., “Telemedicine and Telehealth Role in Public Health Emergencies,” in Koenig and Schultz's Disaster Medicine: Comprehensive Principles and Practices, Cambridge Press, Ch. 23]</w:t>
      </w:r>
    </w:p>
    <w:p w14:paraId="1DB041F5" w14:textId="77777777" w:rsidR="005F7B2C" w:rsidRPr="0063615D" w:rsidRDefault="005F7B2C" w:rsidP="005F7B2C"/>
    <w:p w14:paraId="0DDF2514" w14:textId="77777777" w:rsidR="005F7B2C" w:rsidRPr="0063615D" w:rsidRDefault="005F7B2C" w:rsidP="005F7B2C">
      <w:r w:rsidRPr="0063615D">
        <w:rPr>
          <w:u w:val="single"/>
        </w:rPr>
        <w:t>The routine recording of vital signs and use of interactive disease management</w:t>
      </w:r>
      <w:r w:rsidRPr="0063615D">
        <w:t xml:space="preserve"> protocols via home telehealth devices </w:t>
      </w:r>
      <w:r w:rsidRPr="0063615D">
        <w:rPr>
          <w:u w:val="single"/>
        </w:rPr>
        <w:t xml:space="preserve">can rapidly alert a clinician who is </w:t>
      </w:r>
      <w:r w:rsidRPr="0063615D">
        <w:rPr>
          <w:rStyle w:val="StyleUnderline"/>
        </w:rPr>
        <w:t>remotely located</w:t>
      </w:r>
      <w:r w:rsidRPr="0063615D">
        <w:rPr>
          <w:u w:val="single"/>
        </w:rPr>
        <w:t xml:space="preserve"> to the deterioration in the patient’s condition</w:t>
      </w:r>
      <w:r w:rsidRPr="0063615D">
        <w:t xml:space="preserve"> </w:t>
      </w:r>
      <w:r w:rsidRPr="0063615D">
        <w:rPr>
          <w:u w:val="single"/>
        </w:rPr>
        <w:t xml:space="preserve">so that an </w:t>
      </w:r>
      <w:r w:rsidRPr="0063615D">
        <w:rPr>
          <w:rStyle w:val="StyleUnderline"/>
        </w:rPr>
        <w:t>appropriate response</w:t>
      </w:r>
      <w:r w:rsidRPr="0063615D">
        <w:rPr>
          <w:u w:val="single"/>
        </w:rPr>
        <w:t xml:space="preserve"> can be instituted.</w:t>
      </w:r>
      <w:r w:rsidRPr="0063615D">
        <w:t xml:space="preserve"> </w:t>
      </w:r>
      <w:r w:rsidRPr="0063615D">
        <w:rPr>
          <w:u w:val="single"/>
        </w:rPr>
        <w:t>The appropriate response may vary from supporting patient self-management to providing advice</w:t>
      </w:r>
      <w:r w:rsidRPr="0063615D">
        <w:t xml:space="preserve">, prescribing new drugs or adjusting medications, </w:t>
      </w:r>
      <w:r w:rsidRPr="0063615D">
        <w:rPr>
          <w:u w:val="single"/>
        </w:rPr>
        <w:t>or initiating emergency hospital admission</w:t>
      </w:r>
      <w:r w:rsidRPr="0063615D">
        <w:t xml:space="preserve">. If the clinician monitoring the patients needs further expert assistance, other colleagues can rapidly and easily assist in patient management via electronic systems. </w:t>
      </w:r>
      <w:r w:rsidRPr="0063615D">
        <w:rPr>
          <w:u w:val="single"/>
        </w:rPr>
        <w:t xml:space="preserve">Once it is in place, the </w:t>
      </w:r>
      <w:r w:rsidRPr="0063615D">
        <w:rPr>
          <w:rStyle w:val="StyleUnderline"/>
        </w:rPr>
        <w:t>infrastructure</w:t>
      </w:r>
      <w:r w:rsidRPr="0063615D">
        <w:rPr>
          <w:u w:val="single"/>
        </w:rPr>
        <w:t xml:space="preserve"> of a home telehealth network </w:t>
      </w:r>
      <w:r w:rsidRPr="0063615D">
        <w:rPr>
          <w:rStyle w:val="StyleUnderline"/>
        </w:rPr>
        <w:t>readily</w:t>
      </w:r>
      <w:r w:rsidRPr="0063615D">
        <w:rPr>
          <w:u w:val="single"/>
        </w:rPr>
        <w:t xml:space="preserve"> lends itself to use in a </w:t>
      </w:r>
      <w:r w:rsidRPr="0063615D">
        <w:rPr>
          <w:rStyle w:val="StyleUnderline"/>
        </w:rPr>
        <w:t>public health emergency</w:t>
      </w:r>
      <w:r w:rsidRPr="0063615D">
        <w:rPr>
          <w:u w:val="single"/>
        </w:rPr>
        <w:t>.</w:t>
      </w:r>
      <w:r w:rsidRPr="0063615D">
        <w:t xml:space="preserve"> Examples include</w:t>
      </w:r>
    </w:p>
    <w:p w14:paraId="449E3846" w14:textId="77777777" w:rsidR="005F7B2C" w:rsidRPr="0063615D" w:rsidRDefault="005F7B2C" w:rsidP="005F7B2C">
      <w:r w:rsidRPr="0063615D">
        <w:t xml:space="preserve">1) </w:t>
      </w:r>
      <w:r w:rsidRPr="0063615D">
        <w:rPr>
          <w:rStyle w:val="StyleUnderline"/>
        </w:rPr>
        <w:t>Quarantine of an exposed population</w:t>
      </w:r>
      <w:r w:rsidRPr="0063615D">
        <w:t xml:space="preserve"> (and isolation of an infected population) in the event of </w:t>
      </w:r>
      <w:r w:rsidRPr="0063615D">
        <w:rPr>
          <w:rStyle w:val="StyleUnderline"/>
        </w:rPr>
        <w:t>pandemic</w:t>
      </w:r>
      <w:r w:rsidRPr="0063615D">
        <w:rPr>
          <w:rStyle w:val="Emphasis"/>
        </w:rPr>
        <w:t xml:space="preserve"> influenza</w:t>
      </w:r>
      <w:r w:rsidRPr="0063615D">
        <w:t xml:space="preserve"> </w:t>
      </w:r>
      <w:r w:rsidRPr="0063615D">
        <w:rPr>
          <w:rStyle w:val="StyleUnderline"/>
        </w:rPr>
        <w:t>or</w:t>
      </w:r>
      <w:r w:rsidRPr="0063615D">
        <w:t xml:space="preserve"> a </w:t>
      </w:r>
      <w:r w:rsidRPr="0063615D">
        <w:rPr>
          <w:rStyle w:val="StyleUnderline"/>
        </w:rPr>
        <w:t>bioterrorism</w:t>
      </w:r>
      <w:r w:rsidRPr="0063615D">
        <w:rPr>
          <w:rStyle w:val="Emphasis"/>
        </w:rPr>
        <w:t xml:space="preserve"> event</w:t>
      </w:r>
      <w:r w:rsidRPr="0063615D">
        <w:t xml:space="preserve"> with a contagious agent such as </w:t>
      </w:r>
      <w:r w:rsidRPr="0063615D">
        <w:rPr>
          <w:rStyle w:val="Emphasis"/>
        </w:rPr>
        <w:t>pneumonic plague</w:t>
      </w:r>
      <w:r w:rsidRPr="0063615D">
        <w:t xml:space="preserve"> or smallpox</w:t>
      </w:r>
    </w:p>
    <w:p w14:paraId="04E19E44" w14:textId="77777777" w:rsidR="005F7B2C" w:rsidRPr="0063615D" w:rsidRDefault="005F7B2C" w:rsidP="005F7B2C">
      <w:pPr>
        <w:rPr>
          <w:u w:val="single"/>
        </w:rPr>
      </w:pPr>
      <w:r w:rsidRPr="0063615D">
        <w:t xml:space="preserve">2) </w:t>
      </w:r>
      <w:r w:rsidRPr="0063615D">
        <w:rPr>
          <w:u w:val="single"/>
        </w:rPr>
        <w:t>Monitoring the definitely exposed and those at risk from possible exposure to a pathogen</w:t>
      </w:r>
      <w:r w:rsidRPr="0063615D">
        <w:t xml:space="preserve"> </w:t>
      </w:r>
      <w:r w:rsidRPr="0063615D">
        <w:rPr>
          <w:rStyle w:val="Emphasis"/>
        </w:rPr>
        <w:t>after a bioterrorism incident</w:t>
      </w:r>
      <w:r w:rsidRPr="0063615D">
        <w:rPr>
          <w:u w:val="single"/>
        </w:rPr>
        <w:t xml:space="preserve"> In events such as these, the challenge for emergency and disaster responders may be the </w:t>
      </w:r>
      <w:r w:rsidRPr="0063615D">
        <w:rPr>
          <w:rStyle w:val="Emphasis"/>
        </w:rPr>
        <w:t>sheer numbers of people</w:t>
      </w:r>
      <w:r w:rsidRPr="0063615D">
        <w:t xml:space="preserve">, </w:t>
      </w:r>
      <w:r w:rsidRPr="0063615D">
        <w:rPr>
          <w:u w:val="single"/>
        </w:rPr>
        <w:t xml:space="preserve">who by virtue of being at risk, threaten to </w:t>
      </w:r>
      <w:r w:rsidRPr="0063615D">
        <w:rPr>
          <w:rStyle w:val="Emphasis"/>
        </w:rPr>
        <w:t>overwhelm a limited healthcare response</w:t>
      </w:r>
      <w:r w:rsidRPr="0063615D">
        <w:rPr>
          <w:u w:val="single"/>
        </w:rPr>
        <w:t xml:space="preserve"> capacity. These victims require </w:t>
      </w:r>
      <w:r w:rsidRPr="0063615D">
        <w:rPr>
          <w:rStyle w:val="Emphasis"/>
        </w:rPr>
        <w:t>management</w:t>
      </w:r>
      <w:r w:rsidRPr="0063615D">
        <w:rPr>
          <w:u w:val="single"/>
        </w:rPr>
        <w:t xml:space="preserve"> in ways that </w:t>
      </w:r>
      <w:r w:rsidRPr="0063615D">
        <w:rPr>
          <w:rStyle w:val="Emphasis"/>
        </w:rPr>
        <w:t>limit the spread</w:t>
      </w:r>
      <w:r w:rsidRPr="0063615D">
        <w:rPr>
          <w:u w:val="single"/>
        </w:rPr>
        <w:t xml:space="preserve"> of a contagious pathogen</w:t>
      </w:r>
      <w:r w:rsidRPr="0063615D">
        <w:t xml:space="preserve">. </w:t>
      </w:r>
      <w:r w:rsidRPr="0063615D">
        <w:rPr>
          <w:u w:val="single"/>
        </w:rPr>
        <w:t xml:space="preserve">Home telehealth offers a </w:t>
      </w:r>
      <w:r w:rsidRPr="0063615D">
        <w:rPr>
          <w:rStyle w:val="Emphasis"/>
        </w:rPr>
        <w:t>surge capacity</w:t>
      </w:r>
      <w:r w:rsidRPr="0063615D">
        <w:t xml:space="preserve">5 </w:t>
      </w:r>
      <w:r w:rsidRPr="0063615D">
        <w:rPr>
          <w:u w:val="single"/>
        </w:rPr>
        <w:t xml:space="preserve">that may otherwise be much more costly or even </w:t>
      </w:r>
      <w:r w:rsidRPr="0063615D">
        <w:rPr>
          <w:rStyle w:val="Emphasis"/>
        </w:rPr>
        <w:t>impossible</w:t>
      </w:r>
      <w:r w:rsidRPr="0063615D">
        <w:rPr>
          <w:u w:val="single"/>
        </w:rPr>
        <w:t xml:space="preserve"> to provide.</w:t>
      </w:r>
    </w:p>
    <w:p w14:paraId="5E813918" w14:textId="77777777" w:rsidR="005F7B2C" w:rsidRPr="0063615D" w:rsidRDefault="005F7B2C" w:rsidP="005F7B2C">
      <w:r w:rsidRPr="0063615D">
        <w:rPr>
          <w:u w:val="single"/>
        </w:rPr>
        <w:t>The acquisition, storage, retrieval</w:t>
      </w:r>
      <w:r w:rsidRPr="0063615D">
        <w:t xml:space="preserve">, </w:t>
      </w:r>
      <w:r w:rsidRPr="0063615D">
        <w:rPr>
          <w:u w:val="single"/>
        </w:rPr>
        <w:t>and forwarding of digital clinical</w:t>
      </w:r>
      <w:r w:rsidRPr="0063615D">
        <w:t xml:space="preserve"> and radiological </w:t>
      </w:r>
      <w:r w:rsidRPr="0063615D">
        <w:rPr>
          <w:u w:val="single"/>
        </w:rPr>
        <w:t>images</w:t>
      </w:r>
      <w:r w:rsidRPr="0063615D">
        <w:t xml:space="preserve">, known as store-and-forward or asynchronous telehealth1 </w:t>
      </w:r>
      <w:r w:rsidRPr="0063615D">
        <w:rPr>
          <w:u w:val="single"/>
        </w:rPr>
        <w:t xml:space="preserve">provides </w:t>
      </w:r>
      <w:r w:rsidRPr="0063615D">
        <w:rPr>
          <w:rStyle w:val="Emphasis"/>
        </w:rPr>
        <w:t>simple mechanisms</w:t>
      </w:r>
      <w:r w:rsidRPr="0063615D">
        <w:rPr>
          <w:u w:val="single"/>
        </w:rPr>
        <w:t xml:space="preserve"> for obtaining remote advic</w:t>
      </w:r>
      <w:r w:rsidRPr="0063615D">
        <w:t xml:space="preserve">e from expert clinicians who can report on digital images, radiographs, echocardiographs, and ultrasound studies. </w:t>
      </w:r>
      <w:r w:rsidRPr="0063615D">
        <w:rPr>
          <w:u w:val="single"/>
        </w:rPr>
        <w:t>This resource makes it possible to deploy general and lesser skilled personnel</w:t>
      </w:r>
      <w:r w:rsidRPr="0063615D">
        <w:t xml:space="preserve"> </w:t>
      </w:r>
      <w:r w:rsidRPr="0063615D">
        <w:rPr>
          <w:u w:val="single"/>
        </w:rPr>
        <w:t>to the site of the public health emergency who can receive advice on the triage</w:t>
      </w:r>
      <w:r w:rsidRPr="0063615D">
        <w:t xml:space="preserve">, immediate care, and ongoing management of those they assess and treat. </w:t>
      </w:r>
      <w:r w:rsidRPr="0063615D">
        <w:rPr>
          <w:u w:val="single"/>
        </w:rPr>
        <w:t>Despite compelling reasons for the use of telehealth in the management of public health</w:t>
      </w:r>
      <w:r w:rsidRPr="0063615D">
        <w:t xml:space="preserve"> emergencies that have been recognized for over a decade, </w:t>
      </w:r>
      <w:r w:rsidRPr="0063615D">
        <w:rPr>
          <w:rStyle w:val="Emphasis"/>
        </w:rPr>
        <w:t>it remains an underutilized resource</w:t>
      </w:r>
      <w:r w:rsidRPr="0063615D">
        <w:t>. Its lack of adoption by mainstream emergency and disaster management teams is likely attributable to the following challenges.</w:t>
      </w:r>
    </w:p>
    <w:p w14:paraId="1E7835DF" w14:textId="77777777" w:rsidR="005F7B2C" w:rsidRPr="0063615D" w:rsidRDefault="005F7B2C" w:rsidP="005F7B2C">
      <w:r w:rsidRPr="0063615D">
        <w:t xml:space="preserve">1) </w:t>
      </w:r>
      <w:r w:rsidRPr="0063615D">
        <w:rPr>
          <w:rStyle w:val="Emphasis"/>
        </w:rPr>
        <w:t>Lack of standardized clinical pathways</w:t>
      </w:r>
    </w:p>
    <w:p w14:paraId="04B771EC" w14:textId="77777777" w:rsidR="005F7B2C" w:rsidRPr="0063615D" w:rsidRDefault="005F7B2C" w:rsidP="005F7B2C">
      <w:r w:rsidRPr="0063615D">
        <w:t xml:space="preserve">2) </w:t>
      </w:r>
      <w:r w:rsidRPr="0063615D">
        <w:rPr>
          <w:rStyle w:val="Emphasis"/>
        </w:rPr>
        <w:t>Noninteroperability of information technology</w:t>
      </w:r>
      <w:r w:rsidRPr="0063615D">
        <w:t xml:space="preserve"> and telecommunications networks</w:t>
      </w:r>
    </w:p>
    <w:p w14:paraId="0C9A3045" w14:textId="77777777" w:rsidR="005F7B2C" w:rsidRPr="0063615D" w:rsidRDefault="005F7B2C" w:rsidP="005F7B2C">
      <w:r w:rsidRPr="0063615D">
        <w:t>3) Immaturity of the vital business and management processes that are required to support and sustain telehealth-based services</w:t>
      </w:r>
    </w:p>
    <w:p w14:paraId="123A9020" w14:textId="77777777" w:rsidR="005F7B2C" w:rsidRPr="0063615D" w:rsidRDefault="005F7B2C" w:rsidP="005F7B2C">
      <w:r w:rsidRPr="0063615D">
        <w:t xml:space="preserve">4) </w:t>
      </w:r>
      <w:r w:rsidRPr="0063615D">
        <w:rPr>
          <w:u w:val="single"/>
        </w:rPr>
        <w:t>Conservatism of those currently providing emergency services</w:t>
      </w:r>
      <w:r w:rsidRPr="0063615D">
        <w:t xml:space="preserve"> in the absence of compelling evidence of the clinical effectiveness and efficacy of telehealth as compared to traditional practice</w:t>
      </w:r>
    </w:p>
    <w:p w14:paraId="6BB7D2EB" w14:textId="77777777" w:rsidR="005F7B2C" w:rsidRPr="0063615D" w:rsidRDefault="005F7B2C" w:rsidP="005F7B2C">
      <w:r w:rsidRPr="0063615D">
        <w:rPr>
          <w:u w:val="single"/>
        </w:rPr>
        <w:t>These challenges can be summarized as follows</w:t>
      </w:r>
      <w:r w:rsidRPr="0063615D">
        <w:t>:</w:t>
      </w:r>
    </w:p>
    <w:p w14:paraId="06238387" w14:textId="77777777" w:rsidR="005F7B2C" w:rsidRPr="0063615D" w:rsidRDefault="005F7B2C" w:rsidP="005F7B2C">
      <w:r w:rsidRPr="0063615D">
        <w:rPr>
          <w:u w:val="single"/>
        </w:rPr>
        <w:t>Underutilization</w:t>
      </w:r>
      <w:r w:rsidRPr="0063615D">
        <w:t xml:space="preserve"> of telehealth in public health emergencies </w:t>
      </w:r>
      <w:r w:rsidRPr="0063615D">
        <w:rPr>
          <w:u w:val="single"/>
        </w:rPr>
        <w:t xml:space="preserve">is the result of a </w:t>
      </w:r>
      <w:r w:rsidRPr="0063615D">
        <w:rPr>
          <w:rStyle w:val="Emphasis"/>
        </w:rPr>
        <w:t>lack of a compelling vision of telehealth</w:t>
      </w:r>
      <w:r w:rsidRPr="0063615D">
        <w:rPr>
          <w:u w:val="single"/>
        </w:rPr>
        <w:t xml:space="preserve"> as a means of saving lives and reducing avoidable morbidity associated with public health emergencies and translating this into </w:t>
      </w:r>
      <w:r w:rsidRPr="0063615D">
        <w:rPr>
          <w:rStyle w:val="Emphasis"/>
        </w:rPr>
        <w:t>clear strategies</w:t>
      </w:r>
      <w:r w:rsidRPr="0063615D">
        <w:t xml:space="preserve"> and operations guides for its use.</w:t>
      </w:r>
    </w:p>
    <w:p w14:paraId="1B7972CA" w14:textId="77777777" w:rsidR="005F7B2C" w:rsidRPr="0063615D" w:rsidRDefault="005F7B2C" w:rsidP="005F7B2C">
      <w:r w:rsidRPr="0063615D">
        <w:t xml:space="preserve">Operations guides for implementing telehealth into the emergency response need to cover clinical, technical, management, and business requirements. </w:t>
      </w:r>
      <w:r w:rsidRPr="0063615D">
        <w:rPr>
          <w:u w:val="single"/>
        </w:rPr>
        <w:t>Although these operations guides can be created at the local level,</w:t>
      </w:r>
      <w:r w:rsidRPr="0063615D">
        <w:t xml:space="preserve"> </w:t>
      </w:r>
      <w:r w:rsidRPr="0063615D">
        <w:rPr>
          <w:rStyle w:val="Emphasis"/>
        </w:rPr>
        <w:t>ultimately</w:t>
      </w:r>
      <w:r w:rsidRPr="0063615D">
        <w:rPr>
          <w:u w:val="single"/>
        </w:rPr>
        <w:t xml:space="preserve"> professional organizations, technology panels, </w:t>
      </w:r>
      <w:r w:rsidRPr="0063615D">
        <w:rPr>
          <w:rStyle w:val="Emphasis"/>
        </w:rPr>
        <w:t>standard-setting bodies</w:t>
      </w:r>
      <w:r w:rsidRPr="0063615D">
        <w:rPr>
          <w:u w:val="single"/>
        </w:rPr>
        <w:t xml:space="preserve">, </w:t>
      </w:r>
      <w:r w:rsidRPr="0063615D">
        <w:rPr>
          <w:rStyle w:val="Emphasis"/>
        </w:rPr>
        <w:t>legal/ regulatory entities</w:t>
      </w:r>
      <w:r w:rsidRPr="0063615D">
        <w:rPr>
          <w:u w:val="single"/>
        </w:rPr>
        <w:t xml:space="preserve">, and </w:t>
      </w:r>
      <w:r w:rsidRPr="0063615D">
        <w:rPr>
          <w:rStyle w:val="Emphasis"/>
        </w:rPr>
        <w:t>most importantly government</w:t>
      </w:r>
      <w:r w:rsidRPr="0063615D">
        <w:rPr>
          <w:u w:val="single"/>
        </w:rPr>
        <w:t xml:space="preserve"> must be </w:t>
      </w:r>
      <w:r w:rsidRPr="0063615D">
        <w:rPr>
          <w:rStyle w:val="Emphasis"/>
        </w:rPr>
        <w:t>fully engaged</w:t>
      </w:r>
      <w:r w:rsidRPr="0063615D">
        <w:rPr>
          <w:u w:val="single"/>
        </w:rPr>
        <w:t xml:space="preserve"> to make these guides </w:t>
      </w:r>
      <w:r w:rsidRPr="0063615D">
        <w:rPr>
          <w:rStyle w:val="Emphasis"/>
        </w:rPr>
        <w:t>valid</w:t>
      </w:r>
      <w:r w:rsidRPr="0063615D">
        <w:rPr>
          <w:u w:val="single"/>
        </w:rPr>
        <w:t xml:space="preserve"> and </w:t>
      </w:r>
      <w:r w:rsidRPr="0063615D">
        <w:rPr>
          <w:rStyle w:val="Emphasis"/>
        </w:rPr>
        <w:t>useful</w:t>
      </w:r>
      <w:r w:rsidRPr="0063615D">
        <w:t xml:space="preserve">. </w:t>
      </w:r>
      <w:r w:rsidRPr="0063615D">
        <w:rPr>
          <w:u w:val="single"/>
        </w:rPr>
        <w:t xml:space="preserve">Until this </w:t>
      </w:r>
      <w:r w:rsidRPr="0063615D">
        <w:rPr>
          <w:rStyle w:val="Emphasis"/>
        </w:rPr>
        <w:t>wider collaborative approach</w:t>
      </w:r>
      <w:r w:rsidRPr="0063615D">
        <w:rPr>
          <w:u w:val="single"/>
        </w:rPr>
        <w:t xml:space="preserve"> to standardizing the role of telehealth in the emergency response is embraced</w:t>
      </w:r>
      <w:r w:rsidRPr="0063615D">
        <w:t xml:space="preserve">, </w:t>
      </w:r>
      <w:r w:rsidRPr="0063615D">
        <w:rPr>
          <w:u w:val="single"/>
        </w:rPr>
        <w:t xml:space="preserve">telehealth networks cannot reach the </w:t>
      </w:r>
      <w:r w:rsidRPr="0063615D">
        <w:rPr>
          <w:rStyle w:val="Emphasis"/>
        </w:rPr>
        <w:t>necessary critical mass</w:t>
      </w:r>
      <w:r w:rsidRPr="0063615D">
        <w:rPr>
          <w:u w:val="single"/>
        </w:rPr>
        <w:t xml:space="preserve"> to </w:t>
      </w:r>
      <w:r w:rsidRPr="0063615D">
        <w:rPr>
          <w:rStyle w:val="Emphasis"/>
        </w:rPr>
        <w:t>transform public health emergency management</w:t>
      </w:r>
      <w:r w:rsidRPr="0063615D">
        <w:rPr>
          <w:u w:val="single"/>
        </w:rPr>
        <w:t>.</w:t>
      </w:r>
      <w:r w:rsidRPr="0063615D">
        <w:t xml:space="preserve"> </w:t>
      </w:r>
      <w:r w:rsidRPr="0063615D">
        <w:rPr>
          <w:u w:val="single"/>
        </w:rPr>
        <w:t>The technologies used by telehealth are already being used in other aspects of the emergency response, such as the remote assessment of physical damage and ongoing risk after disasters</w:t>
      </w:r>
      <w:r w:rsidRPr="0063615D">
        <w:t>.6</w:t>
      </w:r>
    </w:p>
    <w:p w14:paraId="1D357152" w14:textId="77777777" w:rsidR="005F7B2C" w:rsidRPr="0063615D" w:rsidRDefault="005F7B2C" w:rsidP="005F7B2C"/>
    <w:p w14:paraId="26492AA3" w14:textId="77777777" w:rsidR="005F7B2C" w:rsidRPr="0063615D" w:rsidRDefault="005F7B2C" w:rsidP="005F7B2C"/>
    <w:p w14:paraId="5FF56C81" w14:textId="77777777" w:rsidR="005F7B2C" w:rsidRDefault="005F7B2C" w:rsidP="005F7B2C">
      <w:pPr>
        <w:pStyle w:val="Heading2"/>
        <w:rPr>
          <w:rFonts w:cs="Times New Roman"/>
        </w:rPr>
      </w:pPr>
      <w:bookmarkStart w:id="75" w:name="_Toc518726563"/>
      <w:r w:rsidRPr="00430C42">
        <w:rPr>
          <w:rFonts w:cs="Times New Roman"/>
        </w:rPr>
        <w:t>Physician Shortage CP</w:t>
      </w:r>
      <w:bookmarkEnd w:id="75"/>
    </w:p>
    <w:p w14:paraId="65508107" w14:textId="77777777" w:rsidR="005F7B2C" w:rsidRPr="0054274B" w:rsidRDefault="005F7B2C" w:rsidP="005F7B2C"/>
    <w:p w14:paraId="5C72E686" w14:textId="77777777" w:rsidR="005F7B2C" w:rsidRDefault="005F7B2C" w:rsidP="005F7B2C">
      <w:pPr>
        <w:pStyle w:val="Heading3"/>
        <w:rPr>
          <w:rFonts w:cs="Times New Roman"/>
        </w:rPr>
      </w:pPr>
      <w:bookmarkStart w:id="76" w:name="_Toc518726564"/>
      <w:r w:rsidRPr="00430C42">
        <w:rPr>
          <w:rFonts w:cs="Times New Roman"/>
        </w:rPr>
        <w:t>1NC</w:t>
      </w:r>
      <w:r>
        <w:t xml:space="preserve"> – </w:t>
      </w:r>
      <w:r w:rsidRPr="00430C42">
        <w:rPr>
          <w:rFonts w:cs="Times New Roman"/>
        </w:rPr>
        <w:t>Physician Shortage CP</w:t>
      </w:r>
      <w:bookmarkEnd w:id="76"/>
    </w:p>
    <w:p w14:paraId="3F027B9F" w14:textId="77777777" w:rsidR="005F7B2C" w:rsidRPr="0054274B" w:rsidRDefault="005F7B2C" w:rsidP="005F7B2C"/>
    <w:p w14:paraId="5D4D4D8A" w14:textId="77777777" w:rsidR="005F7B2C" w:rsidRDefault="005F7B2C" w:rsidP="005F7B2C">
      <w:pPr>
        <w:pStyle w:val="Heading4"/>
        <w:rPr>
          <w:rFonts w:cs="Times New Roman"/>
        </w:rPr>
      </w:pPr>
      <w:r w:rsidRPr="00430C42">
        <w:rPr>
          <w:rFonts w:cs="Times New Roman"/>
        </w:rPr>
        <w:t xml:space="preserve">Text: </w:t>
      </w:r>
    </w:p>
    <w:p w14:paraId="79A48B9C" w14:textId="77777777" w:rsidR="005F7B2C" w:rsidRPr="00D35452" w:rsidRDefault="005F7B2C" w:rsidP="005F7B2C">
      <w:r w:rsidRPr="00D35452">
        <w:t>The United States federal government should</w:t>
      </w:r>
    </w:p>
    <w:p w14:paraId="388CCFC4" w14:textId="77777777" w:rsidR="005F7B2C" w:rsidRPr="00430C42" w:rsidRDefault="005F7B2C" w:rsidP="005F7B2C">
      <w:r w:rsidRPr="00430C42">
        <w:t>-increase incentives for careers in primary care through generous loan repayment packages and sign-on bonuses</w:t>
      </w:r>
    </w:p>
    <w:p w14:paraId="0D0B61DB" w14:textId="77777777" w:rsidR="005F7B2C" w:rsidRPr="00430C42" w:rsidRDefault="005F7B2C" w:rsidP="005F7B2C">
      <w:r w:rsidRPr="00430C42">
        <w:t>-require medical schools to substantially expand the number of internal medicine and family medicine residency slots</w:t>
      </w:r>
    </w:p>
    <w:p w14:paraId="08B5C543" w14:textId="77777777" w:rsidR="005F7B2C" w:rsidRPr="00430C42" w:rsidRDefault="005F7B2C" w:rsidP="005F7B2C">
      <w:r w:rsidRPr="00430C42">
        <w:t>-substantially reduce bureaucracy in primary care.</w:t>
      </w:r>
    </w:p>
    <w:p w14:paraId="405D3F61" w14:textId="77777777" w:rsidR="005F7B2C" w:rsidRPr="00430C42" w:rsidRDefault="005F7B2C" w:rsidP="005F7B2C"/>
    <w:p w14:paraId="5455543D" w14:textId="77777777" w:rsidR="005F7B2C" w:rsidRPr="00430C42" w:rsidRDefault="005F7B2C" w:rsidP="005F7B2C">
      <w:pPr>
        <w:pStyle w:val="Heading4"/>
        <w:rPr>
          <w:rFonts w:cs="Times New Roman"/>
          <w:u w:val="single"/>
        </w:rPr>
      </w:pPr>
      <w:r>
        <w:rPr>
          <w:rFonts w:cs="Times New Roman"/>
        </w:rPr>
        <w:t>S</w:t>
      </w:r>
      <w:r w:rsidRPr="00430C42">
        <w:rPr>
          <w:rFonts w:cs="Times New Roman"/>
        </w:rPr>
        <w:t xml:space="preserve">olves </w:t>
      </w:r>
      <w:r w:rsidRPr="00430C42">
        <w:rPr>
          <w:rFonts w:cs="Times New Roman"/>
          <w:u w:val="single"/>
        </w:rPr>
        <w:t>shortages</w:t>
      </w:r>
      <w:r w:rsidRPr="00430C42">
        <w:rPr>
          <w:rFonts w:cs="Times New Roman"/>
        </w:rPr>
        <w:t xml:space="preserve"> and </w:t>
      </w:r>
      <w:r w:rsidRPr="00430C42">
        <w:rPr>
          <w:rFonts w:cs="Times New Roman"/>
          <w:u w:val="single"/>
        </w:rPr>
        <w:t>preventive care</w:t>
      </w:r>
    </w:p>
    <w:p w14:paraId="688D867E" w14:textId="77777777" w:rsidR="005F7B2C" w:rsidRPr="00430C42" w:rsidRDefault="005F7B2C" w:rsidP="005F7B2C">
      <w:pPr>
        <w:rPr>
          <w:rStyle w:val="Style13ptBold"/>
        </w:rPr>
      </w:pPr>
      <w:r w:rsidRPr="00430C42">
        <w:rPr>
          <w:rStyle w:val="Style13ptBold"/>
        </w:rPr>
        <w:t>Dhand, M.D. from Cardiff University, 15</w:t>
      </w:r>
    </w:p>
    <w:p w14:paraId="186D83EA" w14:textId="77777777" w:rsidR="005F7B2C" w:rsidRDefault="005F7B2C" w:rsidP="005F7B2C">
      <w:r w:rsidRPr="00430C42">
        <w:t xml:space="preserve">[Suneel, 2-16-15, Kevin MD, “Solving the physician shortage requires these 3 things to happen”, </w:t>
      </w:r>
      <w:hyperlink r:id="rId85" w:history="1">
        <w:r w:rsidRPr="00430C42">
          <w:rPr>
            <w:rStyle w:val="Hyperlink"/>
          </w:rPr>
          <w:t>https://www.kevinmd.com/blog/2015/02/solving-physician-shortage-requires-3-things-happen.html</w:t>
        </w:r>
      </w:hyperlink>
      <w:r w:rsidRPr="00430C42">
        <w:t>, accessed 6-27-18, ZA]</w:t>
      </w:r>
    </w:p>
    <w:p w14:paraId="3C6A7050" w14:textId="77777777" w:rsidR="005F7B2C" w:rsidRPr="00430C42" w:rsidRDefault="005F7B2C" w:rsidP="005F7B2C"/>
    <w:p w14:paraId="5A6391C4" w14:textId="77777777" w:rsidR="005F7B2C" w:rsidRPr="00430C42" w:rsidRDefault="005F7B2C" w:rsidP="005F7B2C">
      <w:r w:rsidRPr="00430C42">
        <w:t xml:space="preserve">At the current time, </w:t>
      </w:r>
      <w:r w:rsidRPr="00430C42">
        <w:rPr>
          <w:rStyle w:val="StyleUnderline"/>
        </w:rPr>
        <w:t>there are actually hundreds of physicians out there who are qualified to enter residency but have not been able to find internal medicine or family medicine residency slots</w:t>
      </w:r>
      <w:r w:rsidRPr="00430C42">
        <w:t xml:space="preserve">. </w:t>
      </w:r>
      <w:r w:rsidRPr="00430C42">
        <w:rPr>
          <w:rStyle w:val="StyleUnderline"/>
        </w:rPr>
        <w:t>That’s a travesty at a time of such a shortage</w:t>
      </w:r>
      <w:r w:rsidRPr="00430C42">
        <w:t>. Many of these would undoubtedly make fine practicing doctors who would serve their patients well. Another congressional bill is desperately needed on the U.S. Capitol.</w:t>
      </w:r>
    </w:p>
    <w:p w14:paraId="38DBEAD7" w14:textId="77777777" w:rsidR="005F7B2C" w:rsidRPr="00430C42" w:rsidRDefault="005F7B2C" w:rsidP="005F7B2C">
      <w:r w:rsidRPr="00430C42">
        <w:t xml:space="preserve">So </w:t>
      </w:r>
      <w:r w:rsidRPr="00430C42">
        <w:rPr>
          <w:rStyle w:val="StyleUnderline"/>
        </w:rPr>
        <w:t>here is a summary of the three things we can specifically do for primary care:</w:t>
      </w:r>
    </w:p>
    <w:p w14:paraId="67CCFD64" w14:textId="77777777" w:rsidR="005F7B2C" w:rsidRPr="00430C42" w:rsidRDefault="005F7B2C" w:rsidP="005F7B2C">
      <w:r w:rsidRPr="00430C42">
        <w:rPr>
          <w:rStyle w:val="StyleUnderline"/>
        </w:rPr>
        <w:t>1. Make primary care a much more attractive career option for medical students</w:t>
      </w:r>
      <w:r w:rsidRPr="00430C42">
        <w:t xml:space="preserve">. </w:t>
      </w:r>
      <w:r w:rsidRPr="00430C42">
        <w:rPr>
          <w:rStyle w:val="StyleUnderline"/>
        </w:rPr>
        <w:t>Incentives should include generous loan repayment packages and sign-on bonuses</w:t>
      </w:r>
      <w:r w:rsidRPr="00430C42">
        <w:t xml:space="preserve"> to serve for a set amount of time. Fortunately, this has already been happening to some extent in many places (I’ve encountered many more medical students telling me about these opportunities) — but still </w:t>
      </w:r>
      <w:r w:rsidRPr="00430C42">
        <w:rPr>
          <w:rStyle w:val="StyleUnderline"/>
        </w:rPr>
        <w:t>more is needed</w:t>
      </w:r>
      <w:r w:rsidRPr="00430C42">
        <w:t>.</w:t>
      </w:r>
    </w:p>
    <w:p w14:paraId="3E21C383" w14:textId="77777777" w:rsidR="005F7B2C" w:rsidRPr="00430C42" w:rsidRDefault="005F7B2C" w:rsidP="005F7B2C">
      <w:r w:rsidRPr="00430C42">
        <w:rPr>
          <w:rStyle w:val="StyleUnderline"/>
        </w:rPr>
        <w:t xml:space="preserve">2. Drastically expand the number of internal medicine and family medicine residency slots, </w:t>
      </w:r>
      <w:r w:rsidRPr="00430C42">
        <w:t xml:space="preserve">especially in universities affiliated with underserved and rural areas. </w:t>
      </w:r>
      <w:r w:rsidRPr="00430C42">
        <w:rPr>
          <w:rStyle w:val="StyleUnderline"/>
        </w:rPr>
        <w:t>Medical school intake probably still needs to be expanded further</w:t>
      </w:r>
      <w:r w:rsidRPr="00430C42">
        <w:t xml:space="preserve"> as well (this shouldn’t be a problem since the number of medical school applicants greatly exceeds the number of slots available). While we are at it, how about taking a serious look at the problem of medical school debt, which can easily exceed $250,000? Aside from the debt burden, </w:t>
      </w:r>
      <w:r w:rsidRPr="00430C42">
        <w:rPr>
          <w:rStyle w:val="StyleUnderline"/>
        </w:rPr>
        <w:t>this has serious downstream consequences including specialty career choice and ultimately driving up health care costs</w:t>
      </w:r>
      <w:r w:rsidRPr="00430C42">
        <w:t>.</w:t>
      </w:r>
    </w:p>
    <w:p w14:paraId="30565ECB" w14:textId="77777777" w:rsidR="005F7B2C" w:rsidRPr="00430C42" w:rsidRDefault="005F7B2C" w:rsidP="005F7B2C">
      <w:r w:rsidRPr="00430C42">
        <w:rPr>
          <w:rStyle w:val="StyleUnderline"/>
        </w:rPr>
        <w:t>3. Substantially reduce the bureaucracy involved in the practice of primary care</w:t>
      </w:r>
      <w:r w:rsidRPr="00430C42">
        <w:t xml:space="preserve">. This push needs to start right at the very top if the government really wants a strong primary care sector. One example over the last decade of where things haven’t gone according to plan is with the introduction of electronic health records, incentivized by the federal meaningful use program. Unfortunately, the technology hasn’t yet lived up to its promise and has made life more inefficient and cumbersome for frontline physicians. </w:t>
      </w:r>
      <w:r w:rsidRPr="00430C42">
        <w:rPr>
          <w:rStyle w:val="StyleUnderline"/>
        </w:rPr>
        <w:t>We need to realize that less bureaucracy for doctors and more time to be productive and see patients is a win-win scenario</w:t>
      </w:r>
      <w:r w:rsidRPr="00430C42">
        <w:t xml:space="preserve">. </w:t>
      </w:r>
      <w:r w:rsidRPr="00430C42">
        <w:rPr>
          <w:rStyle w:val="StyleUnderline"/>
        </w:rPr>
        <w:t>Concierge medicine</w:t>
      </w:r>
      <w:r w:rsidRPr="00430C42">
        <w:t xml:space="preserve">, which is starting to take off, </w:t>
      </w:r>
      <w:r w:rsidRPr="00430C42">
        <w:rPr>
          <w:rStyle w:val="StyleUnderline"/>
        </w:rPr>
        <w:t>is one such way that physicians have found to eliminate the “middle man”</w:t>
      </w:r>
      <w:r w:rsidRPr="00430C42">
        <w:t xml:space="preserve"> — but hopefully this isn’t the sole answer.</w:t>
      </w:r>
    </w:p>
    <w:p w14:paraId="7C7F624A" w14:textId="77777777" w:rsidR="005F7B2C" w:rsidRPr="00430C42" w:rsidRDefault="005F7B2C" w:rsidP="005F7B2C">
      <w:r w:rsidRPr="00430C42">
        <w:rPr>
          <w:rStyle w:val="StyleUnderline"/>
        </w:rPr>
        <w:t>These are just three options for rejuvenating primary care.</w:t>
      </w:r>
      <w:r w:rsidRPr="00430C42">
        <w:t xml:space="preserve"> </w:t>
      </w:r>
      <w:r w:rsidRPr="00430C42">
        <w:rPr>
          <w:rStyle w:val="StyleUnderline"/>
        </w:rPr>
        <w:t>It is undoubtedly the backbone of any solid health care system</w:t>
      </w:r>
      <w:r w:rsidRPr="00430C42">
        <w:t>. Other hospital-based medical specialties that suffer from shortages — such as hospital medicine and emergency medicine — will also need similar policies over the long-term.</w:t>
      </w:r>
    </w:p>
    <w:p w14:paraId="3DEABB33" w14:textId="77777777" w:rsidR="005F7B2C" w:rsidRPr="00430C42" w:rsidRDefault="005F7B2C" w:rsidP="005F7B2C"/>
    <w:p w14:paraId="711C795A" w14:textId="77777777" w:rsidR="005F7B2C" w:rsidRDefault="005F7B2C" w:rsidP="005F7B2C">
      <w:pPr>
        <w:pStyle w:val="Heading3"/>
        <w:rPr>
          <w:rFonts w:cs="Times New Roman"/>
        </w:rPr>
      </w:pPr>
      <w:bookmarkStart w:id="77" w:name="_Toc518726565"/>
      <w:r w:rsidRPr="00430C42">
        <w:rPr>
          <w:rFonts w:cs="Times New Roman"/>
        </w:rPr>
        <w:t>Expand Residency Solves</w:t>
      </w:r>
      <w:r>
        <w:t xml:space="preserve"> – </w:t>
      </w:r>
      <w:r w:rsidRPr="00430C42">
        <w:rPr>
          <w:rFonts w:cs="Times New Roman"/>
        </w:rPr>
        <w:t>2NC</w:t>
      </w:r>
      <w:bookmarkEnd w:id="77"/>
    </w:p>
    <w:p w14:paraId="6C686C20" w14:textId="77777777" w:rsidR="005F7B2C" w:rsidRPr="0054274B" w:rsidRDefault="005F7B2C" w:rsidP="005F7B2C"/>
    <w:p w14:paraId="7D090055" w14:textId="77777777" w:rsidR="005F7B2C" w:rsidRPr="00430C42" w:rsidRDefault="005F7B2C" w:rsidP="005F7B2C">
      <w:pPr>
        <w:pStyle w:val="Heading4"/>
        <w:rPr>
          <w:rFonts w:cs="Times New Roman"/>
        </w:rPr>
      </w:pPr>
      <w:r w:rsidRPr="00430C42">
        <w:rPr>
          <w:rFonts w:cs="Times New Roman"/>
        </w:rPr>
        <w:t>Expanding residency solves</w:t>
      </w:r>
    </w:p>
    <w:p w14:paraId="5D5EAEB2" w14:textId="77777777" w:rsidR="005F7B2C" w:rsidRPr="00430C42" w:rsidRDefault="005F7B2C" w:rsidP="005F7B2C">
      <w:pPr>
        <w:rPr>
          <w:rStyle w:val="Style13ptBold"/>
        </w:rPr>
      </w:pPr>
      <w:r w:rsidRPr="00430C42">
        <w:rPr>
          <w:rStyle w:val="Style13ptBold"/>
        </w:rPr>
        <w:t>Rosenfeld, Medical Economics writer, 17</w:t>
      </w:r>
    </w:p>
    <w:p w14:paraId="1460B936" w14:textId="77777777" w:rsidR="005F7B2C" w:rsidRDefault="005F7B2C" w:rsidP="005F7B2C">
      <w:r w:rsidRPr="00430C42">
        <w:t xml:space="preserve">[Jordan, 10-23-17, Physicians Practice, “Different Solutions for the Physician Shortage”, </w:t>
      </w:r>
      <w:hyperlink r:id="rId86" w:history="1">
        <w:r w:rsidRPr="00430C42">
          <w:rPr>
            <w:rStyle w:val="Hyperlink"/>
          </w:rPr>
          <w:t>http://www.physicianspractice.com/different-solutions-physician-shortage</w:t>
        </w:r>
      </w:hyperlink>
      <w:r w:rsidRPr="00430C42">
        <w:t>, accessed 6-27-18, ZA]</w:t>
      </w:r>
    </w:p>
    <w:p w14:paraId="5DADF839" w14:textId="77777777" w:rsidR="005F7B2C" w:rsidRPr="00430C42" w:rsidRDefault="005F7B2C" w:rsidP="005F7B2C"/>
    <w:p w14:paraId="761897F8" w14:textId="77777777" w:rsidR="005F7B2C" w:rsidRPr="00430C42" w:rsidRDefault="005F7B2C" w:rsidP="005F7B2C">
      <w:r w:rsidRPr="00430C42">
        <w:rPr>
          <w:rStyle w:val="StyleUnderline"/>
        </w:rPr>
        <w:t>One answer to this physician shortfall might</w:t>
      </w:r>
      <w:r w:rsidRPr="00430C42">
        <w:t xml:space="preserve"> appear to </w:t>
      </w:r>
      <w:r w:rsidRPr="00430C42">
        <w:rPr>
          <w:rStyle w:val="StyleUnderline"/>
        </w:rPr>
        <w:t>be solved by an increase in medical school enrollment</w:t>
      </w:r>
      <w:r w:rsidRPr="00430C42">
        <w:t xml:space="preserve">. However, </w:t>
      </w:r>
      <w:r w:rsidRPr="00430C42">
        <w:rPr>
          <w:rStyle w:val="StyleUnderline"/>
        </w:rPr>
        <w:t>training programs for residents and fellows haven't expanded at the same rate, creating a bottleneck in the residency pipeline</w:t>
      </w:r>
      <w:r w:rsidRPr="00430C42">
        <w:t>. According to an annual survey by AAMC, first-year enrollment at U.S. medical schools has increased by 28 percent since 2002. "</w:t>
      </w:r>
      <w:r w:rsidRPr="00430C42">
        <w:rPr>
          <w:rStyle w:val="StyleUnderline"/>
        </w:rPr>
        <w:t>The real chokehold is in the residency programs</w:t>
      </w:r>
      <w:r w:rsidRPr="00430C42">
        <w:t>," says Fred Jacobs, MD, JD, New Jersey-based executive vice president of St. George's University School of Medicine and former commissioner of New Jersey Health and Senior Services.</w:t>
      </w:r>
    </w:p>
    <w:p w14:paraId="288AE933" w14:textId="77777777" w:rsidR="005F7B2C" w:rsidRPr="00430C42" w:rsidRDefault="005F7B2C" w:rsidP="005F7B2C">
      <w:r w:rsidRPr="00430C42">
        <w:t>Indeed, in 2017, there were a record-breaking 35,969 U.S. and international medical school students and graduates competing for only 31,757 positions, according to the National Resident Matching Program, a shortfall of over 4000 residents-to-be.</w:t>
      </w:r>
    </w:p>
    <w:p w14:paraId="742116C7" w14:textId="77777777" w:rsidR="005F7B2C" w:rsidRPr="00430C42" w:rsidRDefault="005F7B2C" w:rsidP="005F7B2C">
      <w:r w:rsidRPr="00430C42">
        <w:t>"</w:t>
      </w:r>
      <w:r w:rsidRPr="00430C42">
        <w:rPr>
          <w:rStyle w:val="StyleUnderline"/>
        </w:rPr>
        <w:t>We have a shortage of physicians but a surplus of talent</w:t>
      </w:r>
      <w:r w:rsidRPr="00430C42">
        <w:t>," Farr says.</w:t>
      </w:r>
    </w:p>
    <w:p w14:paraId="3473B48C" w14:textId="77777777" w:rsidR="005F7B2C" w:rsidRPr="00430C42" w:rsidRDefault="005F7B2C" w:rsidP="005F7B2C">
      <w:r w:rsidRPr="00430C42">
        <w:t xml:space="preserve">Funding for residents is expensive, as well, and most hospitals and medical groups do not have extra funds to pay for them or they go way over budget in order to do so. In 1997, </w:t>
      </w:r>
      <w:r w:rsidRPr="00430C42">
        <w:rPr>
          <w:rStyle w:val="StyleUnderline"/>
        </w:rPr>
        <w:t>Congress capped the amount of funds for Medicare support for graduate medical education</w:t>
      </w:r>
      <w:r w:rsidRPr="00430C42">
        <w:t xml:space="preserve"> (GME) "at how many residents you were training at the end of 1996," says Len Marquez, Senior Director of Government Relations and Legislative Advocacy at AAMC. This has contributed to the slowdown in the number of medical residents who can enter the workforce. "If Medicare funding isn't expanded to include more GME positions, then there is no other viable source," Jacobs says.</w:t>
      </w:r>
    </w:p>
    <w:p w14:paraId="55E23A32" w14:textId="77777777" w:rsidR="005F7B2C" w:rsidRPr="00430C42" w:rsidRDefault="005F7B2C" w:rsidP="005F7B2C">
      <w:r w:rsidRPr="00430C42">
        <w:t>The AAMC is sponsoring legislation that seeks to raise these caps. Two bipartisan bills have been introduced in the House and Senate, Marquez says, that would "over a five-year window, increase the number of Medicare supported GME residency positions by 3000 between 2019 and 2023, with a total of 15,000." This would help with the shortfall, he says.</w:t>
      </w:r>
    </w:p>
    <w:p w14:paraId="62DF7A1C" w14:textId="77777777" w:rsidR="005F7B2C" w:rsidRPr="00430C42" w:rsidRDefault="005F7B2C" w:rsidP="005F7B2C">
      <w:r w:rsidRPr="00430C42">
        <w:t>While the bills are no quick fix since "it's difficult to move legislation right now that costs the federal government money," Marquez says, he's hopeful about the bipartisan support they're gaining and are continuing to educate. "Because it's not like in 2030 Congress can say we need additional physicians and just flip the switch."</w:t>
      </w:r>
    </w:p>
    <w:p w14:paraId="325C7E3B" w14:textId="77777777" w:rsidR="005F7B2C" w:rsidRPr="00430C42" w:rsidRDefault="005F7B2C" w:rsidP="005F7B2C">
      <w:r w:rsidRPr="00430C42">
        <w:rPr>
          <w:rStyle w:val="StyleUnderline"/>
        </w:rPr>
        <w:t>Some institutions are creating their own medical-school-to-residency pathways</w:t>
      </w:r>
      <w:r w:rsidRPr="00430C42">
        <w:t>, such as Kaiser Permanente, an Oakland, Calif.-based managed care company, which currently trains 600 residents annually and provides continuing medical education (CME)to another 22,000 medical professionals.</w:t>
      </w:r>
    </w:p>
    <w:p w14:paraId="21637327" w14:textId="77777777" w:rsidR="005F7B2C" w:rsidRPr="00430C42" w:rsidRDefault="005F7B2C" w:rsidP="005F7B2C">
      <w:r w:rsidRPr="00430C42">
        <w:t>Senior Program Integration Manager for the newly forming Kaiser Permanente School of Medicine, Aldina Washington, MBA, says by email, "We are currently in the very preliminary stages of developing the school, starting with establishing an organizational structure and beginning the accreditation process."</w:t>
      </w:r>
    </w:p>
    <w:p w14:paraId="7F457136" w14:textId="77777777" w:rsidR="005F7B2C" w:rsidRPr="00430C42" w:rsidRDefault="005F7B2C" w:rsidP="005F7B2C">
      <w:r w:rsidRPr="00430C42">
        <w:t xml:space="preserve">Farr says </w:t>
      </w:r>
      <w:r w:rsidRPr="00430C42">
        <w:rPr>
          <w:rStyle w:val="StyleUnderline"/>
        </w:rPr>
        <w:t>it's the beginning of a process that</w:t>
      </w:r>
      <w:r w:rsidRPr="00430C42">
        <w:t xml:space="preserve"> he expects </w:t>
      </w:r>
      <w:r w:rsidRPr="00430C42">
        <w:rPr>
          <w:rStyle w:val="StyleUnderline"/>
        </w:rPr>
        <w:t>will grow as hospital systems and medical groups become desperate to fill physician gaps</w:t>
      </w:r>
      <w:r w:rsidRPr="00430C42">
        <w:t>. "</w:t>
      </w:r>
      <w:r w:rsidRPr="00430C42">
        <w:rPr>
          <w:rStyle w:val="StyleUnderline"/>
        </w:rPr>
        <w:t>They're just going to start saying 'we're going to train ourselves</w:t>
      </w:r>
      <w:r w:rsidRPr="00430C42">
        <w:t>,'" he says.</w:t>
      </w:r>
    </w:p>
    <w:p w14:paraId="261520DA" w14:textId="77777777" w:rsidR="005F7B2C" w:rsidRDefault="005F7B2C" w:rsidP="005F7B2C"/>
    <w:p w14:paraId="139A04F8" w14:textId="77777777" w:rsidR="005F7B2C" w:rsidRDefault="005F7B2C" w:rsidP="005F7B2C">
      <w:pPr>
        <w:pStyle w:val="Heading4"/>
      </w:pPr>
      <w:r>
        <w:t>Residency slot increases solve shortages</w:t>
      </w:r>
    </w:p>
    <w:p w14:paraId="16BD534C" w14:textId="77777777" w:rsidR="005F7B2C" w:rsidRPr="005B3DBC" w:rsidRDefault="005F7B2C" w:rsidP="005F7B2C">
      <w:pPr>
        <w:rPr>
          <w:rStyle w:val="Style13ptBold"/>
        </w:rPr>
      </w:pPr>
      <w:r w:rsidRPr="005B3DBC">
        <w:rPr>
          <w:rStyle w:val="Style13ptBold"/>
        </w:rPr>
        <w:t>Lagasse, Healthcare Finance, associate editor, 17</w:t>
      </w:r>
    </w:p>
    <w:p w14:paraId="78313CBC" w14:textId="77777777" w:rsidR="005F7B2C" w:rsidRDefault="005F7B2C" w:rsidP="005F7B2C">
      <w:r>
        <w:t>[Jeff, 7-6-18, Healthcare Finance, “Tackling the physician shortage: Reduce inefficiency, add residency slots”, http://www.healthcarefinancenews.com/news/tackling-physician-shortage-reduce-inefficiency-add-residency-slots, accessed 7-5-18, ZA]</w:t>
      </w:r>
    </w:p>
    <w:p w14:paraId="13F3E5FF" w14:textId="77777777" w:rsidR="005F7B2C" w:rsidRDefault="005F7B2C" w:rsidP="005F7B2C"/>
    <w:p w14:paraId="0ECB181E" w14:textId="77777777" w:rsidR="005F7B2C" w:rsidRDefault="005F7B2C" w:rsidP="005F7B2C">
      <w:r>
        <w:t xml:space="preserve">But it is not the only factor. </w:t>
      </w:r>
      <w:r w:rsidRPr="005B3DBC">
        <w:rPr>
          <w:rStyle w:val="StyleUnderline"/>
        </w:rPr>
        <w:t xml:space="preserve">The declining number of medical residency slots available to new graduates is perhaps an underexamined aspect of the shortage and one that could be addressed through </w:t>
      </w:r>
      <w:r w:rsidRPr="005B3DBC">
        <w:rPr>
          <w:rStyle w:val="Emphasis"/>
        </w:rPr>
        <w:t>policy</w:t>
      </w:r>
      <w:r>
        <w:t>. According to Orlowski, the number of students attending U.S. medical schools has actually climbed about 28 percent in recent years, a positive trend indicating more young people want to become physicians. Class sizes are getting larger, and Orlowski's projection in the number of medical students will have grown by a full third over the next couple of years. It's encouraging news, from both a physician and patient perspective.</w:t>
      </w:r>
    </w:p>
    <w:p w14:paraId="2068FE62" w14:textId="77777777" w:rsidR="005F7B2C" w:rsidRDefault="005F7B2C" w:rsidP="005F7B2C">
      <w:r w:rsidRPr="005B3DBC">
        <w:rPr>
          <w:rStyle w:val="StyleUnderline"/>
        </w:rPr>
        <w:t>The problem is aspiring physicians need residency slots to complete their training</w:t>
      </w:r>
      <w:r>
        <w:t xml:space="preserve">, </w:t>
      </w:r>
      <w:r w:rsidRPr="005B3DBC">
        <w:rPr>
          <w:rStyle w:val="StyleUnderline"/>
        </w:rPr>
        <w:t>and there are only so many available</w:t>
      </w:r>
      <w:r>
        <w:t>.</w:t>
      </w:r>
    </w:p>
    <w:p w14:paraId="76F3B404" w14:textId="77777777" w:rsidR="005F7B2C" w:rsidRDefault="005F7B2C" w:rsidP="005F7B2C">
      <w:r>
        <w:t>"Residency is where we see a problem," said Orlowski. "</w:t>
      </w:r>
      <w:r w:rsidRPr="005B3DBC">
        <w:rPr>
          <w:rStyle w:val="StyleUnderline"/>
        </w:rPr>
        <w:t>The training you do in a healthcare setting after medical school</w:t>
      </w:r>
      <w:r>
        <w:t xml:space="preserve">, which is required to be board certified </w:t>
      </w:r>
      <w:r w:rsidRPr="005B3DBC">
        <w:rPr>
          <w:rStyle w:val="StyleUnderline"/>
        </w:rPr>
        <w:t>-- that's supported by Medicare,</w:t>
      </w:r>
      <w:r>
        <w:t xml:space="preserve"> </w:t>
      </w:r>
      <w:r w:rsidRPr="005B3DBC">
        <w:rPr>
          <w:rStyle w:val="StyleUnderline"/>
        </w:rPr>
        <w:t>and</w:t>
      </w:r>
      <w:r>
        <w:t xml:space="preserve"> in some states by Medicaid and </w:t>
      </w:r>
      <w:r w:rsidRPr="005B3DBC">
        <w:rPr>
          <w:rStyle w:val="StyleUnderline"/>
        </w:rPr>
        <w:t>state funds. And there's been a freeze on the number of slots for 20 years</w:t>
      </w:r>
      <w:r>
        <w:t>."</w:t>
      </w:r>
    </w:p>
    <w:p w14:paraId="7E4DE30D" w14:textId="77777777" w:rsidR="005F7B2C" w:rsidRPr="005B3DBC" w:rsidRDefault="005F7B2C" w:rsidP="005F7B2C">
      <w:pPr>
        <w:rPr>
          <w:rStyle w:val="StyleUnderline"/>
        </w:rPr>
      </w:pPr>
      <w:r>
        <w:t xml:space="preserve">It was the Balanced Budget Act of 1997 that caused the problem. The legislation came with a promise that the number of residency slots would be unfrozen in a year or two. Yet, a couple of decades have passed with no changes. </w:t>
      </w:r>
      <w:r w:rsidRPr="005B3DBC">
        <w:rPr>
          <w:rStyle w:val="StyleUnderline"/>
        </w:rPr>
        <w:t>The number of overall slots actually has increased slightly, but they've mainly been subspecialty slots paid for by the hospitals themselves.</w:t>
      </w:r>
    </w:p>
    <w:p w14:paraId="0D0C759E" w14:textId="77777777" w:rsidR="005F7B2C" w:rsidRDefault="005F7B2C" w:rsidP="005F7B2C">
      <w:r>
        <w:t xml:space="preserve">"What </w:t>
      </w:r>
      <w:r w:rsidRPr="005B3DBC">
        <w:rPr>
          <w:rStyle w:val="StyleUnderline"/>
        </w:rPr>
        <w:t>we want</w:t>
      </w:r>
      <w:r>
        <w:t xml:space="preserve"> is </w:t>
      </w:r>
      <w:r w:rsidRPr="005B3DBC">
        <w:rPr>
          <w:rStyle w:val="StyleUnderline"/>
        </w:rPr>
        <w:t>more residency slots in that base residency training</w:t>
      </w:r>
      <w:r>
        <w:t>," said Orlowski. "What we've actually seen is growth that the hospitals are paying for, in the subspecialty slots, because they're looking at where they want enhancement. Not exclusively, but that's the trend."</w:t>
      </w:r>
    </w:p>
    <w:p w14:paraId="3208E6AC" w14:textId="77777777" w:rsidR="005F7B2C" w:rsidRDefault="005F7B2C" w:rsidP="005F7B2C">
      <w:r>
        <w:t xml:space="preserve">Those dynamics could change within the next couple of years, she said. While the number of domestic medical students has been on the rise, </w:t>
      </w:r>
      <w:r w:rsidRPr="005B3DBC">
        <w:rPr>
          <w:rStyle w:val="StyleUnderline"/>
        </w:rPr>
        <w:t>the number of international students has declined. If the trend continues, there will soon be fewer residency slots needed</w:t>
      </w:r>
      <w:r>
        <w:t xml:space="preserve">. </w:t>
      </w:r>
      <w:r w:rsidRPr="005B3DBC">
        <w:rPr>
          <w:rStyle w:val="StyleUnderline"/>
        </w:rPr>
        <w:t>There likely still won't be enough</w:t>
      </w:r>
      <w:r>
        <w:t>, but it may ease the bottleneck.</w:t>
      </w:r>
    </w:p>
    <w:p w14:paraId="1A8617C6" w14:textId="77777777" w:rsidR="005F7B2C" w:rsidRDefault="005F7B2C" w:rsidP="005F7B2C">
      <w:r>
        <w:t>However, the aging physician workforce will see a rash of doctor retirements along with the aging general population will likely drive an increase in healthcare utilization.</w:t>
      </w:r>
    </w:p>
    <w:p w14:paraId="254ABEC1" w14:textId="77777777" w:rsidR="005F7B2C" w:rsidRDefault="005F7B2C" w:rsidP="005F7B2C">
      <w:r>
        <w:t xml:space="preserve">Graham Gardner, MD, co-founder of Boston-based health IT company Kyruus, believes </w:t>
      </w:r>
      <w:r w:rsidRPr="005B3DBC">
        <w:rPr>
          <w:rStyle w:val="StyleUnderline"/>
        </w:rPr>
        <w:t>this dilemma can be addressed in part through an increase in physician efficiency</w:t>
      </w:r>
      <w:r>
        <w:t>.</w:t>
      </w:r>
    </w:p>
    <w:p w14:paraId="3F84B1F4" w14:textId="77777777" w:rsidR="005F7B2C" w:rsidRDefault="005F7B2C" w:rsidP="005F7B2C">
      <w:r>
        <w:t>"As I think of physicians as part of a big health network, and you think about 2,000 or 10,000 doctors across the network, somewhere around 40 percent of the appointments are empty every day," said Gardner. "</w:t>
      </w:r>
      <w:r w:rsidRPr="005B3DBC">
        <w:rPr>
          <w:rStyle w:val="StyleUnderline"/>
        </w:rPr>
        <w:t>Even though a doctor may be booked out for weeks when you look at a new doctor especially, there's enormous unused capacity</w:t>
      </w:r>
      <w:r>
        <w:t>."</w:t>
      </w:r>
    </w:p>
    <w:p w14:paraId="60ABAE30" w14:textId="77777777" w:rsidR="005F7B2C" w:rsidRDefault="005F7B2C" w:rsidP="005F7B2C">
      <w:r>
        <w:t xml:space="preserve">Adding to that lack of efficiency is the number of misdirected referrals, which Gardner said may comprise about 10 percent of a doctor's overall capacity. </w:t>
      </w:r>
      <w:r w:rsidRPr="005B3DBC">
        <w:rPr>
          <w:rStyle w:val="StyleUnderline"/>
        </w:rPr>
        <w:t>Some see patients who were referred to them incorrect</w:t>
      </w:r>
      <w:r>
        <w:t>ly -- they're a hand surgeon, whereas the patient has a foot problem. Others might be able to help, but may not be operating at the top of their license, tending to an ailment that could have been handled adequately by a nurse practitioner.</w:t>
      </w:r>
    </w:p>
    <w:p w14:paraId="35464B65" w14:textId="77777777" w:rsidR="005F7B2C" w:rsidRDefault="005F7B2C" w:rsidP="005F7B2C">
      <w:r>
        <w:t>"</w:t>
      </w:r>
      <w:r w:rsidRPr="005B3DBC">
        <w:rPr>
          <w:rStyle w:val="StyleUnderline"/>
        </w:rPr>
        <w:t>You might be looking at 50 percent of a doctor's time being used incredibly inefficiently</w:t>
      </w:r>
      <w:r>
        <w:t>," said Gardner. "It really raises the urgency of a doctor being utilized at the top of their license. If urologists are aging out of their practice, we have to think about what younger ones are doing. Maybe a nurse practitioner can take some of that stuff."</w:t>
      </w:r>
    </w:p>
    <w:p w14:paraId="64C72101" w14:textId="77777777" w:rsidR="005F7B2C" w:rsidRDefault="005F7B2C" w:rsidP="005F7B2C">
      <w:r w:rsidRPr="005B3DBC">
        <w:rPr>
          <w:rStyle w:val="StyleUnderline"/>
        </w:rPr>
        <w:t>There are a number of ways a health system can streamline this efficiency</w:t>
      </w:r>
      <w:r>
        <w:t xml:space="preserve">, and they all involve making better use of data -- </w:t>
      </w:r>
      <w:r w:rsidRPr="005B3DBC">
        <w:rPr>
          <w:rStyle w:val="StyleUnderline"/>
        </w:rPr>
        <w:t>typically through a technology solution</w:t>
      </w:r>
      <w:r>
        <w:t xml:space="preserve">. No matter the method used, </w:t>
      </w:r>
      <w:r w:rsidRPr="005B3DBC">
        <w:rPr>
          <w:rStyle w:val="StyleUnderline"/>
        </w:rPr>
        <w:t>the effect can make better use of physicians' time to save systems a bundle</w:t>
      </w:r>
      <w:r>
        <w:t>.</w:t>
      </w:r>
    </w:p>
    <w:p w14:paraId="464A0FDC" w14:textId="77777777" w:rsidR="005F7B2C" w:rsidRDefault="005F7B2C" w:rsidP="005F7B2C">
      <w:r>
        <w:t>"Over the year, you're likely generating thousands from downstream revenue from radiology, etc.," said Gardner. "Another way to think about it is if you have ... a billion-dollar healthcare system that's only operating at 70 percent utilization and you can pick that up by 5 percent, you're talking about millions of dollars."</w:t>
      </w:r>
    </w:p>
    <w:p w14:paraId="224F455D" w14:textId="77777777" w:rsidR="005F7B2C" w:rsidRDefault="005F7B2C" w:rsidP="005F7B2C">
      <w:r>
        <w:t>Orlowski and the AAMC are also working with physicians to improve their work-life balance, with the goal of keeping them in the workforce longer, even if age forces them to cut back on hours or certain clinical services. The group is also working to increase the number of residency slots and currently examining the efficacy of interprofessional teams in which residents, nurses, pharmacists, dietitians and social workers all work together in more of a collaborative care model.</w:t>
      </w:r>
    </w:p>
    <w:p w14:paraId="5624BD7A" w14:textId="77777777" w:rsidR="005F7B2C" w:rsidRDefault="005F7B2C" w:rsidP="005F7B2C">
      <w:r w:rsidRPr="005B3DBC">
        <w:rPr>
          <w:rStyle w:val="StyleUnderline"/>
        </w:rPr>
        <w:t>Overcoming the physician shortage will require that kind of multi-pronged approach</w:t>
      </w:r>
      <w:r>
        <w:t>.</w:t>
      </w:r>
    </w:p>
    <w:p w14:paraId="5A85D01A" w14:textId="77777777" w:rsidR="005F7B2C" w:rsidRPr="00B55AD5" w:rsidRDefault="005F7B2C" w:rsidP="005F7B2C"/>
    <w:p w14:paraId="5A8D6D08" w14:textId="77777777" w:rsidR="005F7B2C" w:rsidRDefault="005F7B2C" w:rsidP="005F7B2C">
      <w:pPr>
        <w:pStyle w:val="Heading4"/>
      </w:pPr>
      <w:r>
        <w:t>Residency slot increases solve</w:t>
      </w:r>
    </w:p>
    <w:p w14:paraId="7E9CA1D8" w14:textId="77777777" w:rsidR="005F7B2C" w:rsidRPr="005B3DBC" w:rsidRDefault="005F7B2C" w:rsidP="005F7B2C">
      <w:pPr>
        <w:rPr>
          <w:rStyle w:val="Style13ptBold"/>
        </w:rPr>
      </w:pPr>
      <w:r w:rsidRPr="005B3DBC">
        <w:rPr>
          <w:rStyle w:val="Style13ptBold"/>
        </w:rPr>
        <w:t>Lagasse, Healthcare Finance, associate editor, 2017</w:t>
      </w:r>
    </w:p>
    <w:p w14:paraId="59F9E8C8" w14:textId="77777777" w:rsidR="005F7B2C" w:rsidRDefault="005F7B2C" w:rsidP="005F7B2C">
      <w:r>
        <w:t>[Jeff, 7-6-18, Healthcare Finance, “Tackling the physician shortage: Reduce inefficiency, add residency slots”, http://www.healthcarefinancenews.com/news/tackling-physician-shortage-reduce-inefficiency-add-residency-slots, accessed 7-5-18, ZA]</w:t>
      </w:r>
    </w:p>
    <w:p w14:paraId="636430AC" w14:textId="77777777" w:rsidR="005F7B2C" w:rsidRDefault="005F7B2C" w:rsidP="005F7B2C"/>
    <w:p w14:paraId="15AC2588" w14:textId="77777777" w:rsidR="005F7B2C" w:rsidRDefault="005F7B2C" w:rsidP="005F7B2C">
      <w:r>
        <w:t xml:space="preserve">But it is not the only factor. </w:t>
      </w:r>
      <w:r w:rsidRPr="005B3DBC">
        <w:rPr>
          <w:rStyle w:val="StyleUnderline"/>
        </w:rPr>
        <w:t xml:space="preserve">The declining number of medical residency slots available to new graduates is perhaps an underexamined aspect of the shortage and one that could be addressed through </w:t>
      </w:r>
      <w:r w:rsidRPr="005B3DBC">
        <w:rPr>
          <w:rStyle w:val="Emphasis"/>
        </w:rPr>
        <w:t>policy</w:t>
      </w:r>
      <w:r>
        <w:t>. According to Orlowski, the number of students attending U.S. medical schools has actually climbed about 28 percent in recent years, a positive trend indicating more young people want to become physicians. Class sizes are getting larger, and Orlowski's projection in the number of medical students will have grown by a full third over the next couple of years. It's encouraging news, from both a physician and patient perspective.</w:t>
      </w:r>
    </w:p>
    <w:p w14:paraId="08288D3B" w14:textId="77777777" w:rsidR="005F7B2C" w:rsidRDefault="005F7B2C" w:rsidP="005F7B2C">
      <w:r w:rsidRPr="005B3DBC">
        <w:rPr>
          <w:rStyle w:val="StyleUnderline"/>
        </w:rPr>
        <w:t>The problem is aspiring physicians need residency slots to complete their training</w:t>
      </w:r>
      <w:r>
        <w:t xml:space="preserve">, </w:t>
      </w:r>
      <w:r w:rsidRPr="005B3DBC">
        <w:rPr>
          <w:rStyle w:val="StyleUnderline"/>
        </w:rPr>
        <w:t>and there are only so many available</w:t>
      </w:r>
      <w:r>
        <w:t>.</w:t>
      </w:r>
    </w:p>
    <w:p w14:paraId="16BEB41A" w14:textId="77777777" w:rsidR="005F7B2C" w:rsidRDefault="005F7B2C" w:rsidP="005F7B2C">
      <w:r>
        <w:t>"Residency is where we see a problem," said Orlowski. "</w:t>
      </w:r>
      <w:r w:rsidRPr="005B3DBC">
        <w:rPr>
          <w:rStyle w:val="StyleUnderline"/>
        </w:rPr>
        <w:t>The training you do in a healthcare setting after medical school</w:t>
      </w:r>
      <w:r>
        <w:t xml:space="preserve">, which is required to be board certified </w:t>
      </w:r>
      <w:r w:rsidRPr="005B3DBC">
        <w:rPr>
          <w:rStyle w:val="StyleUnderline"/>
        </w:rPr>
        <w:t>-- that's supported by Medicare,</w:t>
      </w:r>
      <w:r>
        <w:t xml:space="preserve"> </w:t>
      </w:r>
      <w:r w:rsidRPr="005B3DBC">
        <w:rPr>
          <w:rStyle w:val="StyleUnderline"/>
        </w:rPr>
        <w:t>and</w:t>
      </w:r>
      <w:r>
        <w:t xml:space="preserve"> in some states by Medicaid and </w:t>
      </w:r>
      <w:r w:rsidRPr="005B3DBC">
        <w:rPr>
          <w:rStyle w:val="StyleUnderline"/>
        </w:rPr>
        <w:t>state funds. And there's been a freeze on the number of slots for 20 years</w:t>
      </w:r>
      <w:r>
        <w:t>."</w:t>
      </w:r>
    </w:p>
    <w:p w14:paraId="2D100E9B" w14:textId="77777777" w:rsidR="005F7B2C" w:rsidRPr="005B3DBC" w:rsidRDefault="005F7B2C" w:rsidP="005F7B2C">
      <w:pPr>
        <w:rPr>
          <w:rStyle w:val="StyleUnderline"/>
        </w:rPr>
      </w:pPr>
      <w:r>
        <w:t xml:space="preserve">It was the Balanced Budget Act of 1997 that caused the problem. The legislation came with a promise that the number of residency slots would be unfrozen in a year or two. Yet, a couple of decades have passed with no changes. </w:t>
      </w:r>
      <w:r w:rsidRPr="005B3DBC">
        <w:rPr>
          <w:rStyle w:val="StyleUnderline"/>
        </w:rPr>
        <w:t>The number of overall slots actually has increased slightly, but they've mainly been subspecialty slots paid for by the hospitals themselves.</w:t>
      </w:r>
    </w:p>
    <w:p w14:paraId="5C0D1CE2" w14:textId="77777777" w:rsidR="005F7B2C" w:rsidRDefault="005F7B2C" w:rsidP="005F7B2C">
      <w:r>
        <w:t xml:space="preserve">"What </w:t>
      </w:r>
      <w:r w:rsidRPr="005B3DBC">
        <w:rPr>
          <w:rStyle w:val="StyleUnderline"/>
        </w:rPr>
        <w:t>we want</w:t>
      </w:r>
      <w:r>
        <w:t xml:space="preserve"> is </w:t>
      </w:r>
      <w:r w:rsidRPr="005B3DBC">
        <w:rPr>
          <w:rStyle w:val="StyleUnderline"/>
        </w:rPr>
        <w:t>more residency slots in that base residency training</w:t>
      </w:r>
      <w:r>
        <w:t>," said Orlowski. "What we've actually seen is growth that the hospitals are paying for, in the subspecialty slots, because they're looking at where they want enhancement. Not exclusively, but that's the trend."</w:t>
      </w:r>
    </w:p>
    <w:p w14:paraId="7E19FC5D" w14:textId="77777777" w:rsidR="005F7B2C" w:rsidRDefault="005F7B2C" w:rsidP="005F7B2C">
      <w:r>
        <w:t xml:space="preserve">Those dynamics could change within the next couple of years, she said. While the number of domestic medical students has been on the rise, </w:t>
      </w:r>
      <w:r w:rsidRPr="005B3DBC">
        <w:rPr>
          <w:rStyle w:val="StyleUnderline"/>
        </w:rPr>
        <w:t>the number of international students has declined. If the trend continues, there will soon be fewer residency slots needed</w:t>
      </w:r>
      <w:r>
        <w:t xml:space="preserve">. </w:t>
      </w:r>
      <w:r w:rsidRPr="005B3DBC">
        <w:rPr>
          <w:rStyle w:val="StyleUnderline"/>
        </w:rPr>
        <w:t>There likely still won't be enough</w:t>
      </w:r>
      <w:r>
        <w:t>, but it may ease the bottleneck.</w:t>
      </w:r>
    </w:p>
    <w:p w14:paraId="45F37C10" w14:textId="77777777" w:rsidR="005F7B2C" w:rsidRDefault="005F7B2C" w:rsidP="005F7B2C">
      <w:r>
        <w:t>However, the aging physician workforce will see a rash of doctor retirements along with the aging general population will likely drive an increase in healthcare utilization.</w:t>
      </w:r>
    </w:p>
    <w:p w14:paraId="28EB4A74" w14:textId="77777777" w:rsidR="005F7B2C" w:rsidRDefault="005F7B2C" w:rsidP="005F7B2C">
      <w:r>
        <w:t xml:space="preserve">Graham Gardner, MD, co-founder of Boston-based health IT company Kyruus, believes </w:t>
      </w:r>
      <w:r w:rsidRPr="005B3DBC">
        <w:rPr>
          <w:rStyle w:val="StyleUnderline"/>
        </w:rPr>
        <w:t>this dilemma can be addressed in part through an increase in physician efficiency</w:t>
      </w:r>
      <w:r>
        <w:t>.</w:t>
      </w:r>
    </w:p>
    <w:p w14:paraId="65941968" w14:textId="77777777" w:rsidR="005F7B2C" w:rsidRDefault="005F7B2C" w:rsidP="005F7B2C">
      <w:r>
        <w:t>"As I think of physicians as part of a big health network, and you think about 2,000 or 10,000 doctors across the network, somewhere around 40 percent of the appointments are empty every day," said Gardner. "</w:t>
      </w:r>
      <w:r w:rsidRPr="005B3DBC">
        <w:rPr>
          <w:rStyle w:val="StyleUnderline"/>
        </w:rPr>
        <w:t>Even though a doctor may be booked out for weeks when you look at a new doctor especially, there's enormous unused capacity</w:t>
      </w:r>
      <w:r>
        <w:t>."</w:t>
      </w:r>
    </w:p>
    <w:p w14:paraId="7D9F9FBE" w14:textId="77777777" w:rsidR="005F7B2C" w:rsidRDefault="005F7B2C" w:rsidP="005F7B2C">
      <w:r>
        <w:t xml:space="preserve">Adding to that lack of efficiency is the number of misdirected referrals, which Gardner said may comprise about 10 percent of a doctor's overall capacity. </w:t>
      </w:r>
      <w:r w:rsidRPr="005B3DBC">
        <w:rPr>
          <w:rStyle w:val="StyleUnderline"/>
        </w:rPr>
        <w:t>Some see patients who were referred to them incorrect</w:t>
      </w:r>
      <w:r>
        <w:t>ly -- they're a hand surgeon, whereas the patient has a foot problem. Others might be able to help, but may not be operating at the top of their license, tending to an ailment that could have been handled adequately by a nurse practitioner.</w:t>
      </w:r>
    </w:p>
    <w:p w14:paraId="6FC02A9D" w14:textId="77777777" w:rsidR="005F7B2C" w:rsidRDefault="005F7B2C" w:rsidP="005F7B2C">
      <w:r>
        <w:t>"</w:t>
      </w:r>
      <w:r w:rsidRPr="005B3DBC">
        <w:rPr>
          <w:rStyle w:val="StyleUnderline"/>
        </w:rPr>
        <w:t>You might be looking at 50 percent of a doctor's time being used incredibly inefficiently</w:t>
      </w:r>
      <w:r>
        <w:t>," said Gardner. "It really raises the urgency of a doctor being utilized at the top of their license. If urologists are aging out of their practice, we have to think about what younger ones are doing. Maybe a nurse practitioner can take some of that stuff."</w:t>
      </w:r>
    </w:p>
    <w:p w14:paraId="3A2FCD22" w14:textId="77777777" w:rsidR="005F7B2C" w:rsidRDefault="005F7B2C" w:rsidP="005F7B2C">
      <w:r w:rsidRPr="005B3DBC">
        <w:rPr>
          <w:rStyle w:val="StyleUnderline"/>
        </w:rPr>
        <w:t>There are a number of ways a health system can streamline this efficiency</w:t>
      </w:r>
      <w:r>
        <w:t xml:space="preserve">, and they all involve making better use of data -- </w:t>
      </w:r>
      <w:r w:rsidRPr="005B3DBC">
        <w:rPr>
          <w:rStyle w:val="StyleUnderline"/>
        </w:rPr>
        <w:t>typically through a technology solution</w:t>
      </w:r>
      <w:r>
        <w:t xml:space="preserve">. No matter the method used, </w:t>
      </w:r>
      <w:r w:rsidRPr="005B3DBC">
        <w:rPr>
          <w:rStyle w:val="StyleUnderline"/>
        </w:rPr>
        <w:t>the effect can make better use of physicians' time to save systems a bundle</w:t>
      </w:r>
      <w:r>
        <w:t>.</w:t>
      </w:r>
    </w:p>
    <w:p w14:paraId="56DD742E" w14:textId="77777777" w:rsidR="005F7B2C" w:rsidRDefault="005F7B2C" w:rsidP="005F7B2C">
      <w:r>
        <w:t>"Over the year, you're likely generating thousands from downstream revenue from radiology, etc.," said Gardner. "Another way to think about it is if you have ... a billion-dollar healthcare system that's only operating at 70 percent utilization and you can pick that up by 5 percent, you're talking about millions of dollars."</w:t>
      </w:r>
    </w:p>
    <w:p w14:paraId="08BEF8F5" w14:textId="77777777" w:rsidR="005F7B2C" w:rsidRDefault="005F7B2C" w:rsidP="005F7B2C">
      <w:r>
        <w:t>Orlowski and the AAMC are also working with physicians to improve their work-life balance, with the goal of keeping them in the workforce longer, even if age forces them to cut back on hours or certain clinical services. The group is also working to increase the number of residency slots and currently examining the efficacy of interprofessional teams in which residents, nurses, pharmacists, dietitians and social workers all work together in more of a collaborative care model.</w:t>
      </w:r>
    </w:p>
    <w:p w14:paraId="2161863A" w14:textId="77777777" w:rsidR="005F7B2C" w:rsidRDefault="005F7B2C" w:rsidP="005F7B2C">
      <w:r w:rsidRPr="005B3DBC">
        <w:rPr>
          <w:rStyle w:val="StyleUnderline"/>
        </w:rPr>
        <w:t>Overcoming the physician shortage will require that kind of multi-pronged approach</w:t>
      </w:r>
      <w:r>
        <w:t>.</w:t>
      </w:r>
    </w:p>
    <w:bookmarkEnd w:id="60"/>
    <w:p w14:paraId="3948B169" w14:textId="77777777" w:rsidR="00136CB9" w:rsidRDefault="00136CB9" w:rsidP="005F7B2C"/>
    <w:sectPr w:rsidR="00136C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6DFE7646"/>
    <w:multiLevelType w:val="hybridMultilevel"/>
    <w:tmpl w:val="63145E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5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reator" w:val="Adrienne Brovero"/>
    <w:docVar w:name="RibbonPointer" w:val="243041712"/>
    <w:docVar w:name="VerbatimVersion" w:val="5.1"/>
  </w:docVars>
  <w:rsids>
    <w:rsidRoot w:val="002F3998"/>
    <w:rsid w:val="000139A3"/>
    <w:rsid w:val="000C64FD"/>
    <w:rsid w:val="000D27FA"/>
    <w:rsid w:val="000F0402"/>
    <w:rsid w:val="00100833"/>
    <w:rsid w:val="00104529"/>
    <w:rsid w:val="00105942"/>
    <w:rsid w:val="00107396"/>
    <w:rsid w:val="00110111"/>
    <w:rsid w:val="0013633C"/>
    <w:rsid w:val="00136CB9"/>
    <w:rsid w:val="00144A4C"/>
    <w:rsid w:val="001478F7"/>
    <w:rsid w:val="00176AB0"/>
    <w:rsid w:val="00177B7D"/>
    <w:rsid w:val="0018322D"/>
    <w:rsid w:val="001A16FC"/>
    <w:rsid w:val="001B5776"/>
    <w:rsid w:val="001E527A"/>
    <w:rsid w:val="001F78CE"/>
    <w:rsid w:val="00216414"/>
    <w:rsid w:val="00251FC7"/>
    <w:rsid w:val="0026365C"/>
    <w:rsid w:val="002855A7"/>
    <w:rsid w:val="002B146A"/>
    <w:rsid w:val="002B5E17"/>
    <w:rsid w:val="002C45C2"/>
    <w:rsid w:val="002F1787"/>
    <w:rsid w:val="002F3998"/>
    <w:rsid w:val="002F5416"/>
    <w:rsid w:val="00315690"/>
    <w:rsid w:val="00316B75"/>
    <w:rsid w:val="00325646"/>
    <w:rsid w:val="00327591"/>
    <w:rsid w:val="00331885"/>
    <w:rsid w:val="003460F2"/>
    <w:rsid w:val="00371645"/>
    <w:rsid w:val="0038158C"/>
    <w:rsid w:val="003902BA"/>
    <w:rsid w:val="003A09E2"/>
    <w:rsid w:val="003D185C"/>
    <w:rsid w:val="003D7D50"/>
    <w:rsid w:val="00407037"/>
    <w:rsid w:val="00430C42"/>
    <w:rsid w:val="004428C8"/>
    <w:rsid w:val="004605D6"/>
    <w:rsid w:val="00494D68"/>
    <w:rsid w:val="004A2DC3"/>
    <w:rsid w:val="004C60E8"/>
    <w:rsid w:val="004E3579"/>
    <w:rsid w:val="004E728B"/>
    <w:rsid w:val="004F39E0"/>
    <w:rsid w:val="00537BD5"/>
    <w:rsid w:val="00556855"/>
    <w:rsid w:val="00557A21"/>
    <w:rsid w:val="0057268A"/>
    <w:rsid w:val="00574ED7"/>
    <w:rsid w:val="0057567F"/>
    <w:rsid w:val="005B464F"/>
    <w:rsid w:val="005D2912"/>
    <w:rsid w:val="005D3155"/>
    <w:rsid w:val="005F7B2C"/>
    <w:rsid w:val="006065BD"/>
    <w:rsid w:val="00645622"/>
    <w:rsid w:val="00645FA9"/>
    <w:rsid w:val="00647866"/>
    <w:rsid w:val="006563B7"/>
    <w:rsid w:val="00665003"/>
    <w:rsid w:val="006A2AD0"/>
    <w:rsid w:val="006C2375"/>
    <w:rsid w:val="006C55E2"/>
    <w:rsid w:val="006D3438"/>
    <w:rsid w:val="006D4ECC"/>
    <w:rsid w:val="007010C0"/>
    <w:rsid w:val="00722258"/>
    <w:rsid w:val="007243E5"/>
    <w:rsid w:val="00766EA0"/>
    <w:rsid w:val="007A2226"/>
    <w:rsid w:val="007B255A"/>
    <w:rsid w:val="007B52E5"/>
    <w:rsid w:val="007E4220"/>
    <w:rsid w:val="007F570D"/>
    <w:rsid w:val="007F5B66"/>
    <w:rsid w:val="008152CA"/>
    <w:rsid w:val="00823A1C"/>
    <w:rsid w:val="00834173"/>
    <w:rsid w:val="008374C7"/>
    <w:rsid w:val="00845B9D"/>
    <w:rsid w:val="00860984"/>
    <w:rsid w:val="00895F59"/>
    <w:rsid w:val="008B3ECB"/>
    <w:rsid w:val="008B4E85"/>
    <w:rsid w:val="008C1B2E"/>
    <w:rsid w:val="008E2C48"/>
    <w:rsid w:val="008F2458"/>
    <w:rsid w:val="008F4581"/>
    <w:rsid w:val="0091627E"/>
    <w:rsid w:val="0097032B"/>
    <w:rsid w:val="009A14CC"/>
    <w:rsid w:val="009D2EAD"/>
    <w:rsid w:val="009D54B2"/>
    <w:rsid w:val="009E1922"/>
    <w:rsid w:val="009F7ED2"/>
    <w:rsid w:val="00A070E4"/>
    <w:rsid w:val="00A1287D"/>
    <w:rsid w:val="00A51761"/>
    <w:rsid w:val="00A7675C"/>
    <w:rsid w:val="00A93661"/>
    <w:rsid w:val="00A95652"/>
    <w:rsid w:val="00AC0AB8"/>
    <w:rsid w:val="00B06726"/>
    <w:rsid w:val="00B33C6D"/>
    <w:rsid w:val="00B4508F"/>
    <w:rsid w:val="00B55AD5"/>
    <w:rsid w:val="00B8057C"/>
    <w:rsid w:val="00B8134D"/>
    <w:rsid w:val="00B93DCD"/>
    <w:rsid w:val="00BB5903"/>
    <w:rsid w:val="00BB6DEE"/>
    <w:rsid w:val="00BD3DDA"/>
    <w:rsid w:val="00BD6238"/>
    <w:rsid w:val="00BF593B"/>
    <w:rsid w:val="00BF773A"/>
    <w:rsid w:val="00BF7E81"/>
    <w:rsid w:val="00C01257"/>
    <w:rsid w:val="00C13773"/>
    <w:rsid w:val="00C17CC8"/>
    <w:rsid w:val="00C27FA9"/>
    <w:rsid w:val="00C82D1B"/>
    <w:rsid w:val="00C83417"/>
    <w:rsid w:val="00C9604F"/>
    <w:rsid w:val="00CA19AA"/>
    <w:rsid w:val="00CC0275"/>
    <w:rsid w:val="00CC5298"/>
    <w:rsid w:val="00CD736E"/>
    <w:rsid w:val="00CD798D"/>
    <w:rsid w:val="00CE161E"/>
    <w:rsid w:val="00CF59A8"/>
    <w:rsid w:val="00D16500"/>
    <w:rsid w:val="00D325A9"/>
    <w:rsid w:val="00D36A8A"/>
    <w:rsid w:val="00D501E6"/>
    <w:rsid w:val="00D5158D"/>
    <w:rsid w:val="00D61409"/>
    <w:rsid w:val="00D6691E"/>
    <w:rsid w:val="00D71170"/>
    <w:rsid w:val="00D802AF"/>
    <w:rsid w:val="00DA18C5"/>
    <w:rsid w:val="00DA1C92"/>
    <w:rsid w:val="00DA25D4"/>
    <w:rsid w:val="00DA6538"/>
    <w:rsid w:val="00DF20AF"/>
    <w:rsid w:val="00E019CD"/>
    <w:rsid w:val="00E15E75"/>
    <w:rsid w:val="00E17D9C"/>
    <w:rsid w:val="00E32DBA"/>
    <w:rsid w:val="00E5262C"/>
    <w:rsid w:val="00E65867"/>
    <w:rsid w:val="00E97DC1"/>
    <w:rsid w:val="00EC7DC4"/>
    <w:rsid w:val="00ED30CF"/>
    <w:rsid w:val="00EE40D2"/>
    <w:rsid w:val="00F01A35"/>
    <w:rsid w:val="00F176EF"/>
    <w:rsid w:val="00F3371D"/>
    <w:rsid w:val="00F45E10"/>
    <w:rsid w:val="00F55B61"/>
    <w:rsid w:val="00F6364A"/>
    <w:rsid w:val="00F9113A"/>
    <w:rsid w:val="00FE2546"/>
    <w:rsid w:val="00FF53A6"/>
    <w:rsid w:val="00FF63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2868C1"/>
  <w15:chartTrackingRefBased/>
  <w15:docId w15:val="{8A696796-E219-45D3-B1D1-5584C9D0C7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aliases w:val="Normal/Card"/>
    <w:uiPriority w:val="4"/>
    <w:qFormat/>
    <w:rsid w:val="009A14CC"/>
    <w:rPr>
      <w:rFonts w:ascii="Times New Roman" w:hAnsi="Times New Roman" w:cs="Times New Roman"/>
    </w:rPr>
  </w:style>
  <w:style w:type="paragraph" w:styleId="Heading1">
    <w:name w:val="heading 1"/>
    <w:aliases w:val="Pocket"/>
    <w:basedOn w:val="Normal"/>
    <w:next w:val="Normal"/>
    <w:link w:val="Heading1Char"/>
    <w:qFormat/>
    <w:rsid w:val="009A14C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9A14C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9A14C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 Ch,no read,No Spacing211,No Spacing12,No Spacing2111,No Spacing111111,No Spacing11111,ta,Ta,T,t,small space,Medium Grid 21,Heading 2 Char2 Char,Heading 2 Char1 Char Char,Ch,No Spacing1121,Card"/>
    <w:basedOn w:val="Normal"/>
    <w:next w:val="Normal"/>
    <w:link w:val="Heading4Char"/>
    <w:uiPriority w:val="3"/>
    <w:unhideWhenUsed/>
    <w:qFormat/>
    <w:rsid w:val="009A14CC"/>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9A14C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A14CC"/>
  </w:style>
  <w:style w:type="character" w:customStyle="1" w:styleId="Heading1Char">
    <w:name w:val="Heading 1 Char"/>
    <w:aliases w:val="Pocket Char"/>
    <w:basedOn w:val="DefaultParagraphFont"/>
    <w:link w:val="Heading1"/>
    <w:rsid w:val="009A14CC"/>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9A14CC"/>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9A14CC"/>
    <w:rPr>
      <w:rFonts w:ascii="Times New Roman" w:eastAsiaTheme="majorEastAsia" w:hAnsi="Times New Roman" w:cstheme="majorBidi"/>
      <w:b/>
      <w:sz w:val="32"/>
      <w:szCs w:val="24"/>
      <w:u w:val="single"/>
    </w:rPr>
  </w:style>
  <w:style w:type="character" w:customStyle="1" w:styleId="Heading4Char">
    <w:name w:val="Heading 4 Char"/>
    <w:aliases w:val="Tag Char,Normal Tag Char,small text Char,Big card Char,body Char,heading 2 Char, Ch Char,no read Char,No Spacing211 Char,No Spacing12 Char,No Spacing2111 Char,No Spacing111111 Char,No Spacing11111 Char,ta Char,Ta Char,T Char,t Char"/>
    <w:basedOn w:val="DefaultParagraphFont"/>
    <w:link w:val="Heading4"/>
    <w:uiPriority w:val="3"/>
    <w:rsid w:val="009A14CC"/>
    <w:rPr>
      <w:rFonts w:ascii="Times New Roman" w:eastAsiaTheme="majorEastAsia" w:hAnsi="Times New Roman" w:cstheme="majorBidi"/>
      <w:b/>
      <w:iCs/>
      <w:sz w:val="26"/>
    </w:rPr>
  </w:style>
  <w:style w:type="character" w:styleId="Emphasis">
    <w:name w:val="Emphasis"/>
    <w:aliases w:val="Evidence,tag2,Size 10,emphasis in card,Minimized,minimized,Highlighted,Underlined,CD Card,ED - Tag,emphasis,Emphasis!!,small,Qualifications,normal card text,Shrunk,bold underline,qualifications in card,qualifications,Box,Style1,Debate,Text 8,s"/>
    <w:basedOn w:val="DefaultParagraphFont"/>
    <w:link w:val="Emphasis1"/>
    <w:uiPriority w:val="7"/>
    <w:qFormat/>
    <w:rsid w:val="009A14CC"/>
    <w:rPr>
      <w:rFonts w:ascii="Times New Roman" w:hAnsi="Times New Roman" w:cs="Times New Roman"/>
      <w:b/>
      <w:i w:val="0"/>
      <w:iCs/>
      <w:sz w:val="22"/>
      <w:u w:val="single"/>
      <w:bdr w:val="single" w:sz="8"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9A14CC"/>
    <w:rPr>
      <w:b/>
      <w:bCs/>
      <w:sz w:val="26"/>
      <w:u w:val="none"/>
    </w:rPr>
  </w:style>
  <w:style w:type="character" w:customStyle="1" w:styleId="StyleUnderline">
    <w:name w:val="Style Underline"/>
    <w:aliases w:val="Underline,Style Bold Underline,Intense Emphasis1,apple-style-span + 6 pt,Bold,Kern at 16 pt,Intense Emphasis2,HHeading 3 + 12 pt,Cards + Font: 12 pt Char,Style,Bold Cite Char,ci,Citation Char Char Char,c,cite,cit,B,Bo,8.,Sty,9.5 p,9.5 ,S"/>
    <w:basedOn w:val="DefaultParagraphFont"/>
    <w:uiPriority w:val="6"/>
    <w:qFormat/>
    <w:rsid w:val="009A14CC"/>
    <w:rPr>
      <w:b/>
      <w:sz w:val="22"/>
      <w:u w:val="single"/>
    </w:rPr>
  </w:style>
  <w:style w:type="character" w:styleId="Hyperlink">
    <w:name w:val="Hyperlink"/>
    <w:aliases w:val="Read,Important,heading 1 (block title),Card Text,Internet Link,Analytic Text,Internet link,Underline Char Char Char Char1,Heading 3 Char Char Char Char Char Char Char Char Char Char1,F2 - Heading 1 Char1,AHeading 1 Char1,Char Char1,TAG ,TAG"/>
    <w:basedOn w:val="DefaultParagraphFont"/>
    <w:uiPriority w:val="99"/>
    <w:unhideWhenUsed/>
    <w:rsid w:val="009A14CC"/>
    <w:rPr>
      <w:color w:val="auto"/>
      <w:u w:val="none"/>
    </w:rPr>
  </w:style>
  <w:style w:type="character" w:styleId="FollowedHyperlink">
    <w:name w:val="FollowedHyperlink"/>
    <w:basedOn w:val="DefaultParagraphFont"/>
    <w:uiPriority w:val="99"/>
    <w:semiHidden/>
    <w:unhideWhenUsed/>
    <w:rsid w:val="009A14CC"/>
    <w:rPr>
      <w:color w:val="auto"/>
      <w:u w:val="none"/>
    </w:rPr>
  </w:style>
  <w:style w:type="paragraph" w:customStyle="1" w:styleId="Emphasis1">
    <w:name w:val="Emphasis1"/>
    <w:basedOn w:val="Normal"/>
    <w:link w:val="Emphasis"/>
    <w:autoRedefine/>
    <w:uiPriority w:val="7"/>
    <w:qFormat/>
    <w:rsid w:val="00B8134D"/>
    <w:pPr>
      <w:widowControl w:val="0"/>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UnresolvedMention1">
    <w:name w:val="Unresolved Mention1"/>
    <w:basedOn w:val="DefaultParagraphFont"/>
    <w:uiPriority w:val="99"/>
    <w:semiHidden/>
    <w:unhideWhenUsed/>
    <w:rsid w:val="000D27FA"/>
    <w:rPr>
      <w:color w:val="605E5C"/>
      <w:shd w:val="clear" w:color="auto" w:fill="E1DFDD"/>
    </w:rPr>
  </w:style>
  <w:style w:type="paragraph" w:customStyle="1" w:styleId="textbold">
    <w:name w:val="text bold"/>
    <w:basedOn w:val="Normal"/>
    <w:uiPriority w:val="7"/>
    <w:qFormat/>
    <w:rsid w:val="000D27FA"/>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jc w:val="both"/>
    </w:pPr>
    <w:rPr>
      <w:b/>
      <w:iCs/>
      <w:u w:val="single"/>
      <w:bdr w:val="single" w:sz="8" w:space="0" w:color="auto"/>
    </w:rPr>
  </w:style>
  <w:style w:type="paragraph" w:styleId="DocumentMap">
    <w:name w:val="Document Map"/>
    <w:basedOn w:val="Normal"/>
    <w:link w:val="DocumentMapChar"/>
    <w:uiPriority w:val="99"/>
    <w:semiHidden/>
    <w:unhideWhenUsed/>
    <w:rsid w:val="00E32DBA"/>
    <w:pPr>
      <w:spacing w:after="0" w:line="240" w:lineRule="auto"/>
    </w:pPr>
    <w:rPr>
      <w:sz w:val="24"/>
      <w:szCs w:val="24"/>
    </w:rPr>
  </w:style>
  <w:style w:type="character" w:customStyle="1" w:styleId="DocumentMapChar">
    <w:name w:val="Document Map Char"/>
    <w:basedOn w:val="DefaultParagraphFont"/>
    <w:link w:val="DocumentMap"/>
    <w:uiPriority w:val="99"/>
    <w:semiHidden/>
    <w:rsid w:val="00E32DBA"/>
    <w:rPr>
      <w:rFonts w:ascii="Times New Roman" w:hAnsi="Times New Roman" w:cs="Times New Roman"/>
      <w:sz w:val="24"/>
      <w:szCs w:val="24"/>
    </w:rPr>
  </w:style>
  <w:style w:type="paragraph" w:styleId="TOCHeading">
    <w:name w:val="TOC Heading"/>
    <w:basedOn w:val="Heading1"/>
    <w:next w:val="Normal"/>
    <w:uiPriority w:val="39"/>
    <w:unhideWhenUsed/>
    <w:qFormat/>
    <w:rsid w:val="00371645"/>
    <w:pPr>
      <w:pageBreakBefore w:val="0"/>
      <w:pBdr>
        <w:top w:val="none" w:sz="0" w:space="0" w:color="auto"/>
        <w:left w:val="none" w:sz="0" w:space="0" w:color="auto"/>
        <w:bottom w:val="none" w:sz="0" w:space="0" w:color="auto"/>
        <w:right w:val="none" w:sz="0" w:space="0" w:color="auto"/>
      </w:pBdr>
      <w:jc w:val="left"/>
      <w:outlineLvl w:val="9"/>
    </w:pPr>
    <w:rPr>
      <w:rFonts w:asciiTheme="majorHAnsi" w:hAnsiTheme="majorHAnsi"/>
      <w:b w:val="0"/>
      <w:color w:val="2E74B5" w:themeColor="accent1" w:themeShade="BF"/>
      <w:sz w:val="32"/>
    </w:rPr>
  </w:style>
  <w:style w:type="paragraph" w:styleId="TOC1">
    <w:name w:val="toc 1"/>
    <w:basedOn w:val="Normal"/>
    <w:next w:val="Normal"/>
    <w:autoRedefine/>
    <w:uiPriority w:val="39"/>
    <w:unhideWhenUsed/>
    <w:rsid w:val="00371645"/>
    <w:pPr>
      <w:spacing w:after="100"/>
    </w:pPr>
  </w:style>
  <w:style w:type="paragraph" w:styleId="TOC2">
    <w:name w:val="toc 2"/>
    <w:basedOn w:val="Normal"/>
    <w:next w:val="Normal"/>
    <w:autoRedefine/>
    <w:uiPriority w:val="39"/>
    <w:unhideWhenUsed/>
    <w:rsid w:val="00371645"/>
    <w:pPr>
      <w:spacing w:after="100"/>
      <w:ind w:left="220"/>
    </w:pPr>
  </w:style>
  <w:style w:type="paragraph" w:styleId="TOC3">
    <w:name w:val="toc 3"/>
    <w:basedOn w:val="Normal"/>
    <w:next w:val="Normal"/>
    <w:autoRedefine/>
    <w:uiPriority w:val="39"/>
    <w:unhideWhenUsed/>
    <w:rsid w:val="00371645"/>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medscape.com/viewarticle/891569" TargetMode="External"/><Relationship Id="rId18" Type="http://schemas.openxmlformats.org/officeDocument/2006/relationships/hyperlink" Target="http://www.chicagotribune.com/news/opinion/commentary/ct-henrietta-lacks-oprah-winfery-cancer-cells-hela-mistrust-physician-perspec-04-20170420-story.html" TargetMode="External"/><Relationship Id="rId26" Type="http://schemas.openxmlformats.org/officeDocument/2006/relationships/hyperlink" Target="https://www.nationalreview.com/corner/immigrants-are-too-low-skilled-not-too-many-number/" TargetMode="External"/><Relationship Id="rId39" Type="http://schemas.openxmlformats.org/officeDocument/2006/relationships/hyperlink" Target="http://breakthrough.tv/women-immigration_facts/" TargetMode="External"/><Relationship Id="rId21" Type="http://schemas.openxmlformats.org/officeDocument/2006/relationships/hyperlink" Target="https://www.nytimes.com/2008/07/29/health/29well.html" TargetMode="External"/><Relationship Id="rId34" Type="http://schemas.openxmlformats.org/officeDocument/2006/relationships/hyperlink" Target="http://www.fas.org/sgp/crs/homesec/R42048.pdf" TargetMode="External"/><Relationship Id="rId42" Type="http://schemas.openxmlformats.org/officeDocument/2006/relationships/hyperlink" Target="http://www.cnn.com/2013/11/06/us/underage-immigrants-alone/index.html" TargetMode="External"/><Relationship Id="rId47" Type="http://schemas.openxmlformats.org/officeDocument/2006/relationships/hyperlink" Target="https://www.democracynow.org/2010/8/20/debate_is_dream_act_a_solution%20on%207/3/18" TargetMode="External"/><Relationship Id="rId50" Type="http://schemas.openxmlformats.org/officeDocument/2006/relationships/hyperlink" Target="https://www.democracynow.org/2010/8/20/debate_is_dream_act_a_solution%20on%207/3/18" TargetMode="External"/><Relationship Id="rId55" Type="http://schemas.openxmlformats.org/officeDocument/2006/relationships/hyperlink" Target="https://www.cbo.gov/system/files/115th-congress-2017-2018/costestimate/s1615.pdf" TargetMode="External"/><Relationship Id="rId63" Type="http://schemas.openxmlformats.org/officeDocument/2006/relationships/hyperlink" Target="https://www.washingtonpost.com/news/monkey-cage/wp/2018/06/25/immigration-boiled-over-last-week-heres-what-congress-did-and-why/?utm_term=.f0da74b16fcd" TargetMode="External"/><Relationship Id="rId68" Type="http://schemas.openxmlformats.org/officeDocument/2006/relationships/hyperlink" Target="https://www.hrw.org/news/2017/09/06/holding-dreamers-hostage-trumps-cruel-end-daca" TargetMode="External"/><Relationship Id="rId76" Type="http://schemas.openxmlformats.org/officeDocument/2006/relationships/hyperlink" Target="http://thehill.com/homenews/senate/368876-five-hurdles-to-a-big-daca-and-border-deal" TargetMode="External"/><Relationship Id="rId84" Type="http://schemas.openxmlformats.org/officeDocument/2006/relationships/hyperlink" Target="https://encoretelemedicine.net/is-it-possible-to-alleviate-physician-shortages-with-telemedicine/" TargetMode="External"/><Relationship Id="rId7" Type="http://schemas.openxmlformats.org/officeDocument/2006/relationships/hyperlink" Target="https://www.nejm.org/doi/full/10.1056/NEJMp1711416%20on%206/29/18" TargetMode="External"/><Relationship Id="rId71" Type="http://schemas.openxmlformats.org/officeDocument/2006/relationships/hyperlink" Target="https://www.defensenews.com/congress/2018/01/16/thornberry-wont-say-how-hell-vote-on-a-new-cr/" TargetMode="External"/><Relationship Id="rId2" Type="http://schemas.openxmlformats.org/officeDocument/2006/relationships/numbering" Target="numbering.xml"/><Relationship Id="rId16" Type="http://schemas.openxmlformats.org/officeDocument/2006/relationships/hyperlink" Target="http://theconversation.com/how-a-travel-ban-could-worsen-doctor-shortages-in-us-hospitals-and-threaten-primary-care-72451" TargetMode="External"/><Relationship Id="rId29" Type="http://schemas.openxmlformats.org/officeDocument/2006/relationships/hyperlink" Target="http://www.youtube.com/watch?v=HgczM5z6Fkc" TargetMode="External"/><Relationship Id="rId11" Type="http://schemas.openxmlformats.org/officeDocument/2006/relationships/hyperlink" Target="https://www.heritage.org/defense/report/the-dream-act-the-ndaa-wrong-national-and-homeland-security" TargetMode="External"/><Relationship Id="rId24" Type="http://schemas.openxmlformats.org/officeDocument/2006/relationships/hyperlink" Target="http://health.nytimes.com/health/guides/surgery/liver-transplant/overview.html?inline=nyt-classifier" TargetMode="External"/><Relationship Id="rId32" Type="http://schemas.openxmlformats.org/officeDocument/2006/relationships/hyperlink" Target="http://www.americanprogress.org/issues/race/report/2013/11/07/79167/fact-sheet-the-state-of-latinas-in-the-united-states/" TargetMode="External"/><Relationship Id="rId37" Type="http://schemas.openxmlformats.org/officeDocument/2006/relationships/hyperlink" Target="http://bcrw.barnard.edu/publications/nfs5/" TargetMode="External"/><Relationship Id="rId40" Type="http://schemas.openxmlformats.org/officeDocument/2006/relationships/hyperlink" Target="http://www.sakhi.org/about-sakhi/who-we-are/staff/" TargetMode="External"/><Relationship Id="rId45" Type="http://schemas.openxmlformats.org/officeDocument/2006/relationships/hyperlink" Target="http://www.ncsl.org/research/immigration/summary-of-the-sensenbrenner-immigration-bill.aspx" TargetMode="External"/><Relationship Id="rId53" Type="http://schemas.openxmlformats.org/officeDocument/2006/relationships/image" Target="media/image1.PNG"/><Relationship Id="rId58" Type="http://schemas.openxmlformats.org/officeDocument/2006/relationships/hyperlink" Target="https://cis.org/Arthur/CBO-Says-Senate-DREAM-Act-Would-Cost-Taxpayers-Billions" TargetMode="External"/><Relationship Id="rId66" Type="http://schemas.openxmlformats.org/officeDocument/2006/relationships/hyperlink" Target="https://www.independent.co.uk/news/world/americas/us-politics/donald-trump-immigration-bill-veto-daca-dreamers-border-wall-mexico-a8211266.html" TargetMode="External"/><Relationship Id="rId74" Type="http://schemas.openxmlformats.org/officeDocument/2006/relationships/hyperlink" Target="http://thehill.com/opinion/immigration/367185-gop-should-support-dream-act-to-support-themselves-in-midterms" TargetMode="External"/><Relationship Id="rId79" Type="http://schemas.openxmlformats.org/officeDocument/2006/relationships/hyperlink" Target="https://www.washingtonpost.com/news/volokh-conspiracy/wp/2017/09/04/the-case-for-daca/?utm_term=.c3c3b105c072" TargetMode="External"/><Relationship Id="rId87"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hyperlink" Target="https://www.heritage.org/immigration/commentary/dont-believe-the-myths-about-dreamers" TargetMode="External"/><Relationship Id="rId82" Type="http://schemas.openxmlformats.org/officeDocument/2006/relationships/hyperlink" Target="http://pediatrics.aappublications.org/content/pediatrics/early/2015/06/23/peds.2015-1253.full.pdf" TargetMode="External"/><Relationship Id="rId19" Type="http://schemas.openxmlformats.org/officeDocument/2006/relationships/hyperlink" Target="http://www.chicagotribune.com/topic/entertainment/television/oprah-winfrey-PECLB004206-topic.html" TargetMode="External"/><Relationship Id="rId4" Type="http://schemas.openxmlformats.org/officeDocument/2006/relationships/settings" Target="settings.xml"/><Relationship Id="rId9" Type="http://schemas.openxmlformats.org/officeDocument/2006/relationships/hyperlink" Target="http://digitalcommons.law.msu.edu/cgi/viewcontent.cgi?article=1573&amp;context=facpubs" TargetMode="External"/><Relationship Id="rId14" Type="http://schemas.openxmlformats.org/officeDocument/2006/relationships/hyperlink" Target="https://www.fiercehealthcare.com/practices/good-news-for-physician-shortage-many-older-physicians-don-t-want-to-retire" TargetMode="External"/><Relationship Id="rId22" Type="http://schemas.openxmlformats.org/officeDocument/2006/relationships/hyperlink" Target="http://well.blogs.nytimes.com/2008/06/27/the-growing-disconnect-between-doctors-and-patients/" TargetMode="External"/><Relationship Id="rId27" Type="http://schemas.openxmlformats.org/officeDocument/2006/relationships/hyperlink" Target="https://www.americanimmigrationcouncil.org/sites/default/files/research/genderedpaths052813.pdf" TargetMode="External"/><Relationship Id="rId30" Type="http://schemas.openxmlformats.org/officeDocument/2006/relationships/hyperlink" Target="http://nciwr.files.wordpress.com/2011/01/napawf_familyimmigration_factsheet-3.pdf" TargetMode="External"/><Relationship Id="rId35" Type="http://schemas.openxmlformats.org/officeDocument/2006/relationships/hyperlink" Target="http://www.domesticworkers.org/pdfs/HomeEconomicsEnglish.pdf" TargetMode="External"/><Relationship Id="rId43" Type="http://schemas.openxmlformats.org/officeDocument/2006/relationships/hyperlink" Target="http://www.cnn.com/2013/11/06/us/underage-immigrants-alone/index.html" TargetMode="External"/><Relationship Id="rId48" Type="http://schemas.openxmlformats.org/officeDocument/2006/relationships/hyperlink" Target="https://www.blackagendareport.com/content/why-i-oppose-repealing-dadt-and-passage-dream-act" TargetMode="External"/><Relationship Id="rId56" Type="http://schemas.openxmlformats.org/officeDocument/2006/relationships/hyperlink" Target="https://www.cbo.gov/system/files/115th-congress-2017-2018/costestimate/s1615.pdf" TargetMode="External"/><Relationship Id="rId64" Type="http://schemas.openxmlformats.org/officeDocument/2006/relationships/hyperlink" Target="https://capitalandmain.com/could-the-dream-act-become-a-nightmare-for-young-immigrants-0912" TargetMode="External"/><Relationship Id="rId69" Type="http://schemas.openxmlformats.org/officeDocument/2006/relationships/hyperlink" Target="https://www.defensenews.com/congress/2018/01/17/graham-to-gop-give-on-immigration-to-get-military-spending-boost/" TargetMode="External"/><Relationship Id="rId77" Type="http://schemas.openxmlformats.org/officeDocument/2006/relationships/hyperlink" Target="https://cis.org/Memorandum/What-DACA-Ordered" TargetMode="External"/><Relationship Id="rId8" Type="http://schemas.openxmlformats.org/officeDocument/2006/relationships/hyperlink" Target="https://www.huffingtonpost.com/entry/dreamer-doctors-fear-deportation-under-trump-migrant-crackdown_us_58ada323e4b0d0a6ef46a42b%20on%206/29/18" TargetMode="External"/><Relationship Id="rId51" Type="http://schemas.openxmlformats.org/officeDocument/2006/relationships/hyperlink" Target="https://www.lifezette.com/polizette/uh-oh-budget-agency-sees-dream-act-adding-26-billion-to-deficit/" TargetMode="External"/><Relationship Id="rId72" Type="http://schemas.openxmlformats.org/officeDocument/2006/relationships/hyperlink" Target="https://www.vox.com/policy-and-politics/2017/9/5/16256376/dream-act-rac-daca-bridge" TargetMode="External"/><Relationship Id="rId80" Type="http://schemas.openxmlformats.org/officeDocument/2006/relationships/hyperlink" Target="https://www.brookings.edu/blog/brown-center-chalkboard/2017/08/23/with-dacas-uncertain-future-how-will-states-address-access-to-higher-education/" TargetMode="External"/><Relationship Id="rId85" Type="http://schemas.openxmlformats.org/officeDocument/2006/relationships/hyperlink" Target="https://www.kevinmd.com/blog/2015/02/solving-physician-shortage-requires-3-things-happen.html" TargetMode="External"/><Relationship Id="rId3" Type="http://schemas.openxmlformats.org/officeDocument/2006/relationships/styles" Target="styles.xml"/><Relationship Id="rId12" Type="http://schemas.openxmlformats.org/officeDocument/2006/relationships/hyperlink" Target="https://texascivilrightsproject.org/wp-content/uploads/2018/02/2018-VeteransReport-FINAL.pdf" TargetMode="External"/><Relationship Id="rId17" Type="http://schemas.openxmlformats.org/officeDocument/2006/relationships/hyperlink" Target="https://www.physiciansweekly.com/doctors-losing-publics-trust/" TargetMode="External"/><Relationship Id="rId25" Type="http://schemas.openxmlformats.org/officeDocument/2006/relationships/hyperlink" Target="https://economix.blogs.nytimes.com/2013/08/15/having-more-doctors-might-reduce-health-spending-or-maybe-increase-it/" TargetMode="External"/><Relationship Id="rId33" Type="http://schemas.openxmlformats.org/officeDocument/2006/relationships/hyperlink" Target="http://travel.state.gov/visa/immigrants/types/types_1323.html" TargetMode="External"/><Relationship Id="rId38" Type="http://schemas.openxmlformats.org/officeDocument/2006/relationships/hyperlink" Target="http://www.safehorizon.org/index/what-we-do-2/domestic-violence--abuse-53/domestic-violence-the-facts-195.html" TargetMode="External"/><Relationship Id="rId46" Type="http://schemas.openxmlformats.org/officeDocument/2006/relationships/hyperlink" Target="http://www.ncsl.org/research/immigration/2012-immigration-laws-bills-and-resolutions.aspx" TargetMode="External"/><Relationship Id="rId59" Type="http://schemas.openxmlformats.org/officeDocument/2006/relationships/hyperlink" Target="https://cis.org/Arthur/CBO-Says-Senate-DREAM-Act-Would-Cost-Taxpayers-Billions" TargetMode="External"/><Relationship Id="rId67" Type="http://schemas.openxmlformats.org/officeDocument/2006/relationships/hyperlink" Target="https://www.usatoday.com/story/opinion/2018/05/29/save-dreamers-donald-trump-legal-limbo-editorials-debates/644734002/" TargetMode="External"/><Relationship Id="rId20" Type="http://schemas.openxmlformats.org/officeDocument/2006/relationships/hyperlink" Target="http://www.chicagotribune.com/topic/health/healthcare/johns-hopkins-hospital-PLCUL000168-topic.html" TargetMode="External"/><Relationship Id="rId41" Type="http://schemas.openxmlformats.org/officeDocument/2006/relationships/hyperlink" Target="http://www.ice.gov/removal-statistics/" TargetMode="External"/><Relationship Id="rId54" Type="http://schemas.openxmlformats.org/officeDocument/2006/relationships/hyperlink" Target="https://www.cbo.gov/system/files/115th-congress-2017-2018/costestimate/s1615.pdf" TargetMode="External"/><Relationship Id="rId62" Type="http://schemas.openxmlformats.org/officeDocument/2006/relationships/hyperlink" Target="https://www.heritage.org/defense/report/the-dream-act-the-ndaa-wrong-national-and-homeland-security" TargetMode="External"/><Relationship Id="rId70" Type="http://schemas.openxmlformats.org/officeDocument/2006/relationships/hyperlink" Target="https://www.defensenews.com/congress/2018/01/12/shutdown-clouds-gathering-but-paul-ryans-upbeat/" TargetMode="External"/><Relationship Id="rId75" Type="http://schemas.openxmlformats.org/officeDocument/2006/relationships/hyperlink" Target="https://www.washingtonpost.com/news/powerpost/paloma/daily-202/2018/06/22/daily-202-under-trump-americans-are-becoming-more-supportive-of-immigration/5b2c4a1b30fb046c468e6f25/?noredirect=on&amp;utm_term=.403c8643145d" TargetMode="External"/><Relationship Id="rId83" Type="http://schemas.openxmlformats.org/officeDocument/2006/relationships/hyperlink" Target="http://www.healthcarefinancenews.com/news/5-ways-telemedicine-reducing-cost-healthcare" TargetMode="External"/><Relationship Id="rId88"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www.newsweek.com/what-happens-if-daca-ends-dreamers-deported-homeland-782290" TargetMode="External"/><Relationship Id="rId15" Type="http://schemas.openxmlformats.org/officeDocument/2006/relationships/hyperlink" Target="https://www.acponline.org/acp_policy/policies/primary_care_shortage_affecting_hc_2008.pdf" TargetMode="External"/><Relationship Id="rId23" Type="http://schemas.openxmlformats.org/officeDocument/2006/relationships/hyperlink" Target="http://health.nytimes.com/health/guides/disease/heart-failure/overview.html?inline=nyt-classifier" TargetMode="External"/><Relationship Id="rId28" Type="http://schemas.openxmlformats.org/officeDocument/2006/relationships/hyperlink" Target="https://everydayfeminism.com/2013/12/immigration-feminist-issue/" TargetMode="External"/><Relationship Id="rId36" Type="http://schemas.openxmlformats.org/officeDocument/2006/relationships/hyperlink" Target="http://feminspire.com/the-forgotten-feminist-fight-for-domestic-workers/" TargetMode="External"/><Relationship Id="rId49" Type="http://schemas.openxmlformats.org/officeDocument/2006/relationships/hyperlink" Target="http://youthproject.org/hidden-militarism-dream-act/" TargetMode="External"/><Relationship Id="rId57" Type="http://schemas.openxmlformats.org/officeDocument/2006/relationships/hyperlink" Target="http://www.chicagotribune.com/news/opinion/commentary/ct-perspec-dreamers-daca-narrative-0914-story.html" TargetMode="External"/><Relationship Id="rId10" Type="http://schemas.openxmlformats.org/officeDocument/2006/relationships/hyperlink" Target="http://www.dtic.mil/dtic/tr/fulltext/u2/a620551.pdf" TargetMode="External"/><Relationship Id="rId31" Type="http://schemas.openxmlformats.org/officeDocument/2006/relationships/hyperlink" Target="http://www.americanprogress.org/issues/race/report/2013/11/07/79167/fact-sheet-the-state-of-latinas-in-the-united-states/" TargetMode="External"/><Relationship Id="rId44" Type="http://schemas.openxmlformats.org/officeDocument/2006/relationships/hyperlink" Target="http://www.latintimes.com/articles/8117/20130907/raul-labrador-immigration-reform-2013-syria-debt.htm" TargetMode="External"/><Relationship Id="rId52" Type="http://schemas.openxmlformats.org/officeDocument/2006/relationships/hyperlink" Target="https://www.cbo.gov/system/files/115th-congress-2017-2018/costestimate/s1615.pdf" TargetMode="External"/><Relationship Id="rId60" Type="http://schemas.openxmlformats.org/officeDocument/2006/relationships/hyperlink" Target="https://www.americanactionforum.org/daily-dish/cbo-dream-act/" TargetMode="External"/><Relationship Id="rId65" Type="http://schemas.openxmlformats.org/officeDocument/2006/relationships/hyperlink" Target="https://www.vox.com/policy-and-politics/2017/9/5/16256376/dream-act-rac-daca-bridge" TargetMode="External"/><Relationship Id="rId73" Type="http://schemas.openxmlformats.org/officeDocument/2006/relationships/hyperlink" Target="http://thehill.com/opinion/immigration/390693-dreamer-the-true-cost-of-obtaining-my-green-card" TargetMode="External"/><Relationship Id="rId78" Type="http://schemas.openxmlformats.org/officeDocument/2006/relationships/hyperlink" Target="https://www.fileright.com/blog/the-difference-between-daca-and-the-dream-act/" TargetMode="External"/><Relationship Id="rId81" Type="http://schemas.openxmlformats.org/officeDocument/2006/relationships/hyperlink" Target="https://jolt.law.harvard.edu/digest/a-cure-to-rural-healthcare-access-telemedicine-high-speed-internet-and-local-government" TargetMode="External"/><Relationship Id="rId86" Type="http://schemas.openxmlformats.org/officeDocument/2006/relationships/hyperlink" Target="http://www.physicianspractice.com/different-solutions-physician-shortag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ri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53D48E-CB9D-4DC7-91EA-889306DE87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TotalTime>
  <Pages>1</Pages>
  <Words>40653</Words>
  <Characters>231728</Characters>
  <Application>Microsoft Office Word</Application>
  <DocSecurity>0</DocSecurity>
  <Lines>1931</Lines>
  <Paragraphs>543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Adrienne Brovero</dc:creator>
  <cp:keywords>5.1.1</cp:keywords>
  <dc:description/>
  <cp:lastModifiedBy>Adrienne Brovero</cp:lastModifiedBy>
  <cp:revision>3</cp:revision>
  <dcterms:created xsi:type="dcterms:W3CDTF">2018-07-07T17:59:00Z</dcterms:created>
  <dcterms:modified xsi:type="dcterms:W3CDTF">2018-07-07T18:33:00Z</dcterms:modified>
</cp:coreProperties>
</file>